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201" w:type="dxa"/>
        <w:jc w:val="center"/>
        <w:tblLook w:val="0000" w:firstRow="0" w:lastRow="0" w:firstColumn="0" w:lastColumn="0" w:noHBand="0" w:noVBand="0"/>
      </w:tblPr>
      <w:tblGrid>
        <w:gridCol w:w="4113"/>
        <w:gridCol w:w="6088"/>
      </w:tblGrid>
      <w:tr w:rsidR="005A3014" w:rsidRPr="00C63FB8" w14:paraId="2EF7AAFB" w14:textId="77777777" w:rsidTr="00DB18F0">
        <w:trPr>
          <w:trHeight w:val="1701"/>
          <w:jc w:val="center"/>
        </w:trPr>
        <w:tc>
          <w:tcPr>
            <w:tcW w:w="4113" w:type="dxa"/>
          </w:tcPr>
          <w:p w14:paraId="7F3524CA" w14:textId="0CF94358" w:rsidR="00DB18F0" w:rsidRPr="00C63FB8" w:rsidRDefault="00F42E78" w:rsidP="009622D8">
            <w:pPr>
              <w:spacing w:after="0" w:line="240" w:lineRule="auto"/>
              <w:jc w:val="center"/>
              <w:rPr>
                <w:b/>
                <w:lang w:val="nl-NL"/>
              </w:rPr>
            </w:pPr>
            <w:bookmarkStart w:id="0" w:name="_Toc18068003"/>
            <w:bookmarkStart w:id="1" w:name="_Toc18068519"/>
            <w:bookmarkStart w:id="2" w:name="_Toc19019118"/>
            <w:bookmarkStart w:id="3" w:name="_Toc27730890"/>
            <w:r w:rsidRPr="00C63FB8">
              <w:rPr>
                <w:b/>
                <w:lang w:val="nl-NL"/>
              </w:rPr>
              <w:t xml:space="preserve"> </w:t>
            </w:r>
            <w:r w:rsidR="00DB18F0" w:rsidRPr="00C63FB8">
              <w:rPr>
                <w:b/>
                <w:lang w:val="nl-NL"/>
              </w:rPr>
              <w:t>THỦ TƯỚNG CHÍNH PHỦ</w:t>
            </w:r>
          </w:p>
          <w:p w14:paraId="34D14654" w14:textId="77777777" w:rsidR="00DB18F0" w:rsidRPr="00C63FB8" w:rsidRDefault="004509FD" w:rsidP="009622D8">
            <w:pPr>
              <w:spacing w:after="0" w:line="240" w:lineRule="auto"/>
              <w:jc w:val="center"/>
              <w:rPr>
                <w:lang w:val="nl-NL"/>
              </w:rPr>
            </w:pPr>
            <w:r w:rsidRPr="00C63FB8">
              <w:rPr>
                <w:b/>
                <w:noProof/>
              </w:rPr>
              <mc:AlternateContent>
                <mc:Choice Requires="wps">
                  <w:drawing>
                    <wp:anchor distT="4294967294" distB="4294967294" distL="114300" distR="114300" simplePos="0" relativeHeight="251655168" behindDoc="0" locked="0" layoutInCell="1" allowOverlap="1" wp14:anchorId="239F740A" wp14:editId="2802DA6F">
                      <wp:simplePos x="0" y="0"/>
                      <wp:positionH relativeFrom="column">
                        <wp:posOffset>840105</wp:posOffset>
                      </wp:positionH>
                      <wp:positionV relativeFrom="paragraph">
                        <wp:posOffset>29707</wp:posOffset>
                      </wp:positionV>
                      <wp:extent cx="800100" cy="0"/>
                      <wp:effectExtent l="0" t="0" r="19050" b="19050"/>
                      <wp:wrapNone/>
                      <wp:docPr id="28692" name="Straight Connector 2869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001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xmlns:w15="http://schemas.microsoft.com/office/word/2012/wordml" xmlns:cx="http://schemas.microsoft.com/office/drawing/2014/chartex">
                  <w:pict>
                    <v:line w14:anchorId="6202076F" id="Straight Connector 28692" o:spid="_x0000_s1026" style="position:absolute;z-index:25165516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66.15pt,2.35pt" to="129.15pt,2.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"/>
                  </w:pict>
                </mc:Fallback>
              </mc:AlternateContent>
            </w:r>
          </w:p>
          <w:p w14:paraId="5B83E28D" w14:textId="77777777" w:rsidR="00DB18F0" w:rsidRPr="00C63FB8" w:rsidRDefault="00DB18F0" w:rsidP="009622D8">
            <w:pPr>
              <w:spacing w:after="0" w:line="240" w:lineRule="auto"/>
              <w:jc w:val="center"/>
              <w:rPr>
                <w:lang w:val="nl-NL"/>
              </w:rPr>
            </w:pPr>
          </w:p>
          <w:p w14:paraId="6D97137C" w14:textId="1082A1CE" w:rsidR="00DB18F0" w:rsidRPr="00C63FB8" w:rsidRDefault="00DB18F0" w:rsidP="009622D8">
            <w:pPr>
              <w:spacing w:after="0" w:line="240" w:lineRule="auto"/>
              <w:jc w:val="center"/>
              <w:rPr>
                <w:lang w:val="nl-NL"/>
              </w:rPr>
            </w:pPr>
            <w:r w:rsidRPr="00C63FB8">
              <w:rPr>
                <w:lang w:val="nl-NL"/>
              </w:rPr>
              <w:t xml:space="preserve">Số:        </w:t>
            </w:r>
            <w:r w:rsidR="0066000C" w:rsidRPr="00C63FB8">
              <w:rPr>
                <w:lang w:val="nl-NL"/>
              </w:rPr>
              <w:t xml:space="preserve">   </w:t>
            </w:r>
            <w:r w:rsidRPr="00C63FB8">
              <w:rPr>
                <w:lang w:val="nl-NL"/>
              </w:rPr>
              <w:t>/QĐ-TTg</w:t>
            </w:r>
          </w:p>
          <w:p w14:paraId="5A9348A9" w14:textId="77777777" w:rsidR="0066000C" w:rsidRPr="00C63FB8" w:rsidRDefault="0066000C" w:rsidP="009622D8">
            <w:pPr>
              <w:spacing w:after="0" w:line="240" w:lineRule="auto"/>
              <w:jc w:val="center"/>
              <w:rPr>
                <w:b/>
                <w:lang w:val="nl-NL"/>
              </w:rPr>
            </w:pPr>
          </w:p>
          <w:p w14:paraId="672A36CE" w14:textId="7D0C75F5" w:rsidR="00DB18F0" w:rsidRPr="00C63FB8" w:rsidRDefault="00746495" w:rsidP="0066000C">
            <w:pPr>
              <w:spacing w:after="0" w:line="240" w:lineRule="auto"/>
              <w:jc w:val="center"/>
              <w:rPr>
                <w:b/>
                <w:sz w:val="26"/>
                <w:szCs w:val="26"/>
                <w:lang w:val="nl-NL"/>
              </w:rPr>
            </w:pPr>
            <w:r w:rsidRPr="00C63FB8">
              <w:rPr>
                <w:b/>
                <w:sz w:val="26"/>
                <w:szCs w:val="26"/>
                <w:lang w:val="nl-NL"/>
              </w:rPr>
              <w:t>(</w:t>
            </w:r>
            <w:r w:rsidR="00DB18F0" w:rsidRPr="00C63FB8">
              <w:rPr>
                <w:b/>
                <w:sz w:val="26"/>
                <w:szCs w:val="26"/>
                <w:lang w:val="nl-NL"/>
              </w:rPr>
              <w:t>DỰ THẢO</w:t>
            </w:r>
            <w:r w:rsidRPr="00C63FB8">
              <w:rPr>
                <w:b/>
                <w:sz w:val="26"/>
                <w:szCs w:val="26"/>
                <w:lang w:val="nl-NL"/>
              </w:rPr>
              <w:t>)</w:t>
            </w:r>
          </w:p>
        </w:tc>
        <w:tc>
          <w:tcPr>
            <w:tcW w:w="6088" w:type="dxa"/>
          </w:tcPr>
          <w:p w14:paraId="59857086" w14:textId="77777777" w:rsidR="00DB18F0" w:rsidRPr="00C63FB8" w:rsidRDefault="00DB18F0" w:rsidP="009622D8">
            <w:pPr>
              <w:pStyle w:val="Heading7"/>
              <w:tabs>
                <w:tab w:val="left" w:pos="5286"/>
              </w:tabs>
              <w:spacing w:before="0" w:line="240" w:lineRule="auto"/>
              <w:rPr>
                <w:rFonts w:ascii="Times New Roman" w:hAnsi="Times New Roman" w:cs="Times New Roman"/>
                <w:b/>
                <w:i w:val="0"/>
                <w:color w:val="auto"/>
                <w:lang w:val="nl-NL"/>
              </w:rPr>
            </w:pPr>
            <w:r w:rsidRPr="00C63FB8">
              <w:rPr>
                <w:rFonts w:ascii="Times New Roman" w:hAnsi="Times New Roman" w:cs="Times New Roman"/>
                <w:b/>
                <w:i w:val="0"/>
                <w:color w:val="auto"/>
                <w:lang w:val="nl-NL"/>
              </w:rPr>
              <w:t>CỘNG HOÀ XÃ HỘI CHỦ NGHĨA VIỆT NAM</w:t>
            </w:r>
          </w:p>
          <w:p w14:paraId="6F3AAFE6" w14:textId="77777777" w:rsidR="00DB18F0" w:rsidRPr="00C63FB8" w:rsidRDefault="00DB18F0" w:rsidP="009622D8">
            <w:pPr>
              <w:spacing w:after="0" w:line="240" w:lineRule="auto"/>
              <w:jc w:val="center"/>
              <w:rPr>
                <w:b/>
                <w:lang w:val="nl-NL"/>
              </w:rPr>
            </w:pPr>
            <w:r w:rsidRPr="00C63FB8">
              <w:rPr>
                <w:b/>
                <w:lang w:val="nl-NL"/>
              </w:rPr>
              <w:t>Độc lập - Tự do - Hạnh phúc</w:t>
            </w:r>
          </w:p>
          <w:p w14:paraId="397B07FC" w14:textId="77777777" w:rsidR="00DB18F0" w:rsidRPr="00C63FB8" w:rsidRDefault="004509FD" w:rsidP="009622D8">
            <w:pPr>
              <w:pStyle w:val="Heading2"/>
              <w:tabs>
                <w:tab w:val="left" w:pos="5028"/>
              </w:tabs>
              <w:spacing w:before="0" w:line="240" w:lineRule="auto"/>
              <w:rPr>
                <w:rFonts w:ascii="Times New Roman" w:hAnsi="Times New Roman" w:cs="Times New Roman"/>
                <w:color w:val="auto"/>
                <w:sz w:val="28"/>
                <w:szCs w:val="28"/>
                <w:lang w:val="nl-NL"/>
              </w:rPr>
            </w:pPr>
            <w:r w:rsidRPr="00C63FB8">
              <w:rPr>
                <w:rFonts w:ascii="Times New Roman" w:hAnsi="Times New Roman" w:cs="Times New Roman"/>
                <w:noProof/>
                <w:color w:val="auto"/>
                <w:sz w:val="28"/>
                <w:szCs w:val="28"/>
              </w:rPr>
              <mc:AlternateContent>
                <mc:Choice Requires="wps">
                  <w:drawing>
                    <wp:anchor distT="4294967294" distB="4294967294" distL="114300" distR="114300" simplePos="0" relativeHeight="251654144" behindDoc="0" locked="0" layoutInCell="1" allowOverlap="1" wp14:anchorId="4B421512" wp14:editId="462538E8">
                      <wp:simplePos x="0" y="0"/>
                      <wp:positionH relativeFrom="column">
                        <wp:posOffset>932815</wp:posOffset>
                      </wp:positionH>
                      <wp:positionV relativeFrom="paragraph">
                        <wp:posOffset>15157</wp:posOffset>
                      </wp:positionV>
                      <wp:extent cx="1828800" cy="0"/>
                      <wp:effectExtent l="0" t="0" r="19050" b="19050"/>
                      <wp:wrapNone/>
                      <wp:docPr id="28690" name="Straight Connector 2869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xmlns:w15="http://schemas.microsoft.com/office/word/2012/wordml" xmlns:cx="http://schemas.microsoft.com/office/drawing/2014/chartex">
                  <w:pict>
                    <v:line w14:anchorId="2EF851AF" id="Straight Connector 28690" o:spid="_x0000_s1026" style="position:absolute;z-index:25165414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73.45pt,1.2pt" to="217.45pt,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"/>
                  </w:pict>
                </mc:Fallback>
              </mc:AlternateContent>
            </w:r>
          </w:p>
          <w:p w14:paraId="3FEE2B15" w14:textId="7EDEDF8A" w:rsidR="00DB18F0" w:rsidRPr="00C63FB8" w:rsidRDefault="0066000C" w:rsidP="00B02D77">
            <w:pPr>
              <w:pStyle w:val="Heading2"/>
              <w:spacing w:before="0" w:line="240" w:lineRule="auto"/>
              <w:jc w:val="center"/>
              <w:rPr>
                <w:rFonts w:ascii="Times New Roman" w:hAnsi="Times New Roman" w:cs="Times New Roman"/>
                <w:b/>
                <w:i/>
                <w:color w:val="auto"/>
                <w:sz w:val="28"/>
                <w:szCs w:val="28"/>
                <w:lang w:val="nl-NL"/>
              </w:rPr>
            </w:pPr>
            <w:r w:rsidRPr="00C63FB8">
              <w:rPr>
                <w:rFonts w:ascii="Times New Roman" w:hAnsi="Times New Roman" w:cs="Times New Roman"/>
                <w:i/>
                <w:color w:val="auto"/>
                <w:sz w:val="28"/>
                <w:szCs w:val="28"/>
                <w:lang w:val="nl-NL"/>
              </w:rPr>
              <w:t xml:space="preserve">                      </w:t>
            </w:r>
            <w:r w:rsidR="00DB18F0" w:rsidRPr="00C63FB8">
              <w:rPr>
                <w:rFonts w:ascii="Times New Roman" w:hAnsi="Times New Roman" w:cs="Times New Roman"/>
                <w:i/>
                <w:color w:val="auto"/>
                <w:sz w:val="28"/>
                <w:szCs w:val="28"/>
                <w:lang w:val="nl-NL"/>
              </w:rPr>
              <w:t>Hà Nội, ngày       tháng</w:t>
            </w:r>
            <w:r w:rsidR="00746495" w:rsidRPr="00C63FB8">
              <w:rPr>
                <w:rFonts w:ascii="Times New Roman" w:hAnsi="Times New Roman" w:cs="Times New Roman"/>
                <w:i/>
                <w:color w:val="auto"/>
                <w:sz w:val="28"/>
                <w:szCs w:val="28"/>
                <w:lang w:val="nl-NL"/>
              </w:rPr>
              <w:t xml:space="preserve">   </w:t>
            </w:r>
            <w:r w:rsidR="00DB18F0" w:rsidRPr="00C63FB8">
              <w:rPr>
                <w:rFonts w:ascii="Times New Roman" w:hAnsi="Times New Roman" w:cs="Times New Roman"/>
                <w:i/>
                <w:color w:val="auto"/>
                <w:sz w:val="28"/>
                <w:szCs w:val="28"/>
                <w:lang w:val="nl-NL"/>
              </w:rPr>
              <w:t xml:space="preserve">  năm 202</w:t>
            </w:r>
            <w:r w:rsidR="00B02D77" w:rsidRPr="00C63FB8">
              <w:rPr>
                <w:rFonts w:ascii="Times New Roman" w:hAnsi="Times New Roman" w:cs="Times New Roman"/>
                <w:i/>
                <w:color w:val="auto"/>
                <w:sz w:val="28"/>
                <w:szCs w:val="28"/>
                <w:lang w:val="nl-NL"/>
              </w:rPr>
              <w:t>2</w:t>
            </w:r>
          </w:p>
        </w:tc>
      </w:tr>
    </w:tbl>
    <w:p w14:paraId="6E673DAA" w14:textId="77777777" w:rsidR="00DB18F0" w:rsidRPr="00C63FB8" w:rsidRDefault="00DB18F0" w:rsidP="0066000C">
      <w:pPr>
        <w:tabs>
          <w:tab w:val="left" w:pos="9240"/>
          <w:tab w:val="left" w:pos="9720"/>
        </w:tabs>
        <w:spacing w:after="0" w:line="240" w:lineRule="auto"/>
        <w:jc w:val="center"/>
        <w:rPr>
          <w:b/>
          <w:spacing w:val="-6"/>
          <w:lang w:val="nl-NL"/>
        </w:rPr>
      </w:pPr>
      <w:bookmarkStart w:id="4" w:name="_Toc38441057"/>
      <w:bookmarkStart w:id="5" w:name="_Toc43537758"/>
      <w:bookmarkStart w:id="6" w:name="_Toc43538207"/>
      <w:bookmarkStart w:id="7" w:name="_Toc57210783"/>
      <w:bookmarkStart w:id="8" w:name="_Toc18068028"/>
      <w:bookmarkStart w:id="9" w:name="_Toc18068544"/>
      <w:bookmarkStart w:id="10" w:name="_Toc19019134"/>
      <w:bookmarkStart w:id="11" w:name="_Toc27730910"/>
      <w:bookmarkEnd w:id="0"/>
      <w:bookmarkEnd w:id="1"/>
      <w:bookmarkEnd w:id="2"/>
      <w:bookmarkEnd w:id="3"/>
      <w:r w:rsidRPr="00C63FB8">
        <w:rPr>
          <w:b/>
          <w:spacing w:val="-6"/>
          <w:lang w:val="nl-NL"/>
        </w:rPr>
        <w:t>QUYẾT ĐỊNH</w:t>
      </w:r>
    </w:p>
    <w:p w14:paraId="40935FCC" w14:textId="73E8867D" w:rsidR="0066000C" w:rsidRPr="00C63FB8" w:rsidRDefault="0066000C" w:rsidP="003C1FC9">
      <w:pPr>
        <w:tabs>
          <w:tab w:val="left" w:pos="9240"/>
          <w:tab w:val="left" w:pos="9720"/>
        </w:tabs>
        <w:spacing w:after="0" w:line="240" w:lineRule="auto"/>
        <w:jc w:val="center"/>
        <w:rPr>
          <w:b/>
          <w:spacing w:val="-6"/>
          <w:lang w:val="nl-NL"/>
        </w:rPr>
      </w:pPr>
      <w:r w:rsidRPr="00C63FB8">
        <w:rPr>
          <w:noProof/>
          <w:spacing w:val="-6"/>
        </w:rPr>
        <mc:AlternateContent>
          <mc:Choice Requires="wps">
            <w:drawing>
              <wp:anchor distT="4294967294" distB="4294967294" distL="114300" distR="114300" simplePos="0" relativeHeight="251661312" behindDoc="0" locked="0" layoutInCell="1" allowOverlap="1" wp14:anchorId="70CEF038" wp14:editId="7FB8A856">
                <wp:simplePos x="0" y="0"/>
                <wp:positionH relativeFrom="column">
                  <wp:posOffset>1858645</wp:posOffset>
                </wp:positionH>
                <wp:positionV relativeFrom="paragraph">
                  <wp:posOffset>419100</wp:posOffset>
                </wp:positionV>
                <wp:extent cx="1828800" cy="0"/>
                <wp:effectExtent l="0" t="0" r="19050" b="19050"/>
                <wp:wrapNone/>
                <wp:docPr id="28693" name="Straight Connector 2869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xmlns:w15="http://schemas.microsoft.com/office/word/2012/wordml" xmlns:cx="http://schemas.microsoft.com/office/drawing/2014/chartex">
            <w:pict>
              <v:line w14:anchorId="2F0B55C3" id="Straight Connector 28693" o:spid="_x0000_s1026" style="position:absolute;z-index:251661312;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146.35pt,33pt" to="290.35pt,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"/>
            </w:pict>
          </mc:Fallback>
        </mc:AlternateContent>
      </w:r>
      <w:r w:rsidR="00DB18F0" w:rsidRPr="00C63FB8">
        <w:rPr>
          <w:b/>
          <w:spacing w:val="-6"/>
          <w:lang w:val="nl-NL"/>
        </w:rPr>
        <w:t xml:space="preserve">Phê duyệt Quy hoạch tỉnh </w:t>
      </w:r>
      <w:r w:rsidR="00590119" w:rsidRPr="00C63FB8">
        <w:rPr>
          <w:b/>
          <w:spacing w:val="-6"/>
          <w:lang w:val="nl-NL"/>
        </w:rPr>
        <w:t>Thái Nguyên</w:t>
      </w:r>
      <w:r w:rsidR="00DB18F0" w:rsidRPr="00C63FB8">
        <w:rPr>
          <w:b/>
          <w:spacing w:val="-6"/>
          <w:lang w:val="nl-NL"/>
        </w:rPr>
        <w:t xml:space="preserve"> thời </w:t>
      </w:r>
      <w:r w:rsidR="003C1FC9" w:rsidRPr="00C63FB8">
        <w:rPr>
          <w:b/>
          <w:spacing w:val="-6"/>
          <w:lang w:val="nl-NL"/>
        </w:rPr>
        <w:t>kỳ 2021-2030,</w:t>
      </w:r>
      <w:r w:rsidR="00DB18F0" w:rsidRPr="00C63FB8">
        <w:rPr>
          <w:b/>
          <w:spacing w:val="-6"/>
          <w:lang w:val="nl-NL"/>
        </w:rPr>
        <w:t xml:space="preserve"> </w:t>
      </w:r>
      <w:r w:rsidRPr="00C63FB8">
        <w:rPr>
          <w:b/>
          <w:spacing w:val="-6"/>
          <w:lang w:val="nl-NL"/>
        </w:rPr>
        <w:t xml:space="preserve">                                                      tầm nhìn đến năm 2050</w:t>
      </w:r>
    </w:p>
    <w:p w14:paraId="09B5A4D6" w14:textId="64A63189" w:rsidR="00DB18F0" w:rsidRPr="00C63FB8" w:rsidRDefault="00DB18F0" w:rsidP="005D3768">
      <w:pPr>
        <w:tabs>
          <w:tab w:val="left" w:pos="9240"/>
          <w:tab w:val="left" w:pos="9720"/>
        </w:tabs>
        <w:spacing w:after="0" w:line="240" w:lineRule="auto"/>
        <w:jc w:val="center"/>
        <w:rPr>
          <w:b/>
          <w:spacing w:val="-6"/>
          <w:lang w:val="nl-NL"/>
        </w:rPr>
      </w:pPr>
    </w:p>
    <w:bookmarkEnd w:id="4"/>
    <w:bookmarkEnd w:id="5"/>
    <w:bookmarkEnd w:id="6"/>
    <w:bookmarkEnd w:id="7"/>
    <w:p w14:paraId="372B754A" w14:textId="77777777" w:rsidR="004D6BF7" w:rsidRPr="00C63FB8" w:rsidRDefault="00DB18F0" w:rsidP="002F6EE6">
      <w:pPr>
        <w:spacing w:before="120" w:after="0" w:line="360" w:lineRule="exact"/>
        <w:ind w:firstLine="720"/>
        <w:jc w:val="both"/>
        <w:rPr>
          <w:i/>
          <w:lang w:val="nl-NL"/>
        </w:rPr>
      </w:pPr>
      <w:r w:rsidRPr="00C63FB8">
        <w:rPr>
          <w:i/>
          <w:lang w:val="nl-NL"/>
        </w:rPr>
        <w:t>Căn cứ Luật Tổ chức Chính phủ ngày 19 tháng 6 năm 2015;</w:t>
      </w:r>
      <w:r w:rsidR="004D6BF7" w:rsidRPr="00C63FB8">
        <w:rPr>
          <w:i/>
          <w:lang w:val="nl-NL"/>
        </w:rPr>
        <w:t xml:space="preserve"> Luật sửa đổi, bổ sung một số điều của Luật Tổ chức Chính phủ và Luật Tổ chức chính quyền địa phương ngày 22 tháng 11 năm 2019;</w:t>
      </w:r>
    </w:p>
    <w:p w14:paraId="193F6F7A" w14:textId="77777777" w:rsidR="00DB18F0" w:rsidRPr="00C63FB8" w:rsidRDefault="00DB18F0" w:rsidP="002F6EE6">
      <w:pPr>
        <w:spacing w:before="120" w:after="0" w:line="360" w:lineRule="exact"/>
        <w:ind w:firstLine="720"/>
        <w:jc w:val="both"/>
        <w:rPr>
          <w:i/>
          <w:lang w:val="nl-NL"/>
        </w:rPr>
      </w:pPr>
      <w:r w:rsidRPr="00C63FB8">
        <w:rPr>
          <w:i/>
          <w:lang w:val="nl-NL"/>
        </w:rPr>
        <w:t>Căn cứ Luật Quy hoạch ngày 24 tháng</w:t>
      </w:r>
      <w:r w:rsidR="00590119" w:rsidRPr="00C63FB8">
        <w:rPr>
          <w:i/>
          <w:lang w:val="nl-NL"/>
        </w:rPr>
        <w:t xml:space="preserve"> </w:t>
      </w:r>
      <w:r w:rsidRPr="00C63FB8">
        <w:rPr>
          <w:i/>
          <w:lang w:val="nl-NL"/>
        </w:rPr>
        <w:t>11 năm 2017;</w:t>
      </w:r>
    </w:p>
    <w:p w14:paraId="31A45BC3" w14:textId="77777777" w:rsidR="00594404" w:rsidRPr="00C63FB8" w:rsidRDefault="00DB18F0" w:rsidP="002F6EE6">
      <w:pPr>
        <w:spacing w:before="120" w:after="0" w:line="360" w:lineRule="exact"/>
        <w:ind w:firstLine="720"/>
        <w:jc w:val="both"/>
        <w:rPr>
          <w:i/>
          <w:lang w:val="nl-NL"/>
        </w:rPr>
      </w:pPr>
      <w:r w:rsidRPr="00C63FB8">
        <w:rPr>
          <w:i/>
          <w:lang w:val="nl-NL"/>
        </w:rPr>
        <w:t>Căn cứ Luật sửa đổi, bổ sung một số điều của 11 Luật có liên quan đến quy hoạ</w:t>
      </w:r>
      <w:r w:rsidR="00A07A15" w:rsidRPr="00C63FB8">
        <w:rPr>
          <w:i/>
          <w:lang w:val="nl-NL"/>
        </w:rPr>
        <w:t>ch ngày 15 tháng 6 năm 2018;</w:t>
      </w:r>
    </w:p>
    <w:p w14:paraId="09610369" w14:textId="77777777" w:rsidR="00DB18F0" w:rsidRPr="00C63FB8" w:rsidRDefault="00594404" w:rsidP="00D5590F">
      <w:pPr>
        <w:spacing w:before="120" w:after="0" w:line="320" w:lineRule="exact"/>
        <w:ind w:firstLine="720"/>
        <w:jc w:val="both"/>
        <w:rPr>
          <w:i/>
          <w:lang w:val="nl-NL"/>
        </w:rPr>
      </w:pPr>
      <w:r w:rsidRPr="00C63FB8">
        <w:rPr>
          <w:i/>
          <w:lang w:val="nl-NL"/>
        </w:rPr>
        <w:t xml:space="preserve">Căn cứ </w:t>
      </w:r>
      <w:r w:rsidR="00DB18F0" w:rsidRPr="00C63FB8">
        <w:rPr>
          <w:i/>
          <w:lang w:val="nl-NL"/>
        </w:rPr>
        <w:t>Luật sửa đổi, bổ sung một số điều của 37 Luật có liên quan đến quy hoạ</w:t>
      </w:r>
      <w:r w:rsidR="00A07A15" w:rsidRPr="00C63FB8">
        <w:rPr>
          <w:i/>
          <w:lang w:val="nl-NL"/>
        </w:rPr>
        <w:t>ch ngày 20 tháng 11 năm 2018;</w:t>
      </w:r>
    </w:p>
    <w:p w14:paraId="69CC9621" w14:textId="77777777" w:rsidR="00056223" w:rsidRPr="00C63FB8" w:rsidRDefault="00594404" w:rsidP="00D5590F">
      <w:pPr>
        <w:spacing w:before="120" w:after="0" w:line="320" w:lineRule="exact"/>
        <w:ind w:firstLine="720"/>
        <w:jc w:val="both"/>
        <w:rPr>
          <w:i/>
          <w:lang w:val="nl-NL"/>
        </w:rPr>
      </w:pPr>
      <w:r w:rsidRPr="00C63FB8">
        <w:rPr>
          <w:i/>
          <w:lang w:val="nl-NL"/>
        </w:rPr>
        <w:t>Căn cứ Pháp lệnh số 01/2018/QH14</w:t>
      </w:r>
      <w:r w:rsidR="00056223" w:rsidRPr="00C63FB8">
        <w:rPr>
          <w:i/>
          <w:lang w:val="nl-NL"/>
        </w:rPr>
        <w:t xml:space="preserve"> ngày 22 tháng 12 năm 2018</w:t>
      </w:r>
      <w:r w:rsidRPr="00C63FB8">
        <w:rPr>
          <w:i/>
          <w:lang w:val="nl-NL"/>
        </w:rPr>
        <w:t xml:space="preserve"> sửa đổi một số </w:t>
      </w:r>
      <w:r w:rsidR="00056223" w:rsidRPr="00C63FB8">
        <w:rPr>
          <w:i/>
          <w:lang w:val="nl-NL"/>
        </w:rPr>
        <w:t>điều của 04 Pháp lệnh có liên quan đến quy hoạch;</w:t>
      </w:r>
    </w:p>
    <w:p w14:paraId="68A858A9" w14:textId="77777777" w:rsidR="00594404" w:rsidRPr="00C63FB8" w:rsidRDefault="00594404" w:rsidP="00D5590F">
      <w:pPr>
        <w:spacing w:before="120" w:after="0" w:line="320" w:lineRule="exact"/>
        <w:ind w:firstLine="720"/>
        <w:jc w:val="both"/>
        <w:rPr>
          <w:i/>
          <w:spacing w:val="-8"/>
          <w:lang w:val="nl-NL"/>
        </w:rPr>
      </w:pPr>
      <w:r w:rsidRPr="00C63FB8">
        <w:rPr>
          <w:i/>
          <w:spacing w:val="-8"/>
          <w:lang w:val="nl-NL"/>
        </w:rPr>
        <w:t xml:space="preserve">Căn cứ Nghị quyết số 751/2019/UBTVQH14 ngày 16 tháng </w:t>
      </w:r>
      <w:r w:rsidR="00DE73AE" w:rsidRPr="00C63FB8">
        <w:rPr>
          <w:i/>
          <w:spacing w:val="-8"/>
          <w:lang w:val="nl-NL"/>
        </w:rPr>
        <w:t>8 năm 2019 của Ủy ban Thường vụ Quốc hội về giải thích một số điều của Luật Quy hoạch;</w:t>
      </w:r>
    </w:p>
    <w:p w14:paraId="1D5E4215" w14:textId="00D74A27" w:rsidR="004D6BF7" w:rsidRPr="00C63FB8" w:rsidRDefault="004D6BF7" w:rsidP="00D5590F">
      <w:pPr>
        <w:spacing w:before="120" w:after="0" w:line="320" w:lineRule="exact"/>
        <w:ind w:firstLine="720"/>
        <w:jc w:val="both"/>
        <w:rPr>
          <w:i/>
          <w:lang w:val="nl-NL"/>
        </w:rPr>
      </w:pPr>
      <w:r w:rsidRPr="00C63FB8">
        <w:rPr>
          <w:i/>
          <w:lang w:val="nl-NL"/>
        </w:rPr>
        <w:t>Căn cứ Nghị định số 37/2019/NĐ-CP ngày 07</w:t>
      </w:r>
      <w:r w:rsidR="0047333E" w:rsidRPr="00C63FB8">
        <w:rPr>
          <w:i/>
          <w:lang w:val="nl-NL"/>
        </w:rPr>
        <w:t xml:space="preserve"> tháng </w:t>
      </w:r>
      <w:r w:rsidRPr="00C63FB8">
        <w:rPr>
          <w:i/>
          <w:lang w:val="nl-NL"/>
        </w:rPr>
        <w:t>5</w:t>
      </w:r>
      <w:r w:rsidR="0047333E" w:rsidRPr="00C63FB8">
        <w:rPr>
          <w:i/>
          <w:lang w:val="nl-NL"/>
        </w:rPr>
        <w:t xml:space="preserve"> năm </w:t>
      </w:r>
      <w:r w:rsidRPr="00C63FB8">
        <w:rPr>
          <w:i/>
          <w:lang w:val="nl-NL"/>
        </w:rPr>
        <w:t>2019 của Chính phủ quy định chi tiết thi hành một số điều của Luật Quy hoạch;</w:t>
      </w:r>
    </w:p>
    <w:p w14:paraId="4419EEAE" w14:textId="77777777" w:rsidR="00DB18F0" w:rsidRPr="00C63FB8" w:rsidRDefault="00DB18F0" w:rsidP="00D5590F">
      <w:pPr>
        <w:spacing w:before="120" w:after="0" w:line="320" w:lineRule="exact"/>
        <w:ind w:firstLine="720"/>
        <w:jc w:val="both"/>
        <w:rPr>
          <w:i/>
          <w:lang w:val="nl-NL"/>
        </w:rPr>
      </w:pPr>
      <w:r w:rsidRPr="00C63FB8">
        <w:rPr>
          <w:i/>
          <w:lang w:val="nl-NL"/>
        </w:rPr>
        <w:t xml:space="preserve">Căn cứ Nghị </w:t>
      </w:r>
      <w:r w:rsidR="00A07A15" w:rsidRPr="00C63FB8">
        <w:rPr>
          <w:i/>
          <w:lang w:val="nl-NL"/>
        </w:rPr>
        <w:t>quyết số 11/NQ-CP ngày 05 tháng 02 năm 2018 của Chính phủ về triển khai thi hành Luật Quy hoạch</w:t>
      </w:r>
      <w:r w:rsidRPr="00C63FB8">
        <w:rPr>
          <w:i/>
          <w:lang w:val="nl-NL"/>
        </w:rPr>
        <w:t>;</w:t>
      </w:r>
    </w:p>
    <w:p w14:paraId="31E654E4" w14:textId="77777777" w:rsidR="00D96969" w:rsidRPr="00C63FB8" w:rsidRDefault="00D96969" w:rsidP="00D5590F">
      <w:pPr>
        <w:spacing w:before="120" w:after="0" w:line="320" w:lineRule="exact"/>
        <w:ind w:firstLine="720"/>
        <w:jc w:val="both"/>
        <w:rPr>
          <w:b/>
          <w:i/>
          <w:lang w:val="nl-NL"/>
        </w:rPr>
      </w:pPr>
      <w:r w:rsidRPr="00C63FB8">
        <w:rPr>
          <w:i/>
          <w:lang w:val="nl-NL"/>
        </w:rPr>
        <w:t>Nghị quyết 119/NQ-CP ngày 27 tháng 9 năm 2021 của Chính phủ v</w:t>
      </w:r>
      <w:r w:rsidRPr="00C63FB8">
        <w:rPr>
          <w:rStyle w:val="Strong"/>
          <w:b w:val="0"/>
          <w:i/>
          <w:shd w:val="clear" w:color="auto" w:fill="FFFFFF"/>
          <w:lang w:val="nl-NL"/>
        </w:rPr>
        <w:t>ề các nhiệm vụ và giải pháp để nâng cao chất lượng và đẩy nhanh tiến độ lập các quy hoạch thời kỳ 2021 – 2030.</w:t>
      </w:r>
    </w:p>
    <w:p w14:paraId="6C5373D6" w14:textId="77777777" w:rsidR="00DE73AE" w:rsidRPr="00C63FB8" w:rsidRDefault="00590119" w:rsidP="00D5590F">
      <w:pPr>
        <w:spacing w:before="120" w:after="0" w:line="320" w:lineRule="exact"/>
        <w:ind w:firstLine="567"/>
        <w:jc w:val="both"/>
        <w:rPr>
          <w:i/>
          <w:lang w:val="nl-NL"/>
        </w:rPr>
      </w:pPr>
      <w:r w:rsidRPr="00C63FB8">
        <w:rPr>
          <w:i/>
          <w:lang w:val="nl-NL"/>
        </w:rPr>
        <w:t>Căn cứ Quyết định số 664/QĐ-TTg ngày 20 tháng 5 năm 2020 của Thủ tướng Chính phủ phê duyệt Nhiệm vụ lập quy hoạch tỉnh Thái Nguyên thời kỳ 2021 - 2030, tầm nhìn đến năm 2050</w:t>
      </w:r>
      <w:r w:rsidR="00DE73AE" w:rsidRPr="00C63FB8">
        <w:rPr>
          <w:i/>
          <w:lang w:val="nl-NL"/>
        </w:rPr>
        <w:t>;</w:t>
      </w:r>
    </w:p>
    <w:p w14:paraId="091EC7B4" w14:textId="77777777" w:rsidR="00A70435" w:rsidRPr="00C63FB8" w:rsidRDefault="00A70435" w:rsidP="00A70435">
      <w:pPr>
        <w:spacing w:before="120" w:after="120" w:line="320" w:lineRule="exact"/>
        <w:ind w:firstLine="720"/>
        <w:jc w:val="both"/>
        <w:rPr>
          <w:rFonts w:eastAsia="Times New Roman"/>
          <w:i/>
          <w:spacing w:val="-4"/>
          <w:szCs w:val="24"/>
          <w:lang w:val="sv-SE"/>
        </w:rPr>
      </w:pPr>
      <w:bookmarkStart w:id="12" w:name="_Hlk103705152"/>
      <w:r w:rsidRPr="00C63FB8">
        <w:rPr>
          <w:rFonts w:eastAsia="Times New Roman"/>
          <w:i/>
          <w:szCs w:val="24"/>
          <w:lang w:val="sv-SE"/>
        </w:rPr>
        <w:t xml:space="preserve">Căn cứ Quyết định số 326/QĐ-TTg ngày 09 tháng 3 năm 2022 của </w:t>
      </w:r>
      <w:r w:rsidRPr="00C63FB8">
        <w:rPr>
          <w:rFonts w:eastAsia="Times New Roman"/>
          <w:i/>
          <w:szCs w:val="24"/>
          <w:lang w:val="sv-SE"/>
        </w:rPr>
        <w:br/>
        <w:t xml:space="preserve">Thủ tướng Chính phủ về phân bổ chỉ tiêu Quy hoạch sử dụng đất quốc gia </w:t>
      </w:r>
      <w:r w:rsidRPr="00C63FB8">
        <w:rPr>
          <w:rFonts w:eastAsia="Times New Roman"/>
          <w:i/>
          <w:szCs w:val="24"/>
          <w:lang w:val="sv-SE"/>
        </w:rPr>
        <w:br/>
        <w:t xml:space="preserve">thời kỳ 2021 - 2030, tầm nhìn đến năm 2050, Kế hoạch sử dụng đất quốc gia </w:t>
      </w:r>
      <w:r w:rsidRPr="00C63FB8">
        <w:rPr>
          <w:rFonts w:eastAsia="Times New Roman"/>
          <w:i/>
          <w:szCs w:val="24"/>
          <w:lang w:val="sv-SE"/>
        </w:rPr>
        <w:br/>
        <w:t>5 năm 2021 - 2025;</w:t>
      </w:r>
    </w:p>
    <w:p w14:paraId="7CE00127" w14:textId="77777777" w:rsidR="00A70435" w:rsidRPr="00C63FB8" w:rsidRDefault="00A70435" w:rsidP="00A70435">
      <w:pPr>
        <w:spacing w:before="120" w:after="120" w:line="320" w:lineRule="exact"/>
        <w:ind w:firstLine="720"/>
        <w:jc w:val="both"/>
        <w:rPr>
          <w:i/>
          <w:lang w:val="nl-NL"/>
        </w:rPr>
      </w:pPr>
      <w:r w:rsidRPr="00C63FB8">
        <w:rPr>
          <w:i/>
          <w:lang w:val="nl-NL"/>
        </w:rPr>
        <w:t xml:space="preserve">Căn cứ Báo cáo số 4654/BC-HĐTĐ ngày 11 tháng 7 năm 2022 của </w:t>
      </w:r>
      <w:r w:rsidRPr="00C63FB8">
        <w:rPr>
          <w:i/>
          <w:lang w:val="nl-NL"/>
        </w:rPr>
        <w:br/>
        <w:t>Hội đồng thẩm định quy hoạch tỉnh thời kỳ 2021 - 2030, tầm nhìn đến 2050;</w:t>
      </w:r>
    </w:p>
    <w:p w14:paraId="23B66699" w14:textId="134C1873" w:rsidR="005C2CD0" w:rsidRPr="00C63FB8" w:rsidRDefault="005C2CD0" w:rsidP="005C2CD0">
      <w:pPr>
        <w:spacing w:before="120" w:after="120" w:line="320" w:lineRule="exact"/>
        <w:ind w:firstLine="720"/>
        <w:jc w:val="both"/>
        <w:rPr>
          <w:i/>
          <w:lang w:val="nl-NL"/>
        </w:rPr>
      </w:pPr>
      <w:r w:rsidRPr="00C63FB8">
        <w:rPr>
          <w:i/>
          <w:lang w:val="nl-NL"/>
        </w:rPr>
        <w:t>Căn cứ Nghị quyết số 50/NQ-HĐND ngày 20/7/2022 của Hội đồng nhân dân tỉnh Thái Nguyên về việc thông qua quy hoạch tỉnh Thái Nguyên thời kỳ 2021-2030, tầm nhìn đến năm 2050;</w:t>
      </w:r>
    </w:p>
    <w:bookmarkEnd w:id="12"/>
    <w:p w14:paraId="588FBDBF" w14:textId="126D5AFD" w:rsidR="006B1C3F" w:rsidRPr="00C63FB8" w:rsidRDefault="00A07A15" w:rsidP="00D5590F">
      <w:pPr>
        <w:spacing w:before="120" w:after="0" w:line="320" w:lineRule="exact"/>
        <w:ind w:firstLine="720"/>
        <w:jc w:val="both"/>
        <w:rPr>
          <w:i/>
          <w:lang w:val="nl-NL"/>
        </w:rPr>
      </w:pPr>
      <w:r w:rsidRPr="00C63FB8">
        <w:rPr>
          <w:i/>
          <w:lang w:val="nl-NL"/>
        </w:rPr>
        <w:lastRenderedPageBreak/>
        <w:t>Theo đề nghị của Ủy ban nhân dân tỉnh</w:t>
      </w:r>
      <w:r w:rsidR="00590119" w:rsidRPr="00C63FB8">
        <w:rPr>
          <w:i/>
          <w:lang w:val="nl-NL"/>
        </w:rPr>
        <w:t xml:space="preserve"> Thái Nguyên</w:t>
      </w:r>
      <w:r w:rsidRPr="00C63FB8">
        <w:rPr>
          <w:i/>
          <w:lang w:val="nl-NL"/>
        </w:rPr>
        <w:t xml:space="preserve"> tại Tờ trình </w:t>
      </w:r>
      <w:r w:rsidR="005C2CD0" w:rsidRPr="00C63FB8">
        <w:rPr>
          <w:i/>
          <w:lang w:val="nl-NL"/>
        </w:rPr>
        <w:t xml:space="preserve">         </w:t>
      </w:r>
      <w:r w:rsidR="00DE73AE" w:rsidRPr="00C63FB8">
        <w:rPr>
          <w:i/>
          <w:lang w:val="nl-NL"/>
        </w:rPr>
        <w:t>số</w:t>
      </w:r>
      <w:r w:rsidR="005C2CD0" w:rsidRPr="00C63FB8">
        <w:rPr>
          <w:i/>
          <w:lang w:val="nl-NL"/>
        </w:rPr>
        <w:t>:</w:t>
      </w:r>
      <w:r w:rsidR="00DE73AE" w:rsidRPr="00C63FB8">
        <w:rPr>
          <w:i/>
          <w:lang w:val="nl-NL"/>
        </w:rPr>
        <w:t xml:space="preserve"> </w:t>
      </w:r>
      <w:r w:rsidR="005C2CD0" w:rsidRPr="00C63FB8">
        <w:rPr>
          <w:i/>
          <w:lang w:val="nl-NL"/>
        </w:rPr>
        <w:t xml:space="preserve">   </w:t>
      </w:r>
      <w:r w:rsidR="00590119" w:rsidRPr="00C63FB8">
        <w:rPr>
          <w:i/>
          <w:lang w:val="nl-NL"/>
        </w:rPr>
        <w:t xml:space="preserve">    </w:t>
      </w:r>
      <w:r w:rsidR="00DE73AE" w:rsidRPr="00C63FB8">
        <w:rPr>
          <w:i/>
          <w:lang w:val="nl-NL"/>
        </w:rPr>
        <w:t xml:space="preserve">/TTr-UBND ngày </w:t>
      </w:r>
      <w:r w:rsidR="00590119" w:rsidRPr="00C63FB8">
        <w:rPr>
          <w:i/>
          <w:lang w:val="nl-NL"/>
        </w:rPr>
        <w:t xml:space="preserve">   </w:t>
      </w:r>
      <w:r w:rsidR="00622412" w:rsidRPr="00C63FB8">
        <w:rPr>
          <w:i/>
          <w:lang w:val="nl-NL"/>
        </w:rPr>
        <w:t xml:space="preserve"> tháng </w:t>
      </w:r>
      <w:r w:rsidR="00124616" w:rsidRPr="00C63FB8">
        <w:rPr>
          <w:i/>
          <w:lang w:val="nl-NL"/>
        </w:rPr>
        <w:t xml:space="preserve">9 </w:t>
      </w:r>
      <w:r w:rsidR="00622412" w:rsidRPr="00C63FB8">
        <w:rPr>
          <w:i/>
          <w:lang w:val="nl-NL"/>
        </w:rPr>
        <w:t xml:space="preserve">năm </w:t>
      </w:r>
      <w:r w:rsidR="00F60C38" w:rsidRPr="00C63FB8">
        <w:rPr>
          <w:i/>
          <w:lang w:val="nl-NL"/>
        </w:rPr>
        <w:t>202</w:t>
      </w:r>
      <w:r w:rsidR="00590119" w:rsidRPr="00C63FB8">
        <w:rPr>
          <w:i/>
          <w:lang w:val="nl-NL"/>
        </w:rPr>
        <w:t>2</w:t>
      </w:r>
      <w:r w:rsidR="00DE73AE" w:rsidRPr="00C63FB8">
        <w:rPr>
          <w:i/>
          <w:lang w:val="nl-NL"/>
        </w:rPr>
        <w:t xml:space="preserve"> về việc đề nghị phê duyệt quy hoạch tỉnh </w:t>
      </w:r>
      <w:r w:rsidR="00590119" w:rsidRPr="00C63FB8">
        <w:rPr>
          <w:i/>
          <w:lang w:val="nl-NL"/>
        </w:rPr>
        <w:t>Thái Nguyên</w:t>
      </w:r>
      <w:r w:rsidR="00DE73AE" w:rsidRPr="00C63FB8">
        <w:rPr>
          <w:i/>
          <w:lang w:val="nl-NL"/>
        </w:rPr>
        <w:t xml:space="preserve"> thời kỳ 2021-2030, tầm nhìn đế</w:t>
      </w:r>
      <w:r w:rsidR="00D93139" w:rsidRPr="00C63FB8">
        <w:rPr>
          <w:i/>
          <w:lang w:val="nl-NL"/>
        </w:rPr>
        <w:t>n năm 2050</w:t>
      </w:r>
      <w:r w:rsidR="005D3768" w:rsidRPr="00C63FB8">
        <w:rPr>
          <w:i/>
          <w:lang w:val="nl-NL"/>
        </w:rPr>
        <w:t>.</w:t>
      </w:r>
    </w:p>
    <w:p w14:paraId="1D6F1C89" w14:textId="77777777" w:rsidR="005B6193" w:rsidRPr="00C63FB8" w:rsidRDefault="00594404" w:rsidP="002F6EE6">
      <w:pPr>
        <w:spacing w:before="120" w:after="0" w:line="360" w:lineRule="exact"/>
        <w:ind w:firstLine="540"/>
        <w:jc w:val="center"/>
        <w:rPr>
          <w:b/>
          <w:lang w:val="nl-NL"/>
        </w:rPr>
      </w:pPr>
      <w:r w:rsidRPr="00C63FB8">
        <w:rPr>
          <w:b/>
          <w:lang w:val="nl-NL"/>
        </w:rPr>
        <w:t>QUYẾT ĐỊNH:</w:t>
      </w:r>
    </w:p>
    <w:p w14:paraId="4AA66692" w14:textId="77777777" w:rsidR="00E56D22" w:rsidRPr="00C63FB8" w:rsidRDefault="00594404" w:rsidP="002F6EE6">
      <w:pPr>
        <w:spacing w:before="120" w:after="0" w:line="360" w:lineRule="exact"/>
        <w:ind w:firstLine="567"/>
        <w:jc w:val="both"/>
        <w:rPr>
          <w:lang w:val="hsb-DE"/>
        </w:rPr>
      </w:pPr>
      <w:r w:rsidRPr="00C63FB8">
        <w:rPr>
          <w:b/>
          <w:lang w:val="hsb-DE"/>
        </w:rPr>
        <w:t>Điều 1</w:t>
      </w:r>
      <w:r w:rsidR="00EE37F8" w:rsidRPr="00C63FB8">
        <w:rPr>
          <w:b/>
          <w:lang w:val="hsb-DE"/>
        </w:rPr>
        <w:t>.</w:t>
      </w:r>
      <w:r w:rsidRPr="00C63FB8">
        <w:rPr>
          <w:lang w:val="hsb-DE"/>
        </w:rPr>
        <w:t xml:space="preserve"> Phê duyệt Quy hoạch tỉnh </w:t>
      </w:r>
      <w:r w:rsidR="00590119" w:rsidRPr="00C63FB8">
        <w:rPr>
          <w:lang w:val="hsb-DE"/>
        </w:rPr>
        <w:t>Thái Nguyên</w:t>
      </w:r>
      <w:r w:rsidRPr="00C63FB8">
        <w:rPr>
          <w:lang w:val="hsb-DE"/>
        </w:rPr>
        <w:t xml:space="preserve"> thời kỳ 2021-2030, tầm nhìn đến năm 2050 với </w:t>
      </w:r>
      <w:r w:rsidR="0014662E" w:rsidRPr="00C63FB8">
        <w:rPr>
          <w:lang w:val="hsb-DE"/>
        </w:rPr>
        <w:t xml:space="preserve">những nội </w:t>
      </w:r>
      <w:r w:rsidRPr="00C63FB8">
        <w:rPr>
          <w:lang w:val="hsb-DE"/>
        </w:rPr>
        <w:t>dung</w:t>
      </w:r>
      <w:r w:rsidR="0014662E" w:rsidRPr="00C63FB8">
        <w:rPr>
          <w:lang w:val="hsb-DE"/>
        </w:rPr>
        <w:t xml:space="preserve"> chủ yếu</w:t>
      </w:r>
      <w:r w:rsidRPr="00C63FB8">
        <w:rPr>
          <w:lang w:val="hsb-DE"/>
        </w:rPr>
        <w:t xml:space="preserve"> sau:</w:t>
      </w:r>
    </w:p>
    <w:p w14:paraId="0AB41C9F" w14:textId="75EF1E90" w:rsidR="00567553" w:rsidRPr="00C63FB8" w:rsidRDefault="00567553" w:rsidP="00567553">
      <w:pPr>
        <w:spacing w:before="120" w:after="0" w:line="360" w:lineRule="exact"/>
        <w:ind w:firstLine="567"/>
        <w:jc w:val="both"/>
        <w:rPr>
          <w:rFonts w:eastAsia="Open Sans Light"/>
          <w:b/>
          <w:lang w:val="nl-NL"/>
        </w:rPr>
      </w:pPr>
      <w:bookmarkStart w:id="13" w:name="_Hlk103705314"/>
      <w:r w:rsidRPr="00C63FB8">
        <w:rPr>
          <w:rFonts w:eastAsia="Open Sans Light"/>
          <w:b/>
          <w:lang w:val="nl-NL"/>
        </w:rPr>
        <w:t>I. PHẠM VI, RANH GIỚI QUY HOẠCH</w:t>
      </w:r>
    </w:p>
    <w:p w14:paraId="6C4177F1" w14:textId="6F391B24" w:rsidR="005A3014" w:rsidRPr="00C63FB8" w:rsidRDefault="005A3014" w:rsidP="005A3014">
      <w:pPr>
        <w:spacing w:before="120" w:after="0" w:line="360" w:lineRule="exact"/>
        <w:ind w:firstLine="567"/>
        <w:jc w:val="both"/>
        <w:rPr>
          <w:lang w:val="hsb-DE"/>
        </w:rPr>
      </w:pPr>
      <w:r w:rsidRPr="00C63FB8">
        <w:rPr>
          <w:lang w:val="hsb-DE"/>
        </w:rPr>
        <w:t xml:space="preserve"> Phạm vi lập quy hoạch tỉnh Thái Nguyên là toàn bộ diện tích theo địa giới hành chính tỉnh Thái Nguyên với diện tích tự nhiên 352.196 ha, bao gồm 09 đơn vị hành chính cấp huyện (gồm 03 thành phố thuộc tỉnh và 06 huyện). </w:t>
      </w:r>
    </w:p>
    <w:p w14:paraId="26A35742" w14:textId="45970F14" w:rsidR="005A3014" w:rsidRPr="00C63FB8" w:rsidRDefault="005A3014" w:rsidP="005A3014">
      <w:pPr>
        <w:spacing w:before="120" w:after="0" w:line="360" w:lineRule="exact"/>
        <w:ind w:firstLine="567"/>
        <w:jc w:val="both"/>
        <w:rPr>
          <w:lang w:val="hsb-DE"/>
        </w:rPr>
      </w:pPr>
      <w:r w:rsidRPr="00C63FB8">
        <w:rPr>
          <w:lang w:val="hsb-DE"/>
        </w:rPr>
        <w:t xml:space="preserve">Ranh giới lập quy hoạch: Phía Bắc giáp tỉnh Bắc Kạn; phía Nam giáp </w:t>
      </w:r>
    </w:p>
    <w:p w14:paraId="3ABAB423" w14:textId="252A6102" w:rsidR="00567553" w:rsidRPr="00C63FB8" w:rsidRDefault="005A3014" w:rsidP="005A3014">
      <w:pPr>
        <w:spacing w:before="120" w:after="0" w:line="360" w:lineRule="exact"/>
        <w:ind w:firstLine="567"/>
        <w:jc w:val="both"/>
        <w:rPr>
          <w:lang w:val="hsb-DE"/>
        </w:rPr>
      </w:pPr>
      <w:r w:rsidRPr="00C63FB8">
        <w:rPr>
          <w:lang w:val="hsb-DE"/>
        </w:rPr>
        <w:t>Thủ đô Hà Nội; phía Tây giáp tỉnh Vĩnh Phúc và tỉnh Tuyên Quang; phía Đông giáp tỉnh Lạng Sơn và tỉnh Bắc Giang.</w:t>
      </w:r>
    </w:p>
    <w:p w14:paraId="45CB1691" w14:textId="0810A418" w:rsidR="0072352B" w:rsidRPr="00C63FB8" w:rsidRDefault="0072352B" w:rsidP="0072352B">
      <w:pPr>
        <w:spacing w:before="120" w:after="120" w:line="390" w:lineRule="exact"/>
        <w:ind w:firstLine="720"/>
        <w:jc w:val="both"/>
        <w:rPr>
          <w:b/>
          <w:lang w:val="nl-NL"/>
        </w:rPr>
      </w:pPr>
      <w:r w:rsidRPr="00C63FB8">
        <w:rPr>
          <w:b/>
          <w:lang w:val="nl-NL"/>
        </w:rPr>
        <w:t>II. QUAN ĐIỂM, MỤC TIÊU VÀ CÁC ĐỘT PHÁ PHÁT TRIỂN</w:t>
      </w:r>
    </w:p>
    <w:p w14:paraId="1B2D9FEE" w14:textId="18C600EC" w:rsidR="0072352B" w:rsidRPr="00C63FB8" w:rsidRDefault="0072352B" w:rsidP="0072352B">
      <w:pPr>
        <w:spacing w:before="120" w:after="120" w:line="390" w:lineRule="exact"/>
        <w:ind w:firstLine="720"/>
        <w:jc w:val="both"/>
        <w:rPr>
          <w:b/>
          <w:lang w:val="nl-NL"/>
        </w:rPr>
      </w:pPr>
      <w:r w:rsidRPr="00C63FB8">
        <w:rPr>
          <w:b/>
          <w:lang w:val="nl-NL"/>
        </w:rPr>
        <w:t>1. Quan điểm phát triển</w:t>
      </w:r>
    </w:p>
    <w:p w14:paraId="405D2C7A" w14:textId="2B2B676A" w:rsidR="0072352B" w:rsidRPr="00C63FB8" w:rsidRDefault="0072352B" w:rsidP="0072352B">
      <w:pPr>
        <w:spacing w:before="120" w:after="120" w:line="390" w:lineRule="exact"/>
        <w:ind w:firstLine="709"/>
        <w:jc w:val="both"/>
        <w:rPr>
          <w:lang w:val="hsb-DE"/>
        </w:rPr>
      </w:pPr>
      <w:r w:rsidRPr="00C63FB8">
        <w:rPr>
          <w:lang w:val="hsb-DE"/>
        </w:rPr>
        <w:t xml:space="preserve"> - Quán triệt đường lối, chủ trương, định hướng chiến lược và pháp luật của Nhà nước; Nghị quyết Đại hội đại biểu toàn quốc lần thứ XIII và Nghị quyết Đại hội đại biểu Đảng bộ tỉnh Thái Nguyên lần thứ XX. </w:t>
      </w:r>
    </w:p>
    <w:p w14:paraId="518014F1" w14:textId="3B0D9A78" w:rsidR="0072352B" w:rsidRPr="00C63FB8" w:rsidRDefault="0072352B" w:rsidP="0072352B">
      <w:pPr>
        <w:spacing w:before="120" w:after="120" w:line="390" w:lineRule="exact"/>
        <w:ind w:firstLine="709"/>
        <w:jc w:val="both"/>
        <w:rPr>
          <w:lang w:val="hsb-DE"/>
        </w:rPr>
      </w:pPr>
      <w:r w:rsidRPr="00C63FB8">
        <w:rPr>
          <w:lang w:val="hsb-DE"/>
        </w:rPr>
        <w:t xml:space="preserve"> - Phát triển kinh tế nhanh và bền vững dựa trên tăng cường thu hút đầu tư; chuyển dịch cơ cấu kinh tế gắn với đổi mới mô hình tăng trưởng; đẩy mạnh liên kết vùng; nâng cao chất lượng nguồn nhân lực, phát triển kết cấu hạ tầng </w:t>
      </w:r>
      <w:r w:rsidRPr="00C63FB8">
        <w:rPr>
          <w:spacing w:val="-6"/>
          <w:lang w:val="hsb-DE"/>
        </w:rPr>
        <w:t>đồng bộ hiện đại, phát triển công nghệ số và thành tựu cuộc Cách mạng công nghiệp</w:t>
      </w:r>
      <w:r w:rsidRPr="00C63FB8">
        <w:rPr>
          <w:lang w:val="hsb-DE"/>
        </w:rPr>
        <w:t xml:space="preserve"> lần thứ tư.</w:t>
      </w:r>
    </w:p>
    <w:p w14:paraId="39B04C79" w14:textId="3C8A7436" w:rsidR="0072352B" w:rsidRPr="00C63FB8" w:rsidRDefault="0072352B" w:rsidP="0072352B">
      <w:pPr>
        <w:spacing w:before="120" w:after="120" w:line="390" w:lineRule="exact"/>
        <w:ind w:firstLine="709"/>
        <w:jc w:val="both"/>
        <w:rPr>
          <w:lang w:val="hsb-DE"/>
        </w:rPr>
      </w:pPr>
      <w:r w:rsidRPr="00C63FB8">
        <w:rPr>
          <w:lang w:val="hsb-DE"/>
        </w:rPr>
        <w:t xml:space="preserve"> - Phát triển xã hội thân thiện, văn minh và hài hòa; kết hợp phát triển </w:t>
      </w:r>
      <w:r w:rsidRPr="00C63FB8">
        <w:rPr>
          <w:lang w:val="hsb-DE"/>
        </w:rPr>
        <w:br/>
        <w:t xml:space="preserve">kinh tế gắn với bảo tồn và phát huy giá trị di sản văn hóa.  </w:t>
      </w:r>
    </w:p>
    <w:p w14:paraId="3B729F84" w14:textId="2DA53207" w:rsidR="0072352B" w:rsidRPr="00C63FB8" w:rsidRDefault="0072352B" w:rsidP="0072352B">
      <w:pPr>
        <w:spacing w:before="120" w:after="120" w:line="390" w:lineRule="exact"/>
        <w:ind w:firstLine="709"/>
        <w:jc w:val="both"/>
        <w:rPr>
          <w:lang w:val="hsb-DE"/>
        </w:rPr>
      </w:pPr>
      <w:r w:rsidRPr="00C63FB8">
        <w:rPr>
          <w:spacing w:val="-6"/>
          <w:lang w:val="hsb-DE"/>
        </w:rPr>
        <w:t xml:space="preserve"> - Tập trung đầu tư phát triển và quản lý đô thị theo hướng xanh, thông minh</w:t>
      </w:r>
      <w:r w:rsidRPr="00C63FB8">
        <w:rPr>
          <w:lang w:val="hsb-DE"/>
        </w:rPr>
        <w:t xml:space="preserve">, tiết kiệm tài nguyên năng lượng và bản sắc rõ ràng.  </w:t>
      </w:r>
    </w:p>
    <w:p w14:paraId="375E5176" w14:textId="2D1D1C89" w:rsidR="0072352B" w:rsidRPr="00C63FB8" w:rsidRDefault="0072352B" w:rsidP="0072352B">
      <w:pPr>
        <w:spacing w:before="120" w:after="120" w:line="390" w:lineRule="exact"/>
        <w:ind w:firstLine="709"/>
        <w:jc w:val="both"/>
        <w:rPr>
          <w:lang w:val="hsb-DE"/>
        </w:rPr>
      </w:pPr>
      <w:r w:rsidRPr="00C63FB8">
        <w:rPr>
          <w:lang w:val="hsb-DE"/>
        </w:rPr>
        <w:t xml:space="preserve"> - Xây dựng hệ thống chính trị vững mạnh, củng cố quốc phòng, an ninh; giữ gìn trật tự, an toàn xã hội, mở rộng quan hệ đối ngoại, tăng cường hội nhập và hợp tác quốc tế. </w:t>
      </w:r>
    </w:p>
    <w:p w14:paraId="3867F2C9" w14:textId="54D2EBBD" w:rsidR="0072352B" w:rsidRPr="00C63FB8" w:rsidRDefault="0072352B" w:rsidP="0072352B">
      <w:pPr>
        <w:spacing w:before="120" w:after="120" w:line="390" w:lineRule="exact"/>
        <w:ind w:firstLine="720"/>
        <w:jc w:val="both"/>
        <w:rPr>
          <w:b/>
          <w:lang w:val="nl-NL"/>
        </w:rPr>
      </w:pPr>
      <w:r w:rsidRPr="00C63FB8">
        <w:rPr>
          <w:b/>
          <w:lang w:val="nl-NL"/>
        </w:rPr>
        <w:t>2. Mục tiêu phát triển</w:t>
      </w:r>
      <w:r w:rsidR="00B5363E" w:rsidRPr="00C63FB8">
        <w:rPr>
          <w:b/>
          <w:lang w:val="nl-NL"/>
        </w:rPr>
        <w:t xml:space="preserve"> đến năm 2030</w:t>
      </w:r>
    </w:p>
    <w:p w14:paraId="06D9D779" w14:textId="2BEBA5FC" w:rsidR="0072352B" w:rsidRPr="00C63FB8" w:rsidRDefault="0072352B" w:rsidP="0072352B">
      <w:pPr>
        <w:spacing w:before="120" w:after="120" w:line="390" w:lineRule="exact"/>
        <w:ind w:firstLine="567"/>
        <w:jc w:val="both"/>
        <w:rPr>
          <w:lang w:val="hsb-DE"/>
        </w:rPr>
      </w:pPr>
      <w:r w:rsidRPr="00C63FB8">
        <w:rPr>
          <w:lang w:val="hsb-DE"/>
        </w:rPr>
        <w:t xml:space="preserve">  2.1. Mục tiêu tổng quát</w:t>
      </w:r>
    </w:p>
    <w:p w14:paraId="6E2BF740" w14:textId="584D16CF" w:rsidR="0072352B" w:rsidRPr="00C63FB8" w:rsidRDefault="0072352B" w:rsidP="0072352B">
      <w:pPr>
        <w:spacing w:before="120" w:after="120" w:line="390" w:lineRule="exact"/>
        <w:ind w:firstLine="709"/>
        <w:jc w:val="both"/>
        <w:rPr>
          <w:lang w:val="hsb-DE"/>
        </w:rPr>
      </w:pPr>
      <w:r w:rsidRPr="00C63FB8">
        <w:rPr>
          <w:lang w:val="hsb-DE"/>
        </w:rPr>
        <w:t xml:space="preserve">- Phát huy mọi tiềm năng, lợi thế, nguồn lực để đưa tỉnh Thái Nguyên phát triển nhanh, toàn diện và bền vững.  </w:t>
      </w:r>
    </w:p>
    <w:p w14:paraId="27B9383B" w14:textId="6B8DB119" w:rsidR="0072352B" w:rsidRPr="00C63FB8" w:rsidRDefault="0072352B" w:rsidP="0072352B">
      <w:pPr>
        <w:spacing w:before="120" w:after="120" w:line="390" w:lineRule="exact"/>
        <w:ind w:firstLine="709"/>
        <w:jc w:val="both"/>
        <w:rPr>
          <w:spacing w:val="-4"/>
          <w:lang w:val="hsb-DE"/>
        </w:rPr>
      </w:pPr>
      <w:r w:rsidRPr="00C63FB8">
        <w:rPr>
          <w:spacing w:val="-4"/>
          <w:lang w:val="hsb-DE"/>
        </w:rPr>
        <w:lastRenderedPageBreak/>
        <w:t>- Phát triển, xây dựng tỉnh Thái Nguyên bình yên, ấm no, hạnh phúc, thân thiện, bền vững, trở thành một trong những tỉnh giàu có, phồn thịnh ở miền Bắc.</w:t>
      </w:r>
    </w:p>
    <w:p w14:paraId="07AEEB28" w14:textId="1C7FBEDD" w:rsidR="0072352B" w:rsidRPr="00C63FB8" w:rsidRDefault="0072352B" w:rsidP="0072352B">
      <w:pPr>
        <w:spacing w:before="120" w:after="120" w:line="390" w:lineRule="exact"/>
        <w:ind w:firstLine="709"/>
        <w:jc w:val="both"/>
        <w:rPr>
          <w:lang w:val="hsb-DE"/>
        </w:rPr>
      </w:pPr>
      <w:r w:rsidRPr="00C63FB8">
        <w:rPr>
          <w:lang w:val="hsb-DE"/>
        </w:rPr>
        <w:t>- Đến năm 2025, tỉnh Thái Nguyên là một trung tâm kinh tế công nghiệp theo hướng hiện đại, thông minh của khu vự</w:t>
      </w:r>
      <w:r w:rsidR="009B4F94">
        <w:rPr>
          <w:lang w:val="hsb-DE"/>
        </w:rPr>
        <w:t>c Trung du và</w:t>
      </w:r>
      <w:r w:rsidR="000A79DB" w:rsidRPr="00C63FB8">
        <w:rPr>
          <w:lang w:val="hsb-DE"/>
        </w:rPr>
        <w:t xml:space="preserve"> </w:t>
      </w:r>
      <w:r w:rsidRPr="00C63FB8">
        <w:rPr>
          <w:lang w:val="hsb-DE"/>
        </w:rPr>
        <w:t>miền núi phía Bắ</w:t>
      </w:r>
      <w:r w:rsidR="009B4F94">
        <w:rPr>
          <w:lang w:val="hsb-DE"/>
        </w:rPr>
        <w:t xml:space="preserve">c, </w:t>
      </w:r>
      <w:r w:rsidRPr="00C63FB8">
        <w:rPr>
          <w:lang w:val="hsb-DE"/>
        </w:rPr>
        <w:t>vùng Thủ đô Hà Nội.</w:t>
      </w:r>
    </w:p>
    <w:p w14:paraId="5C800817" w14:textId="5D28542B" w:rsidR="0072352B" w:rsidRPr="00C63FB8" w:rsidRDefault="0072352B" w:rsidP="0072352B">
      <w:pPr>
        <w:spacing w:before="120" w:after="120" w:line="360" w:lineRule="exact"/>
        <w:ind w:firstLine="709"/>
        <w:jc w:val="both"/>
        <w:rPr>
          <w:lang w:val="hsb-DE"/>
        </w:rPr>
      </w:pPr>
      <w:r w:rsidRPr="00C63FB8">
        <w:rPr>
          <w:lang w:val="hsb-DE"/>
        </w:rPr>
        <w:t xml:space="preserve">- Đến năm 2030, tỉnh Thái Nguyên trở thành một trong những trung tâm </w:t>
      </w:r>
      <w:r w:rsidRPr="00C63FB8">
        <w:rPr>
          <w:spacing w:val="-6"/>
          <w:lang w:val="hsb-DE"/>
        </w:rPr>
        <w:t>sản xuất điện, điện tử, cơ khí chế tạo trình độ cao, trung tâm giáo dục, nghiên cứu</w:t>
      </w:r>
      <w:r w:rsidRPr="00C63FB8">
        <w:rPr>
          <w:lang w:val="hsb-DE"/>
        </w:rPr>
        <w:t xml:space="preserve">, ứng dụng công nghệ cao trong sản xuất; trung tâm y tế, chăm sóc sức khỏe; trung tâm du lịch; xây dựng thành phố Thái Nguyên trở thành một trong những cực tăng trưởng hạt nhân quan trọng trong phát triển kinh tế của vùng Trung du </w:t>
      </w:r>
      <w:r w:rsidR="000A79DB" w:rsidRPr="00C63FB8">
        <w:rPr>
          <w:lang w:val="hsb-DE"/>
        </w:rPr>
        <w:t xml:space="preserve">và </w:t>
      </w:r>
      <w:r w:rsidRPr="00C63FB8">
        <w:rPr>
          <w:lang w:val="hsb-DE"/>
        </w:rPr>
        <w:t xml:space="preserve">miền núi phía Bắc và vùng Thủ đô Hà Nội.  </w:t>
      </w:r>
    </w:p>
    <w:p w14:paraId="36C33ACA" w14:textId="598EA5CE" w:rsidR="0072352B" w:rsidRPr="00C63FB8" w:rsidRDefault="0072352B" w:rsidP="0072352B">
      <w:pPr>
        <w:spacing w:before="120" w:after="120" w:line="360" w:lineRule="exact"/>
        <w:ind w:firstLine="567"/>
        <w:jc w:val="both"/>
        <w:rPr>
          <w:lang w:val="hsb-DE"/>
        </w:rPr>
      </w:pPr>
      <w:r w:rsidRPr="00C63FB8">
        <w:rPr>
          <w:i/>
          <w:lang w:val="hsb-DE"/>
        </w:rPr>
        <w:t xml:space="preserve">  </w:t>
      </w:r>
      <w:r w:rsidRPr="00C63FB8">
        <w:rPr>
          <w:lang w:val="hsb-DE"/>
        </w:rPr>
        <w:t xml:space="preserve">2.2. Mục tiêu cụ thể </w:t>
      </w:r>
    </w:p>
    <w:p w14:paraId="7AB32874" w14:textId="37B54F25" w:rsidR="0072352B" w:rsidRPr="00C63FB8" w:rsidRDefault="0072352B" w:rsidP="0072352B">
      <w:pPr>
        <w:kinsoku w:val="0"/>
        <w:overflowPunct w:val="0"/>
        <w:spacing w:before="120" w:after="120" w:line="360" w:lineRule="exact"/>
        <w:ind w:firstLine="720"/>
        <w:jc w:val="both"/>
        <w:textAlignment w:val="baseline"/>
        <w:rPr>
          <w:rFonts w:eastAsia="Times New Roman"/>
          <w:kern w:val="24"/>
          <w:lang w:val="hsb-DE"/>
        </w:rPr>
      </w:pPr>
      <w:r w:rsidRPr="00C63FB8">
        <w:rPr>
          <w:rFonts w:eastAsia="Times New Roman"/>
          <w:lang w:val="hsb-DE"/>
        </w:rPr>
        <w:t xml:space="preserve"> </w:t>
      </w:r>
      <w:r w:rsidRPr="00C63FB8">
        <w:rPr>
          <w:rFonts w:eastAsia="Times New Roman"/>
          <w:kern w:val="24"/>
          <w:lang w:val="hsb-DE"/>
        </w:rPr>
        <w:t xml:space="preserve">- Về kinh tế  </w:t>
      </w:r>
    </w:p>
    <w:p w14:paraId="4623D883" w14:textId="41AA046D" w:rsidR="0072352B" w:rsidRPr="00C63FB8" w:rsidRDefault="0072352B" w:rsidP="0072352B">
      <w:pPr>
        <w:kinsoku w:val="0"/>
        <w:overflowPunct w:val="0"/>
        <w:spacing w:before="120" w:after="120" w:line="360" w:lineRule="exact"/>
        <w:ind w:firstLine="720"/>
        <w:jc w:val="both"/>
        <w:textAlignment w:val="baseline"/>
        <w:rPr>
          <w:rFonts w:eastAsia="Times New Roman"/>
          <w:kern w:val="24"/>
        </w:rPr>
      </w:pPr>
      <w:r w:rsidRPr="00C63FB8">
        <w:rPr>
          <w:rFonts w:eastAsia="Times New Roman"/>
          <w:kern w:val="24"/>
        </w:rPr>
        <w:t xml:space="preserve">+ Tốc độ tăng trưởng kinh tế thời kỳ 2021 - 2030 đạt khoảng 8% đến 8,5%/năm; </w:t>
      </w:r>
    </w:p>
    <w:p w14:paraId="6835E27E" w14:textId="57232861" w:rsidR="0072352B" w:rsidRPr="00C63FB8" w:rsidRDefault="0072352B" w:rsidP="0072352B">
      <w:pPr>
        <w:kinsoku w:val="0"/>
        <w:overflowPunct w:val="0"/>
        <w:spacing w:before="120" w:after="120" w:line="360" w:lineRule="exact"/>
        <w:ind w:firstLine="720"/>
        <w:jc w:val="both"/>
        <w:textAlignment w:val="baseline"/>
        <w:rPr>
          <w:rFonts w:eastAsia="Times New Roman"/>
          <w:spacing w:val="4"/>
          <w:kern w:val="24"/>
        </w:rPr>
      </w:pPr>
      <w:r w:rsidRPr="00C63FB8">
        <w:rPr>
          <w:rFonts w:eastAsia="Times New Roman"/>
          <w:spacing w:val="4"/>
          <w:kern w:val="24"/>
        </w:rPr>
        <w:t>+ Cơ cấu kinh tế GRDP ngành công nghiệp - xây dựng chiếm khoảng 60,0%; ngành dịch vụ chiếm 32,8%; ngành nông, lâm nghiệp và thuỷ sản chiếm 7,2%.</w:t>
      </w:r>
    </w:p>
    <w:p w14:paraId="763EF1DC" w14:textId="7AD0EF45" w:rsidR="0072352B" w:rsidRPr="00C63FB8" w:rsidRDefault="0072352B" w:rsidP="0072352B">
      <w:pPr>
        <w:kinsoku w:val="0"/>
        <w:overflowPunct w:val="0"/>
        <w:spacing w:before="120" w:after="120" w:line="360" w:lineRule="exact"/>
        <w:ind w:firstLine="720"/>
        <w:jc w:val="both"/>
        <w:textAlignment w:val="baseline"/>
        <w:rPr>
          <w:rFonts w:eastAsia="Times New Roman"/>
          <w:spacing w:val="-4"/>
          <w:kern w:val="24"/>
        </w:rPr>
      </w:pPr>
      <w:r w:rsidRPr="00C63FB8">
        <w:rPr>
          <w:rFonts w:eastAsia="Times New Roman"/>
          <w:spacing w:val="-4"/>
          <w:kern w:val="24"/>
        </w:rPr>
        <w:t>+ GRDP bình quân/người đạt khoảng 8.900 USD (giá hiện hành).</w:t>
      </w:r>
    </w:p>
    <w:p w14:paraId="67D168F3" w14:textId="3C7828B2" w:rsidR="0072352B" w:rsidRPr="00C63FB8" w:rsidRDefault="0072352B" w:rsidP="0072352B">
      <w:pPr>
        <w:kinsoku w:val="0"/>
        <w:overflowPunct w:val="0"/>
        <w:spacing w:before="120" w:after="120" w:line="360" w:lineRule="exact"/>
        <w:ind w:firstLine="720"/>
        <w:jc w:val="both"/>
        <w:textAlignment w:val="baseline"/>
        <w:rPr>
          <w:rFonts w:eastAsia="Times New Roman"/>
          <w:kern w:val="24"/>
        </w:rPr>
      </w:pPr>
      <w:r w:rsidRPr="00C63FB8">
        <w:rPr>
          <w:rFonts w:eastAsia="Times New Roman"/>
          <w:kern w:val="24"/>
        </w:rPr>
        <w:t>+ Quy mô kinh tế (GRDP) đạt khoảng 13,5 tỷ USD; nhu cầu vốn đầu tư giai đoạn 2021 - 2030 khoảng 45 tỷ USD.</w:t>
      </w:r>
    </w:p>
    <w:p w14:paraId="67B41EFF" w14:textId="0304AA23" w:rsidR="0072352B" w:rsidRPr="00C63FB8" w:rsidRDefault="0072352B" w:rsidP="0072352B">
      <w:pPr>
        <w:spacing w:before="120" w:after="120" w:line="360" w:lineRule="exact"/>
        <w:ind w:firstLine="567"/>
        <w:jc w:val="both"/>
        <w:rPr>
          <w:lang w:val="hsb-DE"/>
        </w:rPr>
      </w:pPr>
      <w:r w:rsidRPr="00C63FB8">
        <w:rPr>
          <w:lang w:val="hsb-DE"/>
        </w:rPr>
        <w:t xml:space="preserve">  </w:t>
      </w:r>
      <w:r w:rsidRPr="00C63FB8">
        <w:rPr>
          <w:spacing w:val="-8"/>
          <w:lang w:val="hsb-DE"/>
        </w:rPr>
        <w:t>+ Tỷ lệ lao động theo ngành kinh tế: Ngành công nghiệp, xây dựng chiếm 37%</w:t>
      </w:r>
      <w:r w:rsidRPr="00C63FB8">
        <w:rPr>
          <w:spacing w:val="-6"/>
          <w:lang w:val="hsb-DE"/>
        </w:rPr>
        <w:t>, ngành nông lâm nghiệp - thủy sản chiếm 27%, ngành dịch vụ</w:t>
      </w:r>
      <w:r w:rsidRPr="00C63FB8">
        <w:rPr>
          <w:lang w:val="hsb-DE"/>
        </w:rPr>
        <w:t xml:space="preserve"> chiếm 36%.</w:t>
      </w:r>
    </w:p>
    <w:p w14:paraId="04160BFC" w14:textId="64FFC3A0" w:rsidR="0072352B" w:rsidRPr="00C63FB8" w:rsidRDefault="0072352B" w:rsidP="0072352B">
      <w:pPr>
        <w:kinsoku w:val="0"/>
        <w:overflowPunct w:val="0"/>
        <w:spacing w:before="120" w:after="120" w:line="360" w:lineRule="exact"/>
        <w:ind w:firstLine="720"/>
        <w:jc w:val="both"/>
        <w:textAlignment w:val="baseline"/>
        <w:rPr>
          <w:rFonts w:eastAsia="Times New Roman"/>
          <w:kern w:val="24"/>
          <w:lang w:val="hsb-DE"/>
        </w:rPr>
      </w:pPr>
      <w:r w:rsidRPr="00C63FB8">
        <w:rPr>
          <w:rFonts w:eastAsia="Times New Roman"/>
          <w:kern w:val="24"/>
          <w:lang w:val="hsb-DE"/>
        </w:rPr>
        <w:t>- Về văn hóa, xã hội, giáo dục, y tế:</w:t>
      </w:r>
    </w:p>
    <w:p w14:paraId="5CD672E0" w14:textId="4300B2D5" w:rsidR="0072352B" w:rsidRPr="00C63FB8" w:rsidRDefault="0072352B" w:rsidP="0072352B">
      <w:pPr>
        <w:kinsoku w:val="0"/>
        <w:overflowPunct w:val="0"/>
        <w:spacing w:before="120" w:after="120" w:line="360" w:lineRule="exact"/>
        <w:ind w:firstLine="720"/>
        <w:jc w:val="both"/>
        <w:textAlignment w:val="baseline"/>
        <w:rPr>
          <w:rFonts w:eastAsia="Times New Roman"/>
          <w:kern w:val="24"/>
        </w:rPr>
      </w:pPr>
      <w:r w:rsidRPr="00C63FB8">
        <w:rPr>
          <w:rFonts w:eastAsia="Times New Roman"/>
          <w:kern w:val="24"/>
        </w:rPr>
        <w:t>+  Quy mô dân số đến năm 2030 khoảng 1,52 triệu người.</w:t>
      </w:r>
    </w:p>
    <w:p w14:paraId="2A01DB49" w14:textId="79BC2142" w:rsidR="0072352B" w:rsidRPr="00C63FB8" w:rsidRDefault="0072352B" w:rsidP="0072352B">
      <w:pPr>
        <w:spacing w:before="120" w:after="120" w:line="360" w:lineRule="exact"/>
        <w:ind w:firstLine="567"/>
        <w:jc w:val="both"/>
        <w:rPr>
          <w:lang w:val="hsb-DE"/>
        </w:rPr>
      </w:pPr>
      <w:r w:rsidRPr="00C63FB8">
        <w:rPr>
          <w:rFonts w:eastAsia="Times New Roman"/>
          <w:szCs w:val="26"/>
          <w:lang w:val="hsb-DE"/>
        </w:rPr>
        <w:t xml:space="preserve">  + </w:t>
      </w:r>
      <w:r w:rsidRPr="00C63FB8">
        <w:rPr>
          <w:rFonts w:eastAsia="Times New Roman"/>
          <w:szCs w:val="26"/>
          <w:lang w:val="vi-VN"/>
        </w:rPr>
        <w:t xml:space="preserve">Tỷ lệ đô thị hóa đến năm 2025 đạt </w:t>
      </w:r>
      <w:r w:rsidRPr="00C63FB8">
        <w:rPr>
          <w:rFonts w:eastAsia="Times New Roman"/>
          <w:szCs w:val="26"/>
          <w:lang w:val="hsb-DE"/>
        </w:rPr>
        <w:t>45</w:t>
      </w:r>
      <w:r w:rsidRPr="00C63FB8">
        <w:rPr>
          <w:rFonts w:eastAsia="Times New Roman"/>
          <w:szCs w:val="26"/>
          <w:lang w:val="vi-VN"/>
        </w:rPr>
        <w:t xml:space="preserve">%, đến năm 2030 đạt </w:t>
      </w:r>
      <w:r w:rsidR="00D91BC9">
        <w:rPr>
          <w:rFonts w:eastAsia="Times New Roman"/>
          <w:szCs w:val="26"/>
          <w:lang w:val="hsb-DE"/>
        </w:rPr>
        <w:t>60</w:t>
      </w:r>
      <w:r w:rsidRPr="00C63FB8">
        <w:rPr>
          <w:rFonts w:eastAsia="Times New Roman"/>
          <w:szCs w:val="26"/>
          <w:lang w:val="vi-VN"/>
        </w:rPr>
        <w:t>%</w:t>
      </w:r>
      <w:r w:rsidRPr="00C63FB8">
        <w:rPr>
          <w:rFonts w:eastAsia="Times New Roman"/>
          <w:szCs w:val="26"/>
          <w:lang w:val="hsb-DE"/>
        </w:rPr>
        <w:t>.</w:t>
      </w:r>
    </w:p>
    <w:p w14:paraId="2446462E" w14:textId="5DC164F0" w:rsidR="0072352B" w:rsidRPr="00C63FB8" w:rsidRDefault="0072352B" w:rsidP="0072352B">
      <w:pPr>
        <w:kinsoku w:val="0"/>
        <w:overflowPunct w:val="0"/>
        <w:spacing w:before="120" w:after="120" w:line="360" w:lineRule="exact"/>
        <w:ind w:firstLine="720"/>
        <w:jc w:val="both"/>
        <w:textAlignment w:val="baseline"/>
        <w:rPr>
          <w:rFonts w:eastAsia="Times New Roman"/>
          <w:spacing w:val="-4"/>
          <w:kern w:val="24"/>
          <w:lang w:val="hsb-DE"/>
        </w:rPr>
      </w:pPr>
      <w:r w:rsidRPr="00C63FB8">
        <w:rPr>
          <w:rFonts w:eastAsia="Times New Roman"/>
          <w:spacing w:val="-4"/>
          <w:kern w:val="24"/>
          <w:lang w:val="hsb-DE"/>
        </w:rPr>
        <w:t xml:space="preserve">+ Tỷ lệ lao động qua </w:t>
      </w:r>
      <w:r w:rsidR="00DD761D">
        <w:rPr>
          <w:rFonts w:eastAsia="Times New Roman"/>
          <w:spacing w:val="-4"/>
          <w:kern w:val="24"/>
          <w:lang w:val="hsb-DE"/>
        </w:rPr>
        <w:t xml:space="preserve">đào tạo đến năm 2030 đạt trên </w:t>
      </w:r>
      <w:r w:rsidR="00DD761D" w:rsidRPr="00DD761D">
        <w:rPr>
          <w:rFonts w:eastAsia="Times New Roman"/>
          <w:spacing w:val="-4"/>
          <w:kern w:val="24"/>
          <w:highlight w:val="yellow"/>
          <w:lang w:val="hsb-DE"/>
        </w:rPr>
        <w:t>78</w:t>
      </w:r>
      <w:r w:rsidRPr="00DD761D">
        <w:rPr>
          <w:rFonts w:eastAsia="Times New Roman"/>
          <w:spacing w:val="-4"/>
          <w:kern w:val="24"/>
          <w:highlight w:val="yellow"/>
          <w:lang w:val="hsb-DE"/>
        </w:rPr>
        <w:t>%</w:t>
      </w:r>
      <w:r w:rsidRPr="00C63FB8">
        <w:rPr>
          <w:rFonts w:eastAsia="Times New Roman"/>
          <w:spacing w:val="-4"/>
          <w:kern w:val="24"/>
          <w:lang w:val="hsb-DE"/>
        </w:rPr>
        <w:t>, trong đó đào tạo có b</w:t>
      </w:r>
      <w:r w:rsidR="00DD761D">
        <w:rPr>
          <w:rFonts w:eastAsia="Times New Roman"/>
          <w:spacing w:val="-4"/>
          <w:kern w:val="24"/>
          <w:lang w:val="hsb-DE"/>
        </w:rPr>
        <w:t xml:space="preserve">ằng cấp, chứng chỉ đạt khoảng </w:t>
      </w:r>
      <w:r w:rsidR="00DD761D" w:rsidRPr="00DD761D">
        <w:rPr>
          <w:rFonts w:eastAsia="Times New Roman"/>
          <w:spacing w:val="-4"/>
          <w:kern w:val="24"/>
          <w:highlight w:val="yellow"/>
          <w:lang w:val="hsb-DE"/>
        </w:rPr>
        <w:t>35</w:t>
      </w:r>
      <w:r w:rsidRPr="00DD761D">
        <w:rPr>
          <w:rFonts w:eastAsia="Times New Roman"/>
          <w:spacing w:val="-4"/>
          <w:kern w:val="24"/>
          <w:highlight w:val="yellow"/>
          <w:lang w:val="hsb-DE"/>
        </w:rPr>
        <w:t>%</w:t>
      </w:r>
      <w:r w:rsidR="00DD761D" w:rsidRPr="00DD761D">
        <w:rPr>
          <w:rFonts w:eastAsia="Times New Roman"/>
          <w:spacing w:val="-4"/>
          <w:kern w:val="24"/>
          <w:highlight w:val="yellow"/>
          <w:lang w:val="hsb-DE"/>
        </w:rPr>
        <w:t xml:space="preserve"> - 40%</w:t>
      </w:r>
      <w:r w:rsidRPr="00DD761D">
        <w:rPr>
          <w:rFonts w:eastAsia="Times New Roman"/>
          <w:spacing w:val="-4"/>
          <w:kern w:val="24"/>
          <w:highlight w:val="yellow"/>
          <w:lang w:val="hsb-DE"/>
        </w:rPr>
        <w:t>.</w:t>
      </w:r>
    </w:p>
    <w:p w14:paraId="36FF1134" w14:textId="29B50644" w:rsidR="0072352B" w:rsidRPr="00C63FB8" w:rsidRDefault="0072352B" w:rsidP="0072352B">
      <w:pPr>
        <w:kinsoku w:val="0"/>
        <w:overflowPunct w:val="0"/>
        <w:spacing w:before="120" w:after="120" w:line="360" w:lineRule="exact"/>
        <w:ind w:firstLine="720"/>
        <w:jc w:val="both"/>
        <w:textAlignment w:val="baseline"/>
        <w:rPr>
          <w:rFonts w:eastAsia="Times New Roman"/>
          <w:kern w:val="24"/>
          <w:lang w:val="hsb-DE"/>
        </w:rPr>
      </w:pPr>
      <w:r w:rsidRPr="00C63FB8">
        <w:rPr>
          <w:rFonts w:eastAsia="Times New Roman"/>
          <w:kern w:val="24"/>
          <w:lang w:val="hsb-DE"/>
        </w:rPr>
        <w:t>+ Tỷ lệ số trường đạt chuẩn quốc gia</w:t>
      </w:r>
      <w:r w:rsidR="005211BB">
        <w:rPr>
          <w:rFonts w:eastAsia="Times New Roman"/>
          <w:kern w:val="24"/>
          <w:lang w:val="hsb-DE"/>
        </w:rPr>
        <w:t xml:space="preserve"> </w:t>
      </w:r>
      <w:r w:rsidR="005211BB" w:rsidRPr="005211BB">
        <w:rPr>
          <w:rFonts w:eastAsia="Times New Roman"/>
          <w:kern w:val="24"/>
          <w:highlight w:val="yellow"/>
          <w:lang w:val="hsb-DE"/>
        </w:rPr>
        <w:t>đến năm 2030</w:t>
      </w:r>
      <w:r w:rsidRPr="00C63FB8">
        <w:rPr>
          <w:rFonts w:eastAsia="Times New Roman"/>
          <w:kern w:val="24"/>
          <w:lang w:val="hsb-DE"/>
        </w:rPr>
        <w:t xml:space="preserve"> là 95%.</w:t>
      </w:r>
    </w:p>
    <w:p w14:paraId="7243BE18" w14:textId="0236A0CE" w:rsidR="0072352B" w:rsidRPr="00C63FB8" w:rsidRDefault="0072352B" w:rsidP="0072352B">
      <w:pPr>
        <w:kinsoku w:val="0"/>
        <w:overflowPunct w:val="0"/>
        <w:spacing w:before="120" w:after="120" w:line="360" w:lineRule="exact"/>
        <w:ind w:firstLine="720"/>
        <w:jc w:val="both"/>
        <w:textAlignment w:val="baseline"/>
        <w:rPr>
          <w:rFonts w:eastAsia="Times New Roman"/>
          <w:kern w:val="24"/>
          <w:lang w:val="hsb-DE"/>
        </w:rPr>
      </w:pPr>
      <w:r w:rsidRPr="00C63FB8">
        <w:rPr>
          <w:rFonts w:eastAsia="Times New Roman"/>
          <w:kern w:val="24"/>
          <w:lang w:val="hsb-DE"/>
        </w:rPr>
        <w:t>+ Tỷ lệ bác sỹ /10.000 dân là 19 người.</w:t>
      </w:r>
    </w:p>
    <w:p w14:paraId="2BE0A67E" w14:textId="60DEECC8" w:rsidR="0072352B" w:rsidRPr="00C63FB8" w:rsidRDefault="0072352B" w:rsidP="0072352B">
      <w:pPr>
        <w:kinsoku w:val="0"/>
        <w:overflowPunct w:val="0"/>
        <w:spacing w:before="120" w:after="120" w:line="360" w:lineRule="exact"/>
        <w:ind w:firstLine="720"/>
        <w:jc w:val="both"/>
        <w:textAlignment w:val="baseline"/>
        <w:rPr>
          <w:rFonts w:eastAsia="Times New Roman"/>
          <w:kern w:val="24"/>
          <w:lang w:val="hsb-DE"/>
        </w:rPr>
      </w:pPr>
      <w:r w:rsidRPr="00C63FB8">
        <w:rPr>
          <w:rFonts w:eastAsia="Times New Roman"/>
          <w:kern w:val="24"/>
          <w:lang w:val="hsb-DE"/>
        </w:rPr>
        <w:t>+ Tỷ lệ giường bệnh/10.000 dân là 60 giường.</w:t>
      </w:r>
    </w:p>
    <w:p w14:paraId="645FE858" w14:textId="632E97A0" w:rsidR="0072352B" w:rsidRPr="00C63FB8" w:rsidRDefault="0072352B" w:rsidP="0072352B">
      <w:pPr>
        <w:kinsoku w:val="0"/>
        <w:overflowPunct w:val="0"/>
        <w:spacing w:before="120" w:after="120" w:line="360" w:lineRule="exact"/>
        <w:ind w:firstLine="720"/>
        <w:jc w:val="both"/>
        <w:textAlignment w:val="baseline"/>
        <w:rPr>
          <w:rFonts w:eastAsia="Times New Roman"/>
          <w:kern w:val="24"/>
          <w:lang w:val="hsb-DE"/>
        </w:rPr>
      </w:pPr>
      <w:r w:rsidRPr="00C63FB8">
        <w:rPr>
          <w:rFonts w:eastAsia="Times New Roman"/>
          <w:kern w:val="24"/>
          <w:lang w:val="hsb-DE"/>
        </w:rPr>
        <w:t>+ Tỷ lệ tham gia bảo hiểm y tế trên dân số là 98%.</w:t>
      </w:r>
    </w:p>
    <w:p w14:paraId="4E615721" w14:textId="0D7BC406" w:rsidR="0072352B" w:rsidRPr="00C63FB8" w:rsidRDefault="0072352B" w:rsidP="0072352B">
      <w:pPr>
        <w:kinsoku w:val="0"/>
        <w:overflowPunct w:val="0"/>
        <w:spacing w:before="120" w:after="120" w:line="360" w:lineRule="exact"/>
        <w:ind w:firstLine="720"/>
        <w:jc w:val="both"/>
        <w:textAlignment w:val="baseline"/>
        <w:rPr>
          <w:rFonts w:eastAsia="Times New Roman"/>
          <w:kern w:val="24"/>
          <w:lang w:val="hsb-DE"/>
        </w:rPr>
      </w:pPr>
      <w:r w:rsidRPr="00C63FB8">
        <w:rPr>
          <w:rFonts w:eastAsia="Times New Roman"/>
          <w:kern w:val="24"/>
          <w:lang w:val="hsb-DE"/>
        </w:rPr>
        <w:t xml:space="preserve">- Về bảo vệ môi trường: </w:t>
      </w:r>
    </w:p>
    <w:p w14:paraId="07585AB1" w14:textId="604B65E5" w:rsidR="0072352B" w:rsidRPr="00C63FB8" w:rsidRDefault="0072352B" w:rsidP="0072352B">
      <w:pPr>
        <w:spacing w:before="120" w:after="120" w:line="360" w:lineRule="exact"/>
        <w:ind w:firstLine="567"/>
        <w:jc w:val="both"/>
        <w:rPr>
          <w:spacing w:val="-4"/>
          <w:lang w:val="hsb-DE"/>
        </w:rPr>
      </w:pPr>
      <w:r w:rsidRPr="00C63FB8">
        <w:rPr>
          <w:spacing w:val="-4"/>
          <w:lang w:val="hsb-DE"/>
        </w:rPr>
        <w:t xml:space="preserve">  + Tỷ lệ dân số được sử dụng nước sinh hoạt hợp vệ sinh đạt 100%.</w:t>
      </w:r>
    </w:p>
    <w:p w14:paraId="639BF9A3" w14:textId="26E8D8FB" w:rsidR="0072352B" w:rsidRPr="00C63FB8" w:rsidRDefault="0072352B" w:rsidP="0072352B">
      <w:pPr>
        <w:spacing w:before="120" w:after="120" w:line="360" w:lineRule="exact"/>
        <w:ind w:firstLine="567"/>
        <w:jc w:val="both"/>
        <w:rPr>
          <w:lang w:val="hsb-DE"/>
        </w:rPr>
      </w:pPr>
      <w:r w:rsidRPr="00C63FB8">
        <w:rPr>
          <w:lang w:val="hsb-DE"/>
        </w:rPr>
        <w:lastRenderedPageBreak/>
        <w:t xml:space="preserve"> </w:t>
      </w:r>
      <w:r w:rsidRPr="00C63FB8">
        <w:rPr>
          <w:lang w:val="hsb-DE"/>
        </w:rPr>
        <w:tab/>
        <w:t>+ Tỷ lệ thu gom và xử lý chất thải rắn sinh hoạt ở thành thị đạt 100%, nông thôn đạt 90%.</w:t>
      </w:r>
    </w:p>
    <w:p w14:paraId="71C4CB09" w14:textId="3A48FE88" w:rsidR="0072352B" w:rsidRPr="00C63FB8" w:rsidRDefault="0072352B" w:rsidP="0072352B">
      <w:pPr>
        <w:spacing w:before="120" w:after="120" w:line="360" w:lineRule="exact"/>
        <w:ind w:firstLine="567"/>
        <w:jc w:val="both"/>
        <w:rPr>
          <w:lang w:val="hsb-DE"/>
        </w:rPr>
      </w:pPr>
      <w:r w:rsidRPr="00C63FB8">
        <w:rPr>
          <w:lang w:val="hsb-DE"/>
        </w:rPr>
        <w:t xml:space="preserve">  + 100% các khu, cụm công nghiệp; đô thị có hệ thống xử lý nước thải </w:t>
      </w:r>
      <w:r w:rsidRPr="00C63FB8">
        <w:rPr>
          <w:lang w:val="hsb-DE"/>
        </w:rPr>
        <w:br/>
        <w:t>tập trung; các cơ sở sản xuất kinh doanh đạt quy chuẩn về môi trường.</w:t>
      </w:r>
    </w:p>
    <w:p w14:paraId="25AE1CE5" w14:textId="1D5974E2" w:rsidR="0072352B" w:rsidRPr="00C63FB8" w:rsidRDefault="0072352B" w:rsidP="0072352B">
      <w:pPr>
        <w:kinsoku w:val="0"/>
        <w:overflowPunct w:val="0"/>
        <w:spacing w:before="120" w:after="120" w:line="360" w:lineRule="exact"/>
        <w:ind w:firstLine="709"/>
        <w:jc w:val="both"/>
        <w:textAlignment w:val="baseline"/>
        <w:rPr>
          <w:rFonts w:eastAsia="Times New Roman"/>
          <w:kern w:val="24"/>
          <w:lang w:val="hsb-DE"/>
        </w:rPr>
      </w:pPr>
      <w:r w:rsidRPr="00C63FB8">
        <w:rPr>
          <w:rFonts w:eastAsia="Times New Roman"/>
          <w:kern w:val="24"/>
          <w:lang w:val="hsb-DE"/>
        </w:rPr>
        <w:t>+ Tỷ lệ che phủ rừng ổn định khoảng 46% trở lên.</w:t>
      </w:r>
    </w:p>
    <w:p w14:paraId="23974427" w14:textId="47DE7092" w:rsidR="0072352B" w:rsidRPr="00C63FB8" w:rsidRDefault="0072352B" w:rsidP="0072352B">
      <w:pPr>
        <w:kinsoku w:val="0"/>
        <w:overflowPunct w:val="0"/>
        <w:spacing w:before="120" w:after="120" w:line="380" w:lineRule="exact"/>
        <w:ind w:firstLine="709"/>
        <w:jc w:val="both"/>
        <w:textAlignment w:val="baseline"/>
        <w:rPr>
          <w:rFonts w:eastAsia="Times New Roman"/>
          <w:spacing w:val="-2"/>
          <w:lang w:val="hsb-DE"/>
        </w:rPr>
      </w:pPr>
      <w:r w:rsidRPr="00C63FB8">
        <w:rPr>
          <w:rFonts w:eastAsia="Times New Roman"/>
          <w:kern w:val="24"/>
          <w:lang w:val="hsb-DE"/>
        </w:rPr>
        <w:t xml:space="preserve">- Về kết cấu hạ tầng: </w:t>
      </w:r>
      <w:r w:rsidRPr="00C63FB8">
        <w:rPr>
          <w:rFonts w:eastAsia="Times New Roman"/>
          <w:lang w:val="hsb-DE"/>
        </w:rPr>
        <w:t xml:space="preserve">Xây dựng hệ thống kết cấu hạ tầng đồng bộ, hiện đại tạo bước đột phá góp phần phát triển kinh tế - xã hội của tỉnh, trong đó tập trung xây dựng hệ thống kết cấu hạ tầng giao thông đồng bộ, kết nối với hệ thống giao thông của vùng, quốc gia. Hệ thống cấp điện, cấp nước, thủy lợi an toàn, hiện đại, đồng bộ đáp ứng đầy đủ nhu cầu sản xuất và sinh hoạt. Kết cấu hạ tầng các khu, cụm công nghiệp, đô thị, khu dân cư đảm bảo đồng bộ. Xây dựng và phát triển cơ sở hạ tầng thông tin và truyền thông, hạ tầng số hiện đại, </w:t>
      </w:r>
      <w:r w:rsidRPr="00C63FB8">
        <w:rPr>
          <w:rFonts w:eastAsia="Times New Roman"/>
          <w:spacing w:val="-2"/>
          <w:lang w:val="hsb-DE"/>
        </w:rPr>
        <w:t>an toàn. Phát triển hạ tầng phục vụ các khu du lịch sinh thái, nghỉ dưỡng. Hệ thống hạ tầng xã hội được quy hoạch và xây dựng đảm bảo chức năng là trung tâm y tế, giáo dục - đào tạo đa ngành, đa lĩnh vực, chất lượng cao của vùng.</w:t>
      </w:r>
    </w:p>
    <w:p w14:paraId="7D1E402A" w14:textId="34757BE0" w:rsidR="0072352B" w:rsidRPr="00C63FB8" w:rsidRDefault="0072352B" w:rsidP="0072352B">
      <w:pPr>
        <w:spacing w:before="120" w:after="120" w:line="380" w:lineRule="exact"/>
        <w:ind w:firstLine="709"/>
        <w:jc w:val="both"/>
        <w:rPr>
          <w:lang w:val="hsb-DE"/>
        </w:rPr>
      </w:pPr>
      <w:r w:rsidRPr="00C63FB8">
        <w:rPr>
          <w:lang w:val="hsb-DE"/>
        </w:rPr>
        <w:t xml:space="preserve">- Về quốc phòng, an ninh, trật tự, an toàn xã hội: Gắn phát triển kinh </w:t>
      </w:r>
      <w:r w:rsidR="00B5363E" w:rsidRPr="00C63FB8">
        <w:rPr>
          <w:lang w:val="hsb-DE"/>
        </w:rPr>
        <w:t xml:space="preserve">     </w:t>
      </w:r>
      <w:r w:rsidRPr="00C63FB8">
        <w:rPr>
          <w:lang w:val="hsb-DE"/>
        </w:rPr>
        <w:t>tế</w:t>
      </w:r>
      <w:r w:rsidR="00B5363E" w:rsidRPr="00C63FB8">
        <w:rPr>
          <w:lang w:val="hsb-DE"/>
        </w:rPr>
        <w:t xml:space="preserve"> - </w:t>
      </w:r>
      <w:r w:rsidRPr="00C63FB8">
        <w:rPr>
          <w:lang w:val="hsb-DE"/>
        </w:rPr>
        <w:t>xã hội với củng cố thế trận quốc phòng, an ninh, chủ động nắm chắc tình hình, không để bị động, bất ngờ; xây dựng khu vực phòng thủ ngày càng vững chắc; đảm bảo trật tự kỷ cương, an toàn, bình yên và hạnh phúc của Nhân dân.</w:t>
      </w:r>
    </w:p>
    <w:p w14:paraId="0C908DB6" w14:textId="08E17833" w:rsidR="0072352B" w:rsidRPr="00C63FB8" w:rsidRDefault="0072352B" w:rsidP="00B5363E">
      <w:pPr>
        <w:kinsoku w:val="0"/>
        <w:overflowPunct w:val="0"/>
        <w:spacing w:before="120" w:after="120" w:line="380" w:lineRule="exact"/>
        <w:ind w:firstLine="709"/>
        <w:jc w:val="both"/>
        <w:textAlignment w:val="baseline"/>
        <w:rPr>
          <w:rFonts w:eastAsia="Times New Roman"/>
          <w:kern w:val="24"/>
          <w:lang w:val="hsb-DE"/>
        </w:rPr>
      </w:pPr>
      <w:r w:rsidRPr="00C63FB8">
        <w:rPr>
          <w:rFonts w:eastAsia="Times New Roman"/>
          <w:spacing w:val="-6"/>
          <w:kern w:val="24"/>
          <w:lang w:val="hsb-DE"/>
        </w:rPr>
        <w:t>2.3. Tầm nhìn phát triển đến năm 2050: Phấn đấu xây dựng tỉnh Thái Nguyên</w:t>
      </w:r>
      <w:r w:rsidRPr="00C63FB8">
        <w:rPr>
          <w:rFonts w:eastAsia="Times New Roman"/>
          <w:kern w:val="24"/>
          <w:lang w:val="hsb-DE"/>
        </w:rPr>
        <w:t xml:space="preserve"> </w:t>
      </w:r>
      <w:r w:rsidRPr="00C63FB8">
        <w:rPr>
          <w:rFonts w:eastAsia="Times New Roman"/>
          <w:spacing w:val="-6"/>
          <w:kern w:val="24"/>
          <w:lang w:val="hsb-DE"/>
        </w:rPr>
        <w:t>trở thành Thành phố trực thuộc Trung ương, xanh, thông minh, có bản sắc rõ ràng;</w:t>
      </w:r>
      <w:r w:rsidRPr="00C63FB8">
        <w:rPr>
          <w:rFonts w:eastAsia="Times New Roman"/>
          <w:spacing w:val="-4"/>
          <w:kern w:val="24"/>
          <w:lang w:val="hsb-DE"/>
        </w:rPr>
        <w:t xml:space="preserve"> là một trong những trung tâm công nghiệp hiện đại của vùng Thủ đô Hà Nội</w:t>
      </w:r>
      <w:r w:rsidRPr="00C63FB8">
        <w:rPr>
          <w:rFonts w:eastAsia="Times New Roman"/>
          <w:kern w:val="24"/>
          <w:lang w:val="hsb-DE"/>
        </w:rPr>
        <w:t xml:space="preserve"> và cả nước; nơi đáng sống, đáng đến, an toàn và thịnh vượng.</w:t>
      </w:r>
    </w:p>
    <w:p w14:paraId="20993BBD" w14:textId="7D5FF10F" w:rsidR="0072352B" w:rsidRPr="00C63FB8" w:rsidRDefault="0072352B" w:rsidP="0072352B">
      <w:pPr>
        <w:spacing w:before="120" w:after="120" w:line="380" w:lineRule="exact"/>
        <w:ind w:firstLine="709"/>
        <w:jc w:val="both"/>
        <w:rPr>
          <w:b/>
          <w:lang w:val="hsb-DE"/>
        </w:rPr>
      </w:pPr>
      <w:r w:rsidRPr="00C63FB8">
        <w:rPr>
          <w:b/>
          <w:lang w:val="hsb-DE"/>
        </w:rPr>
        <w:t>3. Các đột phá phát triển của tỉnh</w:t>
      </w:r>
      <w:bookmarkStart w:id="14" w:name="_Toc43537930"/>
      <w:bookmarkStart w:id="15" w:name="_Toc43538289"/>
      <w:bookmarkStart w:id="16" w:name="_Toc65679303"/>
      <w:r w:rsidRPr="00C63FB8">
        <w:rPr>
          <w:b/>
          <w:lang w:val="hsb-DE"/>
        </w:rPr>
        <w:t xml:space="preserve"> </w:t>
      </w:r>
    </w:p>
    <w:p w14:paraId="3195731D" w14:textId="6262A4A3" w:rsidR="0072352B" w:rsidRPr="00C63FB8" w:rsidRDefault="0072352B" w:rsidP="0072352B">
      <w:pPr>
        <w:widowControl w:val="0"/>
        <w:spacing w:before="120" w:after="120" w:line="380" w:lineRule="exact"/>
        <w:ind w:firstLine="709"/>
        <w:jc w:val="both"/>
        <w:rPr>
          <w:spacing w:val="-2"/>
          <w:lang w:val="hsb-DE"/>
        </w:rPr>
      </w:pPr>
      <w:r w:rsidRPr="00C63FB8">
        <w:rPr>
          <w:spacing w:val="-2"/>
          <w:lang w:val="hsb-DE"/>
        </w:rPr>
        <w:t>(1) Tập trung phát triển cơ sở hạ tầng tại khu vực phía Nam của tỉnh; ưu tiên đầu tư giải phóng mặt bằng tạo quỹ đất thu hút các nhà đầu tư; phát triển hạ tầng giao thông và khu công nghiệp, đô thị, dịch vụ gắn kết với sự phát triển của vùng Thủ đô Hà Nội.</w:t>
      </w:r>
    </w:p>
    <w:p w14:paraId="4D6DF4E1" w14:textId="4373AFD2" w:rsidR="0072352B" w:rsidRPr="00C63FB8" w:rsidRDefault="0072352B" w:rsidP="0072352B">
      <w:pPr>
        <w:widowControl w:val="0"/>
        <w:spacing w:before="120" w:after="120" w:line="380" w:lineRule="exact"/>
        <w:ind w:firstLine="709"/>
        <w:jc w:val="both"/>
        <w:rPr>
          <w:lang w:val="hsb-DE"/>
        </w:rPr>
      </w:pPr>
      <w:r w:rsidRPr="00C63FB8">
        <w:rPr>
          <w:lang w:val="hsb-DE"/>
        </w:rPr>
        <w:t xml:space="preserve">(2) Đẩy mạnh việc chuyển đổi số, xây dựng chính quyền số; phát triển </w:t>
      </w:r>
      <w:r w:rsidRPr="00C63FB8">
        <w:rPr>
          <w:lang w:val="hsb-DE"/>
        </w:rPr>
        <w:br/>
        <w:t xml:space="preserve">kinh tế số, xã hội số và thúc đẩy hoạt động sản xuất, kinh doanh theo hướng ứng dụng công nghệ số, hình thành các doanh nghiệp công nghệ số có sức cạnh tranh trên thị trường; phấn đấu đưa Thái Nguyên trở thành trung tâm chuyển đổi số của khu vực Trung du và miền núi </w:t>
      </w:r>
      <w:r w:rsidR="00F2462D" w:rsidRPr="00C63FB8">
        <w:rPr>
          <w:lang w:val="hsb-DE"/>
        </w:rPr>
        <w:t xml:space="preserve">phía </w:t>
      </w:r>
      <w:r w:rsidRPr="00C63FB8">
        <w:rPr>
          <w:lang w:val="hsb-DE"/>
        </w:rPr>
        <w:t>Bắc Bộ.</w:t>
      </w:r>
    </w:p>
    <w:p w14:paraId="0E58314F" w14:textId="4734CC4B" w:rsidR="0072352B" w:rsidRPr="00C63FB8" w:rsidRDefault="0072352B" w:rsidP="00410CF9">
      <w:pPr>
        <w:spacing w:before="120" w:after="120" w:line="340" w:lineRule="exact"/>
        <w:ind w:firstLine="709"/>
        <w:jc w:val="both"/>
        <w:rPr>
          <w:lang w:val="hsb-DE"/>
        </w:rPr>
      </w:pPr>
      <w:r w:rsidRPr="00C63FB8">
        <w:rPr>
          <w:spacing w:val="-6"/>
          <w:lang w:val="hsb-DE"/>
        </w:rPr>
        <w:lastRenderedPageBreak/>
        <w:t>(3) Chú trọng phát triển khu vực kinh tế tư nhân, công nghệ cao; khuyến khích</w:t>
      </w:r>
      <w:r w:rsidRPr="00C63FB8">
        <w:rPr>
          <w:lang w:val="hsb-DE"/>
        </w:rPr>
        <w:t xml:space="preserve"> </w:t>
      </w:r>
      <w:r w:rsidRPr="00C63FB8">
        <w:rPr>
          <w:spacing w:val="-6"/>
          <w:lang w:val="hsb-DE"/>
        </w:rPr>
        <w:t>hình thành những cụm ngành, cụm sản xuất có sự tương quan trong cùng lĩnh vực</w:t>
      </w:r>
      <w:r w:rsidRPr="00C63FB8">
        <w:rPr>
          <w:lang w:val="hsb-DE"/>
        </w:rPr>
        <w:t xml:space="preserve"> làm tiền đề, cơ sở kết nối chuỗi sản xuất, chuỗi sản phẩm, chuỗi giá trị nâng cao năng lực cạnh tranh của doanh nghiệp.</w:t>
      </w:r>
    </w:p>
    <w:p w14:paraId="686867CF" w14:textId="7315F62F" w:rsidR="0072352B" w:rsidRPr="00C63FB8" w:rsidRDefault="0072352B" w:rsidP="00410CF9">
      <w:pPr>
        <w:spacing w:before="120" w:after="120" w:line="340" w:lineRule="exact"/>
        <w:ind w:firstLine="709"/>
        <w:jc w:val="both"/>
        <w:rPr>
          <w:lang w:val="hsb-DE"/>
        </w:rPr>
      </w:pPr>
      <w:r w:rsidRPr="00C63FB8">
        <w:rPr>
          <w:lang w:val="hsb-DE"/>
        </w:rPr>
        <w:t xml:space="preserve">(4) Nâng cao năng lực, hiệu quả của bộ máy hành chính các cấp; đẩy mạnh cải cách hành chính, hướng tới sự hài lòng của người dân và doanh nghiệp; tập trung nâng cao kỹ năng chuyên môn nghiệp vụ cho đội ngũ cán bộ, công chức, đặc biệt là đạo đức công vụ. </w:t>
      </w:r>
    </w:p>
    <w:p w14:paraId="08634E50" w14:textId="1B3CFEB6" w:rsidR="0072352B" w:rsidRPr="00C63FB8" w:rsidRDefault="0072352B" w:rsidP="00410CF9">
      <w:pPr>
        <w:spacing w:before="120" w:after="120" w:line="340" w:lineRule="exact"/>
        <w:ind w:firstLine="709"/>
        <w:jc w:val="both"/>
        <w:rPr>
          <w:spacing w:val="-2"/>
          <w:lang w:val="hsb-DE"/>
        </w:rPr>
      </w:pPr>
      <w:r w:rsidRPr="00C63FB8">
        <w:rPr>
          <w:spacing w:val="-2"/>
          <w:lang w:val="hsb-DE"/>
        </w:rPr>
        <w:t xml:space="preserve">(5) Quan tâm phát triển nguồn nhân lực địa phương, thu hút nguồn nhân lực chất lượng cao; phát huy các lợi thế, thành quả, cơ hội của cuộc Cách mạng </w:t>
      </w:r>
      <w:r w:rsidRPr="00C63FB8">
        <w:rPr>
          <w:spacing w:val="-2"/>
          <w:lang w:val="hsb-DE"/>
        </w:rPr>
        <w:br/>
        <w:t xml:space="preserve">công nghiệp lần thứ tư gắn với tiềm năng, thế mạnh của các trường đại học, </w:t>
      </w:r>
      <w:r w:rsidRPr="00C63FB8">
        <w:rPr>
          <w:spacing w:val="-2"/>
          <w:lang w:val="hsb-DE"/>
        </w:rPr>
        <w:br/>
        <w:t>trung tâm nghiên cứu khoa học, y tế trên địa bàn tỉnh.</w:t>
      </w:r>
    </w:p>
    <w:p w14:paraId="64C00BEE" w14:textId="479BB640" w:rsidR="0072352B" w:rsidRPr="00C63FB8" w:rsidRDefault="0072352B" w:rsidP="00410CF9">
      <w:pPr>
        <w:spacing w:before="120" w:after="120" w:line="340" w:lineRule="exact"/>
        <w:ind w:firstLine="709"/>
        <w:jc w:val="both"/>
        <w:rPr>
          <w:spacing w:val="-4"/>
          <w:lang w:val="hsb-DE"/>
        </w:rPr>
      </w:pPr>
      <w:r w:rsidRPr="00C63FB8">
        <w:rPr>
          <w:spacing w:val="-4"/>
          <w:lang w:val="hsb-DE"/>
        </w:rPr>
        <w:t>(6) Quan tâm, triển khai thực hiện tốt Chương trình xây dựng nông thôn mới, giảm nghèo bền vững và phát triển kinh tế - xã hội vùng đồng bào các dân tộc thiểu số; phát triển tiềm năng du lịch, nông nghiệp công nghệ cao, thu hẹp khoảng cách giàu nghèo giữa các vùng dân cư trên địa bàn tỉnh.</w:t>
      </w:r>
    </w:p>
    <w:bookmarkEnd w:id="14"/>
    <w:bookmarkEnd w:id="15"/>
    <w:bookmarkEnd w:id="16"/>
    <w:p w14:paraId="2035F87B" w14:textId="0A5CE57F" w:rsidR="00567553" w:rsidRPr="00C63FB8" w:rsidRDefault="00B5363E" w:rsidP="00410CF9">
      <w:pPr>
        <w:spacing w:before="120" w:after="0" w:line="340" w:lineRule="exact"/>
        <w:ind w:firstLine="567"/>
        <w:jc w:val="both"/>
        <w:rPr>
          <w:b/>
          <w:spacing w:val="-2"/>
          <w:lang w:val="nl-NL"/>
        </w:rPr>
      </w:pPr>
      <w:r w:rsidRPr="00C63FB8">
        <w:rPr>
          <w:rFonts w:eastAsia="Open Sans Light"/>
          <w:b/>
          <w:lang w:val="nl-NL"/>
        </w:rPr>
        <w:t xml:space="preserve"> </w:t>
      </w:r>
      <w:r w:rsidR="00567553" w:rsidRPr="00C63FB8">
        <w:rPr>
          <w:b/>
          <w:spacing w:val="-2"/>
          <w:lang w:val="nl-NL"/>
        </w:rPr>
        <w:t>4. Tầm nhìn phát triển đến năm 2050</w:t>
      </w:r>
    </w:p>
    <w:p w14:paraId="518A4B51" w14:textId="1D09F23F" w:rsidR="00567553" w:rsidRPr="00C63FB8" w:rsidRDefault="00567553" w:rsidP="00410CF9">
      <w:pPr>
        <w:spacing w:before="120" w:after="0" w:line="340" w:lineRule="exact"/>
        <w:ind w:firstLine="567"/>
        <w:jc w:val="both"/>
        <w:rPr>
          <w:lang w:val="hsb-DE"/>
        </w:rPr>
      </w:pPr>
      <w:r w:rsidRPr="00C63FB8">
        <w:rPr>
          <w:lang w:val="hsb-DE"/>
        </w:rPr>
        <w:t>Phấn đấu xây dựng tỉnh Thái Nguyên trở thành: Thành phố trực thuộc trung ương, xanh, thông minh, có bản sắc rõ ràng; một trong những trung tâm công nghiệp hiện đại của vùng thủ đô Hà Nội và cả nước; nơi đáng sống, đáng đến, an toàn và thịnh vượng.</w:t>
      </w:r>
    </w:p>
    <w:p w14:paraId="41784AF3" w14:textId="7D890434" w:rsidR="00567553" w:rsidRPr="00C63FB8" w:rsidRDefault="00567553" w:rsidP="00410CF9">
      <w:pPr>
        <w:spacing w:before="80" w:after="0" w:line="340" w:lineRule="exact"/>
        <w:ind w:firstLine="567"/>
        <w:jc w:val="both"/>
        <w:rPr>
          <w:b/>
          <w:lang w:val="hsb-DE"/>
        </w:rPr>
      </w:pPr>
      <w:r w:rsidRPr="00C63FB8">
        <w:rPr>
          <w:b/>
          <w:lang w:val="hsb-DE"/>
        </w:rPr>
        <w:t>III. PHÁT TRIỂN CÁC NGÀNH, LĨNH VỰC</w:t>
      </w:r>
    </w:p>
    <w:p w14:paraId="3EE03507" w14:textId="58B93192" w:rsidR="00567553" w:rsidRPr="00C63FB8" w:rsidRDefault="00567553" w:rsidP="00410CF9">
      <w:pPr>
        <w:spacing w:before="80" w:after="0" w:line="340" w:lineRule="exact"/>
        <w:ind w:firstLine="567"/>
        <w:jc w:val="both"/>
        <w:rPr>
          <w:b/>
          <w:lang w:val="hsb-DE"/>
        </w:rPr>
      </w:pPr>
      <w:r w:rsidRPr="00C63FB8">
        <w:rPr>
          <w:b/>
          <w:lang w:val="hsb-DE"/>
        </w:rPr>
        <w:t>1. Phương hướng phát triển các ngành quan trọng của tỉnh</w:t>
      </w:r>
    </w:p>
    <w:p w14:paraId="3A5F24D6" w14:textId="7DA9805A" w:rsidR="00567553" w:rsidRPr="00C63FB8" w:rsidRDefault="00567553" w:rsidP="00410CF9">
      <w:pPr>
        <w:spacing w:before="80" w:after="0" w:line="340" w:lineRule="exact"/>
        <w:ind w:firstLine="567"/>
        <w:jc w:val="both"/>
        <w:rPr>
          <w:lang w:val="hsb-DE"/>
        </w:rPr>
      </w:pPr>
      <w:r w:rsidRPr="00C63FB8">
        <w:rPr>
          <w:lang w:val="hsb-DE"/>
        </w:rPr>
        <w:t>a) Ngành công nghiệp</w:t>
      </w:r>
      <w:r w:rsidRPr="00C63FB8">
        <w:rPr>
          <w:lang w:val="nl-NL"/>
        </w:rPr>
        <w:t xml:space="preserve"> – xây dựng</w:t>
      </w:r>
    </w:p>
    <w:p w14:paraId="6F14F0AB" w14:textId="474A8AD9" w:rsidR="00567553" w:rsidRPr="00C63FB8" w:rsidRDefault="00567553" w:rsidP="00410CF9">
      <w:pPr>
        <w:spacing w:before="80" w:after="0" w:line="340" w:lineRule="exact"/>
        <w:ind w:firstLine="567"/>
        <w:jc w:val="both"/>
        <w:rPr>
          <w:lang w:val="hsb-DE"/>
        </w:rPr>
      </w:pPr>
      <w:r w:rsidRPr="00C63FB8">
        <w:rPr>
          <w:lang w:val="hsb-DE"/>
        </w:rPr>
        <w:t>- Định hướng phát triển ngành công nghiệp</w:t>
      </w:r>
    </w:p>
    <w:p w14:paraId="1161C28A" w14:textId="10FC91B7" w:rsidR="00567553" w:rsidRPr="00C63FB8" w:rsidRDefault="00567553" w:rsidP="00410CF9">
      <w:pPr>
        <w:spacing w:before="80" w:after="0" w:line="340" w:lineRule="exact"/>
        <w:ind w:firstLine="567"/>
        <w:jc w:val="both"/>
        <w:rPr>
          <w:lang w:val="hsb-DE"/>
        </w:rPr>
      </w:pPr>
      <w:r w:rsidRPr="00C63FB8">
        <w:rPr>
          <w:lang w:val="hsb-DE"/>
        </w:rPr>
        <w:t xml:space="preserve">+ Phấn đấu đến năm 2030, Thái Nguyên trở thành một trong những trung tâm kinh tế công nghiệp hiện đại của vùng Thủ đô Hà Nội gắn với phát triển bền vững, có sức lan tỏa, tác động đến phát triển công nghiệp toàn vùng Trung du và miền núi phía Bắc, trong đó ngành công nghiệp chế biến, chế tạo của tỉnh có các nhóm ngành/sản phẩm công nghiệp hiện đại, chuyên môn hóa cao, gắn với dịch chuyển lên các công đoạn có giá trị cao trong chuỗi giá trị gia tăng của ngành công nghiệp và ngành xây dựng phát triển đồng bộ đáp ứng nhu cầu xây dựng tỉnh trở thành 1 trung tâm kinh tế công nghiệp hiện đại. </w:t>
      </w:r>
    </w:p>
    <w:p w14:paraId="6E70E9B1" w14:textId="4F669E4A" w:rsidR="00567553" w:rsidRPr="00C63FB8" w:rsidRDefault="00567553" w:rsidP="00410CF9">
      <w:pPr>
        <w:spacing w:before="80" w:after="0" w:line="340" w:lineRule="exact"/>
        <w:ind w:firstLine="567"/>
        <w:jc w:val="both"/>
        <w:rPr>
          <w:spacing w:val="-4"/>
          <w:lang w:val="hsb-DE"/>
        </w:rPr>
      </w:pPr>
      <w:r w:rsidRPr="00C63FB8">
        <w:rPr>
          <w:lang w:val="hsb-DE"/>
        </w:rPr>
        <w:t xml:space="preserve">+ Phát triển các cụm ngành công nghiệp cơ khí chế tạo, điện tử và sản xuất kim loại; Ưu tiên phát triển các nhóm ngành, sản phẩm công nghiệp ứng dụng công nghệ cao, có giá trị gia tăng lớn, công nghệ sạch và hàng công nghiệp xuất </w:t>
      </w:r>
      <w:r w:rsidRPr="00C63FB8">
        <w:rPr>
          <w:spacing w:val="-4"/>
          <w:lang w:val="hsb-DE"/>
        </w:rPr>
        <w:t>khẩu dựa trên sản xuất thông minh, công nghệ thông tin và kỹ thuật số. Gắn phát triển công nghiệp với đào tạo nguồn nhân lực và dịch vụ hỗ trợ chất lượng cao: Logistic, tài chính, ngân hàng, bất động sản</w:t>
      </w:r>
      <w:r w:rsidR="00B06293" w:rsidRPr="00C63FB8">
        <w:rPr>
          <w:spacing w:val="-4"/>
          <w:lang w:val="hsb-DE"/>
        </w:rPr>
        <w:t xml:space="preserve">, </w:t>
      </w:r>
      <w:r w:rsidRPr="00C63FB8">
        <w:rPr>
          <w:spacing w:val="-4"/>
          <w:lang w:val="hsb-DE"/>
        </w:rPr>
        <w:t xml:space="preserve">công nghệ thông tin </w:t>
      </w:r>
      <w:r w:rsidR="00B06293" w:rsidRPr="00C63FB8">
        <w:rPr>
          <w:spacing w:val="-4"/>
          <w:lang w:val="hsb-DE"/>
        </w:rPr>
        <w:t>và</w:t>
      </w:r>
      <w:r w:rsidRPr="00C63FB8">
        <w:rPr>
          <w:spacing w:val="-4"/>
          <w:lang w:val="hsb-DE"/>
        </w:rPr>
        <w:t xml:space="preserve"> truyền thông...</w:t>
      </w:r>
    </w:p>
    <w:p w14:paraId="7CC22907" w14:textId="227EE05D" w:rsidR="00567553" w:rsidRPr="00C63FB8" w:rsidRDefault="00567553" w:rsidP="00567553">
      <w:pPr>
        <w:spacing w:before="120" w:after="0" w:line="360" w:lineRule="exact"/>
        <w:ind w:firstLine="567"/>
        <w:jc w:val="both"/>
        <w:rPr>
          <w:lang w:val="hsb-DE"/>
        </w:rPr>
      </w:pPr>
      <w:r w:rsidRPr="00C63FB8">
        <w:rPr>
          <w:lang w:val="hsb-DE"/>
        </w:rPr>
        <w:lastRenderedPageBreak/>
        <w:t>+ Đẩy nhanh tiến độ xây dựng kết cấu hạ tầng các khu, cụm công nghiệp. Tập trung và ưu tiên thu hút đầu tư phát triển khu công nghiệp và cụm công nghiệp tại khu vực phía Nam của tỉnh gắn kết với sự phát triển của vùng Thủ đô Hà Nội.</w:t>
      </w:r>
    </w:p>
    <w:p w14:paraId="67980B95" w14:textId="4EDB5630" w:rsidR="00567553" w:rsidRPr="00C63FB8" w:rsidRDefault="00567553" w:rsidP="00A071D2">
      <w:pPr>
        <w:spacing w:before="120" w:after="0" w:line="360" w:lineRule="exact"/>
        <w:ind w:firstLine="567"/>
        <w:jc w:val="both"/>
        <w:rPr>
          <w:lang w:val="hsb-DE"/>
        </w:rPr>
      </w:pPr>
      <w:r w:rsidRPr="00C63FB8">
        <w:rPr>
          <w:lang w:val="hsb-DE"/>
        </w:rPr>
        <w:t>- Định hướng phát triển ngành xây dựng</w:t>
      </w:r>
      <w:r w:rsidR="00A071D2" w:rsidRPr="00C63FB8">
        <w:rPr>
          <w:lang w:val="hsb-DE"/>
        </w:rPr>
        <w:t xml:space="preserve">: </w:t>
      </w:r>
      <w:r w:rsidRPr="00C63FB8">
        <w:rPr>
          <w:lang w:val="hsb-DE"/>
        </w:rPr>
        <w:t>Phát triển ngành xây dựng theo hướng hiện đại, đủ điều kiện, năng lực về trình độ chuyên môn, tài chính và nhân lực để có thể chủ động đảm nhiệm được phần lớn các hoạt động từ khảo sát, quy hoạch, thiết kế, thi công, quản lý, kinh doanh thị trường bất động sản, sản xuất vật liệu xây dựng và áp dụng các công nghệ mới.</w:t>
      </w:r>
    </w:p>
    <w:p w14:paraId="4F013A14" w14:textId="233CA57D" w:rsidR="00567553" w:rsidRPr="00C63FB8" w:rsidRDefault="00567553" w:rsidP="00567553">
      <w:pPr>
        <w:spacing w:before="120" w:after="0" w:line="360" w:lineRule="exact"/>
        <w:ind w:firstLine="567"/>
        <w:jc w:val="both"/>
        <w:rPr>
          <w:lang w:val="hsb-DE"/>
        </w:rPr>
      </w:pPr>
      <w:r w:rsidRPr="00C63FB8">
        <w:rPr>
          <w:lang w:val="hsb-DE"/>
        </w:rPr>
        <w:t>b) Ngành dịch vụ</w:t>
      </w:r>
    </w:p>
    <w:p w14:paraId="031E5676" w14:textId="4A5710D3" w:rsidR="00567553" w:rsidRPr="00C63FB8" w:rsidRDefault="00567553" w:rsidP="00567553">
      <w:pPr>
        <w:spacing w:before="120" w:after="0" w:line="360" w:lineRule="exact"/>
        <w:ind w:firstLine="567"/>
        <w:jc w:val="both"/>
        <w:rPr>
          <w:lang w:val="hsb-DE"/>
        </w:rPr>
      </w:pPr>
      <w:r w:rsidRPr="00C63FB8">
        <w:rPr>
          <w:lang w:val="hsb-DE"/>
        </w:rPr>
        <w:t>-</w:t>
      </w:r>
      <w:r w:rsidRPr="00C63FB8">
        <w:rPr>
          <w:lang w:val="hsb-DE"/>
        </w:rPr>
        <w:tab/>
        <w:t>Phát triển các ngành dịch vụ phù hợp chiến lược phát triển khu vực dịch vụ, quy hoạch cấp trên, cơ chế thị trường và các giai đoạn phát triển kinh tế - xã hội của tỉnh, huy động mọi nguồn lực của các thành phần kinh tế, nhất là các doanh nghiệp, kinh tế tư nhân.</w:t>
      </w:r>
    </w:p>
    <w:p w14:paraId="3DE7AFEE" w14:textId="3250B850" w:rsidR="00567553" w:rsidRPr="00C63FB8" w:rsidRDefault="00567553" w:rsidP="00567553">
      <w:pPr>
        <w:spacing w:before="120" w:after="0" w:line="360" w:lineRule="exact"/>
        <w:ind w:firstLine="567"/>
        <w:jc w:val="both"/>
        <w:rPr>
          <w:lang w:val="hsb-DE"/>
        </w:rPr>
      </w:pPr>
      <w:r w:rsidRPr="00C63FB8">
        <w:rPr>
          <w:lang w:val="hsb-DE"/>
        </w:rPr>
        <w:t>-</w:t>
      </w:r>
      <w:r w:rsidRPr="00C63FB8">
        <w:rPr>
          <w:lang w:val="hsb-DE"/>
        </w:rPr>
        <w:tab/>
        <w:t>Phát triển khu vực dịch vụ trên cơ sở phát huy hiệu quả, tiềm năng, lợi thế, đổi mới sang tạo, ứng dụng thành tự khoa học - công nghệ trong bối cảnh cách mạng công nghệ 4.0, công nghệ thông tin truyền thông, kinh tế số; ưu tiên phát triển các ngành dịch vụ có lợi thế.</w:t>
      </w:r>
    </w:p>
    <w:p w14:paraId="64F08A3A" w14:textId="21D3F3FB" w:rsidR="00567553" w:rsidRPr="00C63FB8" w:rsidRDefault="00567553" w:rsidP="00567553">
      <w:pPr>
        <w:spacing w:before="120" w:after="0" w:line="360" w:lineRule="exact"/>
        <w:ind w:firstLine="567"/>
        <w:jc w:val="both"/>
        <w:rPr>
          <w:b/>
          <w:lang w:val="nl-NL"/>
        </w:rPr>
      </w:pPr>
      <w:r w:rsidRPr="00C63FB8">
        <w:rPr>
          <w:b/>
          <w:lang w:val="nl-NL"/>
        </w:rPr>
        <w:t xml:space="preserve">2. Phương hướng phát triển các ngành, lĩnh vực khác </w:t>
      </w:r>
    </w:p>
    <w:p w14:paraId="7AF3BFCA" w14:textId="442DABE9" w:rsidR="00567553" w:rsidRPr="00C63FB8" w:rsidRDefault="00567553" w:rsidP="00567553">
      <w:pPr>
        <w:spacing w:before="120" w:after="0" w:line="360" w:lineRule="exact"/>
        <w:ind w:firstLine="567"/>
        <w:jc w:val="both"/>
        <w:rPr>
          <w:spacing w:val="-2"/>
          <w:lang w:val="da-DK"/>
        </w:rPr>
      </w:pPr>
      <w:r w:rsidRPr="00C63FB8">
        <w:rPr>
          <w:spacing w:val="-2"/>
          <w:lang w:val="da-DK"/>
        </w:rPr>
        <w:t>a) Ngành nông, lâm nghiệp và thủy sản</w:t>
      </w:r>
    </w:p>
    <w:p w14:paraId="741197B9" w14:textId="2DBFAA1D" w:rsidR="00567553" w:rsidRPr="00C63FB8" w:rsidRDefault="00567553" w:rsidP="00567553">
      <w:pPr>
        <w:spacing w:before="120" w:after="0" w:line="360" w:lineRule="exact"/>
        <w:ind w:firstLine="567"/>
        <w:jc w:val="both"/>
        <w:rPr>
          <w:lang w:val="hsb-DE"/>
        </w:rPr>
      </w:pPr>
      <w:r w:rsidRPr="00C63FB8">
        <w:rPr>
          <w:lang w:val="hsb-DE"/>
        </w:rPr>
        <w:t>Xây dựng nền nông nghiệp theo hướng sản xuất an toàn, hữu cơ, ứng dụng công nghệ cao, chuyển đổi số, gắn với du lịch sinh thái cảnh quan. Tập trung phát triển các cây trồng, vật nuôi có lợi thế của tỉnh; hình thành các vùng sản xuất hàng hóa tập trung quy mô lớn với các sản phẩm nông nghiệp chủ lực (</w:t>
      </w:r>
      <w:r w:rsidR="00BD0A47" w:rsidRPr="00C63FB8">
        <w:rPr>
          <w:lang w:val="hsb-DE"/>
        </w:rPr>
        <w:t>c</w:t>
      </w:r>
      <w:r w:rsidRPr="00C63FB8">
        <w:rPr>
          <w:lang w:val="hsb-DE"/>
        </w:rPr>
        <w:t>hè, cây ăn quả, thịt lợn, gà và trứng gà, gỗ, quế), sản phẩm OCOP, sản phẩm đặc sản địa phương có giá trị kinh tế và sức cạnh tranh cao, đẩy mạnh phát triển công nghiệp chế biến, bảo quản đáp ứng yêu cầu thị trường trong nước và xuất khẩu, kết nối bền vững với chuỗi giá trị nông sản toàn cầu; nâng cao thu nhập, cải thiện đời sống cho người dân nông thôn, người làm nông nghiệp, giảm tỷ lệ hộ nghèo, góp phần đẩy mạnh xây dựng nông thôn mới và phát triển kinh tế - xã hội của địa phương.</w:t>
      </w:r>
    </w:p>
    <w:p w14:paraId="61F69169" w14:textId="6C4DB1C5" w:rsidR="00567553" w:rsidRPr="00C63FB8" w:rsidRDefault="00567553" w:rsidP="00567553">
      <w:pPr>
        <w:spacing w:before="120" w:after="0" w:line="360" w:lineRule="exact"/>
        <w:ind w:firstLine="567"/>
        <w:jc w:val="both"/>
        <w:rPr>
          <w:lang w:val="hsb-DE"/>
        </w:rPr>
      </w:pPr>
      <w:r w:rsidRPr="00C63FB8">
        <w:rPr>
          <w:lang w:val="hsb-DE"/>
        </w:rPr>
        <w:t>Đến năm 2030: Giá trị sản xuất nông, lâm nghiệp, thủy sản giai đoạn    2021-2030 tăng bình quân từ 3-3,5%/năm trở lên.</w:t>
      </w:r>
      <w:r w:rsidR="00A071D2" w:rsidRPr="00C63FB8">
        <w:rPr>
          <w:lang w:val="hsb-DE"/>
        </w:rPr>
        <w:t xml:space="preserve"> </w:t>
      </w:r>
      <w:r w:rsidRPr="00C63FB8">
        <w:rPr>
          <w:lang w:val="hsb-DE"/>
        </w:rPr>
        <w:t>Cơ cấu kinh tế ngành nông, lâm nghiệp, thủy sản đến năm 2030: Nông nghiệp 92,5% (cơ cấu nội ngành nông nghiệp: trồng trọt 45%, chăn nuôi 45%, dịch vụ 10%), lâm nghiệp 4,5%, thủy sản 3%.Giá trị sản phẩm thu được trên 01 ha đất trồng trọt đến năm 2030 đạt 150 triệu đồng/ha.</w:t>
      </w:r>
      <w:r w:rsidR="00A071D2" w:rsidRPr="00C63FB8">
        <w:rPr>
          <w:lang w:val="hsb-DE"/>
        </w:rPr>
        <w:t xml:space="preserve"> </w:t>
      </w:r>
      <w:r w:rsidRPr="00C63FB8">
        <w:rPr>
          <w:lang w:val="hsb-DE"/>
        </w:rPr>
        <w:t>Thu nhập bình quân đầu người khu vực nông thôn đến năm 2030 đạt 90 triệu đồng/người/năm.</w:t>
      </w:r>
    </w:p>
    <w:p w14:paraId="4B355710" w14:textId="66149D6B" w:rsidR="00567553" w:rsidRPr="00C63FB8" w:rsidRDefault="00567553" w:rsidP="00567553">
      <w:pPr>
        <w:spacing w:before="120" w:after="0" w:line="360" w:lineRule="exact"/>
        <w:ind w:firstLine="720"/>
        <w:jc w:val="both"/>
        <w:rPr>
          <w:spacing w:val="-2"/>
          <w:lang w:val="da-DK"/>
        </w:rPr>
      </w:pPr>
      <w:r w:rsidRPr="00C63FB8">
        <w:rPr>
          <w:spacing w:val="-2"/>
          <w:lang w:val="da-DK"/>
        </w:rPr>
        <w:lastRenderedPageBreak/>
        <w:t>b) Khoa học, công nghệ và đổi mới sáng tạo</w:t>
      </w:r>
    </w:p>
    <w:p w14:paraId="5859EC8F" w14:textId="67EB5E04" w:rsidR="00567553" w:rsidRPr="00C63FB8" w:rsidRDefault="00567553" w:rsidP="00567553">
      <w:pPr>
        <w:spacing w:before="120" w:after="0" w:line="360" w:lineRule="exact"/>
        <w:ind w:firstLine="567"/>
        <w:jc w:val="both"/>
        <w:rPr>
          <w:lang w:val="hsb-DE"/>
        </w:rPr>
      </w:pPr>
      <w:r w:rsidRPr="00C63FB8">
        <w:rPr>
          <w:lang w:val="hsb-DE"/>
        </w:rPr>
        <w:t xml:space="preserve">Phấn đấu để tỉnh Thái Nguyên trở thành một trong những trung tâm khoa học công nghệ và đổi mới sáng tạo của vùng Trung du miền núi phía Bắc, có hệ thống thiết chế và cơ sở hạ tầng kỹ thuật, trang thiết bị hiện đại, đồng bộ; có đội ngũ cán bộ khoa học và công nghệ đủ khả năng tiếp thu, làm chủ, phát triển và chuyển giao các công nghệ tiên tiến, hiện đại hóa công nghệ truyền thống; có nhiều công trình nghiên cứu giá trị trên các lĩnh vực khoa học và công nghệ. </w:t>
      </w:r>
    </w:p>
    <w:p w14:paraId="0CD50B6F" w14:textId="1C853D96" w:rsidR="00567553" w:rsidRPr="00C63FB8" w:rsidRDefault="00567553" w:rsidP="00567553">
      <w:pPr>
        <w:spacing w:before="120" w:after="0" w:line="360" w:lineRule="exact"/>
        <w:ind w:firstLine="567"/>
        <w:jc w:val="both"/>
        <w:rPr>
          <w:lang w:val="hsb-DE"/>
        </w:rPr>
      </w:pPr>
      <w:r w:rsidRPr="00C63FB8">
        <w:rPr>
          <w:lang w:val="hsb-DE"/>
        </w:rPr>
        <w:t xml:space="preserve">Xây dựng và phát triển tiềm lực khoa học và công nghệ đủ sức đáp ứng các yêu cầu phát triển kinh tế - xã hội của tỉnh; đảm bảo khoa học và công nghệ là động lực thúc đẩy phát triển kinh tế xã hội; chú trọng quy hoạch, đào tạo đội ngũ cán bộ khoa học và công nghệ để đủ khả năng nghiên cứu, ứng dụng, chuyển giao các thành tựu </w:t>
      </w:r>
      <w:r w:rsidR="004F6A16" w:rsidRPr="00C63FB8">
        <w:rPr>
          <w:lang w:val="hsb-DE"/>
        </w:rPr>
        <w:t>khoa học công nghệ</w:t>
      </w:r>
      <w:r w:rsidRPr="00C63FB8">
        <w:rPr>
          <w:lang w:val="hsb-DE"/>
        </w:rPr>
        <w:t xml:space="preserve"> tiên tiến, hiện đại phù hợp với thực tiễn của địa phương nhằm góp phần quan trọng để phát huy tiềm năng lợi thế; nâng cao chất lượng tăng trưởng, sức cạnh tranh của các sản phẩm chủ lực và cả nền kinh tế; đẩy nhanh quá trình công nghiệp hóa - hiện đại hóa theo hướng phát triển bền vững và hội nhập kinh tế quốc tế.</w:t>
      </w:r>
    </w:p>
    <w:p w14:paraId="642460DD" w14:textId="55726D83" w:rsidR="00567553" w:rsidRPr="00C63FB8" w:rsidRDefault="00567553" w:rsidP="00567553">
      <w:pPr>
        <w:shd w:val="clear" w:color="auto" w:fill="FFFFFF"/>
        <w:spacing w:before="120" w:after="0" w:line="360" w:lineRule="exact"/>
        <w:ind w:firstLine="720"/>
        <w:jc w:val="both"/>
        <w:textAlignment w:val="baseline"/>
        <w:rPr>
          <w:spacing w:val="-2"/>
          <w:lang w:val="da-DK"/>
        </w:rPr>
      </w:pPr>
      <w:r w:rsidRPr="00C63FB8">
        <w:rPr>
          <w:spacing w:val="-2"/>
          <w:lang w:val="da-DK"/>
        </w:rPr>
        <w:t>c) Văn hóa, thể thao</w:t>
      </w:r>
    </w:p>
    <w:p w14:paraId="62A4D952" w14:textId="62031E22" w:rsidR="00567553" w:rsidRPr="00C63FB8" w:rsidRDefault="00567553" w:rsidP="00567553">
      <w:pPr>
        <w:spacing w:before="120" w:after="0" w:line="360" w:lineRule="exact"/>
        <w:ind w:firstLine="567"/>
        <w:jc w:val="both"/>
        <w:rPr>
          <w:lang w:val="hsb-DE"/>
        </w:rPr>
      </w:pPr>
      <w:r w:rsidRPr="00C63FB8">
        <w:rPr>
          <w:lang w:val="hsb-DE"/>
        </w:rPr>
        <w:t xml:space="preserve">Phát triển văn hóa, gia đình đảm bảo giữ gìn bản sắc của vùng đất và người Thái Nguyên; bảo tồn và phát huy các di sản văn hóa gắn với phát triển du lịch bền vững. Ưu tiên tu bổ, tôn tạo các di tích đã xếp hạng bị xuống cấp, các di tích có giá trị phát triển du lịch. Tập trung xây dựng, từng bước hoàn thiện hệ thống thiết chế văn hóa, thể thao. Phát triển sâu rộng và bền vững hoạt động thể dục thể thao, phát triển thể thao thành tích cao, tập trung vào các môn thế mạnh, môn thể thao olympic.  </w:t>
      </w:r>
    </w:p>
    <w:p w14:paraId="6932133A" w14:textId="005CA5BC" w:rsidR="00567553" w:rsidRPr="00C63FB8" w:rsidRDefault="00567553" w:rsidP="00567553">
      <w:pPr>
        <w:shd w:val="clear" w:color="auto" w:fill="FFFFFF"/>
        <w:spacing w:before="120" w:after="0" w:line="360" w:lineRule="exact"/>
        <w:ind w:firstLine="720"/>
        <w:jc w:val="both"/>
        <w:textAlignment w:val="baseline"/>
        <w:rPr>
          <w:spacing w:val="-2"/>
          <w:lang w:val="da-DK"/>
        </w:rPr>
      </w:pPr>
      <w:r w:rsidRPr="00C63FB8">
        <w:rPr>
          <w:spacing w:val="-2"/>
          <w:lang w:val="da-DK"/>
        </w:rPr>
        <w:t xml:space="preserve">d) </w:t>
      </w:r>
      <w:r w:rsidRPr="005211BB">
        <w:rPr>
          <w:spacing w:val="-2"/>
          <w:highlight w:val="yellow"/>
          <w:lang w:val="da-DK"/>
        </w:rPr>
        <w:t xml:space="preserve">Giáo dục </w:t>
      </w:r>
      <w:r w:rsidR="005211BB" w:rsidRPr="005211BB">
        <w:rPr>
          <w:spacing w:val="-2"/>
          <w:highlight w:val="yellow"/>
          <w:lang w:val="da-DK"/>
        </w:rPr>
        <w:t xml:space="preserve">và </w:t>
      </w:r>
      <w:r w:rsidRPr="005211BB">
        <w:rPr>
          <w:spacing w:val="-2"/>
          <w:highlight w:val="yellow"/>
          <w:lang w:val="da-DK"/>
        </w:rPr>
        <w:t>đào tạ</w:t>
      </w:r>
      <w:r w:rsidR="005211BB" w:rsidRPr="005211BB">
        <w:rPr>
          <w:spacing w:val="-2"/>
          <w:highlight w:val="yellow"/>
          <w:lang w:val="da-DK"/>
        </w:rPr>
        <w:t>o</w:t>
      </w:r>
    </w:p>
    <w:p w14:paraId="41187C40" w14:textId="41790857" w:rsidR="00567553" w:rsidRPr="00C63FB8" w:rsidRDefault="00567553" w:rsidP="00567553">
      <w:pPr>
        <w:spacing w:before="120" w:after="0" w:line="360" w:lineRule="exact"/>
        <w:ind w:firstLine="567"/>
        <w:jc w:val="both"/>
        <w:rPr>
          <w:lang w:val="hsb-DE"/>
        </w:rPr>
      </w:pPr>
      <w:r w:rsidRPr="00C63FB8">
        <w:rPr>
          <w:lang w:val="hsb-DE"/>
        </w:rPr>
        <w:t>Xây dựng nền giáo dục mở, phương thức giáo dục phù hợp với bối cảnh hội nhập và cách mạng công nghiệp 4.0</w:t>
      </w:r>
      <w:r w:rsidR="005211BB">
        <w:rPr>
          <w:lang w:val="hsb-DE"/>
        </w:rPr>
        <w:t>,</w:t>
      </w:r>
      <w:r w:rsidRPr="00C63FB8">
        <w:rPr>
          <w:lang w:val="hsb-DE"/>
        </w:rPr>
        <w:t xml:space="preserve"> cũng như điều kiện thực tiễn địa phương, đưa Thái Nguyên nằm trong nhóm 10 tỉnh dẫn đầu của cả nước về trình độ, chất lượng phát triển giáo dục và đào tạo và từng bước trở thành trung tâm đào tạo có uy tín ở Đông Nam Á.</w:t>
      </w:r>
    </w:p>
    <w:p w14:paraId="63637778" w14:textId="396BAE3E" w:rsidR="00567553" w:rsidRPr="00C63FB8" w:rsidRDefault="00567553" w:rsidP="00567553">
      <w:pPr>
        <w:spacing w:before="120" w:after="0" w:line="360" w:lineRule="exact"/>
        <w:ind w:firstLine="567"/>
        <w:jc w:val="both"/>
        <w:rPr>
          <w:spacing w:val="-4"/>
          <w:lang w:val="hsb-DE"/>
        </w:rPr>
      </w:pPr>
      <w:r w:rsidRPr="00C63FB8">
        <w:rPr>
          <w:lang w:val="hsb-DE"/>
        </w:rPr>
        <w:t xml:space="preserve">Triển khai thực hiện có hiệu quả chương trình giáo dục phổ thông; củng cố vững chắc và nâng cao chất lượng phổ cập giáo dục các cấp học và trường chuẩn </w:t>
      </w:r>
      <w:r w:rsidRPr="00C63FB8">
        <w:rPr>
          <w:spacing w:val="-4"/>
          <w:lang w:val="hsb-DE"/>
        </w:rPr>
        <w:t>quốc gia. Đẩy mạnh xã hội hóa trong phát triển giáo dục và đào tạo. Tiếp tục quan tâm đến giáo dục ở vùng đặc biệt khó khăn, vùng đồng bào dân tộc thiểu số và miền núi.</w:t>
      </w:r>
    </w:p>
    <w:p w14:paraId="79EB16B9" w14:textId="057B60E7" w:rsidR="00567553" w:rsidRPr="00C63FB8" w:rsidRDefault="00567553" w:rsidP="00567553">
      <w:pPr>
        <w:spacing w:before="120" w:after="0" w:line="360" w:lineRule="exact"/>
        <w:ind w:firstLine="567"/>
        <w:jc w:val="both"/>
        <w:rPr>
          <w:lang w:val="hsb-DE"/>
        </w:rPr>
      </w:pPr>
      <w:r w:rsidRPr="00C63FB8">
        <w:rPr>
          <w:lang w:val="hsb-DE"/>
        </w:rPr>
        <w:t>Phương pháp giáo dục đổi mới theo hướng phát triển phẩm chất và năng lự</w:t>
      </w:r>
      <w:r w:rsidR="009B4F94">
        <w:rPr>
          <w:lang w:val="hsb-DE"/>
        </w:rPr>
        <w:t xml:space="preserve">c </w:t>
      </w:r>
      <w:r w:rsidR="009B4F94" w:rsidRPr="009B4F94">
        <w:rPr>
          <w:highlight w:val="yellow"/>
          <w:lang w:val="hsb-DE"/>
        </w:rPr>
        <w:t>của người học</w:t>
      </w:r>
      <w:r w:rsidR="009B4F94">
        <w:rPr>
          <w:lang w:val="hsb-DE"/>
        </w:rPr>
        <w:t>,</w:t>
      </w:r>
      <w:r w:rsidRPr="00C63FB8">
        <w:rPr>
          <w:lang w:val="hsb-DE"/>
        </w:rPr>
        <w:t xml:space="preserve"> bảo đảm liên thông, gắn kết giáo dục mầm non với giáo </w:t>
      </w:r>
      <w:r w:rsidRPr="00C63FB8">
        <w:rPr>
          <w:lang w:val="hsb-DE"/>
        </w:rPr>
        <w:lastRenderedPageBreak/>
        <w:t>dục phổ thông. Phối hợp, gắn kết chặt chẽ giữa nhà trường, gia đình và xã hội; coi trọng và nâng cao hiệu quả công tác tuyên truyền, phổ biến kiến thức cho các bậc cha mẹ và cộng đồng nhằm nâng cao chất lượng giáo dục. Nâng cao chất lượng, hiệu quả công tác giáo dục lý tưởng cách mạng, đạo đức, lối sống, nề nếp, kỷ cương, dân chủ trong nhà trường; quyết tâm không để tiêu cực tồn tại trong môi trường giáo dục của tỉnh Thái Nguyên.</w:t>
      </w:r>
    </w:p>
    <w:p w14:paraId="4AD3B922" w14:textId="13E16A88" w:rsidR="00567553" w:rsidRPr="00C63FB8" w:rsidRDefault="00567553" w:rsidP="00567553">
      <w:pPr>
        <w:pStyle w:val="Vnbnnidung0"/>
        <w:spacing w:before="120" w:after="0" w:line="360" w:lineRule="exact"/>
        <w:ind w:firstLine="720"/>
        <w:jc w:val="both"/>
        <w:rPr>
          <w:rFonts w:cs="Times New Roman"/>
          <w:spacing w:val="-2"/>
          <w:sz w:val="28"/>
          <w:szCs w:val="28"/>
          <w:lang w:val="da-DK"/>
        </w:rPr>
      </w:pPr>
      <w:r w:rsidRPr="00C63FB8">
        <w:rPr>
          <w:spacing w:val="-2"/>
          <w:lang w:val="da-DK"/>
        </w:rPr>
        <w:t>đ) Y tế, chăm sóc sức khỏe nhân dân</w:t>
      </w:r>
    </w:p>
    <w:p w14:paraId="377225FE" w14:textId="15C1B84B" w:rsidR="00567553" w:rsidRPr="00C63FB8" w:rsidRDefault="00567553" w:rsidP="00567553">
      <w:pPr>
        <w:spacing w:before="120" w:after="0" w:line="360" w:lineRule="exact"/>
        <w:ind w:firstLine="567"/>
        <w:jc w:val="both"/>
        <w:rPr>
          <w:lang w:val="hsb-DE"/>
        </w:rPr>
      </w:pPr>
      <w:r w:rsidRPr="00C63FB8">
        <w:rPr>
          <w:lang w:val="hsb-DE"/>
        </w:rPr>
        <w:t>Phát triển ngành y tế theo hướng công bằng, hiệu quả, chất lượng, bền vững, phù hợp với điều kiện tự nhiên, kinh tế, xã hội nhằm đáp ứng nhu cầu ngày càng cao của nhân dân trong tỉnh về công tác bảo vệ chăm sóc và nâng cao sức khỏ</w:t>
      </w:r>
      <w:r w:rsidR="00F60D42">
        <w:rPr>
          <w:lang w:val="hsb-DE"/>
        </w:rPr>
        <w:t>e;</w:t>
      </w:r>
      <w:r w:rsidRPr="00C63FB8">
        <w:rPr>
          <w:lang w:val="hsb-DE"/>
        </w:rPr>
        <w:t xml:space="preserve"> góp phần cải thiện chất lượng nguồn nhân lực đáp ứng yêu cầu của quá trình công nghiệp hóa, hiện đại hóa tại địa phương. </w:t>
      </w:r>
    </w:p>
    <w:p w14:paraId="3128568B" w14:textId="2ECF7C01" w:rsidR="00567553" w:rsidRPr="00C63FB8" w:rsidRDefault="00567553" w:rsidP="00567553">
      <w:pPr>
        <w:spacing w:before="120" w:after="0" w:line="360" w:lineRule="exact"/>
        <w:ind w:firstLine="567"/>
        <w:jc w:val="both"/>
        <w:rPr>
          <w:spacing w:val="-4"/>
          <w:lang w:val="hsb-DE"/>
        </w:rPr>
      </w:pPr>
      <w:r w:rsidRPr="00C63FB8">
        <w:rPr>
          <w:lang w:val="hsb-DE"/>
        </w:rPr>
        <w:t xml:space="preserve">Nâng cao sức khoẻ người dân về thể chất, tinh thần, tầm vóc, tuổi thọ và chất lượng cuộc sống. Giảm tỷ lệ mắc bệnh, tử vong do bệnh, dịch bệnh. Xây dựng hệ thống y tế phát triển đồng bộ, công bằng, chất lượng, hiệu quả và hội nhập quốc tế. Quan tâm việc bảo vệ, chăm sóc và nâng cao sức khỏe đồng bào dân tộc thiểu số và miền núi, </w:t>
      </w:r>
      <w:r w:rsidRPr="00C63FB8">
        <w:rPr>
          <w:spacing w:val="-4"/>
          <w:lang w:val="hsb-DE"/>
        </w:rPr>
        <w:t>người yếu thế trên địa bàn tỉnh. Xây dựng đội ngũ cán bộ y tế có phẩm chất đạo đức tốt, đủ năng lực đáp ứng các yêu cầu về bảo vệ, chăm sóc và nâng cao sức khỏe nhân dân.</w:t>
      </w:r>
    </w:p>
    <w:p w14:paraId="738CE118" w14:textId="593937CD" w:rsidR="00567553" w:rsidRPr="00C63FB8" w:rsidRDefault="00567553" w:rsidP="00567553">
      <w:pPr>
        <w:spacing w:before="120" w:after="0" w:line="360" w:lineRule="exact"/>
        <w:ind w:firstLine="720"/>
        <w:jc w:val="both"/>
        <w:rPr>
          <w:spacing w:val="-2"/>
          <w:lang w:val="da-DK"/>
        </w:rPr>
      </w:pPr>
      <w:r w:rsidRPr="00C63FB8">
        <w:rPr>
          <w:spacing w:val="-2"/>
          <w:lang w:val="da-DK"/>
        </w:rPr>
        <w:t>c) An sinh xã hội</w:t>
      </w:r>
    </w:p>
    <w:p w14:paraId="7EA4444F" w14:textId="7DA428F3" w:rsidR="00567553" w:rsidRPr="00C63FB8" w:rsidRDefault="00567553" w:rsidP="00567553">
      <w:pPr>
        <w:spacing w:before="120" w:after="0" w:line="360" w:lineRule="exact"/>
        <w:ind w:firstLine="567"/>
        <w:jc w:val="both"/>
        <w:rPr>
          <w:lang w:val="hsb-DE"/>
        </w:rPr>
      </w:pPr>
      <w:r w:rsidRPr="00C63FB8">
        <w:rPr>
          <w:lang w:val="hsb-DE"/>
        </w:rPr>
        <w:t>Huy động tối đa các nguồn lực để đầu tư cơ sở hạ tầng, hỗ trợ giảm nghèo nhanh và bền vững đối với huyện nghèo và các xã đặc biệt khó khăn, đặc biệt là những thôn, xã nghèo nhất. Làm tốt công tác đảm bảo an sinh xã hội; nâng cao chất lượng cuộc sống của người có công phù hợp với từng giai đoạn phát triển kinh tế - xã hội của tỉnh, đảm bảo không thấp hơn mức bình quân chung. Đẩy mạnh các hoạt động tuyên truyền lồng ghép công tác phòng tệ nạn xã hội.</w:t>
      </w:r>
    </w:p>
    <w:p w14:paraId="6F8CAB41" w14:textId="5899F085" w:rsidR="00C17AAA" w:rsidRPr="00C63FB8" w:rsidRDefault="00567553" w:rsidP="00C17AAA">
      <w:pPr>
        <w:spacing w:before="120" w:after="0" w:line="360" w:lineRule="exact"/>
        <w:ind w:firstLine="720"/>
        <w:jc w:val="both"/>
        <w:rPr>
          <w:spacing w:val="-2"/>
          <w:lang w:val="da-DK"/>
        </w:rPr>
      </w:pPr>
      <w:r w:rsidRPr="00C63FB8">
        <w:rPr>
          <w:spacing w:val="-2"/>
          <w:lang w:val="da-DK"/>
        </w:rPr>
        <w:t>g) Quốc phòng, an ninh</w:t>
      </w:r>
      <w:r w:rsidR="00C17AAA" w:rsidRPr="00C63FB8">
        <w:rPr>
          <w:spacing w:val="-2"/>
          <w:lang w:val="da-DK"/>
        </w:rPr>
        <w:t xml:space="preserve">: </w:t>
      </w:r>
      <w:r w:rsidR="00C17AAA" w:rsidRPr="00C63FB8">
        <w:rPr>
          <w:rFonts w:eastAsia="Times New Roman"/>
          <w:kern w:val="24"/>
          <w:lang w:val="hsb-DE"/>
        </w:rPr>
        <w:t>Xây dựng lực lượng vũ trang vững mạnh toàn diện; tăng cường khả năng sẵn sàng chiến đấu cao, không để bị động, bất ngờ và xử lý kịp thời, hiệu quả các tình huống; bảo đảm giữ vững an ninh chính trị, trật tự an toàn xã hội.</w:t>
      </w:r>
    </w:p>
    <w:p w14:paraId="0CFC8982" w14:textId="52885CF2" w:rsidR="00567553" w:rsidRPr="00C63FB8" w:rsidRDefault="00567553" w:rsidP="00567553">
      <w:pPr>
        <w:spacing w:before="120" w:after="0" w:line="360" w:lineRule="exact"/>
        <w:ind w:firstLine="567"/>
        <w:jc w:val="both"/>
        <w:rPr>
          <w:lang w:val="vi-VN"/>
        </w:rPr>
      </w:pPr>
      <w:r w:rsidRPr="00C63FB8">
        <w:rPr>
          <w:bCs/>
          <w:spacing w:val="-4"/>
          <w:lang w:val="da-DK"/>
        </w:rPr>
        <w:t>h)</w:t>
      </w:r>
      <w:r w:rsidRPr="00C63FB8">
        <w:rPr>
          <w:bCs/>
          <w:spacing w:val="-4"/>
          <w:lang w:val="vi-VN"/>
        </w:rPr>
        <w:t xml:space="preserve"> </w:t>
      </w:r>
      <w:r w:rsidRPr="00C63FB8">
        <w:rPr>
          <w:lang w:val="da-DK"/>
        </w:rPr>
        <w:t>L</w:t>
      </w:r>
      <w:r w:rsidRPr="00C63FB8">
        <w:rPr>
          <w:lang w:val="vi-VN"/>
        </w:rPr>
        <w:t>ao động, thương binh và xã hội</w:t>
      </w:r>
    </w:p>
    <w:p w14:paraId="4F33FE6B" w14:textId="33CD15A7" w:rsidR="00567553" w:rsidRPr="00C63FB8" w:rsidRDefault="00567553" w:rsidP="00567553">
      <w:pPr>
        <w:spacing w:before="120" w:after="0" w:line="360" w:lineRule="exact"/>
        <w:ind w:firstLine="567"/>
        <w:jc w:val="both"/>
        <w:rPr>
          <w:lang w:val="hsb-DE"/>
        </w:rPr>
      </w:pPr>
      <w:r w:rsidRPr="00C63FB8">
        <w:rPr>
          <w:lang w:val="hsb-DE"/>
        </w:rPr>
        <w:t xml:space="preserve">Giữ vững vai trò tỉnh Thái Nguyên là một trong ba </w:t>
      </w:r>
      <w:r w:rsidR="00E65BA6" w:rsidRPr="00C63FB8">
        <w:rPr>
          <w:lang w:val="hsb-DE"/>
        </w:rPr>
        <w:t xml:space="preserve">những </w:t>
      </w:r>
      <w:r w:rsidRPr="00C63FB8">
        <w:rPr>
          <w:lang w:val="hsb-DE"/>
        </w:rPr>
        <w:t>trung tâm đào tạo nhân lực có chất lượng cao của cả nước và từng bước nâng tầm đào tạo nguồn nhân lực trong khu vực Đông Nam Á và thế giới.</w:t>
      </w:r>
    </w:p>
    <w:p w14:paraId="18B41F92" w14:textId="2A425F90" w:rsidR="00567553" w:rsidRPr="00C63FB8" w:rsidRDefault="00567553" w:rsidP="00567553">
      <w:pPr>
        <w:spacing w:before="120" w:after="0" w:line="360" w:lineRule="exact"/>
        <w:ind w:firstLine="567"/>
        <w:jc w:val="both"/>
        <w:rPr>
          <w:lang w:val="hsb-DE"/>
        </w:rPr>
      </w:pPr>
      <w:r w:rsidRPr="00C63FB8">
        <w:rPr>
          <w:lang w:val="hsb-DE"/>
        </w:rPr>
        <w:t xml:space="preserve">Thực hiện hiệu quả các chính sách, giải pháp giải quyết việc làm cho người lao động gắn với nâng cao chất lượng việc làm, quan tâm hỗ trợ tạo việc làm cho thanh niên lập nghiệp, lao động thuộc các xã đặc biệt khó khăn, </w:t>
      </w:r>
      <w:r w:rsidRPr="00C63FB8">
        <w:rPr>
          <w:lang w:val="hsb-DE"/>
        </w:rPr>
        <w:lastRenderedPageBreak/>
        <w:t>vùng dân tộc thiểu số, miền núi. Triển khai hiệu quả các chính sách tiền lương, bảo hiểm xã hội, bảo hiểm thất nghiệp, an toàn, vệ sinh lao động, cải thiện quan hệ lao động theo các nghị quyết, chỉ thị của Đảng và Chính phủ.</w:t>
      </w:r>
    </w:p>
    <w:p w14:paraId="512BEF91" w14:textId="482EFF83" w:rsidR="00567553" w:rsidRPr="00C63FB8" w:rsidRDefault="00567553" w:rsidP="008F7324">
      <w:pPr>
        <w:spacing w:before="120" w:after="0" w:line="340" w:lineRule="exact"/>
        <w:ind w:firstLine="567"/>
        <w:jc w:val="both"/>
        <w:rPr>
          <w:spacing w:val="-4"/>
          <w:lang w:val="hsb-DE"/>
        </w:rPr>
      </w:pPr>
      <w:r w:rsidRPr="00C63FB8">
        <w:rPr>
          <w:lang w:val="hsb-DE"/>
        </w:rPr>
        <w:t xml:space="preserve">Thực hiện các giải pháp đột phá, đổi mới và nâng cao chất lượng giáo dục nghề nghiệp; chú trọng đào tạo nguồn nhân lực chất lượng cao, nâng tầm kỹ năng lao động trong tỉnh, đáp ứng nhu cầu của thị trường lao động và yêu cầu phát triển của cuộc </w:t>
      </w:r>
      <w:r w:rsidRPr="00C63FB8">
        <w:rPr>
          <w:spacing w:val="-4"/>
          <w:lang w:val="hsb-DE"/>
        </w:rPr>
        <w:t xml:space="preserve">cách mạng công nghiệp 4.0; đẩy mạnh đào tạo nghề cho lao động nông thôn gắn với chuyển đổi nghề nghiệp, chuyển dịch cơ cấu lao động khu vực nông nghiệp, nông thôn. </w:t>
      </w:r>
    </w:p>
    <w:p w14:paraId="1D926B1D" w14:textId="6441F903" w:rsidR="00567553" w:rsidRPr="00C63FB8" w:rsidRDefault="00567553" w:rsidP="008F7324">
      <w:pPr>
        <w:spacing w:before="120" w:after="0" w:line="340" w:lineRule="exact"/>
        <w:ind w:firstLine="567"/>
        <w:jc w:val="both"/>
        <w:rPr>
          <w:spacing w:val="-4"/>
          <w:lang w:val="hsb-DE"/>
        </w:rPr>
      </w:pPr>
      <w:r w:rsidRPr="00C63FB8">
        <w:rPr>
          <w:lang w:val="hsb-DE"/>
        </w:rPr>
        <w:t xml:space="preserve">Nâng cao hiệu quả công tác trợ giúp xã hội, thực hiện tốt các chính sách trợ giúp thường xuyên và đột xuất đối với các đối tượng yếu thế; tạo môi trường sống an toàn, thực hiện đầy đủ quyền trẻ em; thực hiện tốt các chính sách thúc </w:t>
      </w:r>
      <w:r w:rsidRPr="00C63FB8">
        <w:rPr>
          <w:spacing w:val="-4"/>
          <w:lang w:val="hsb-DE"/>
        </w:rPr>
        <w:t>đẩy bình đẳng giới và vì sự tiến bộ của phụ nữ ở tất cả các cấp, các lĩnh vực. Đẩy mạnh công tác phòng, chống tệ nạn xã hội, tiến tới ngăn chặn và từng bước đẩy lùi lây nhiễm HIV/AIDS và các tệ nạn xã hội về ma tuý, mại dâm, mua bán người.</w:t>
      </w:r>
    </w:p>
    <w:p w14:paraId="1523FE6C" w14:textId="0777406A" w:rsidR="00567553" w:rsidRPr="00C63FB8" w:rsidRDefault="00567553" w:rsidP="008F7324">
      <w:pPr>
        <w:spacing w:before="120" w:after="0" w:line="340" w:lineRule="exact"/>
        <w:ind w:firstLine="567"/>
        <w:jc w:val="both"/>
        <w:rPr>
          <w:lang w:val="vi-VN"/>
        </w:rPr>
      </w:pPr>
      <w:r w:rsidRPr="00C63FB8">
        <w:rPr>
          <w:lang w:val="hsb-DE"/>
        </w:rPr>
        <w:t>i)</w:t>
      </w:r>
      <w:r w:rsidRPr="00C63FB8">
        <w:rPr>
          <w:lang w:val="vi-VN"/>
        </w:rPr>
        <w:t xml:space="preserve"> </w:t>
      </w:r>
      <w:r w:rsidRPr="00C63FB8">
        <w:rPr>
          <w:lang w:val="hsb-DE"/>
        </w:rPr>
        <w:t>D</w:t>
      </w:r>
      <w:r w:rsidRPr="00C63FB8">
        <w:rPr>
          <w:lang w:val="vi-VN"/>
        </w:rPr>
        <w:t>u lịch</w:t>
      </w:r>
    </w:p>
    <w:p w14:paraId="20E42245" w14:textId="296BDBCE" w:rsidR="00567553" w:rsidRPr="00C63FB8" w:rsidRDefault="00567553" w:rsidP="008F7324">
      <w:pPr>
        <w:spacing w:before="120" w:after="0" w:line="340" w:lineRule="exact"/>
        <w:ind w:firstLine="567"/>
        <w:jc w:val="both"/>
        <w:rPr>
          <w:lang w:val="hsb-DE"/>
        </w:rPr>
      </w:pPr>
      <w:r w:rsidRPr="00C63FB8">
        <w:rPr>
          <w:lang w:val="hsb-DE"/>
        </w:rPr>
        <w:t>- Thị trường khách du lịch trọng điểm:</w:t>
      </w:r>
    </w:p>
    <w:p w14:paraId="6B036AE9" w14:textId="7C6611FF" w:rsidR="00567553" w:rsidRPr="00C63FB8" w:rsidRDefault="00567553" w:rsidP="008F7324">
      <w:pPr>
        <w:spacing w:before="120" w:after="0" w:line="340" w:lineRule="exact"/>
        <w:ind w:firstLine="567"/>
        <w:jc w:val="both"/>
        <w:rPr>
          <w:lang w:val="hsb-DE"/>
        </w:rPr>
      </w:pPr>
      <w:r w:rsidRPr="00C63FB8">
        <w:rPr>
          <w:lang w:val="hsb-DE"/>
        </w:rPr>
        <w:t>+ Tập trung khai thác thị trường tại tam giác tăng trưởng Hà Nội – Hải Phòng – Quảng Ninh, từng bước khai thác thị trường miền Nam và Trung.</w:t>
      </w:r>
    </w:p>
    <w:p w14:paraId="7D294F2C" w14:textId="15A6595D" w:rsidR="00567553" w:rsidRPr="00C63FB8" w:rsidRDefault="00567553" w:rsidP="008F7324">
      <w:pPr>
        <w:spacing w:before="120" w:after="0" w:line="340" w:lineRule="exact"/>
        <w:ind w:firstLine="567"/>
        <w:jc w:val="both"/>
        <w:rPr>
          <w:spacing w:val="-6"/>
          <w:lang w:val="hsb-DE"/>
        </w:rPr>
      </w:pPr>
      <w:r w:rsidRPr="00C63FB8">
        <w:rPr>
          <w:spacing w:val="-4"/>
          <w:lang w:val="hsb-DE"/>
        </w:rPr>
        <w:t xml:space="preserve">+ Khai thác thị trường khách quốc tế đang làm việc tại tỉnh và dòng khách Âu - Mỹ, Nhật – Hàn trung chuyển lên khu vực vùng núi phía Bắc. Từng bước </w:t>
      </w:r>
      <w:r w:rsidRPr="00C63FB8">
        <w:rPr>
          <w:spacing w:val="-6"/>
          <w:lang w:val="hsb-DE"/>
        </w:rPr>
        <w:t>khai thác dòng khách quốc tế Trung Quốc từ Quảng Ninh, Lạng Sơn, Lào Cai; khai thác nguồn khách du lịch Đài Loan, Nhật Bản tại các khu công nghiệp Phổ Yên, Sông Công và các khu công nghiệp tại các tỉnh lân cận như Bắc Ninh và Bắc Giang.</w:t>
      </w:r>
    </w:p>
    <w:p w14:paraId="34CF45CB" w14:textId="69416175" w:rsidR="00567553" w:rsidRPr="00C63FB8" w:rsidRDefault="00567553" w:rsidP="008F7324">
      <w:pPr>
        <w:spacing w:before="120" w:after="0" w:line="340" w:lineRule="exact"/>
        <w:ind w:firstLine="567"/>
        <w:jc w:val="both"/>
        <w:rPr>
          <w:lang w:val="hsb-DE"/>
        </w:rPr>
      </w:pPr>
      <w:r w:rsidRPr="00C63FB8">
        <w:rPr>
          <w:lang w:val="hsb-DE"/>
        </w:rPr>
        <w:t>Thương hiệu du lịch:</w:t>
      </w:r>
    </w:p>
    <w:p w14:paraId="0EB54B80" w14:textId="2B2C4805" w:rsidR="00567553" w:rsidRPr="00C63FB8" w:rsidRDefault="00567553" w:rsidP="008F7324">
      <w:pPr>
        <w:spacing w:before="120" w:after="0" w:line="340" w:lineRule="exact"/>
        <w:ind w:firstLine="567"/>
        <w:jc w:val="both"/>
        <w:rPr>
          <w:spacing w:val="4"/>
          <w:lang w:val="hsb-DE"/>
        </w:rPr>
      </w:pPr>
      <w:r w:rsidRPr="00C63FB8">
        <w:rPr>
          <w:spacing w:val="4"/>
          <w:lang w:val="hsb-DE"/>
        </w:rPr>
        <w:t>+ Tiến hành định vị sản phẩm, định vị thị trường; xác định giá trị cốt lõi để định vị thương hiệu du lịch Thái Nguyên dựa trên 3 thế mạnh nổi trội là: Khu du lịch nghỉ dưỡng chất lượng cao Hồ Núi Cốc, sườn đông Tam Đảo, văn hoá trà, khu di tích lịch sử quốc gia đặc biệt An toàn khu (ATK), khu di tích Lý Nam Đế.</w:t>
      </w:r>
    </w:p>
    <w:p w14:paraId="5C1E1D4E" w14:textId="07D84106" w:rsidR="00567553" w:rsidRPr="00C63FB8" w:rsidRDefault="00567553" w:rsidP="00567553">
      <w:pPr>
        <w:spacing w:before="120" w:after="0" w:line="360" w:lineRule="exact"/>
        <w:ind w:firstLine="567"/>
        <w:jc w:val="both"/>
        <w:rPr>
          <w:lang w:val="hsb-DE"/>
        </w:rPr>
      </w:pPr>
      <w:r w:rsidRPr="00C63FB8">
        <w:rPr>
          <w:lang w:val="hsb-DE"/>
        </w:rPr>
        <w:t>+ Xây dựng các giá trị thương hiệu và bộ nhận diện thương hiệu du lịch. Xây dựng cơ sở dữ liệu thương hiệu và hình ảnh du lịch. Xây dựng đề án hỗ trợ các doanh nghiệp du lịch ứng dụng, tiến hành các hoạt động truyền thông thương hiệu và hình ảnh du lịch Thái Nguyên.</w:t>
      </w:r>
    </w:p>
    <w:p w14:paraId="0A570ED5" w14:textId="58CF2D27" w:rsidR="00567553" w:rsidRPr="00C63FB8" w:rsidRDefault="00567553" w:rsidP="00567553">
      <w:pPr>
        <w:spacing w:before="120" w:after="0" w:line="360" w:lineRule="exact"/>
        <w:ind w:firstLine="567"/>
        <w:jc w:val="both"/>
        <w:rPr>
          <w:lang w:val="vi-VN"/>
        </w:rPr>
      </w:pPr>
      <w:r w:rsidRPr="00C63FB8">
        <w:rPr>
          <w:szCs w:val="26"/>
          <w:lang w:val="hsb-DE"/>
        </w:rPr>
        <w:t xml:space="preserve">+ </w:t>
      </w:r>
      <w:r w:rsidRPr="00C63FB8">
        <w:rPr>
          <w:szCs w:val="26"/>
          <w:lang w:val="vi-VN"/>
        </w:rPr>
        <w:t>Triển khai cụ thể hoá Quy hoạch tổng thể phát triển Khu du lịch quốc gia Hồ Núi Cốc. Ưu tiên các dự án đầu tư cơ sở hạ tầng du lịch, phát huy lợi thế và giá trị tài nguyên của Hồ Núi Cốc.</w:t>
      </w:r>
    </w:p>
    <w:p w14:paraId="48E0BE85" w14:textId="13B63DFC" w:rsidR="00567553" w:rsidRPr="00C63FB8" w:rsidRDefault="00567553" w:rsidP="00567553">
      <w:pPr>
        <w:spacing w:before="120" w:after="0" w:line="360" w:lineRule="exact"/>
        <w:ind w:firstLine="567"/>
        <w:jc w:val="both"/>
        <w:rPr>
          <w:lang w:val="hsb-DE"/>
        </w:rPr>
      </w:pPr>
      <w:r w:rsidRPr="00C63FB8">
        <w:rPr>
          <w:lang w:val="hsb-DE"/>
        </w:rPr>
        <w:lastRenderedPageBreak/>
        <w:t>Sản phẩm du lịch</w:t>
      </w:r>
    </w:p>
    <w:p w14:paraId="70F9D68B" w14:textId="7F96F598" w:rsidR="00567553" w:rsidRPr="00C63FB8" w:rsidRDefault="00567553" w:rsidP="00567553">
      <w:pPr>
        <w:spacing w:before="120" w:after="0" w:line="360" w:lineRule="exact"/>
        <w:ind w:firstLine="567"/>
        <w:jc w:val="both"/>
        <w:rPr>
          <w:spacing w:val="-4"/>
          <w:lang w:val="hsb-DE"/>
        </w:rPr>
      </w:pPr>
      <w:r w:rsidRPr="00C63FB8">
        <w:rPr>
          <w:spacing w:val="-4"/>
          <w:lang w:val="hsb-DE"/>
        </w:rPr>
        <w:t xml:space="preserve">+ Phát triển ngành công nghiệp sáng tạo để khai thác sâu và toàn diện Khu du lịch quốc gia  Hồ Núi Cốc, văn hoá trà và khu di tích lịch sử quốc gia đặc biệt An Toàn khu (ATK); </w:t>
      </w:r>
      <w:r w:rsidRPr="00C63FB8">
        <w:rPr>
          <w:spacing w:val="4"/>
          <w:lang w:val="hsb-DE"/>
        </w:rPr>
        <w:t>khu di tích Lý Nam Đế</w:t>
      </w:r>
      <w:r w:rsidRPr="00C63FB8">
        <w:rPr>
          <w:spacing w:val="-4"/>
          <w:lang w:val="hsb-DE"/>
        </w:rPr>
        <w:t xml:space="preserve"> trở thành sản phẩm du lịch đặc sắc riêng có của Thái Nguyên. </w:t>
      </w:r>
    </w:p>
    <w:p w14:paraId="3BA897B8" w14:textId="3C879F6F" w:rsidR="00567553" w:rsidRPr="00C63FB8" w:rsidRDefault="00567553" w:rsidP="00567553">
      <w:pPr>
        <w:spacing w:before="120" w:after="0" w:line="360" w:lineRule="exact"/>
        <w:ind w:firstLine="567"/>
        <w:jc w:val="both"/>
        <w:rPr>
          <w:lang w:val="hsb-DE"/>
        </w:rPr>
      </w:pPr>
      <w:r w:rsidRPr="00C63FB8">
        <w:rPr>
          <w:lang w:val="hsb-DE"/>
        </w:rPr>
        <w:t>+ Đầu tư xây dựng hệ thống sản phẩm du lịch đặc thù để lan toả giá trị cốt lõi của thương hiệu du lịch Thái Nguyên.</w:t>
      </w:r>
    </w:p>
    <w:p w14:paraId="4DD1462F" w14:textId="6A7BA942" w:rsidR="00567553" w:rsidRPr="00C63FB8" w:rsidRDefault="00567553" w:rsidP="00567553">
      <w:pPr>
        <w:spacing w:before="120" w:after="0" w:line="360" w:lineRule="exact"/>
        <w:ind w:firstLine="567"/>
        <w:jc w:val="both"/>
        <w:rPr>
          <w:spacing w:val="-6"/>
          <w:lang w:val="hsb-DE"/>
        </w:rPr>
      </w:pPr>
      <w:r w:rsidRPr="00C63FB8">
        <w:rPr>
          <w:spacing w:val="-6"/>
          <w:lang w:val="hsb-DE"/>
        </w:rPr>
        <w:t>+ Chuyển đổi mô hình hoạt động du lịch và các loại hình dịch vụ kinh doanh du lịch để đảm bảo khả năng thích ứng với thị trường mới, bối cảnh mới</w:t>
      </w:r>
      <w:r w:rsidR="00F44F1A" w:rsidRPr="00C63FB8">
        <w:rPr>
          <w:spacing w:val="-6"/>
          <w:lang w:val="hsb-DE"/>
        </w:rPr>
        <w:t>.</w:t>
      </w:r>
      <w:r w:rsidRPr="00C63FB8">
        <w:rPr>
          <w:spacing w:val="-6"/>
          <w:lang w:val="hsb-DE"/>
        </w:rPr>
        <w:t xml:space="preserve"> </w:t>
      </w:r>
      <w:r w:rsidR="00F44F1A" w:rsidRPr="00C63FB8">
        <w:rPr>
          <w:spacing w:val="-6"/>
          <w:lang w:val="hsb-DE"/>
        </w:rPr>
        <w:t xml:space="preserve"> </w:t>
      </w:r>
    </w:p>
    <w:p w14:paraId="707E58D4" w14:textId="3B085D66" w:rsidR="00567553" w:rsidRPr="00C63FB8" w:rsidRDefault="00567553" w:rsidP="00567553">
      <w:pPr>
        <w:spacing w:before="120" w:after="0" w:line="360" w:lineRule="exact"/>
        <w:ind w:firstLine="567"/>
        <w:jc w:val="both"/>
        <w:rPr>
          <w:spacing w:val="-4"/>
          <w:lang w:val="hsb-DE"/>
        </w:rPr>
      </w:pPr>
      <w:r w:rsidRPr="00C63FB8">
        <w:rPr>
          <w:lang w:val="hsb-DE"/>
        </w:rPr>
        <w:t xml:space="preserve">+ Tập trung cơ chế và nguồn vốn để xây dựng thương hiệu du lịch Thái Nguyên </w:t>
      </w:r>
      <w:r w:rsidRPr="00C63FB8">
        <w:rPr>
          <w:spacing w:val="-4"/>
          <w:lang w:val="hsb-DE"/>
        </w:rPr>
        <w:t xml:space="preserve">với điểm nhấn trọng tâm là khu du lịch quốc gia Hồ Núi Cốc làm đầu tàu thúc đẩy và kết nối các chuỗi sản phẩm du lịch sinh thái, văn hóa, lịch sử, tâm linh, nông nghiệp. </w:t>
      </w:r>
    </w:p>
    <w:p w14:paraId="3A22C277" w14:textId="183FFE9C" w:rsidR="00567553" w:rsidRPr="00C63FB8" w:rsidRDefault="00567553" w:rsidP="00567553">
      <w:pPr>
        <w:spacing w:before="120" w:after="0" w:line="360" w:lineRule="exact"/>
        <w:ind w:firstLine="567"/>
        <w:jc w:val="both"/>
        <w:rPr>
          <w:spacing w:val="-4"/>
          <w:lang w:val="hsb-DE"/>
        </w:rPr>
      </w:pPr>
      <w:r w:rsidRPr="00C63FB8">
        <w:rPr>
          <w:spacing w:val="-4"/>
          <w:lang w:val="hsb-DE"/>
        </w:rPr>
        <w:t>k) Thương mại</w:t>
      </w:r>
    </w:p>
    <w:p w14:paraId="628B1609" w14:textId="43E8E290" w:rsidR="00567553" w:rsidRPr="00C63FB8" w:rsidRDefault="00567553" w:rsidP="00567553">
      <w:pPr>
        <w:spacing w:before="120" w:after="0" w:line="360" w:lineRule="exact"/>
        <w:ind w:firstLine="567"/>
        <w:jc w:val="both"/>
        <w:rPr>
          <w:spacing w:val="-4"/>
          <w:lang w:val="hsb-DE"/>
        </w:rPr>
      </w:pPr>
      <w:r w:rsidRPr="00C63FB8">
        <w:rPr>
          <w:spacing w:val="-4"/>
          <w:lang w:val="hsb-DE"/>
        </w:rPr>
        <w:t>Phát triển nhanh và bền vững các loại hình thương mại trên địa bàn, xây dựng tỉnh Thái Nguyên thành trung tâm thương mại cấp vùng, trung tâm giao thương và kinh tế của khu vực Trung du và miền núi phía Bắc, vùng Thủ đô Hà Nội. Củng cố, phát triển các kênh phân phối hàng hóa theo hướng văn minh, hiện đại; kết hợp hài hòa giữa phát triển các loại hình thương mại truyền thống gắn với phát triển thương mại điện tử. Tạo sự đột phá trên cơ sở mở rộng quy mô, đa dạng hóa loại hình thương mại, nâng cao chất lượng đáp ứng nhu cầu xã hội và đời sống Nhân dân.</w:t>
      </w:r>
    </w:p>
    <w:p w14:paraId="0CD94A10" w14:textId="12C2A719" w:rsidR="00567553" w:rsidRPr="00C63FB8" w:rsidRDefault="00567553" w:rsidP="00567553">
      <w:pPr>
        <w:spacing w:before="120" w:after="0" w:line="360" w:lineRule="exact"/>
        <w:ind w:firstLine="567"/>
        <w:jc w:val="both"/>
        <w:rPr>
          <w:spacing w:val="2"/>
          <w:lang w:val="hsb-DE"/>
        </w:rPr>
      </w:pPr>
      <w:r w:rsidRPr="00C63FB8">
        <w:rPr>
          <w:spacing w:val="2"/>
          <w:lang w:val="hsb-DE"/>
        </w:rPr>
        <w:t xml:space="preserve">Thu hút đầu tư xây dựng 01 trung tâm hội chợ triển lãm – chợ vùng Việt Bắc mang tính liên kết vùng tại thành phố Thái Nguyên; 02 chợ đầu mối tại xã Linh Sơn, thành phố Thái Nguyên và xã Điềm Thụy, huyện Phú Bình; phấn đấu nâng chỉ số xếp hạng thương mại điện tử của tỉnh nằm trong 10 tỉnh, thành phố đứng đầu của cả nước. </w:t>
      </w:r>
    </w:p>
    <w:p w14:paraId="06FB05C8" w14:textId="271829E6" w:rsidR="00567553" w:rsidRPr="00C63FB8" w:rsidRDefault="00567553" w:rsidP="00567553">
      <w:pPr>
        <w:spacing w:before="120" w:after="0" w:line="360" w:lineRule="exact"/>
        <w:ind w:firstLine="567"/>
        <w:jc w:val="both"/>
        <w:rPr>
          <w:b/>
          <w:spacing w:val="-4"/>
          <w:lang w:val="hsb-DE"/>
        </w:rPr>
      </w:pPr>
      <w:r w:rsidRPr="00C63FB8">
        <w:rPr>
          <w:b/>
          <w:spacing w:val="-4"/>
          <w:lang w:val="hsb-DE"/>
        </w:rPr>
        <w:t>3. Phương án phát triển mạng lưới giao thông</w:t>
      </w:r>
    </w:p>
    <w:p w14:paraId="466749CF" w14:textId="1E720CB1" w:rsidR="00707A95" w:rsidRPr="00C63FB8" w:rsidRDefault="00567553" w:rsidP="00567553">
      <w:pPr>
        <w:spacing w:before="120" w:after="0" w:line="360" w:lineRule="exact"/>
        <w:ind w:firstLine="567"/>
        <w:jc w:val="both"/>
        <w:rPr>
          <w:spacing w:val="-4"/>
          <w:lang w:val="hsb-DE"/>
        </w:rPr>
      </w:pPr>
      <w:r w:rsidRPr="00C63FB8">
        <w:rPr>
          <w:spacing w:val="-4"/>
          <w:lang w:val="hsb-DE"/>
        </w:rPr>
        <w:t>a) Phương án phát triển hạ tầng giao thông quốc gia</w:t>
      </w:r>
    </w:p>
    <w:p w14:paraId="5B76EAA5" w14:textId="57CC8E62" w:rsidR="00707A95" w:rsidRPr="00C63FB8" w:rsidRDefault="00707A95" w:rsidP="003017ED">
      <w:pPr>
        <w:spacing w:before="120" w:after="120" w:line="360" w:lineRule="exact"/>
        <w:ind w:firstLine="709"/>
        <w:jc w:val="both"/>
        <w:rPr>
          <w:lang w:val="hsb-DE"/>
        </w:rPr>
      </w:pPr>
      <w:r w:rsidRPr="00C63FB8">
        <w:rPr>
          <w:spacing w:val="-4"/>
          <w:lang w:val="hsb-DE"/>
        </w:rPr>
        <w:t>- Xây dựng và tổ chức kết nối giao thông đường bộ với các tỉnh, nhất là các</w:t>
      </w:r>
      <w:r w:rsidRPr="00C63FB8">
        <w:rPr>
          <w:lang w:val="hsb-DE"/>
        </w:rPr>
        <w:t xml:space="preserve"> tỉnh phía Nam, trong đó có Thủ đô Hà Nội và hệ thống đường cao tốc, đường quốc lộ thông qua tuyến cao tốc Hà Nội - Thái Nguyên - Bắc Kạn; tuyến cao tốc </w:t>
      </w:r>
      <w:r w:rsidRPr="00C63FB8">
        <w:rPr>
          <w:spacing w:val="-8"/>
          <w:lang w:val="hsb-DE"/>
        </w:rPr>
        <w:t>Vành đai V vùng Thủ đô, đường Hồ Chí Minh; đường liên kết vùng Thái Nguyên -</w:t>
      </w:r>
      <w:r w:rsidRPr="00C63FB8">
        <w:rPr>
          <w:lang w:val="hsb-DE"/>
        </w:rPr>
        <w:t xml:space="preserve"> Bắc Giang - Vĩnh Phúc; Quốc lộ 3; Quốc lộ 37; Quốc lộ 3C; Quốc lộ 17,....</w:t>
      </w:r>
    </w:p>
    <w:p w14:paraId="71FE06E9" w14:textId="79D7AA1C" w:rsidR="00707A95" w:rsidRPr="00C63FB8" w:rsidRDefault="00707A95" w:rsidP="003017ED">
      <w:pPr>
        <w:spacing w:before="120" w:after="120" w:line="360" w:lineRule="exact"/>
        <w:ind w:firstLine="709"/>
        <w:jc w:val="both"/>
        <w:rPr>
          <w:lang w:val="hsb-DE"/>
        </w:rPr>
      </w:pPr>
      <w:r w:rsidRPr="00C63FB8">
        <w:rPr>
          <w:lang w:val="hsb-DE"/>
        </w:rPr>
        <w:t xml:space="preserve">Hệ thống đường bộ tỉnh Thái Nguyên sẽ hình thành 3 tuyến trục dọc chính, 4 tuyến trục ngang và 2 đường vành đai trên cơ sở nâng cấp, cải tạo các </w:t>
      </w:r>
      <w:r w:rsidRPr="00C63FB8">
        <w:rPr>
          <w:spacing w:val="-6"/>
          <w:lang w:val="hsb-DE"/>
        </w:rPr>
        <w:lastRenderedPageBreak/>
        <w:t>tuyến đường tỉnh hiện có đạt quy mô đường tối thiểu đạt cấp III, cấp IV miền núi</w:t>
      </w:r>
      <w:r w:rsidRPr="00C63FB8">
        <w:rPr>
          <w:lang w:val="hsb-DE"/>
        </w:rPr>
        <w:t xml:space="preserve"> với 2 làn xe; quy hoạch thêm một số tuyến mới nhằm tăng cường kết nối các khu vực trong tỉnh với quy mô tối thiểu đạt tiêu chuẩn đường cấp IV, 2 làn xe. Đối với các đoạn tuyến đi qua đô thị, đảm bảo quy mô đường đô thị theo quy hoạch đã được phê duyệt.  </w:t>
      </w:r>
    </w:p>
    <w:p w14:paraId="1379BD98" w14:textId="2BE221AA" w:rsidR="00D43CF3" w:rsidRPr="00C63FB8" w:rsidRDefault="00567553" w:rsidP="003017ED">
      <w:pPr>
        <w:spacing w:before="120" w:after="0" w:line="360" w:lineRule="exact"/>
        <w:ind w:firstLine="567"/>
        <w:jc w:val="both"/>
        <w:rPr>
          <w:lang w:val="hsb-DE"/>
        </w:rPr>
      </w:pPr>
      <w:r w:rsidRPr="00C63FB8">
        <w:rPr>
          <w:lang w:val="hsb-DE"/>
        </w:rPr>
        <w:t>- Nâng cấp và cải tạo kết nối đường thủy với các tỉnh Hà Nội, Thái Nguyên, Bắc Ninh, Quảng Ninh thông qua tuyến đường thủy theo sông Cầu</w:t>
      </w:r>
      <w:r w:rsidR="00D43CF3" w:rsidRPr="00C63FB8">
        <w:rPr>
          <w:lang w:val="hsb-DE"/>
        </w:rPr>
        <w:t>.</w:t>
      </w:r>
    </w:p>
    <w:p w14:paraId="711FD06E" w14:textId="7D0BF85F" w:rsidR="00567553" w:rsidRPr="00C63FB8" w:rsidRDefault="00D43CF3" w:rsidP="003017ED">
      <w:pPr>
        <w:spacing w:before="120" w:after="0" w:line="360" w:lineRule="exact"/>
        <w:ind w:firstLine="567"/>
        <w:jc w:val="both"/>
        <w:rPr>
          <w:lang w:val="hsb-DE"/>
        </w:rPr>
      </w:pPr>
      <w:r w:rsidRPr="00C63FB8">
        <w:rPr>
          <w:lang w:val="hsb-DE"/>
        </w:rPr>
        <w:t xml:space="preserve"> - Đường sắt: Tuyến Hà Nội - Thái Nguyên từ ga Đông Anh đến ga Quán Triều: đường đơn, khổ lồng 1.000mm và 1.435mm, chiều dài 55 km; Tuyến Kép - Lưu Xá từ ga Kép đến ga Lưu Xá: đường đơn, khổ 1.435 mm, chiều dài 56 km. Giai đoạn đến năm 2050: Xây dựng mới tuyến đường sắt Thái Nguyên - Tuyên Quang - Yên Bái, khổ đường 1.435mm</w:t>
      </w:r>
    </w:p>
    <w:p w14:paraId="6C8C03C5" w14:textId="2F5F03D2" w:rsidR="00567553" w:rsidRPr="00C63FB8" w:rsidRDefault="00567553" w:rsidP="003017ED">
      <w:pPr>
        <w:spacing w:before="120" w:after="0" w:line="360" w:lineRule="exact"/>
        <w:ind w:firstLine="709"/>
        <w:jc w:val="both"/>
        <w:rPr>
          <w:lang w:val="hsb-DE"/>
        </w:rPr>
      </w:pPr>
      <w:r w:rsidRPr="00C63FB8">
        <w:rPr>
          <w:lang w:val="hsb-DE"/>
        </w:rPr>
        <w:tab/>
        <w:t>- Các tuyến Quốc lộ định hướng phát triển theo Quy hoạch mạng lưới đường bộ thời kỳ 2021-2030, tầm nhìn đến 2050 đã được Thủ tướng Chính phủ phê duyệt tại Quyết định 1454/QĐ-TTg ngày 01/9/2021: QL3, QL37, QL.1B đạt quy mô tối thiểu cấp III-IV, 2-4 làn xe, đường Hồ Chí Minh đạt quy mô tối thiểu cấp III-II, 2-4 làn xe; QL17, QL3C đạt đạt quy mô tối thiểu cấp IV, 2 làn xe; Tuyến vành đai 5 vùng Thủ đô Hà Nội: Trước mắt, để phục vụ phát triển kinh tế - xã hội của địa phương, xây dựng các Khu đô thị, dịch vụ, công nghiệp của tỉnh, góp phần thực hiện thắng lợi Nghị quyết Đại hội đại biểu Đảng bộ tỉnh Thái Nguyên lần thứ XX, nhiệm kỳ 2020 – 2025, quy mô đầu tư các đoạn tuyến đường vành đai V – Hà Nội là đường cấp II, 4 làn xe và đường đô thị 6 làn xe. Giai đoạn sau, khi đủ nguồn lực đầu tư và yêu cầu về nhu cầu vận tải, thực hiện đầu tư hoàn thiện đường vành đai V – Hà Nội theo Quy hoạch được duyệt với quy mô đường cao tốc 6 làn xe bằng phương án xây dựng cầu cạn.</w:t>
      </w:r>
    </w:p>
    <w:p w14:paraId="5279877D" w14:textId="4F00BFA2" w:rsidR="00567553" w:rsidRPr="00C63FB8" w:rsidRDefault="00567553" w:rsidP="003017ED">
      <w:pPr>
        <w:spacing w:before="120" w:after="0" w:line="360" w:lineRule="exact"/>
        <w:ind w:firstLine="567"/>
        <w:jc w:val="both"/>
        <w:rPr>
          <w:spacing w:val="-4"/>
          <w:lang w:val="hsb-DE"/>
        </w:rPr>
      </w:pPr>
      <w:r w:rsidRPr="00C63FB8">
        <w:rPr>
          <w:spacing w:val="-4"/>
          <w:lang w:val="hsb-DE"/>
        </w:rPr>
        <w:t>b) Phương án phát triển hạ tầng giao thông cấp tỉnh</w:t>
      </w:r>
    </w:p>
    <w:p w14:paraId="1B4FA80B" w14:textId="1164952D" w:rsidR="00567553" w:rsidRPr="00C63FB8" w:rsidRDefault="00567553" w:rsidP="003017ED">
      <w:pPr>
        <w:spacing w:before="120" w:after="0" w:line="360" w:lineRule="exact"/>
        <w:ind w:firstLine="567"/>
        <w:jc w:val="both"/>
        <w:rPr>
          <w:lang w:val="hsb-DE"/>
        </w:rPr>
      </w:pPr>
      <w:r w:rsidRPr="00C63FB8">
        <w:rPr>
          <w:lang w:val="hsb-DE"/>
        </w:rPr>
        <w:t xml:space="preserve">Hệ thống đường bộ tỉnh Thái Nguyên sẽ hình thành 3 tuyến trục dọc chính, 4 tuyến trục ngang và 2 đường vành đai trên cơ sở nâng cấp, cải tạo các tuyến đường tỉnh hiện có (20 tuyến) đạt quy mô đường tối thiểu đạt cấp III, IV-MN với 2 làn xe; quy hoạch thêm một số tuyến mới nhằm tăng cường kết nối các khu vực trong tỉnh (nâng cấp 15 tuyến đường huyện và quy hoạch mới 4 tuyến trọng điểm) với quy mô tối thiểu đạt tiêu chuẩn đường cấp IV, 2 làn xe. Đối với các đoạn tuyến đi qua đô thị, đảm bảo theo quy mô đường đô thị theo quy hoạch đô thị đã được phê duyệt. </w:t>
      </w:r>
    </w:p>
    <w:p w14:paraId="59EE7B78" w14:textId="2F0401C3" w:rsidR="00567553" w:rsidRPr="00C63FB8" w:rsidRDefault="00567553" w:rsidP="00567553">
      <w:pPr>
        <w:spacing w:before="120" w:after="0" w:line="360" w:lineRule="exact"/>
        <w:ind w:firstLine="567"/>
        <w:jc w:val="both"/>
        <w:rPr>
          <w:lang w:val="hsb-DE"/>
        </w:rPr>
      </w:pPr>
      <w:r w:rsidRPr="00C63FB8">
        <w:rPr>
          <w:lang w:val="hsb-DE"/>
        </w:rPr>
        <w:tab/>
        <w:t>- Hệ thống đường giao thông đô thị: Quy mô phù hợp với cấp đô thị, tỷ lệ bê tông nhựa, bê tông xi măng đạt 100%. Diện tích đất dành cho giao thông chiếm từ 16% - 26% diện tích đất đô thị (tùy theo loại đô thị).</w:t>
      </w:r>
    </w:p>
    <w:p w14:paraId="2D03A3C1" w14:textId="4C8423D6" w:rsidR="00567553" w:rsidRPr="00C63FB8" w:rsidRDefault="00567553" w:rsidP="00567553">
      <w:pPr>
        <w:spacing w:before="120" w:after="0" w:line="360" w:lineRule="exact"/>
        <w:ind w:firstLine="567"/>
        <w:jc w:val="both"/>
        <w:rPr>
          <w:lang w:val="hsb-DE"/>
        </w:rPr>
      </w:pPr>
      <w:r w:rsidRPr="00C63FB8">
        <w:rPr>
          <w:lang w:val="hsb-DE"/>
        </w:rPr>
        <w:lastRenderedPageBreak/>
        <w:tab/>
        <w:t xml:space="preserve">- Hệ thống đường giao thông nông thôn: Các tuyến đường huyện, đường xã được vào cấp kỹ thuật, đáp ứng nhu cầu vận tải khu vực nông thôn. </w:t>
      </w:r>
    </w:p>
    <w:p w14:paraId="7FADF1EF" w14:textId="5686DC42" w:rsidR="00567553" w:rsidRPr="00C63FB8" w:rsidRDefault="00567553" w:rsidP="00567553">
      <w:pPr>
        <w:spacing w:before="120" w:after="0" w:line="360" w:lineRule="exact"/>
        <w:ind w:firstLine="567"/>
        <w:jc w:val="both"/>
        <w:rPr>
          <w:b/>
          <w:lang w:val="hsb-DE"/>
        </w:rPr>
      </w:pPr>
      <w:r w:rsidRPr="00C63FB8">
        <w:rPr>
          <w:b/>
          <w:lang w:val="hsb-DE"/>
        </w:rPr>
        <w:t>4. Phương án phát triển năng lượng và mạng lưới cấp điện</w:t>
      </w:r>
    </w:p>
    <w:p w14:paraId="4F276153" w14:textId="7527869A" w:rsidR="00567553" w:rsidRPr="00C63FB8" w:rsidRDefault="00567553" w:rsidP="00567553">
      <w:pPr>
        <w:spacing w:before="120" w:after="0" w:line="360" w:lineRule="exact"/>
        <w:ind w:firstLine="567"/>
        <w:jc w:val="both"/>
        <w:rPr>
          <w:spacing w:val="-4"/>
          <w:lang w:val="hsb-DE"/>
        </w:rPr>
      </w:pPr>
      <w:r w:rsidRPr="00C63FB8">
        <w:rPr>
          <w:spacing w:val="-4"/>
          <w:lang w:val="hsb-DE"/>
        </w:rPr>
        <w:t>Kết nối mạng lưới hạ tầng điện của Thái Nguyên với mạng lưới điện miền Bắc, Quốc gia qua 80km tuyến dây 500kV và trạm 500 kV Thái Nguyên quy mô 3 máy, công suất 3x900 MVA dự kiến đặt tại phía Tây Nam TP Sông Công.</w:t>
      </w:r>
    </w:p>
    <w:p w14:paraId="401E5556" w14:textId="77777777" w:rsidR="009B4F94" w:rsidRPr="009B4F94" w:rsidRDefault="009B4F94" w:rsidP="009B4F94">
      <w:pPr>
        <w:spacing w:before="120" w:after="0" w:line="380" w:lineRule="exact"/>
        <w:ind w:firstLine="567"/>
        <w:jc w:val="both"/>
        <w:rPr>
          <w:highlight w:val="yellow"/>
          <w:lang w:val="hsb-DE"/>
        </w:rPr>
      </w:pPr>
      <w:r w:rsidRPr="009B4F94">
        <w:rPr>
          <w:highlight w:val="yellow"/>
          <w:lang w:val="hsb-DE"/>
        </w:rPr>
        <w:t>a) Nhu cầu phát triển</w:t>
      </w:r>
    </w:p>
    <w:p w14:paraId="66BC9A68" w14:textId="77777777" w:rsidR="009B4F94" w:rsidRPr="009B4F94" w:rsidRDefault="009B4F94" w:rsidP="009B4F94">
      <w:pPr>
        <w:spacing w:before="120" w:after="0" w:line="380" w:lineRule="exact"/>
        <w:ind w:firstLine="567"/>
        <w:jc w:val="both"/>
        <w:rPr>
          <w:highlight w:val="yellow"/>
          <w:lang w:val="hsb-DE"/>
        </w:rPr>
      </w:pPr>
      <w:r w:rsidRPr="009B4F94">
        <w:rPr>
          <w:highlight w:val="yellow"/>
          <w:lang w:val="hsb-DE"/>
        </w:rPr>
        <w:t>- Đảm bảo đáp ứng đầy đủ nhu cầu cho phát triển kinh tế - xã hội: sinh hoạt, công nghiệp, nông nghiệp, thương mại dịch vụ,...</w:t>
      </w:r>
    </w:p>
    <w:p w14:paraId="6C7C83A3" w14:textId="77777777" w:rsidR="009B4F94" w:rsidRPr="009B4F94" w:rsidRDefault="009B4F94" w:rsidP="009B4F94">
      <w:pPr>
        <w:spacing w:before="120" w:after="0" w:line="380" w:lineRule="exact"/>
        <w:ind w:firstLine="567"/>
        <w:jc w:val="both"/>
        <w:rPr>
          <w:highlight w:val="yellow"/>
          <w:lang w:val="hsb-DE"/>
        </w:rPr>
      </w:pPr>
      <w:r w:rsidRPr="009B4F94">
        <w:rPr>
          <w:highlight w:val="yellow"/>
          <w:lang w:val="hsb-DE"/>
        </w:rPr>
        <w:t>- Điện thương phẩm toàn tỉnh Thái Nguyên vào năm 2025 là 7,9 tỷ kWh, nhu cầu công suất 1.380 MW, năm 2030 là 11,7 tỷ kWh, nhu cầu công suất 2.030 MW.</w:t>
      </w:r>
    </w:p>
    <w:p w14:paraId="7FD2E7B7" w14:textId="77777777" w:rsidR="009B4F94" w:rsidRPr="009B4F94" w:rsidRDefault="009B4F94" w:rsidP="009B4F94">
      <w:pPr>
        <w:spacing w:before="120" w:after="0" w:line="380" w:lineRule="exact"/>
        <w:ind w:firstLine="567"/>
        <w:jc w:val="both"/>
        <w:rPr>
          <w:highlight w:val="yellow"/>
          <w:lang w:val="hsb-DE"/>
        </w:rPr>
      </w:pPr>
      <w:r w:rsidRPr="009B4F94">
        <w:rPr>
          <w:highlight w:val="yellow"/>
          <w:lang w:val="hsb-DE"/>
        </w:rPr>
        <w:t xml:space="preserve">- Tốc độ tăng trưởng điện thương phẩm bình quân hàng năm tỉnh Thái Nguyên giai đoạn 2021-2025 là 10,2%, trong đó thành phần nông nghiệp là 10,8%, công nghiệp là 10,1%, TMDV 11,8%, QLTDDC là 10,3% và các hoạt động khác là 12%. </w:t>
      </w:r>
    </w:p>
    <w:p w14:paraId="59106013" w14:textId="77777777" w:rsidR="009B4F94" w:rsidRPr="009B4F94" w:rsidRDefault="009B4F94" w:rsidP="009B4F94">
      <w:pPr>
        <w:spacing w:before="120" w:after="0" w:line="380" w:lineRule="exact"/>
        <w:ind w:firstLine="567"/>
        <w:jc w:val="both"/>
        <w:rPr>
          <w:highlight w:val="yellow"/>
          <w:lang w:val="hsb-DE"/>
        </w:rPr>
      </w:pPr>
      <w:r w:rsidRPr="009B4F94">
        <w:rPr>
          <w:highlight w:val="yellow"/>
          <w:lang w:val="hsb-DE"/>
        </w:rPr>
        <w:t>Điện thương phẩm bình quân/người năm 2025 là 5.641 kWh/người và năm 2030 là 7.740 kWh/người.</w:t>
      </w:r>
    </w:p>
    <w:p w14:paraId="644297D6" w14:textId="77777777" w:rsidR="009B4F94" w:rsidRPr="009B4F94" w:rsidRDefault="009B4F94" w:rsidP="009B4F94">
      <w:pPr>
        <w:spacing w:before="120" w:after="0" w:line="380" w:lineRule="exact"/>
        <w:ind w:firstLine="567"/>
        <w:jc w:val="both"/>
        <w:rPr>
          <w:highlight w:val="yellow"/>
          <w:lang w:val="hsb-DE"/>
        </w:rPr>
      </w:pPr>
      <w:r w:rsidRPr="009B4F94">
        <w:rPr>
          <w:highlight w:val="yellow"/>
          <w:lang w:val="hsb-DE"/>
        </w:rPr>
        <w:t>b) Nguồn và mạng lưới điện 500kV: Giai đoạn 2021-2030 xây dựng mới 160km tuyến đường dây 500kV và trạm 500 kV Thái Nguyên, quy mô 3 máy, công suất 3x900 MVA  (đến 2030 lắp  2 máy) dự kiến đặt tại thành phố Phổ Yên..</w:t>
      </w:r>
    </w:p>
    <w:p w14:paraId="69C7CBE6" w14:textId="77777777" w:rsidR="009B4F94" w:rsidRPr="009B4F94" w:rsidRDefault="009B4F94" w:rsidP="009B4F94">
      <w:pPr>
        <w:spacing w:before="120" w:after="0" w:line="380" w:lineRule="exact"/>
        <w:ind w:firstLine="567"/>
        <w:jc w:val="both"/>
        <w:rPr>
          <w:highlight w:val="yellow"/>
          <w:lang w:val="hsb-DE"/>
        </w:rPr>
      </w:pPr>
      <w:r w:rsidRPr="009B4F94">
        <w:rPr>
          <w:highlight w:val="yellow"/>
          <w:lang w:val="hsb-DE"/>
        </w:rPr>
        <w:t xml:space="preserve">c) Mạng lưới điện 220kV: </w:t>
      </w:r>
    </w:p>
    <w:p w14:paraId="30E62A9F" w14:textId="77777777" w:rsidR="009B4F94" w:rsidRPr="009B4F94" w:rsidRDefault="009B4F94" w:rsidP="009B4F94">
      <w:pPr>
        <w:spacing w:before="120" w:after="0" w:line="380" w:lineRule="exact"/>
        <w:ind w:firstLine="567"/>
        <w:jc w:val="both"/>
        <w:rPr>
          <w:highlight w:val="yellow"/>
          <w:lang w:val="hsb-DE"/>
        </w:rPr>
      </w:pPr>
      <w:r w:rsidRPr="009B4F94">
        <w:rPr>
          <w:highlight w:val="yellow"/>
          <w:lang w:val="hsb-DE"/>
        </w:rPr>
        <w:t xml:space="preserve">Đến 2030, dự kiến xây dựng mới 03 TBA với tổng công suất là 1.250 MVA, cải tạo nâng công suất 01 TBA với tổng công suất là 250MVA. Xây dựng mới 168km, nâng cấp cải tạo 121km đường dây 220kV. </w:t>
      </w:r>
    </w:p>
    <w:p w14:paraId="08FDD71A" w14:textId="77777777" w:rsidR="009B4F94" w:rsidRPr="009B4F94" w:rsidRDefault="009B4F94" w:rsidP="009B4F94">
      <w:pPr>
        <w:spacing w:before="120" w:after="0" w:line="380" w:lineRule="exact"/>
        <w:ind w:firstLine="567"/>
        <w:jc w:val="both"/>
        <w:rPr>
          <w:highlight w:val="yellow"/>
          <w:lang w:val="hsb-DE"/>
        </w:rPr>
      </w:pPr>
      <w:r w:rsidRPr="009B4F94">
        <w:rPr>
          <w:highlight w:val="yellow"/>
          <w:lang w:val="hsb-DE"/>
        </w:rPr>
        <w:t>d) Mạng lưới điện 110kV:</w:t>
      </w:r>
    </w:p>
    <w:p w14:paraId="2AAD5270" w14:textId="0D31C2E9" w:rsidR="00567553" w:rsidRPr="00C63FB8" w:rsidRDefault="009B4F94" w:rsidP="009B4F94">
      <w:pPr>
        <w:spacing w:before="120" w:after="0" w:line="380" w:lineRule="exact"/>
        <w:ind w:firstLine="567"/>
        <w:jc w:val="both"/>
        <w:rPr>
          <w:lang w:val="hsb-DE"/>
        </w:rPr>
      </w:pPr>
      <w:r w:rsidRPr="009B4F94">
        <w:rPr>
          <w:highlight w:val="yellow"/>
          <w:lang w:val="hsb-DE"/>
        </w:rPr>
        <w:t>Căn cứ vào kết quả dự báo nhu cầu phụ tải, quy hoạch lưới điện truyền tải trên địa bàn tỉnh tổng hợp từ Quy hoạch phát triển điện lực quốc gia. Đến 2030, dự kiến xây dựng mới 26 trạm biến áp 110 kV với tổng công suất 3.052MVA, cải tạo nâng công suất 05 trạm 110 kV hiện hữu với tổng công suất 418MVA. Xây dựng mới 447,4 km đường dây 110 kV, đấu nối và cải tạo nâng khả năng mang tải 192,56 km đường dây 110 kV</w:t>
      </w:r>
      <w:r w:rsidR="00567553" w:rsidRPr="009B4F94">
        <w:rPr>
          <w:highlight w:val="yellow"/>
          <w:lang w:val="hsb-DE"/>
        </w:rPr>
        <w:t>.</w:t>
      </w:r>
    </w:p>
    <w:p w14:paraId="56404989" w14:textId="69885DF9" w:rsidR="00567553" w:rsidRPr="00C63FB8" w:rsidRDefault="00567553" w:rsidP="00294956">
      <w:pPr>
        <w:spacing w:before="120" w:after="0" w:line="380" w:lineRule="exact"/>
        <w:ind w:firstLine="567"/>
        <w:jc w:val="both"/>
        <w:rPr>
          <w:b/>
          <w:lang w:val="hsb-DE"/>
        </w:rPr>
      </w:pPr>
      <w:r w:rsidRPr="00C63FB8">
        <w:rPr>
          <w:b/>
          <w:lang w:val="hsb-DE"/>
        </w:rPr>
        <w:t>5. Phương án phát triển mạng lưới viễn thông</w:t>
      </w:r>
    </w:p>
    <w:p w14:paraId="7B51E51B" w14:textId="2F8A1098" w:rsidR="00567553" w:rsidRPr="00C63FB8" w:rsidRDefault="00567553" w:rsidP="00294956">
      <w:pPr>
        <w:spacing w:before="120" w:after="0" w:line="380" w:lineRule="exact"/>
        <w:ind w:firstLine="567"/>
        <w:jc w:val="both"/>
        <w:rPr>
          <w:lang w:val="hsb-DE"/>
        </w:rPr>
      </w:pPr>
      <w:r w:rsidRPr="00C63FB8">
        <w:rPr>
          <w:lang w:val="hsb-DE"/>
        </w:rPr>
        <w:t>a) Bưu chính</w:t>
      </w:r>
    </w:p>
    <w:p w14:paraId="0FCF42EF" w14:textId="2B24DB5E" w:rsidR="00567553" w:rsidRPr="00C63FB8" w:rsidRDefault="00567553" w:rsidP="00294956">
      <w:pPr>
        <w:spacing w:before="120" w:after="0" w:line="380" w:lineRule="exact"/>
        <w:ind w:firstLine="567"/>
        <w:jc w:val="both"/>
        <w:rPr>
          <w:lang w:val="hsb-DE"/>
        </w:rPr>
      </w:pPr>
      <w:r w:rsidRPr="00C63FB8">
        <w:rPr>
          <w:lang w:val="hsb-DE"/>
        </w:rPr>
        <w:lastRenderedPageBreak/>
        <w:t xml:space="preserve">- Đến năm 2025: </w:t>
      </w:r>
    </w:p>
    <w:p w14:paraId="1D4783B2" w14:textId="633C6FB6" w:rsidR="00567553" w:rsidRPr="00C63FB8" w:rsidRDefault="00567553" w:rsidP="00294956">
      <w:pPr>
        <w:spacing w:before="120" w:after="0" w:line="380" w:lineRule="exact"/>
        <w:ind w:firstLine="567"/>
        <w:jc w:val="both"/>
        <w:rPr>
          <w:lang w:val="hsb-DE"/>
        </w:rPr>
      </w:pPr>
      <w:r w:rsidRPr="00C63FB8">
        <w:rPr>
          <w:lang w:val="hsb-DE"/>
        </w:rPr>
        <w:t>+ 100% hệ thống điểm phục vụ được cung cấp dịch vụ Internet băng rộng, tốc độ cao. Gắn mã địa chỉ với bản đồ số đến 100% hộ gia đình trên địa bàn tỉnh Thái Nguyên.</w:t>
      </w:r>
    </w:p>
    <w:p w14:paraId="5B941855" w14:textId="10A7ACB3" w:rsidR="00567553" w:rsidRPr="00C63FB8" w:rsidRDefault="00567553" w:rsidP="00294956">
      <w:pPr>
        <w:spacing w:before="120" w:after="0" w:line="380" w:lineRule="exact"/>
        <w:ind w:firstLine="567"/>
        <w:jc w:val="both"/>
        <w:rPr>
          <w:lang w:val="hsb-DE"/>
        </w:rPr>
      </w:pPr>
      <w:r w:rsidRPr="00C63FB8">
        <w:rPr>
          <w:lang w:val="hsb-DE"/>
        </w:rPr>
        <w:t>+ Tốc độ tăng trưởng các dịch vụ thương mại điện tử và logistics đạt khoảng 20-25%.</w:t>
      </w:r>
    </w:p>
    <w:p w14:paraId="5B765875" w14:textId="6E25960E" w:rsidR="00567553" w:rsidRPr="00C63FB8" w:rsidRDefault="00567553" w:rsidP="00294956">
      <w:pPr>
        <w:spacing w:before="120" w:after="0" w:line="380" w:lineRule="exact"/>
        <w:ind w:firstLine="567"/>
        <w:jc w:val="both"/>
        <w:rPr>
          <w:lang w:val="hsb-DE"/>
        </w:rPr>
      </w:pPr>
      <w:r w:rsidRPr="00C63FB8">
        <w:rPr>
          <w:lang w:val="hsb-DE"/>
        </w:rPr>
        <w:t>- Đến năm 2030:</w:t>
      </w:r>
    </w:p>
    <w:p w14:paraId="662C69B4" w14:textId="01E312F2" w:rsidR="00567553" w:rsidRPr="00C63FB8" w:rsidRDefault="00567553" w:rsidP="00294956">
      <w:pPr>
        <w:spacing w:before="120" w:after="0" w:line="380" w:lineRule="exact"/>
        <w:ind w:firstLine="567"/>
        <w:jc w:val="both"/>
        <w:rPr>
          <w:lang w:val="hsb-DE"/>
        </w:rPr>
      </w:pPr>
      <w:r w:rsidRPr="00C63FB8">
        <w:rPr>
          <w:lang w:val="hsb-DE"/>
        </w:rPr>
        <w:t>+ Tỷ lệ đơn hàng trực tuyến/số lượng đơn hàng của các doanh nghiệp bưu chính đạt trên 80%, trong đó, tỷ lệ đơn hàng được thanh toán trực tuyến/số lượng đơn hàng trực tuyến của các doanh nghiệp bưu chính đạt 85%.</w:t>
      </w:r>
    </w:p>
    <w:p w14:paraId="50DFF921" w14:textId="0D51C15A" w:rsidR="00567553" w:rsidRPr="00C63FB8" w:rsidRDefault="00567553" w:rsidP="00294956">
      <w:pPr>
        <w:spacing w:before="120" w:after="0" w:line="380" w:lineRule="exact"/>
        <w:ind w:firstLine="567"/>
        <w:jc w:val="both"/>
        <w:rPr>
          <w:spacing w:val="-8"/>
          <w:lang w:val="hsb-DE"/>
        </w:rPr>
      </w:pPr>
      <w:r w:rsidRPr="00C63FB8">
        <w:rPr>
          <w:spacing w:val="-8"/>
          <w:lang w:val="hsb-DE"/>
        </w:rPr>
        <w:t>+ Tốc độ tăng trưởng các dịch vụ thương mại điện tử và logistics đạt 25-30%.</w:t>
      </w:r>
    </w:p>
    <w:p w14:paraId="3B653F8E" w14:textId="38B65D56" w:rsidR="00567553" w:rsidRPr="00C63FB8" w:rsidRDefault="00567553" w:rsidP="00294956">
      <w:pPr>
        <w:spacing w:before="120" w:after="0" w:line="380" w:lineRule="exact"/>
        <w:ind w:firstLine="567"/>
        <w:jc w:val="both"/>
        <w:rPr>
          <w:lang w:val="hsb-DE"/>
        </w:rPr>
      </w:pPr>
      <w:r w:rsidRPr="00C63FB8">
        <w:rPr>
          <w:lang w:val="hsb-DE"/>
        </w:rPr>
        <w:t>+ 100% doanh nghiệp bưu chính có sử dụng công nghệ trí tuệ nhân tạo (AI) để hỗ trợ công tác phát bưu gửi.</w:t>
      </w:r>
    </w:p>
    <w:p w14:paraId="3643F8E3" w14:textId="64585F02" w:rsidR="00567553" w:rsidRPr="00C63FB8" w:rsidRDefault="00567553" w:rsidP="00294956">
      <w:pPr>
        <w:spacing w:before="120" w:after="0" w:line="380" w:lineRule="exact"/>
        <w:ind w:firstLine="567"/>
        <w:jc w:val="both"/>
        <w:rPr>
          <w:lang w:val="hsb-DE"/>
        </w:rPr>
      </w:pPr>
      <w:r w:rsidRPr="00C63FB8">
        <w:rPr>
          <w:lang w:val="hsb-DE"/>
        </w:rPr>
        <w:t>b) Viễn thông – Hạ tầng số</w:t>
      </w:r>
    </w:p>
    <w:p w14:paraId="68AFEF2F" w14:textId="6BA71908" w:rsidR="00567553" w:rsidRPr="00C63FB8" w:rsidRDefault="00567553" w:rsidP="00294956">
      <w:pPr>
        <w:spacing w:before="120" w:after="0" w:line="380" w:lineRule="exact"/>
        <w:ind w:firstLine="567"/>
        <w:jc w:val="both"/>
        <w:rPr>
          <w:lang w:val="hsb-DE"/>
        </w:rPr>
      </w:pPr>
      <w:r w:rsidRPr="00C63FB8">
        <w:rPr>
          <w:lang w:val="hsb-DE"/>
        </w:rPr>
        <w:t>- Xây dựng và nâng cấp tuyến truyền dẫn quang liên tỉnh (bao gồm cả tuyến truyền dẫn dự phòng) thuộc các tuyến Hà Nội - Vĩnh Phúc - Thái Nguyên - Tuyên Quang - Bắc Kạn - Lạng Sơn. Xây dựng tuyến truyền dẫn quang nội tỉnh bảo đảm dung lượng cao, kết nối liên huyện, liên vùng.</w:t>
      </w:r>
    </w:p>
    <w:p w14:paraId="4077CC4B" w14:textId="33D987BE" w:rsidR="00567553" w:rsidRPr="00C63FB8" w:rsidRDefault="00567553" w:rsidP="00294956">
      <w:pPr>
        <w:spacing w:before="120" w:after="0" w:line="380" w:lineRule="exact"/>
        <w:ind w:firstLine="567"/>
        <w:jc w:val="both"/>
        <w:rPr>
          <w:lang w:val="hsb-DE"/>
        </w:rPr>
      </w:pPr>
      <w:r w:rsidRPr="00C63FB8">
        <w:rPr>
          <w:lang w:val="hsb-DE"/>
        </w:rPr>
        <w:t>- Triển khai hạ tầng ngầm hóa các tuyến cáp thông tin ở các tuyến đường mới, khu đô thị, khu công nghiệp.</w:t>
      </w:r>
    </w:p>
    <w:p w14:paraId="4EE53A81" w14:textId="5C526064" w:rsidR="00567553" w:rsidRPr="00C63FB8" w:rsidRDefault="00567553" w:rsidP="00294956">
      <w:pPr>
        <w:spacing w:before="120" w:after="0" w:line="380" w:lineRule="exact"/>
        <w:ind w:firstLine="567"/>
        <w:jc w:val="both"/>
        <w:rPr>
          <w:lang w:val="hsb-DE"/>
        </w:rPr>
      </w:pPr>
      <w:r w:rsidRPr="00C63FB8">
        <w:rPr>
          <w:lang w:val="hsb-DE"/>
        </w:rPr>
        <w:t>- Phát triển cáp quang băng rộng đến 100% thôn/khu/xóm/bản trên địa bàn tỉnh Thái Nguyên.</w:t>
      </w:r>
    </w:p>
    <w:p w14:paraId="4B0237DC" w14:textId="12D085A6" w:rsidR="00567553" w:rsidRPr="00C63FB8" w:rsidRDefault="00567553" w:rsidP="00294956">
      <w:pPr>
        <w:spacing w:before="120" w:after="0" w:line="380" w:lineRule="exact"/>
        <w:ind w:firstLine="567"/>
        <w:jc w:val="both"/>
        <w:rPr>
          <w:lang w:val="hsb-DE"/>
        </w:rPr>
      </w:pPr>
      <w:r w:rsidRPr="00C63FB8">
        <w:rPr>
          <w:lang w:val="hsb-DE"/>
        </w:rPr>
        <w:t>- Ưu tiên phát triển mạng thông tin di động 5G tại các khu công nghiệp, đô thị mới, công nghiệp, khu du lịch trọng điểm.</w:t>
      </w:r>
    </w:p>
    <w:p w14:paraId="2F25DA53" w14:textId="4F53C869" w:rsidR="00567553" w:rsidRPr="00C63FB8" w:rsidRDefault="00567553" w:rsidP="00294956">
      <w:pPr>
        <w:spacing w:before="120" w:after="0" w:line="380" w:lineRule="exact"/>
        <w:ind w:firstLine="567"/>
        <w:jc w:val="both"/>
        <w:rPr>
          <w:lang w:val="hsb-DE"/>
        </w:rPr>
      </w:pPr>
      <w:r w:rsidRPr="00C63FB8">
        <w:rPr>
          <w:lang w:val="hsb-DE"/>
        </w:rPr>
        <w:t xml:space="preserve">- Tỷ lệ sử dụng chung hạ tầng đối với các vị trí trạm xây dựng mới đạt trên 65%. </w:t>
      </w:r>
    </w:p>
    <w:p w14:paraId="5A356F1A" w14:textId="1BE66385" w:rsidR="00567553" w:rsidRPr="00C63FB8" w:rsidRDefault="00567553" w:rsidP="00294956">
      <w:pPr>
        <w:spacing w:before="120" w:after="0" w:line="380" w:lineRule="exact"/>
        <w:ind w:firstLine="567"/>
        <w:jc w:val="both"/>
        <w:rPr>
          <w:lang w:val="hsb-DE"/>
        </w:rPr>
      </w:pPr>
      <w:r w:rsidRPr="00C63FB8">
        <w:rPr>
          <w:lang w:val="hsb-DE"/>
        </w:rPr>
        <w:t>- Tỷ lệ thiết bị IoT/100 dân đạt đạt 85 thiết bị/100 dân, đặc biệt trong các lĩnh vực trọng điểm như giao thông thông minh, y tế thông minh, giáo dục thông minh, công nghiệp thông minh, du lịch thông minh, nông nghiệp và môi trường thông minh.</w:t>
      </w:r>
    </w:p>
    <w:p w14:paraId="4EF42730" w14:textId="0429E7DA" w:rsidR="00567553" w:rsidRPr="00C63FB8" w:rsidRDefault="00567553" w:rsidP="00567553">
      <w:pPr>
        <w:spacing w:before="120" w:after="0" w:line="360" w:lineRule="exact"/>
        <w:ind w:firstLine="567"/>
        <w:jc w:val="both"/>
        <w:rPr>
          <w:lang w:val="hsb-DE"/>
        </w:rPr>
      </w:pPr>
      <w:r w:rsidRPr="00C63FB8">
        <w:rPr>
          <w:lang w:val="hsb-DE"/>
        </w:rPr>
        <w:t xml:space="preserve">- Tỷ lệ mỗi hộ gia đình có một đường Internet cáp quang đạt trên 90%. </w:t>
      </w:r>
    </w:p>
    <w:p w14:paraId="0790481D" w14:textId="2572038D" w:rsidR="00567553" w:rsidRPr="00C63FB8" w:rsidRDefault="00567553" w:rsidP="00567553">
      <w:pPr>
        <w:spacing w:before="120" w:after="0" w:line="360" w:lineRule="exact"/>
        <w:ind w:firstLine="567"/>
        <w:jc w:val="both"/>
        <w:rPr>
          <w:lang w:val="hsb-DE"/>
        </w:rPr>
      </w:pPr>
      <w:r w:rsidRPr="00C63FB8">
        <w:rPr>
          <w:lang w:val="hsb-DE"/>
        </w:rPr>
        <w:t>- Tỷ lệ dân số sử dụng Mobile Money đạt 60%.</w:t>
      </w:r>
    </w:p>
    <w:p w14:paraId="452B34AF" w14:textId="2E1B8570" w:rsidR="00567553" w:rsidRPr="00C63FB8" w:rsidRDefault="00567553" w:rsidP="00567553">
      <w:pPr>
        <w:spacing w:before="120" w:after="0" w:line="360" w:lineRule="exact"/>
        <w:ind w:firstLine="567"/>
        <w:jc w:val="both"/>
        <w:rPr>
          <w:lang w:val="hsb-DE"/>
        </w:rPr>
      </w:pPr>
      <w:r w:rsidRPr="00C63FB8">
        <w:rPr>
          <w:lang w:val="hsb-DE"/>
        </w:rPr>
        <w:t>- Tỷ lệ dân số sử dụng Smartphone đạt trên 80%.</w:t>
      </w:r>
    </w:p>
    <w:p w14:paraId="2591079A" w14:textId="76021B66" w:rsidR="00567553" w:rsidRPr="00C63FB8" w:rsidRDefault="00567553" w:rsidP="00567553">
      <w:pPr>
        <w:spacing w:before="120" w:after="0" w:line="360" w:lineRule="exact"/>
        <w:ind w:firstLine="567"/>
        <w:jc w:val="both"/>
        <w:rPr>
          <w:lang w:val="hsb-DE"/>
        </w:rPr>
      </w:pPr>
      <w:r w:rsidRPr="00C63FB8">
        <w:rPr>
          <w:lang w:val="hsb-DE"/>
        </w:rPr>
        <w:t>c) Công nghệ thông tin</w:t>
      </w:r>
    </w:p>
    <w:p w14:paraId="47DD533F" w14:textId="49604B2F" w:rsidR="00567553" w:rsidRPr="00C63FB8" w:rsidRDefault="00567553" w:rsidP="00567553">
      <w:pPr>
        <w:spacing w:before="120" w:after="0" w:line="360" w:lineRule="exact"/>
        <w:ind w:firstLine="567"/>
        <w:jc w:val="both"/>
        <w:rPr>
          <w:lang w:val="hsb-DE"/>
        </w:rPr>
      </w:pPr>
      <w:r w:rsidRPr="00C63FB8">
        <w:rPr>
          <w:lang w:val="hsb-DE"/>
        </w:rPr>
        <w:lastRenderedPageBreak/>
        <w:t>- Chính quyền số: 100% tác nghiệp của các cơ quan chính quyền các cấp được thực hiện trên môi trường công nghệ số.</w:t>
      </w:r>
    </w:p>
    <w:p w14:paraId="10CF697D" w14:textId="7585B9E6" w:rsidR="00567553" w:rsidRPr="00C63FB8" w:rsidRDefault="00567553" w:rsidP="00567553">
      <w:pPr>
        <w:spacing w:before="120" w:after="0" w:line="360" w:lineRule="exact"/>
        <w:ind w:firstLine="567"/>
        <w:jc w:val="both"/>
        <w:rPr>
          <w:lang w:val="hsb-DE"/>
        </w:rPr>
      </w:pPr>
      <w:r w:rsidRPr="00C63FB8">
        <w:rPr>
          <w:lang w:val="hsb-DE"/>
        </w:rPr>
        <w:t>- 100% các dịch vụ hành chính công mức độ 4 đủ điều kiện theo quy định được cung cấp trên nhiều phương tiện truy cập khác nhau, bao gồm cả thiết bị di động.</w:t>
      </w:r>
    </w:p>
    <w:p w14:paraId="000E8C79" w14:textId="7D4D84AD" w:rsidR="00567553" w:rsidRPr="00C63FB8" w:rsidRDefault="00567553" w:rsidP="00567553">
      <w:pPr>
        <w:spacing w:before="120" w:after="0" w:line="360" w:lineRule="exact"/>
        <w:ind w:firstLine="567"/>
        <w:jc w:val="both"/>
        <w:rPr>
          <w:lang w:val="hsb-DE"/>
        </w:rPr>
      </w:pPr>
      <w:r w:rsidRPr="00C63FB8">
        <w:rPr>
          <w:lang w:val="hsb-DE"/>
        </w:rPr>
        <w:t>- Kinh tế số: Kinh tế số chiếm trên 30% GRDP; Tỷ trọng kinh tế số trong từng ngành, lĩnh vực đạt tối thiểu 20%.</w:t>
      </w:r>
    </w:p>
    <w:p w14:paraId="492FA9F1" w14:textId="77871F48" w:rsidR="00567553" w:rsidRPr="00C63FB8" w:rsidRDefault="00567553" w:rsidP="00567553">
      <w:pPr>
        <w:spacing w:before="120" w:after="0" w:line="360" w:lineRule="exact"/>
        <w:ind w:firstLine="567"/>
        <w:jc w:val="both"/>
        <w:rPr>
          <w:lang w:val="hsb-DE"/>
        </w:rPr>
      </w:pPr>
      <w:r w:rsidRPr="00C63FB8">
        <w:rPr>
          <w:lang w:val="hsb-DE"/>
        </w:rPr>
        <w:t>- Xã hội số: 100% người dân và doanh nghiệp sử dụng dịch vụ công trực tuyến sẽ được định danh và xác thực, lưu giữ dưới dạng số hóa làm cơ sở cho việc thực hiện các thủ tục hành chính tiếp theo mà không cần cung cấp hồ sơ trước đó. Trên 90% hồ sơ thủ tục hành chính được xử lý hoàn toàn trực tuyến, người dân chỉ phải nhập dữ liệu một lần.</w:t>
      </w:r>
    </w:p>
    <w:p w14:paraId="44974DEE" w14:textId="3B26FEF8" w:rsidR="00567553" w:rsidRPr="00C63FB8" w:rsidRDefault="00567553" w:rsidP="00567553">
      <w:pPr>
        <w:spacing w:before="120" w:after="0" w:line="360" w:lineRule="exact"/>
        <w:ind w:firstLine="567"/>
        <w:jc w:val="both"/>
        <w:rPr>
          <w:lang w:val="hsb-DE"/>
        </w:rPr>
      </w:pPr>
      <w:r w:rsidRPr="00C63FB8">
        <w:rPr>
          <w:lang w:val="hsb-DE"/>
        </w:rPr>
        <w:t xml:space="preserve">d) Xây dựng đô thị thông minh và chuyển đổi số trong các ngành, lĩnh vực xây dựng kinh tế số, xã hội số: </w:t>
      </w:r>
    </w:p>
    <w:p w14:paraId="7B958098" w14:textId="5B8D7A59" w:rsidR="00567553" w:rsidRPr="00C63FB8" w:rsidRDefault="00567553" w:rsidP="00567553">
      <w:pPr>
        <w:spacing w:before="120" w:after="0" w:line="360" w:lineRule="exact"/>
        <w:ind w:firstLine="567"/>
        <w:jc w:val="both"/>
        <w:rPr>
          <w:lang w:val="hsb-DE"/>
        </w:rPr>
      </w:pPr>
      <w:r w:rsidRPr="00C63FB8">
        <w:rPr>
          <w:lang w:val="hsb-DE"/>
        </w:rPr>
        <w:t xml:space="preserve">- Tập trung xây dựng thành phố Thái Nguyên, thành phố Sông Công và thành phố Phổ Yên trở thành đô thị thông minh. </w:t>
      </w:r>
    </w:p>
    <w:p w14:paraId="31733EF5" w14:textId="43D3962B" w:rsidR="00567553" w:rsidRPr="00C63FB8" w:rsidRDefault="00567553" w:rsidP="00567553">
      <w:pPr>
        <w:spacing w:before="120" w:after="0" w:line="360" w:lineRule="exact"/>
        <w:ind w:firstLine="567"/>
        <w:jc w:val="both"/>
        <w:rPr>
          <w:spacing w:val="-4"/>
          <w:lang w:val="hsb-DE"/>
        </w:rPr>
      </w:pPr>
      <w:r w:rsidRPr="00C63FB8">
        <w:rPr>
          <w:spacing w:val="-4"/>
          <w:lang w:val="hsb-DE"/>
        </w:rPr>
        <w:t xml:space="preserve">- Thực hiện chuyển đổi số rộng rãi tại các ngành, lĩnh vực trên địa bàn tỉnh; </w:t>
      </w:r>
    </w:p>
    <w:p w14:paraId="2D42FAAC" w14:textId="22A32EB4" w:rsidR="00567553" w:rsidRPr="00C63FB8" w:rsidRDefault="00567553" w:rsidP="00567553">
      <w:pPr>
        <w:spacing w:before="120" w:after="0" w:line="360" w:lineRule="exact"/>
        <w:ind w:firstLine="567"/>
        <w:jc w:val="both"/>
        <w:rPr>
          <w:spacing w:val="8"/>
          <w:lang w:val="hsb-DE"/>
        </w:rPr>
      </w:pPr>
      <w:r w:rsidRPr="00C63FB8">
        <w:rPr>
          <w:spacing w:val="8"/>
          <w:lang w:val="hsb-DE"/>
        </w:rPr>
        <w:t xml:space="preserve">- Hình thành môi trường và thị trường phát triển kinh tế số, nâng cao năng lực cạnh tranh của tỉnh, góp phần giảm khoảng cách số, khoảng cách giàu nghèo, khoảng cách nông thôn với thành thị và giảm ô nhiễm môi trường; </w:t>
      </w:r>
    </w:p>
    <w:p w14:paraId="7D975EC4" w14:textId="0D1A202C" w:rsidR="00567553" w:rsidRPr="00C63FB8" w:rsidRDefault="00567553" w:rsidP="00567553">
      <w:pPr>
        <w:spacing w:before="120" w:after="0" w:line="360" w:lineRule="exact"/>
        <w:ind w:firstLine="567"/>
        <w:jc w:val="both"/>
        <w:rPr>
          <w:lang w:val="hsb-DE"/>
        </w:rPr>
      </w:pPr>
      <w:r w:rsidRPr="00C63FB8">
        <w:rPr>
          <w:lang w:val="hsb-DE"/>
        </w:rPr>
        <w:t>- Đảm bảo 100% người dân có hồ sơ sức khoẻ điện tử; 90% các cơ sở khám bệnh, chữa bệnh có dịch vụ chăm sóc khám, chữa bệnh từ xa. 100% người nông dân đều có khả năng truy cập, khai thác, sử dụng hiệu quả nền tảng dữ liệu số về nông nghiệp, nền tảng truy xuất nguồn gốc. 100% công tác quản lý liên quan đến du lịch được số hóa.</w:t>
      </w:r>
    </w:p>
    <w:p w14:paraId="331B6D94" w14:textId="3E510037" w:rsidR="00567553" w:rsidRPr="00C63FB8" w:rsidRDefault="00567553" w:rsidP="00567553">
      <w:pPr>
        <w:spacing w:before="120" w:after="0" w:line="360" w:lineRule="exact"/>
        <w:ind w:firstLine="567"/>
        <w:jc w:val="both"/>
        <w:rPr>
          <w:lang w:val="hsb-DE"/>
        </w:rPr>
      </w:pPr>
      <w:r w:rsidRPr="00C63FB8">
        <w:rPr>
          <w:lang w:val="hsb-DE"/>
        </w:rPr>
        <w:t>e) An toàn, an ninh thông tin</w:t>
      </w:r>
    </w:p>
    <w:p w14:paraId="3E47A1A7" w14:textId="229B7DE7" w:rsidR="00567553" w:rsidRPr="00C63FB8" w:rsidRDefault="00567553" w:rsidP="00567553">
      <w:pPr>
        <w:spacing w:before="120" w:after="0" w:line="360" w:lineRule="exact"/>
        <w:ind w:firstLine="567"/>
        <w:jc w:val="both"/>
        <w:rPr>
          <w:lang w:val="hsb-DE"/>
        </w:rPr>
      </w:pPr>
      <w:r w:rsidRPr="00C63FB8">
        <w:rPr>
          <w:lang w:val="hsb-DE"/>
        </w:rPr>
        <w:t>- Hoàn thiện Trung tâm giám sát, điều hành an toàn thông tin (SOC) kết nối với hệ thống hỗ trợ giám sát, điều hành an toàn thông tin, duy trì bảo đảm an toàn thông tin theo mô hình 4 lớp.</w:t>
      </w:r>
    </w:p>
    <w:p w14:paraId="5D116A2B" w14:textId="42A4E140" w:rsidR="00567553" w:rsidRPr="00C63FB8" w:rsidRDefault="00567553" w:rsidP="00567553">
      <w:pPr>
        <w:spacing w:before="120" w:after="0" w:line="360" w:lineRule="exact"/>
        <w:ind w:firstLine="567"/>
        <w:jc w:val="both"/>
        <w:rPr>
          <w:lang w:val="hsb-DE"/>
        </w:rPr>
      </w:pPr>
      <w:r w:rsidRPr="00C63FB8">
        <w:rPr>
          <w:lang w:val="hsb-DE"/>
        </w:rPr>
        <w:t>- Đảm bảo 100% cơ quan, tổ chức khắc phục, xử lý các điểm yếu, lỗ hổng, an ninh thông tin. Phấn đấu đến năm 2030, Thái Nguyên thuộc nhóm 10 tỉnh, thành phố dẫn đầu cả nước về an toàn, an ninh thông tin.</w:t>
      </w:r>
    </w:p>
    <w:p w14:paraId="0022E00C" w14:textId="6C376455" w:rsidR="00567553" w:rsidRPr="00C63FB8" w:rsidRDefault="00567553" w:rsidP="00567553">
      <w:pPr>
        <w:spacing w:before="120" w:after="0" w:line="360" w:lineRule="exact"/>
        <w:ind w:firstLine="567"/>
        <w:jc w:val="both"/>
        <w:rPr>
          <w:lang w:val="hsb-DE"/>
        </w:rPr>
      </w:pPr>
      <w:r w:rsidRPr="00C63FB8">
        <w:rPr>
          <w:lang w:val="hsb-DE"/>
        </w:rPr>
        <w:t>f) Công nghiệp công nghệ thông tin</w:t>
      </w:r>
    </w:p>
    <w:p w14:paraId="54F9D977" w14:textId="685D5786" w:rsidR="00567553" w:rsidRPr="00C63FB8" w:rsidRDefault="00567553" w:rsidP="00567553">
      <w:pPr>
        <w:spacing w:before="120" w:after="0" w:line="360" w:lineRule="exact"/>
        <w:ind w:firstLine="567"/>
        <w:jc w:val="both"/>
        <w:rPr>
          <w:lang w:val="hsb-DE"/>
        </w:rPr>
      </w:pPr>
      <w:r w:rsidRPr="00C63FB8">
        <w:rPr>
          <w:lang w:val="hsb-DE"/>
        </w:rPr>
        <w:t>- Phấn đấu có trên 700 doanh nghiệp số vào năm 2025.</w:t>
      </w:r>
    </w:p>
    <w:p w14:paraId="10189169" w14:textId="5701588E" w:rsidR="00567553" w:rsidRPr="00C63FB8" w:rsidRDefault="00567553" w:rsidP="00567553">
      <w:pPr>
        <w:spacing w:before="120" w:after="0" w:line="360" w:lineRule="exact"/>
        <w:ind w:firstLine="567"/>
        <w:jc w:val="both"/>
        <w:rPr>
          <w:spacing w:val="2"/>
          <w:lang w:val="hsb-DE"/>
        </w:rPr>
      </w:pPr>
      <w:r w:rsidRPr="00C63FB8">
        <w:rPr>
          <w:spacing w:val="2"/>
          <w:lang w:val="hsb-DE"/>
        </w:rPr>
        <w:lastRenderedPageBreak/>
        <w:t>- Thái Nguyên duy trì trong nhóm 5 địa phương dẫn đầu về chỉ số công nghiệp công nghệ thông tin, phấn đấu có trên 3.000 doanh nghiệp số vào      năm 2030.</w:t>
      </w:r>
    </w:p>
    <w:p w14:paraId="198F2F94" w14:textId="463CDE08" w:rsidR="00567553" w:rsidRPr="00C63FB8" w:rsidRDefault="00567553" w:rsidP="00567553">
      <w:pPr>
        <w:spacing w:before="120" w:after="0" w:line="360" w:lineRule="exact"/>
        <w:ind w:firstLine="567"/>
        <w:jc w:val="both"/>
        <w:rPr>
          <w:spacing w:val="-4"/>
          <w:lang w:val="hsb-DE"/>
        </w:rPr>
      </w:pPr>
      <w:r w:rsidRPr="00C63FB8">
        <w:rPr>
          <w:spacing w:val="-4"/>
          <w:lang w:val="hsb-DE"/>
        </w:rPr>
        <w:t>g) Mạng lưới cơ sở báo chí, phát thanh, truyền hình, thông tin điện tử, cơ sở xuất bản, thông tin đối ngoại, thông tin cơ sở</w:t>
      </w:r>
    </w:p>
    <w:p w14:paraId="252110B7" w14:textId="5B45D8B0" w:rsidR="00567553" w:rsidRPr="00C63FB8" w:rsidRDefault="00567553" w:rsidP="00567553">
      <w:pPr>
        <w:spacing w:before="120" w:after="0" w:line="360" w:lineRule="exact"/>
        <w:ind w:firstLine="567"/>
        <w:jc w:val="both"/>
        <w:rPr>
          <w:spacing w:val="2"/>
          <w:lang w:val="hsb-DE"/>
        </w:rPr>
      </w:pPr>
      <w:r w:rsidRPr="00C63FB8">
        <w:rPr>
          <w:spacing w:val="2"/>
          <w:lang w:val="hsb-DE"/>
        </w:rPr>
        <w:t>- Giữ nguyên số lượng 3 cơ quan báo chí, có lộ trình giao quyền tự chủ   tài chính.</w:t>
      </w:r>
    </w:p>
    <w:p w14:paraId="008B0F0E" w14:textId="45A69488" w:rsidR="00567553" w:rsidRPr="00C63FB8" w:rsidRDefault="00567553" w:rsidP="00567553">
      <w:pPr>
        <w:spacing w:before="120" w:after="0" w:line="360" w:lineRule="exact"/>
        <w:ind w:firstLine="567"/>
        <w:jc w:val="both"/>
        <w:rPr>
          <w:spacing w:val="-4"/>
          <w:lang w:val="hsb-DE"/>
        </w:rPr>
      </w:pPr>
      <w:r w:rsidRPr="00C63FB8">
        <w:rPr>
          <w:spacing w:val="-4"/>
          <w:lang w:val="hsb-DE"/>
        </w:rPr>
        <w:t>- Duy trì 02 kênh phát sóng Truyền hình phát sóng trên các hạ tầng, chuyển đổi số mô hình, ứng dụng các công nghệ IoT, AI, BigData trong hoạt động sản xuất nội dung.</w:t>
      </w:r>
    </w:p>
    <w:p w14:paraId="71CD4601" w14:textId="5C846941" w:rsidR="00567553" w:rsidRPr="00C63FB8" w:rsidRDefault="00567553" w:rsidP="00567553">
      <w:pPr>
        <w:spacing w:before="120" w:after="0" w:line="350" w:lineRule="exact"/>
        <w:ind w:firstLine="567"/>
        <w:jc w:val="both"/>
        <w:rPr>
          <w:spacing w:val="-4"/>
          <w:lang w:val="hsb-DE"/>
        </w:rPr>
      </w:pPr>
      <w:r w:rsidRPr="00C63FB8">
        <w:rPr>
          <w:spacing w:val="-4"/>
          <w:lang w:val="hsb-DE"/>
        </w:rPr>
        <w:t>- Nâng cấp Cổng thông tin điện tử tỉnh Thái Nguyên là cổng thành phần của Cổng thông tin điện tử Chính phủ; tích hợp các trang thông tin điện tử tổng hợp của các sở, ban, ngành, các huyện, thành phố, thị xã để cung cấp thông tin, các dịch vụ hành chính công trực tuyến phục vụ người dân và doanh nghiệp.</w:t>
      </w:r>
    </w:p>
    <w:p w14:paraId="6B037DDC" w14:textId="5F46D4B1" w:rsidR="00567553" w:rsidRPr="00C63FB8" w:rsidRDefault="00567553" w:rsidP="00567553">
      <w:pPr>
        <w:spacing w:before="120" w:after="0" w:line="350" w:lineRule="exact"/>
        <w:ind w:firstLine="567"/>
        <w:jc w:val="both"/>
        <w:rPr>
          <w:spacing w:val="-6"/>
          <w:lang w:val="hsb-DE"/>
        </w:rPr>
      </w:pPr>
      <w:r w:rsidRPr="00C63FB8">
        <w:rPr>
          <w:spacing w:val="-6"/>
          <w:lang w:val="hsb-DE"/>
        </w:rPr>
        <w:t>- Ứng dụng công nghệ thông tin, công nghệ số tại 100% hệ thống thông tin cơ sở. Ứng dụng nền tảng trí tuệ nhân tạo (AI) trong hoạt động giám sát thông tin.</w:t>
      </w:r>
    </w:p>
    <w:p w14:paraId="00006314" w14:textId="5E52AC82" w:rsidR="00567553" w:rsidRPr="00C63FB8" w:rsidRDefault="00567553" w:rsidP="00567553">
      <w:pPr>
        <w:spacing w:before="120" w:after="0" w:line="350" w:lineRule="exact"/>
        <w:ind w:firstLine="567"/>
        <w:jc w:val="both"/>
        <w:rPr>
          <w:lang w:val="hsb-DE"/>
        </w:rPr>
      </w:pPr>
      <w:r w:rsidRPr="00C63FB8">
        <w:rPr>
          <w:lang w:val="hsb-DE"/>
        </w:rPr>
        <w:t>- Hoàn thành chuyển đổi số các cơ quan báo chí nòng cốt theo mô hình tòa soạn hội tụ, cơ quan truyền thông đa phương tiện, ứng dụng thành tựu cuộc cách mạng công nghiệp lần thứ tư (IoT, AI, Big Data…).</w:t>
      </w:r>
    </w:p>
    <w:p w14:paraId="0BB87C53" w14:textId="185DAFA1" w:rsidR="00A8420F" w:rsidRPr="00C63FB8" w:rsidRDefault="00567553">
      <w:pPr>
        <w:spacing w:before="120" w:after="0" w:line="350" w:lineRule="exact"/>
        <w:ind w:firstLine="567"/>
        <w:jc w:val="both"/>
        <w:rPr>
          <w:spacing w:val="6"/>
          <w:lang w:val="hsb-DE"/>
        </w:rPr>
      </w:pPr>
      <w:r w:rsidRPr="00C63FB8">
        <w:rPr>
          <w:spacing w:val="6"/>
          <w:lang w:val="hsb-DE"/>
        </w:rPr>
        <w:t>- Số lượng đài truyền thanh cơ sở ứng dụng công nghệ thông tin đạt tỷ lệ 100%.</w:t>
      </w:r>
    </w:p>
    <w:p w14:paraId="67DF1007" w14:textId="5A29A86C" w:rsidR="00567553" w:rsidRPr="00C63FB8" w:rsidRDefault="00567553" w:rsidP="00567553">
      <w:pPr>
        <w:spacing w:before="120" w:after="0" w:line="350" w:lineRule="exact"/>
        <w:ind w:firstLine="567"/>
        <w:jc w:val="both"/>
        <w:rPr>
          <w:b/>
          <w:spacing w:val="4"/>
          <w:lang w:val="hsb-DE"/>
        </w:rPr>
      </w:pPr>
      <w:r w:rsidRPr="00C63FB8">
        <w:rPr>
          <w:b/>
          <w:spacing w:val="4"/>
          <w:lang w:val="hsb-DE"/>
        </w:rPr>
        <w:t>6. Phương án phát triển mạng lưới thủy lợi, cấp nước</w:t>
      </w:r>
    </w:p>
    <w:p w14:paraId="7376BE2C" w14:textId="51069C69" w:rsidR="00567553" w:rsidRPr="00C63FB8" w:rsidRDefault="00567553" w:rsidP="00567553">
      <w:pPr>
        <w:spacing w:before="120" w:after="0" w:line="350" w:lineRule="exact"/>
        <w:ind w:firstLine="567"/>
        <w:jc w:val="both"/>
        <w:rPr>
          <w:spacing w:val="4"/>
          <w:lang w:val="hsb-DE"/>
        </w:rPr>
      </w:pPr>
      <w:r w:rsidRPr="00C63FB8">
        <w:rPr>
          <w:spacing w:val="4"/>
          <w:lang w:val="hsb-DE"/>
        </w:rPr>
        <w:t>6.1 Phương án phát triển mạng cấp nước</w:t>
      </w:r>
    </w:p>
    <w:p w14:paraId="2D6A91D3" w14:textId="1D767DE3" w:rsidR="00567553" w:rsidRPr="00C63FB8" w:rsidRDefault="00567553" w:rsidP="00567553">
      <w:pPr>
        <w:spacing w:before="120" w:after="0" w:line="350" w:lineRule="exact"/>
        <w:ind w:firstLine="567"/>
        <w:jc w:val="both"/>
        <w:rPr>
          <w:spacing w:val="4"/>
          <w:lang w:val="hsb-DE"/>
        </w:rPr>
      </w:pPr>
      <w:r w:rsidRPr="00C63FB8">
        <w:rPr>
          <w:spacing w:val="4"/>
          <w:lang w:val="hsb-DE"/>
        </w:rPr>
        <w:t>a) Phương án phân vùng cấp nước</w:t>
      </w:r>
    </w:p>
    <w:p w14:paraId="47B620EE" w14:textId="1042EA01" w:rsidR="008810FF" w:rsidRPr="00A87D85" w:rsidRDefault="008810FF" w:rsidP="008810FF">
      <w:pPr>
        <w:spacing w:before="120" w:after="120" w:line="330" w:lineRule="exact"/>
        <w:ind w:firstLine="567"/>
        <w:jc w:val="both"/>
        <w:rPr>
          <w:color w:val="FF0000"/>
          <w:lang w:val="hsb-DE"/>
        </w:rPr>
      </w:pPr>
      <w:r w:rsidRPr="00C63FB8">
        <w:rPr>
          <w:lang w:val="hsb-DE"/>
        </w:rPr>
        <w:t xml:space="preserve">- Vùng 1 (vùng thành phố Thái Nguyên và phụ cận): Xây mới và nâng cấp các nhà máy nước có </w:t>
      </w:r>
      <w:r w:rsidRPr="00D43D72">
        <w:rPr>
          <w:color w:val="FF0000"/>
          <w:highlight w:val="yellow"/>
          <w:lang w:val="hsb-DE"/>
        </w:rPr>
        <w:t>tổng công suất trên 203.000 m³/ngày đêm</w:t>
      </w:r>
      <w:r w:rsidRPr="00C63FB8">
        <w:rPr>
          <w:lang w:val="hsb-DE"/>
        </w:rPr>
        <w:t>.</w:t>
      </w:r>
      <w:r w:rsidR="00A87D85">
        <w:rPr>
          <w:lang w:val="hsb-DE"/>
        </w:rPr>
        <w:t xml:space="preserve"> </w:t>
      </w:r>
      <w:r w:rsidR="00A87D85" w:rsidRPr="00A87D85">
        <w:rPr>
          <w:color w:val="FF0000"/>
          <w:highlight w:val="yellow"/>
          <w:lang w:val="hsb-DE"/>
        </w:rPr>
        <w:t>Nguồn cấp nước (điểm c, mục 6.2 bản trước).</w:t>
      </w:r>
    </w:p>
    <w:p w14:paraId="311A1923" w14:textId="26C7EF7C" w:rsidR="008810FF" w:rsidRPr="00A87D85" w:rsidRDefault="008810FF" w:rsidP="00A87D85">
      <w:pPr>
        <w:spacing w:before="120" w:after="120" w:line="330" w:lineRule="exact"/>
        <w:ind w:firstLine="567"/>
        <w:jc w:val="both"/>
        <w:rPr>
          <w:color w:val="FF0000"/>
          <w:lang w:val="hsb-DE"/>
        </w:rPr>
      </w:pPr>
      <w:r w:rsidRPr="00C63FB8">
        <w:rPr>
          <w:lang w:val="hsb-DE"/>
        </w:rPr>
        <w:t xml:space="preserve">- Vùng 2 (vùng Nam Thái Nguyên): Xây mới và nâng cấp các nhà máy nước có </w:t>
      </w:r>
      <w:r w:rsidRPr="00D43D72">
        <w:rPr>
          <w:color w:val="FF0000"/>
          <w:highlight w:val="yellow"/>
          <w:lang w:val="hsb-DE"/>
        </w:rPr>
        <w:t>tổng công suất trên 195.000m</w:t>
      </w:r>
      <w:r w:rsidRPr="00D43D72">
        <w:rPr>
          <w:color w:val="FF0000"/>
          <w:highlight w:val="yellow"/>
          <w:vertAlign w:val="superscript"/>
          <w:lang w:val="hsb-DE"/>
        </w:rPr>
        <w:t>3</w:t>
      </w:r>
      <w:r w:rsidRPr="00D43D72">
        <w:rPr>
          <w:color w:val="FF0000"/>
          <w:highlight w:val="yellow"/>
          <w:lang w:val="hsb-DE"/>
        </w:rPr>
        <w:t>/ngày đêm</w:t>
      </w:r>
      <w:r w:rsidRPr="00C63FB8">
        <w:rPr>
          <w:lang w:val="hsb-DE"/>
        </w:rPr>
        <w:t xml:space="preserve">. </w:t>
      </w:r>
      <w:r w:rsidR="00A87D85" w:rsidRPr="00A87D85">
        <w:rPr>
          <w:color w:val="FF0000"/>
          <w:highlight w:val="yellow"/>
          <w:lang w:val="hsb-DE"/>
        </w:rPr>
        <w:t>Nguồn cấp nước (điểm c, mục 6.2 bản trước).</w:t>
      </w:r>
    </w:p>
    <w:p w14:paraId="514322EA" w14:textId="0F200833" w:rsidR="008810FF" w:rsidRPr="00A87D85" w:rsidRDefault="008810FF" w:rsidP="00A87D85">
      <w:pPr>
        <w:spacing w:before="120" w:after="120" w:line="330" w:lineRule="exact"/>
        <w:ind w:firstLine="567"/>
        <w:jc w:val="both"/>
        <w:rPr>
          <w:color w:val="FF0000"/>
          <w:lang w:val="hsb-DE"/>
        </w:rPr>
      </w:pPr>
      <w:r w:rsidRPr="00C63FB8">
        <w:rPr>
          <w:lang w:val="hsb-DE"/>
        </w:rPr>
        <w:t>-</w:t>
      </w:r>
      <w:r w:rsidRPr="00C63FB8">
        <w:rPr>
          <w:spacing w:val="-4"/>
          <w:lang w:val="hsb-DE"/>
        </w:rPr>
        <w:t xml:space="preserve"> Vùng 3 (vùng còn lại): </w:t>
      </w:r>
      <w:r w:rsidRPr="00C63FB8">
        <w:rPr>
          <w:lang w:val="hsb-DE"/>
        </w:rPr>
        <w:t xml:space="preserve">Xây mới và nâng cấp các nhà máy nước có tổng </w:t>
      </w:r>
      <w:r w:rsidRPr="00D43D72">
        <w:rPr>
          <w:color w:val="FF0000"/>
          <w:highlight w:val="yellow"/>
          <w:lang w:val="hsb-DE"/>
        </w:rPr>
        <w:t>công suất trên 21.500 m³/ngày đêm</w:t>
      </w:r>
      <w:r w:rsidRPr="00C63FB8">
        <w:rPr>
          <w:lang w:val="hsb-DE"/>
        </w:rPr>
        <w:t>.</w:t>
      </w:r>
      <w:r w:rsidR="00A87D85">
        <w:rPr>
          <w:lang w:val="hsb-DE"/>
        </w:rPr>
        <w:t xml:space="preserve"> </w:t>
      </w:r>
      <w:r w:rsidR="00A87D85" w:rsidRPr="00A87D85">
        <w:rPr>
          <w:color w:val="FF0000"/>
          <w:highlight w:val="yellow"/>
          <w:lang w:val="hsb-DE"/>
        </w:rPr>
        <w:t>Nguồn cấp nước (điểm c, mục 6.2 bản trước).</w:t>
      </w:r>
    </w:p>
    <w:p w14:paraId="38F85426" w14:textId="1B7B8D8F" w:rsidR="00567553" w:rsidRPr="00A87D85" w:rsidRDefault="00567553" w:rsidP="00567553">
      <w:pPr>
        <w:spacing w:before="120" w:after="0" w:line="350" w:lineRule="exact"/>
        <w:ind w:firstLine="567"/>
        <w:jc w:val="both"/>
        <w:rPr>
          <w:spacing w:val="4"/>
          <w:highlight w:val="yellow"/>
          <w:lang w:val="hsb-DE"/>
        </w:rPr>
      </w:pPr>
      <w:r w:rsidRPr="00A87D85">
        <w:rPr>
          <w:spacing w:val="4"/>
          <w:highlight w:val="yellow"/>
          <w:lang w:val="hsb-DE"/>
        </w:rPr>
        <w:t>b) Phương án cấp nước cho các khu vực</w:t>
      </w:r>
    </w:p>
    <w:p w14:paraId="29C10A67" w14:textId="6F2AD7C0" w:rsidR="00567553" w:rsidRPr="00A87D85" w:rsidRDefault="00567553" w:rsidP="00567553">
      <w:pPr>
        <w:spacing w:before="120" w:after="0" w:line="350" w:lineRule="exact"/>
        <w:ind w:firstLine="567"/>
        <w:jc w:val="both"/>
        <w:rPr>
          <w:highlight w:val="yellow"/>
          <w:lang w:val="hsb-DE"/>
        </w:rPr>
      </w:pPr>
      <w:r w:rsidRPr="00A87D85">
        <w:rPr>
          <w:highlight w:val="yellow"/>
          <w:lang w:val="hsb-DE"/>
        </w:rPr>
        <w:t>- Vùng 1: Xây mới và nâng cấp 7 nhà máy nước (Túc Duyên, Quang Vinh, Tích Lương, Nam Núi Cốc, Bình Thuận, Chùa Hang) có tổng công suất 203.937m³/ ngày đêm.</w:t>
      </w:r>
    </w:p>
    <w:p w14:paraId="6DB8C7AA" w14:textId="4713EE93" w:rsidR="00567553" w:rsidRPr="00A87D85" w:rsidRDefault="00567553" w:rsidP="00567553">
      <w:pPr>
        <w:spacing w:before="120" w:after="0" w:line="350" w:lineRule="exact"/>
        <w:ind w:firstLine="567"/>
        <w:jc w:val="both"/>
        <w:rPr>
          <w:i/>
          <w:iCs/>
          <w:spacing w:val="-4"/>
          <w:highlight w:val="yellow"/>
          <w:lang w:val="hsb-DE"/>
        </w:rPr>
      </w:pPr>
      <w:r w:rsidRPr="00A87D85">
        <w:rPr>
          <w:spacing w:val="-4"/>
          <w:highlight w:val="yellow"/>
          <w:lang w:val="hsb-DE"/>
        </w:rPr>
        <w:lastRenderedPageBreak/>
        <w:t>- Vùng 2: Xây mới và nâng cấp các nhà máy nước (Sông Công 1, Sông Công 2, Yên Bình, Phú Bình</w:t>
      </w:r>
      <w:r w:rsidR="0070339C" w:rsidRPr="00A87D85">
        <w:rPr>
          <w:spacing w:val="-4"/>
          <w:highlight w:val="yellow"/>
          <w:lang w:val="hsb-DE"/>
        </w:rPr>
        <w:t>, Tây Phổ Yên</w:t>
      </w:r>
      <w:r w:rsidRPr="00A87D85">
        <w:rPr>
          <w:spacing w:val="-4"/>
          <w:highlight w:val="yellow"/>
          <w:lang w:val="hsb-DE"/>
        </w:rPr>
        <w:t>) có tổng công suất 195.000m</w:t>
      </w:r>
      <w:r w:rsidRPr="00A87D85">
        <w:rPr>
          <w:spacing w:val="-4"/>
          <w:highlight w:val="yellow"/>
          <w:vertAlign w:val="superscript"/>
          <w:lang w:val="hsb-DE"/>
        </w:rPr>
        <w:t>3</w:t>
      </w:r>
      <w:r w:rsidRPr="00A87D85">
        <w:rPr>
          <w:spacing w:val="-4"/>
          <w:highlight w:val="yellow"/>
          <w:lang w:val="hsb-DE"/>
        </w:rPr>
        <w:t xml:space="preserve">/ ngày đêm. </w:t>
      </w:r>
    </w:p>
    <w:p w14:paraId="64D0B214" w14:textId="43BE9B3F" w:rsidR="00567553" w:rsidRDefault="00567553" w:rsidP="00567553">
      <w:pPr>
        <w:spacing w:before="120" w:after="0" w:line="350" w:lineRule="exact"/>
        <w:ind w:firstLine="567"/>
        <w:jc w:val="both"/>
        <w:rPr>
          <w:lang w:val="hsb-DE"/>
        </w:rPr>
      </w:pPr>
      <w:r w:rsidRPr="00A87D85">
        <w:rPr>
          <w:highlight w:val="yellow"/>
          <w:lang w:val="hsb-DE"/>
        </w:rPr>
        <w:t>- Vùng 3: Xây mới và nâng cấp 10 nhà máy nước (Bắc Sơn, Đại Từ, Quân Chu, Sông Cầu, Trại Cau, Đu, Giang Tiên, Đình Cả, La Hiên, Chợ Chu) có tổng công suất 21.500m³/ ngày đêm.</w:t>
      </w:r>
    </w:p>
    <w:p w14:paraId="02569C81" w14:textId="71AC93D0" w:rsidR="001C0732" w:rsidRPr="00C63FB8" w:rsidRDefault="001C0732" w:rsidP="00567553">
      <w:pPr>
        <w:spacing w:before="120" w:after="0" w:line="350" w:lineRule="exact"/>
        <w:ind w:firstLine="567"/>
        <w:jc w:val="both"/>
        <w:rPr>
          <w:lang w:val="hsb-DE"/>
        </w:rPr>
      </w:pPr>
      <w:r w:rsidRPr="001C0732">
        <w:rPr>
          <w:highlight w:val="yellow"/>
          <w:lang w:val="hsb-DE"/>
        </w:rPr>
        <w:t>- Đầu tư sửa chữa nâng cấp xây dựng mới các công trình cấp nước sinh hoạt tập trung trên địa bàn tỉnh.</w:t>
      </w:r>
    </w:p>
    <w:p w14:paraId="354C83B4" w14:textId="662D4F08" w:rsidR="00567553" w:rsidRPr="00C63FB8" w:rsidRDefault="00567553" w:rsidP="00567553">
      <w:pPr>
        <w:spacing w:before="120" w:after="0" w:line="350" w:lineRule="exact"/>
        <w:ind w:firstLine="567"/>
        <w:jc w:val="both"/>
        <w:rPr>
          <w:spacing w:val="4"/>
          <w:lang w:val="hsb-DE"/>
        </w:rPr>
      </w:pPr>
      <w:r w:rsidRPr="00C63FB8">
        <w:rPr>
          <w:spacing w:val="4"/>
          <w:lang w:val="hsb-DE"/>
        </w:rPr>
        <w:t>c) Phương án thoát nước</w:t>
      </w:r>
    </w:p>
    <w:p w14:paraId="53657372" w14:textId="2D34B7B9" w:rsidR="00567553" w:rsidRPr="00C63FB8" w:rsidRDefault="00567553" w:rsidP="00567553">
      <w:pPr>
        <w:spacing w:before="120" w:after="0" w:line="350" w:lineRule="exact"/>
        <w:ind w:firstLine="567"/>
        <w:jc w:val="both"/>
        <w:rPr>
          <w:lang w:val="hsb-DE"/>
        </w:rPr>
      </w:pPr>
      <w:r w:rsidRPr="00C63FB8">
        <w:rPr>
          <w:lang w:val="hsb-DE"/>
        </w:rPr>
        <w:t>- Khu vực thành phố Thái Nguyên, thành phố Sông Công và thành phố Phổ Yên: cao độ khống chế nền các khu vực này cần phù hợp hiện trạng và mực nước của các cống tiêu qua đê, mực nước của các kênh, mương tiêu chính theo độ dốc mực nước và hệ thống thoát nước theo quy hoạch của các đô thị. Đảm bảo cao độ nền theo cấp độ bảo vệ ứng với tần suất lũ thiết kế. Xây dựng hoàn chỉnh hệ thống đê và hệ thống cống, bơm tiêu dọc sông Cầu đoạn từ Cầu Cao Ngạn xuống đến giao với sông Công và khu vực hạ lưu sông Công để đảm bảo tiêu thoát nước và hạn chế đắp nền các khu vực có cao độ nền thấp.</w:t>
      </w:r>
    </w:p>
    <w:p w14:paraId="760ABB32" w14:textId="1F510FAF" w:rsidR="00567553" w:rsidRPr="00C63FB8" w:rsidRDefault="00567553" w:rsidP="00567553">
      <w:pPr>
        <w:spacing w:before="120" w:after="0" w:line="350" w:lineRule="exact"/>
        <w:ind w:firstLine="567"/>
        <w:jc w:val="both"/>
        <w:rPr>
          <w:lang w:val="hsb-DE"/>
        </w:rPr>
      </w:pPr>
      <w:r w:rsidRPr="00C63FB8">
        <w:rPr>
          <w:lang w:val="hsb-DE"/>
        </w:rPr>
        <w:t>- Các khu vực đô thị khác: hầu hết đều thuộc khu vực có địa hình cao, thuận lợi cho thoát nước, không bị ảnh hưởng bởi mực nước phòng lũ do đó cao độ xây dựng đô thị được xác định trên cơ sở địa hình tự nhiên và có hướng dốc chủ yếu về các suối, sông lân cận. Tận dụng đến mức cao nhất địa hình tự nhiên, hạn chế khối lượng san đắp và hạn chế chiều cao đất đắp. Không làm xấu hơn các điều kiện địa chất công trình, địa chất thủy văn.</w:t>
      </w:r>
    </w:p>
    <w:p w14:paraId="14BC64C1" w14:textId="39E611C5" w:rsidR="00567553" w:rsidRPr="00C63FB8" w:rsidRDefault="00567553" w:rsidP="00567553">
      <w:pPr>
        <w:spacing w:before="120" w:after="0" w:line="350" w:lineRule="exact"/>
        <w:ind w:firstLine="567"/>
        <w:jc w:val="both"/>
        <w:rPr>
          <w:lang w:val="hsb-DE"/>
        </w:rPr>
      </w:pPr>
      <w:r w:rsidRPr="00C63FB8">
        <w:rPr>
          <w:lang w:val="hsb-DE"/>
        </w:rPr>
        <w:t>- Đối với các khu, cụm công nghiệp, khi xây dựng cần xác định cao độ nền xây dựng để tránh úng ngập với tần suất P ≤ 1%.</w:t>
      </w:r>
    </w:p>
    <w:p w14:paraId="1A71EFB2" w14:textId="39322D67" w:rsidR="00567553" w:rsidRPr="00C63FB8" w:rsidRDefault="00567553" w:rsidP="00567553">
      <w:pPr>
        <w:spacing w:before="120" w:after="0" w:line="350" w:lineRule="exact"/>
        <w:ind w:firstLine="567"/>
        <w:jc w:val="both"/>
        <w:rPr>
          <w:lang w:val="hsb-DE"/>
        </w:rPr>
      </w:pPr>
      <w:r w:rsidRPr="00C63FB8">
        <w:rPr>
          <w:lang w:val="hsb-DE"/>
        </w:rPr>
        <w:t>- Đối với các khu dân cư sống ven các dòng suối với độ dốc lớn, suối hẹp thường hay bị lũ quét cần phải di dời đến các khu tái định cư.</w:t>
      </w:r>
    </w:p>
    <w:p w14:paraId="20054041" w14:textId="2F254EB2" w:rsidR="00567553" w:rsidRPr="00C63FB8" w:rsidRDefault="00567553" w:rsidP="00567553">
      <w:pPr>
        <w:spacing w:before="120" w:after="0" w:line="350" w:lineRule="exact"/>
        <w:ind w:firstLine="567"/>
        <w:jc w:val="both"/>
        <w:rPr>
          <w:lang w:val="hsb-DE"/>
        </w:rPr>
      </w:pPr>
      <w:r w:rsidRPr="00C63FB8">
        <w:rPr>
          <w:lang w:val="hsb-DE"/>
        </w:rPr>
        <w:t>- Với các khu vực có cao độ nền cao hơn mực nước thiết kế của sông Cầu, sông Công và các sông suối khác (các lưu vực Chợ Chu, sông Đu, suối Cái, sông Rong, suối Diên, Thượng Hồ Núi Cốc, suối Vang, Hạ Hồ Núi Cốc, Thượng Thác Huống II), hệ thống thoát nước được thiết kế theo thiết kế tự chảy tự nhiên, đảm bảo tiêu thoát nước, phù hợp với cao độ nền tự nhiên.</w:t>
      </w:r>
    </w:p>
    <w:p w14:paraId="047EC71F" w14:textId="265A8DB7" w:rsidR="00567553" w:rsidRPr="00C63FB8" w:rsidRDefault="00567553" w:rsidP="00567553">
      <w:pPr>
        <w:spacing w:before="120" w:after="0" w:line="350" w:lineRule="exact"/>
        <w:ind w:firstLine="567"/>
        <w:jc w:val="both"/>
        <w:rPr>
          <w:lang w:val="hsb-DE"/>
        </w:rPr>
      </w:pPr>
      <w:r w:rsidRPr="00C63FB8">
        <w:rPr>
          <w:lang w:val="hsb-DE"/>
        </w:rPr>
        <w:t xml:space="preserve">- Với các khu vực có cao độ nền thấp hơn cao độ mực nước thiết kế của sông Cầu, sông Công (các lưu vực Thượng Thác Huống I, Hạ Thác Huống I, Hạ Thác Huống II): hệ thống thoát nước được xây dựng trên cơ sở xây dựng hoàn thiện hệ thống đê, cống tiêu và trạm bơm tiêu cưỡng bức để đảm bảo tiêu thoát nước tránh ngập úng. </w:t>
      </w:r>
    </w:p>
    <w:p w14:paraId="0EA9AB02" w14:textId="3D6B1811" w:rsidR="00567553" w:rsidRPr="00C63FB8" w:rsidRDefault="00567553" w:rsidP="00567553">
      <w:pPr>
        <w:spacing w:before="120" w:after="0" w:line="350" w:lineRule="exact"/>
        <w:ind w:firstLine="567"/>
        <w:jc w:val="both"/>
        <w:rPr>
          <w:lang w:val="hsb-DE"/>
        </w:rPr>
      </w:pPr>
      <w:r w:rsidRPr="00C63FB8">
        <w:rPr>
          <w:lang w:val="hsb-DE"/>
        </w:rPr>
        <w:lastRenderedPageBreak/>
        <w:t>- Xây dựng và cải tạo các kênh, mương tiêu chính đảm bảo khả năng thoát nước theo quy hoạch, kè cứng hoặc có các biện pháp chống xói lở đảm bảo khả năng tiêu. Xây dựng và cải tạo các cống điều tiết, phai, cửa xả.</w:t>
      </w:r>
    </w:p>
    <w:p w14:paraId="1E122ECA" w14:textId="59BFD329" w:rsidR="00567553" w:rsidRPr="00C63FB8" w:rsidRDefault="00567553" w:rsidP="00567553">
      <w:pPr>
        <w:spacing w:before="120" w:after="0" w:line="350" w:lineRule="exact"/>
        <w:ind w:firstLine="567"/>
        <w:jc w:val="both"/>
        <w:rPr>
          <w:lang w:val="hsb-DE"/>
        </w:rPr>
      </w:pPr>
      <w:r w:rsidRPr="00C63FB8">
        <w:rPr>
          <w:lang w:val="hsb-DE"/>
        </w:rPr>
        <w:t xml:space="preserve">- Hệ thống thoát nước các đô thị được xác định trên cơ sở địa hình tự nhiên có hướng dốc chủ yếu về các sông suối và hồ hiện có. </w:t>
      </w:r>
    </w:p>
    <w:p w14:paraId="3A99C4AA" w14:textId="011CB9A0" w:rsidR="00567553" w:rsidRPr="00C63FB8" w:rsidRDefault="00567553" w:rsidP="00567553">
      <w:pPr>
        <w:spacing w:before="120" w:after="0" w:line="350" w:lineRule="exact"/>
        <w:ind w:firstLine="567"/>
        <w:jc w:val="both"/>
        <w:rPr>
          <w:lang w:val="hsb-DE"/>
        </w:rPr>
      </w:pPr>
      <w:r w:rsidRPr="00C63FB8">
        <w:rPr>
          <w:lang w:val="hsb-DE"/>
        </w:rPr>
        <w:t xml:space="preserve">- Các khu vực đô thị hiện có từng bước nâng cấp, cải tạo hệ thống thoát nước, đảm bảo không gây ứ đọng, ngập úng khi xảy ra mưa lớn. Xây dựng mới các tuyến cống thoát nước chính, cải tạo bổ sung các tuyến cống chung nhánh cấp II, cấp III để cải thiện khả năng thoát nước. </w:t>
      </w:r>
    </w:p>
    <w:p w14:paraId="381A79F6" w14:textId="4F0242DC" w:rsidR="00567553" w:rsidRPr="00C63FB8" w:rsidRDefault="00567553" w:rsidP="00567553">
      <w:pPr>
        <w:spacing w:before="120" w:after="0" w:line="350" w:lineRule="exact"/>
        <w:ind w:firstLine="567"/>
        <w:jc w:val="both"/>
        <w:rPr>
          <w:lang w:val="hsb-DE"/>
        </w:rPr>
      </w:pPr>
      <w:r w:rsidRPr="00C63FB8">
        <w:rPr>
          <w:lang w:val="hsb-DE"/>
        </w:rPr>
        <w:t>- Tận dụng tối đa hệ thống hồ hiện có và bổ sung để triết giảm lưu lượng, giảm chiều dài và kích thước hệ thống thoát nước. Kết hợp xây dựng các phai, đập điều tiết để giữ nước phục vụ thủy nông cho các khu vực nông nghiệp hoặc cảnh quan cho các khu đô thị và công nghiệp.</w:t>
      </w:r>
    </w:p>
    <w:p w14:paraId="6AC5A1CA" w14:textId="0B5E35D4" w:rsidR="00567553" w:rsidRPr="00C63FB8" w:rsidRDefault="00567553" w:rsidP="00567553">
      <w:pPr>
        <w:spacing w:before="120" w:after="0" w:line="380" w:lineRule="exact"/>
        <w:ind w:firstLine="567"/>
        <w:jc w:val="both"/>
        <w:rPr>
          <w:spacing w:val="4"/>
          <w:lang w:val="hsb-DE"/>
        </w:rPr>
      </w:pPr>
      <w:r w:rsidRPr="00C63FB8">
        <w:rPr>
          <w:spacing w:val="4"/>
          <w:lang w:val="hsb-DE"/>
        </w:rPr>
        <w:t>6.2 Phương án phát triển mạng lưới thủy lợi</w:t>
      </w:r>
    </w:p>
    <w:p w14:paraId="3ADCB0E7" w14:textId="6DEC9997" w:rsidR="00567553" w:rsidRPr="00C63FB8" w:rsidRDefault="00567553" w:rsidP="00567553">
      <w:pPr>
        <w:spacing w:before="120" w:after="0" w:line="380" w:lineRule="exact"/>
        <w:ind w:firstLine="567"/>
        <w:jc w:val="both"/>
        <w:rPr>
          <w:spacing w:val="4"/>
          <w:lang w:val="hsb-DE"/>
        </w:rPr>
      </w:pPr>
      <w:r w:rsidRPr="00C63FB8">
        <w:rPr>
          <w:spacing w:val="4"/>
          <w:lang w:val="hsb-DE"/>
        </w:rPr>
        <w:t>a) Phân vùng cấp, tiêu thoát nước</w:t>
      </w:r>
    </w:p>
    <w:p w14:paraId="3F7B64C3" w14:textId="710722C0" w:rsidR="00567553" w:rsidRPr="00C63FB8" w:rsidRDefault="00567553" w:rsidP="00567553">
      <w:pPr>
        <w:spacing w:before="120" w:after="0" w:line="380" w:lineRule="exact"/>
        <w:ind w:firstLine="567"/>
        <w:jc w:val="both"/>
        <w:rPr>
          <w:lang w:val="hsb-DE"/>
        </w:rPr>
      </w:pPr>
      <w:r w:rsidRPr="00C63FB8">
        <w:rPr>
          <w:lang w:val="hsb-DE"/>
        </w:rPr>
        <w:t>Vùng bảo vệ là khu vực cần được bảo vệ khỏi sự uy hiếp của lũ từ sông. Theo đó, tỉnh Thái Nguyên được phân thành 5 vùng bảo vệ gồm: Vùng bảo vệ Hữu sông Cầu thuộc Thành phố Thái Nguyên; Vùng bảo vệ Tả sông Cầu thuộc Thành phố Thái Nguyên và huyện Đồng Hỷ; Vùng bảo vệ Hữu sông Cầu thuộc tuyến đê Hà Châu; Vùng bảo vệ Hữu sông Cầu thuộc tuyến đê Chã và đê Tả sông Công; Vùng bảo vệ Hữu sông Công thuộc tuyến đê Đô Tân - Vạn Phái.</w:t>
      </w:r>
    </w:p>
    <w:p w14:paraId="239D1942" w14:textId="1A1C684E" w:rsidR="00287181" w:rsidRPr="00C63FB8" w:rsidRDefault="00567553">
      <w:pPr>
        <w:spacing w:before="120" w:after="0" w:line="320" w:lineRule="exact"/>
        <w:ind w:firstLine="567"/>
        <w:jc w:val="both"/>
        <w:rPr>
          <w:lang w:val="hsb-DE"/>
        </w:rPr>
      </w:pPr>
      <w:r w:rsidRPr="00C63FB8">
        <w:rPr>
          <w:lang w:val="hsb-DE"/>
        </w:rPr>
        <w:t>Căn cứ các quy định về tiêu chuẩn phòng chống lũ lưu vực sông Hồng, sông Thái Bình và các tuyến sông Cầu, sông Công trên địa bàn tỉnh Thái Nguyên trong các quy hoạch đã được phê duyệt, đến năm 2030, tần suất chống lũ là 2% với tổng diện tích cần bảo vệ trên địa bàn tỉnh Thái Nguyên là 24.468 ha, dân số khoảng 367.700 người.</w:t>
      </w:r>
    </w:p>
    <w:p w14:paraId="4210B291" w14:textId="0D612DFA" w:rsidR="00567553" w:rsidRPr="00C63FB8" w:rsidRDefault="001C0732" w:rsidP="00567553">
      <w:pPr>
        <w:spacing w:before="120" w:after="0" w:line="320" w:lineRule="exact"/>
        <w:ind w:firstLine="567"/>
        <w:jc w:val="both"/>
        <w:rPr>
          <w:spacing w:val="4"/>
          <w:lang w:val="hsb-DE"/>
        </w:rPr>
      </w:pPr>
      <w:r>
        <w:rPr>
          <w:spacing w:val="4"/>
          <w:lang w:val="hsb-DE"/>
        </w:rPr>
        <w:t xml:space="preserve">b) </w:t>
      </w:r>
      <w:r w:rsidRPr="001C0732">
        <w:rPr>
          <w:spacing w:val="4"/>
          <w:highlight w:val="yellow"/>
          <w:lang w:val="hsb-DE"/>
        </w:rPr>
        <w:t>Phương án phát triển hệ thống</w:t>
      </w:r>
      <w:r w:rsidR="00567553" w:rsidRPr="00C63FB8">
        <w:rPr>
          <w:spacing w:val="4"/>
          <w:lang w:val="hsb-DE"/>
        </w:rPr>
        <w:t xml:space="preserve"> công trình thủy lợi</w:t>
      </w:r>
    </w:p>
    <w:p w14:paraId="1AF44B32" w14:textId="002F3DCB" w:rsidR="00567553" w:rsidRDefault="00567553" w:rsidP="00567553">
      <w:pPr>
        <w:spacing w:before="120" w:after="120" w:line="320" w:lineRule="exact"/>
        <w:ind w:firstLine="567"/>
        <w:rPr>
          <w:lang w:val="hsb-DE" w:eastAsia="x-none"/>
        </w:rPr>
      </w:pPr>
      <w:r w:rsidRPr="00C63FB8">
        <w:rPr>
          <w:lang w:val="hsb-DE" w:eastAsia="x-none"/>
        </w:rPr>
        <w:t>Căn cứ vào mức độ, tầm quan trọng của từng hạng mục công trình trong các giai đoạn quy hoạch, đồng thời trên cơ sở cân đối các nguồn lực đảm bảo phù hợp với tình hình phát triển kinh tế xã hội của tỉnh, đề xuất các hạng mục công trình ưu tiên như sau:</w:t>
      </w:r>
    </w:p>
    <w:p w14:paraId="2F62381D" w14:textId="39A1F087" w:rsidR="001C0732" w:rsidRPr="00C63FB8" w:rsidRDefault="001C0732" w:rsidP="00B3772C">
      <w:pPr>
        <w:spacing w:before="120" w:after="120" w:line="320" w:lineRule="exact"/>
        <w:ind w:firstLine="567"/>
        <w:jc w:val="both"/>
        <w:rPr>
          <w:lang w:val="hsb-DE" w:eastAsia="x-none"/>
        </w:rPr>
      </w:pPr>
      <w:r>
        <w:rPr>
          <w:lang w:val="hsb-DE" w:eastAsia="x-none"/>
        </w:rPr>
        <w:t xml:space="preserve">- </w:t>
      </w:r>
      <w:r w:rsidRPr="001C0732">
        <w:rPr>
          <w:highlight w:val="yellow"/>
          <w:lang w:val="hsb-DE" w:eastAsia="x-none"/>
        </w:rPr>
        <w:t>Xây dựng hệ thống công trình thoát lũ hạ du hồ Núi Cốc trên sông Công (cầu Đá Mài, kè Sông Công, khơi thông dòng chảy Sông Công).</w:t>
      </w:r>
    </w:p>
    <w:p w14:paraId="28F5713E" w14:textId="28836B85" w:rsidR="00567553" w:rsidRPr="00C63FB8" w:rsidRDefault="00567553" w:rsidP="00B3772C">
      <w:pPr>
        <w:spacing w:before="120" w:after="120" w:line="380" w:lineRule="exact"/>
        <w:ind w:firstLine="567"/>
        <w:jc w:val="both"/>
        <w:rPr>
          <w:lang w:eastAsia="x-none"/>
        </w:rPr>
      </w:pPr>
      <w:r w:rsidRPr="00C63FB8">
        <w:rPr>
          <w:lang w:eastAsia="x-none"/>
        </w:rPr>
        <w:t xml:space="preserve">- </w:t>
      </w:r>
      <w:r w:rsidRPr="00B3772C">
        <w:rPr>
          <w:highlight w:val="yellow"/>
          <w:lang w:eastAsia="x-none"/>
        </w:rPr>
        <w:t>Sửa chữa, nâng cấp</w:t>
      </w:r>
      <w:r w:rsidR="001C0732" w:rsidRPr="00B3772C">
        <w:rPr>
          <w:highlight w:val="yellow"/>
          <w:lang w:eastAsia="x-none"/>
        </w:rPr>
        <w:t>, xây mới</w:t>
      </w:r>
      <w:r w:rsidRPr="00B3772C">
        <w:rPr>
          <w:highlight w:val="yellow"/>
          <w:lang w:eastAsia="x-none"/>
        </w:rPr>
        <w:t xml:space="preserve"> các công trình thủy lợi bị hư hỏng, xuống cấp theo thứ tự ưu tiên: Công trình hồ chứa nước lớn, vừa, nhỏ; công trình đập; hệ thống kênh mương; công trình trạ</w:t>
      </w:r>
      <w:r w:rsidR="00B3772C" w:rsidRPr="00B3772C">
        <w:rPr>
          <w:highlight w:val="yellow"/>
          <w:lang w:eastAsia="x-none"/>
        </w:rPr>
        <w:t>m bơm,…đảm bảo an toàn kết hợp phục vụ đa mục tiêu.</w:t>
      </w:r>
    </w:p>
    <w:p w14:paraId="6B061437" w14:textId="38F60CC8" w:rsidR="00567553" w:rsidRPr="00C63FB8" w:rsidRDefault="00567553" w:rsidP="006D0503">
      <w:pPr>
        <w:spacing w:before="120" w:after="120" w:line="380" w:lineRule="exact"/>
        <w:ind w:firstLine="567"/>
        <w:rPr>
          <w:lang w:eastAsia="x-none"/>
        </w:rPr>
      </w:pPr>
      <w:r w:rsidRPr="00C63FB8">
        <w:rPr>
          <w:lang w:eastAsia="x-none"/>
        </w:rPr>
        <w:lastRenderedPageBreak/>
        <w:t>- Xây dựng các hồ chứa Kẹ</w:t>
      </w:r>
      <w:r w:rsidR="001C0732">
        <w:rPr>
          <w:lang w:eastAsia="x-none"/>
        </w:rPr>
        <w:t xml:space="preserve">m, </w:t>
      </w:r>
      <w:r w:rsidR="001C0732" w:rsidRPr="001C0732">
        <w:rPr>
          <w:highlight w:val="yellow"/>
          <w:lang w:eastAsia="x-none"/>
        </w:rPr>
        <w:t>Khuôn Tát</w:t>
      </w:r>
      <w:r w:rsidRPr="00C63FB8">
        <w:rPr>
          <w:lang w:eastAsia="x-none"/>
        </w:rPr>
        <w:t>, Đầ</w:t>
      </w:r>
      <w:r w:rsidR="001C0732">
        <w:rPr>
          <w:lang w:eastAsia="x-none"/>
        </w:rPr>
        <w:t xml:space="preserve">m Làng, </w:t>
      </w:r>
      <w:r w:rsidR="001C0732" w:rsidRPr="001C0732">
        <w:rPr>
          <w:highlight w:val="yellow"/>
          <w:lang w:eastAsia="x-none"/>
        </w:rPr>
        <w:t>Đồng Giã, Ngàn Me.</w:t>
      </w:r>
    </w:p>
    <w:p w14:paraId="634260C3" w14:textId="0D6D9CE7" w:rsidR="00567553" w:rsidRPr="00C63FB8" w:rsidRDefault="00567553" w:rsidP="006D0503">
      <w:pPr>
        <w:spacing w:before="120" w:after="120" w:line="380" w:lineRule="exact"/>
        <w:ind w:firstLine="567"/>
        <w:rPr>
          <w:lang w:eastAsia="x-none"/>
        </w:rPr>
      </w:pPr>
      <w:r w:rsidRPr="00C63FB8">
        <w:rPr>
          <w:lang w:eastAsia="x-none"/>
        </w:rPr>
        <w:t>- Xây dựng Tràn Thác Huống 2, nạo vét lòng sông Cầu đoạn qua thành phố Thái Nguyên và mở rộng cầu Gia Bảy.</w:t>
      </w:r>
    </w:p>
    <w:p w14:paraId="04871081" w14:textId="67C140AF" w:rsidR="00567553" w:rsidRPr="00C63FB8" w:rsidRDefault="00567553" w:rsidP="006D0503">
      <w:pPr>
        <w:spacing w:before="120" w:after="120" w:line="380" w:lineRule="exact"/>
        <w:ind w:firstLine="567"/>
        <w:rPr>
          <w:lang w:val="x-none" w:eastAsia="x-none"/>
        </w:rPr>
      </w:pPr>
      <w:r w:rsidRPr="001C0732">
        <w:rPr>
          <w:highlight w:val="yellow"/>
          <w:lang w:eastAsia="x-none"/>
        </w:rPr>
        <w:t>- Củng cố, nâng cấp</w:t>
      </w:r>
      <w:r w:rsidR="001C0732" w:rsidRPr="001C0732">
        <w:rPr>
          <w:highlight w:val="yellow"/>
          <w:lang w:eastAsia="x-none"/>
        </w:rPr>
        <w:t>, xây mới</w:t>
      </w:r>
      <w:r w:rsidRPr="001C0732">
        <w:rPr>
          <w:highlight w:val="yellow"/>
          <w:lang w:eastAsia="x-none"/>
        </w:rPr>
        <w:t xml:space="preserve"> các tuyế</w:t>
      </w:r>
      <w:r w:rsidR="001C0732" w:rsidRPr="001C0732">
        <w:rPr>
          <w:highlight w:val="yellow"/>
          <w:lang w:eastAsia="x-none"/>
        </w:rPr>
        <w:t>n đê</w:t>
      </w:r>
      <w:r w:rsidRPr="001C0732">
        <w:rPr>
          <w:highlight w:val="yellow"/>
          <w:lang w:eastAsia="x-none"/>
        </w:rPr>
        <w:t>.</w:t>
      </w:r>
    </w:p>
    <w:p w14:paraId="154010ED" w14:textId="1C8F64B3" w:rsidR="00567553" w:rsidRPr="00C63FB8" w:rsidRDefault="00F47548" w:rsidP="00567553">
      <w:pPr>
        <w:spacing w:before="120" w:after="0" w:line="360" w:lineRule="exact"/>
        <w:ind w:firstLine="567"/>
        <w:jc w:val="both"/>
        <w:rPr>
          <w:b/>
          <w:spacing w:val="4"/>
          <w:lang w:val="hsb-DE"/>
        </w:rPr>
      </w:pPr>
      <w:r w:rsidRPr="00C63FB8">
        <w:rPr>
          <w:b/>
          <w:spacing w:val="4"/>
          <w:lang w:val="hsb-DE"/>
        </w:rPr>
        <w:t>7</w:t>
      </w:r>
      <w:r w:rsidR="00567553" w:rsidRPr="00C63FB8">
        <w:rPr>
          <w:b/>
          <w:spacing w:val="4"/>
          <w:lang w:val="hsb-DE"/>
        </w:rPr>
        <w:t>. Phương án phát triển hạ tầng xã hội</w:t>
      </w:r>
    </w:p>
    <w:p w14:paraId="55D6137C" w14:textId="00113824" w:rsidR="00567553" w:rsidRPr="00C63FB8" w:rsidRDefault="00567553" w:rsidP="00567553">
      <w:pPr>
        <w:spacing w:before="120" w:after="0" w:line="360" w:lineRule="exact"/>
        <w:ind w:firstLine="567"/>
        <w:jc w:val="both"/>
        <w:rPr>
          <w:spacing w:val="4"/>
          <w:lang w:val="hsb-DE"/>
        </w:rPr>
      </w:pPr>
      <w:r w:rsidRPr="00C63FB8">
        <w:rPr>
          <w:spacing w:val="4"/>
          <w:lang w:val="hsb-DE"/>
        </w:rPr>
        <w:t>a) Phương án phát triển hạ tầng văn hóa, thể thao</w:t>
      </w:r>
    </w:p>
    <w:p w14:paraId="10B66F84" w14:textId="5BF901F5" w:rsidR="00567553" w:rsidRPr="00C63FB8" w:rsidRDefault="00567553" w:rsidP="00567553">
      <w:pPr>
        <w:spacing w:before="120" w:after="0" w:line="360" w:lineRule="exact"/>
        <w:ind w:firstLine="567"/>
        <w:jc w:val="both"/>
        <w:rPr>
          <w:lang w:val="hsb-DE"/>
        </w:rPr>
      </w:pPr>
      <w:r w:rsidRPr="00C63FB8">
        <w:rPr>
          <w:lang w:val="hsb-DE"/>
        </w:rPr>
        <w:t>- Giai đoạn 2021 – 2025:</w:t>
      </w:r>
      <w:r w:rsidRPr="00C63FB8">
        <w:rPr>
          <w:i/>
          <w:iCs/>
          <w:lang w:val="hsb-DE"/>
        </w:rPr>
        <w:t xml:space="preserve"> </w:t>
      </w:r>
      <w:r w:rsidRPr="00C63FB8">
        <w:rPr>
          <w:lang w:val="hsb-DE"/>
        </w:rPr>
        <w:t xml:space="preserve">Phấn đấu từ 50 - 60% (5- 6 thiết chế) thiết chế văn hóa, thể thao đạt chuẩn theo quy định của Bộ Văn hóa, Thể thao và Du lịch, gồm:  Sửa chữa, nâng cấp 01 thiết chế: Trung tâm Dịch vụ và Thi đấu thể thao đạt chuẩn. Xây dựng mới 06 thiết chế: Thư viện, Trung tâm Phát hành phim và Chiếu bóng, Trường Phổ thông Năng khiếu Thể dục Thể thao, Trung tâm Thể dục Thể thao và hạng mục dự án xây dựng cơ sở vật chất, huấn luyện và thi đấu môn đua thuyền, một số sân Golf (nguồn vốn của doanh nghiệp), Khu Liên hợp thể thao: Xây mới hạng mục Sân Vận động trung tâm đạt chuẩn. </w:t>
      </w:r>
      <w:r w:rsidR="00135215" w:rsidRPr="00C63FB8">
        <w:rPr>
          <w:lang w:val="hsb-DE"/>
        </w:rPr>
        <w:t xml:space="preserve"> </w:t>
      </w:r>
    </w:p>
    <w:p w14:paraId="41E0CAE8" w14:textId="4D72E385" w:rsidR="00567553" w:rsidRPr="00C63FB8" w:rsidRDefault="00567553" w:rsidP="00567553">
      <w:pPr>
        <w:spacing w:before="120" w:after="0" w:line="360" w:lineRule="exact"/>
        <w:ind w:firstLine="567"/>
        <w:jc w:val="both"/>
      </w:pPr>
      <w:r w:rsidRPr="00C63FB8">
        <w:t xml:space="preserve">- Giai đoạn từ 2026 đến 2035: Phấn đấu 100% các thiết chế văn hóa, thể thao cấp tỉnh đạt chuẩn theo quy định của Bộ Văn hóa, Thể thao và Du lịch  </w:t>
      </w:r>
    </w:p>
    <w:p w14:paraId="67D509B6" w14:textId="5B4D0D0F" w:rsidR="00567553" w:rsidRPr="00C63FB8" w:rsidRDefault="00567553" w:rsidP="00567553">
      <w:pPr>
        <w:spacing w:before="120" w:after="0" w:line="360" w:lineRule="exact"/>
        <w:ind w:firstLine="567"/>
        <w:jc w:val="both"/>
        <w:rPr>
          <w:spacing w:val="4"/>
          <w:lang w:val="hsb-DE"/>
        </w:rPr>
      </w:pPr>
      <w:r w:rsidRPr="00C63FB8">
        <w:rPr>
          <w:spacing w:val="4"/>
          <w:lang w:val="hsb-DE"/>
        </w:rPr>
        <w:t>b) Phương án phát triển hạ tầng giáo dục và đào tạo</w:t>
      </w:r>
    </w:p>
    <w:p w14:paraId="72E26661" w14:textId="7D3B2FC3" w:rsidR="00567553" w:rsidRPr="00C63FB8" w:rsidRDefault="00567553" w:rsidP="00567553">
      <w:pPr>
        <w:spacing w:before="120" w:after="0" w:line="400" w:lineRule="exact"/>
        <w:ind w:firstLine="567"/>
        <w:jc w:val="both"/>
        <w:rPr>
          <w:lang w:val="hsb-DE"/>
        </w:rPr>
      </w:pPr>
      <w:r w:rsidRPr="00C63FB8">
        <w:rPr>
          <w:lang w:val="hsb-DE"/>
        </w:rPr>
        <w:t>- Tiếp tục đầu tư cơ sở vật chất, nâng cao chất lượng đào tạo, nghiên cứu khoa học cho các trường đại học trên địa bàn tỉnh.</w:t>
      </w:r>
    </w:p>
    <w:p w14:paraId="45F4FD0C" w14:textId="5A90E302" w:rsidR="009B4F94" w:rsidRPr="00C63FB8" w:rsidRDefault="00567553" w:rsidP="009B4F94">
      <w:pPr>
        <w:spacing w:before="120" w:after="0" w:line="400" w:lineRule="exact"/>
        <w:ind w:firstLine="567"/>
        <w:jc w:val="both"/>
      </w:pPr>
      <w:r w:rsidRPr="00C63FB8">
        <w:t xml:space="preserve">- Tiếp tục rà soát, sắp xếp, tổ chức hình thành trường phổ thông có nhiều cấp học (tiểu học, trung học cơ sở, trung học phổ thông) ở nơi có điều kiện phù hợp với nhu cầu và điều kiện thực tế của địa phương. Rà soát, sắp xếp, điều chỉnh lại quy mô lớp học một cách hợp lý, thu gọn lại các điểm trường lẻ trên nguyên tắc thuận lợi cho người dân và phù hợp với điều kiện thực tế của vùng, miền, địa phương trong tỉnh. </w:t>
      </w:r>
      <w:r w:rsidR="009B4F94" w:rsidRPr="009B4F94">
        <w:rPr>
          <w:highlight w:val="yellow"/>
        </w:rPr>
        <w:t>Khuyến khích đầu tư xây dựng và phát triển các trường mầm non, phổ thông ngoài công lập, các trường có vốn đầu tư nước ngoài, phát triển hệ thống cơ sở giáo dục chuyên biệt đối với người khuyết tật và hệ thống trung tâm hỗ trợ phát triển giáo dục hòa nhập ngoài công lập trên địa bàn tỉnh Thái Nguyên.</w:t>
      </w:r>
    </w:p>
    <w:p w14:paraId="79238E3B" w14:textId="144BE25B" w:rsidR="00567553" w:rsidRPr="00C63FB8" w:rsidRDefault="00567553" w:rsidP="00567553">
      <w:pPr>
        <w:spacing w:before="120" w:after="0" w:line="400" w:lineRule="exact"/>
        <w:ind w:firstLine="567"/>
        <w:jc w:val="both"/>
      </w:pPr>
      <w:r w:rsidRPr="00C63FB8">
        <w:t>c) Phương án phát triển hạ tầng lĩnh vực giáo dục nghề nghiệp (GDNN)</w:t>
      </w:r>
    </w:p>
    <w:p w14:paraId="017872EB" w14:textId="72DC98C9" w:rsidR="006750DD" w:rsidRPr="00C63FB8" w:rsidRDefault="00567553">
      <w:pPr>
        <w:spacing w:before="120" w:after="0" w:line="380" w:lineRule="exact"/>
        <w:ind w:firstLine="567"/>
        <w:jc w:val="both"/>
      </w:pPr>
      <w:r w:rsidRPr="00C63FB8">
        <w:t xml:space="preserve">- Hình thành đội ngũ lao động có kỹ năng, góp phần nâng cao năng lực cạnh tranh, gắn kết chặt chẽ giữa đào tạo và sử dụng lao động, xây dựng hệ thống GDNN đủ năng lực quản lý, thực hiện đào tạo lao động có kỹ năng </w:t>
      </w:r>
      <w:r w:rsidRPr="00C63FB8">
        <w:lastRenderedPageBreak/>
        <w:t>nghề nghiệp cho các ngành kinh tế, công nghiệp theo hướng hiện đại góp phần nâng tỷ lệ lao động qua đào tạo đạt 75%, trong đó có văn bằng chứng chỉ đạt 32%.</w:t>
      </w:r>
    </w:p>
    <w:p w14:paraId="7F209390" w14:textId="579FC061" w:rsidR="00567553" w:rsidRPr="00C63FB8" w:rsidRDefault="00567553" w:rsidP="00567553">
      <w:pPr>
        <w:spacing w:before="120" w:after="0" w:line="380" w:lineRule="exact"/>
        <w:ind w:firstLine="567"/>
        <w:jc w:val="both"/>
      </w:pPr>
      <w:r w:rsidRPr="00C63FB8">
        <w:t>- Tuyển sinh giai đoạ</w:t>
      </w:r>
      <w:r w:rsidR="00DD761D">
        <w:t xml:space="preserve">n 2021-2025: </w:t>
      </w:r>
      <w:r w:rsidR="00DD761D" w:rsidRPr="00DD761D">
        <w:rPr>
          <w:highlight w:val="yellow"/>
        </w:rPr>
        <w:t>200.0</w:t>
      </w:r>
      <w:r w:rsidRPr="00DD761D">
        <w:rPr>
          <w:highlight w:val="yellow"/>
        </w:rPr>
        <w:t>00</w:t>
      </w:r>
      <w:r w:rsidRPr="00C63FB8">
        <w:t xml:space="preserve"> người (trong đó: trình độ cao đẳ</w:t>
      </w:r>
      <w:r w:rsidR="00DD761D">
        <w:t xml:space="preserve">ng: </w:t>
      </w:r>
      <w:r w:rsidR="00DD761D" w:rsidRPr="00DD761D">
        <w:rPr>
          <w:highlight w:val="yellow"/>
        </w:rPr>
        <w:t>15.3</w:t>
      </w:r>
      <w:r w:rsidRPr="00DD761D">
        <w:rPr>
          <w:highlight w:val="yellow"/>
        </w:rPr>
        <w:t>00</w:t>
      </w:r>
      <w:r w:rsidRPr="00C63FB8">
        <w:t xml:space="preserve"> người </w:t>
      </w:r>
      <w:r w:rsidRPr="00DD761D">
        <w:rPr>
          <w:highlight w:val="yellow"/>
        </w:rPr>
        <w:t>(chiế</w:t>
      </w:r>
      <w:r w:rsidR="00DD761D" w:rsidRPr="00DD761D">
        <w:rPr>
          <w:highlight w:val="yellow"/>
        </w:rPr>
        <w:t>m 7,65</w:t>
      </w:r>
      <w:r w:rsidRPr="00DD761D">
        <w:rPr>
          <w:highlight w:val="yellow"/>
        </w:rPr>
        <w:t>%),</w:t>
      </w:r>
      <w:r w:rsidRPr="00C63FB8">
        <w:t xml:space="preserve"> trung cấ</w:t>
      </w:r>
      <w:r w:rsidR="00DD761D">
        <w:t xml:space="preserve">p: </w:t>
      </w:r>
      <w:r w:rsidR="00DD761D" w:rsidRPr="00DD761D">
        <w:rPr>
          <w:highlight w:val="yellow"/>
        </w:rPr>
        <w:t>54.7</w:t>
      </w:r>
      <w:r w:rsidRPr="00DD761D">
        <w:rPr>
          <w:highlight w:val="yellow"/>
        </w:rPr>
        <w:t>00</w:t>
      </w:r>
      <w:r w:rsidRPr="00C63FB8">
        <w:t xml:space="preserve"> </w:t>
      </w:r>
      <w:r w:rsidRPr="00DD761D">
        <w:rPr>
          <w:highlight w:val="yellow"/>
        </w:rPr>
        <w:t>ngườ</w:t>
      </w:r>
      <w:r w:rsidR="00DD761D" w:rsidRPr="00DD761D">
        <w:rPr>
          <w:highlight w:val="yellow"/>
        </w:rPr>
        <w:t>i (27,35</w:t>
      </w:r>
      <w:r w:rsidRPr="00DD761D">
        <w:rPr>
          <w:highlight w:val="yellow"/>
        </w:rPr>
        <w:t>%),</w:t>
      </w:r>
      <w:r w:rsidRPr="00C63FB8">
        <w:t xml:space="preserve"> trình độ sơ cấp và đào tạo thườ</w:t>
      </w:r>
      <w:r w:rsidR="00DD761D">
        <w:t xml:space="preserve">ng xuyên: </w:t>
      </w:r>
      <w:r w:rsidR="00DD761D" w:rsidRPr="00DD761D">
        <w:rPr>
          <w:highlight w:val="yellow"/>
        </w:rPr>
        <w:t>130.0</w:t>
      </w:r>
      <w:r w:rsidRPr="00DD761D">
        <w:rPr>
          <w:highlight w:val="yellow"/>
        </w:rPr>
        <w:t>00 người</w:t>
      </w:r>
      <w:r w:rsidR="00DD761D" w:rsidRPr="00DD761D">
        <w:rPr>
          <w:highlight w:val="yellow"/>
        </w:rPr>
        <w:t xml:space="preserve"> (65</w:t>
      </w:r>
      <w:r w:rsidRPr="00DD761D">
        <w:rPr>
          <w:highlight w:val="yellow"/>
        </w:rPr>
        <w:t>%).</w:t>
      </w:r>
      <w:r w:rsidRPr="00C63FB8">
        <w:t xml:space="preserve"> Trong đó, các cơ sở GDNN thuộc tỉnh tuyển sinh đạt 51,1%.</w:t>
      </w:r>
    </w:p>
    <w:p w14:paraId="4A5704A3" w14:textId="4C224C75" w:rsidR="00DD761D" w:rsidRPr="00C63FB8" w:rsidRDefault="00567553" w:rsidP="00DD761D">
      <w:pPr>
        <w:spacing w:before="120" w:after="0" w:line="380" w:lineRule="exact"/>
        <w:ind w:firstLine="567"/>
        <w:jc w:val="both"/>
      </w:pPr>
      <w:r w:rsidRPr="00C63FB8">
        <w:t xml:space="preserve">- </w:t>
      </w:r>
      <w:r w:rsidRPr="00DD761D">
        <w:rPr>
          <w:highlight w:val="yellow"/>
        </w:rPr>
        <w:t>Phấn đấu 4</w:t>
      </w:r>
      <w:r w:rsidR="00DD761D" w:rsidRPr="00DD761D">
        <w:rPr>
          <w:highlight w:val="yellow"/>
        </w:rPr>
        <w:t>0</w:t>
      </w:r>
      <w:r w:rsidRPr="00DD761D">
        <w:rPr>
          <w:highlight w:val="yellow"/>
        </w:rPr>
        <w:t>% học sinh</w:t>
      </w:r>
      <w:r w:rsidR="00DD761D" w:rsidRPr="00DD761D">
        <w:rPr>
          <w:highlight w:val="yellow"/>
        </w:rPr>
        <w:t xml:space="preserve"> tốt nghiệp</w:t>
      </w:r>
      <w:r w:rsidRPr="00DD761D">
        <w:rPr>
          <w:highlight w:val="yellow"/>
        </w:rPr>
        <w:t xml:space="preserve"> THCS và 45% học sinh</w:t>
      </w:r>
      <w:r w:rsidR="00DD761D" w:rsidRPr="00DD761D">
        <w:rPr>
          <w:highlight w:val="yellow"/>
        </w:rPr>
        <w:t xml:space="preserve"> tốt nghiệp</w:t>
      </w:r>
      <w:r w:rsidRPr="00DD761D">
        <w:rPr>
          <w:highlight w:val="yellow"/>
        </w:rPr>
        <w:t xml:space="preserve"> THPT tham gia vào hệ thố</w:t>
      </w:r>
      <w:r w:rsidR="00DD761D" w:rsidRPr="00DD761D">
        <w:rPr>
          <w:highlight w:val="yellow"/>
        </w:rPr>
        <w:t>ng GDNN; học sinh sinh viên nữ đạt trên 30% trong tổng chỉ tiêu tuyển sinh mới.</w:t>
      </w:r>
    </w:p>
    <w:p w14:paraId="1FFCC892" w14:textId="7BC470F1" w:rsidR="00567553" w:rsidRPr="00C63FB8" w:rsidRDefault="00DD761D" w:rsidP="00A8420F">
      <w:pPr>
        <w:spacing w:before="120" w:after="0" w:line="340" w:lineRule="exact"/>
        <w:ind w:firstLine="567"/>
        <w:jc w:val="both"/>
      </w:pPr>
      <w:r>
        <w:t xml:space="preserve">+ </w:t>
      </w:r>
      <w:r w:rsidR="00567553" w:rsidRPr="00C63FB8">
        <w:t>100% lao động thất nghiệp có nhu cầu học nghề đều được đào tạo để tiếp tục tham gia thị trường lao động.</w:t>
      </w:r>
    </w:p>
    <w:p w14:paraId="3FA75085" w14:textId="7891C309" w:rsidR="00567553" w:rsidRPr="00C63FB8" w:rsidRDefault="00567553" w:rsidP="00A8420F">
      <w:pPr>
        <w:spacing w:before="120" w:after="0" w:line="340" w:lineRule="exact"/>
        <w:ind w:firstLine="567"/>
        <w:jc w:val="both"/>
      </w:pPr>
      <w:r w:rsidRPr="00C63FB8">
        <w:t xml:space="preserve">- </w:t>
      </w:r>
      <w:r w:rsidRPr="00DD761D">
        <w:rPr>
          <w:highlight w:val="yellow"/>
        </w:rPr>
        <w:t>Đào tạo nghề cho lao động nông thôn</w:t>
      </w:r>
      <w:r w:rsidR="00DD761D" w:rsidRPr="00DD761D">
        <w:rPr>
          <w:highlight w:val="yellow"/>
        </w:rPr>
        <w:t>, người dân tộc thiểu số và miên núi lao động thuộc hộ nghèo, hộ cận nghèo, hộ mới thoát nghèo và các đối tượng chính sách khác là 45.000 người</w:t>
      </w:r>
      <w:r w:rsidRPr="00DD761D">
        <w:rPr>
          <w:highlight w:val="yellow"/>
        </w:rPr>
        <w:t>.</w:t>
      </w:r>
      <w:r w:rsidRPr="00C63FB8">
        <w:t xml:space="preserve"> </w:t>
      </w:r>
    </w:p>
    <w:p w14:paraId="10C8E319" w14:textId="33D3B423" w:rsidR="00567553" w:rsidRPr="00C63FB8" w:rsidRDefault="00567553" w:rsidP="00A8420F">
      <w:pPr>
        <w:spacing w:before="120" w:after="0" w:line="340" w:lineRule="exact"/>
        <w:ind w:firstLine="567"/>
        <w:jc w:val="both"/>
      </w:pPr>
      <w:r w:rsidRPr="00C63FB8">
        <w:t>- Thực hiện chuyển đổi số ở một số nội dung trong hoạt động GDNN.</w:t>
      </w:r>
    </w:p>
    <w:p w14:paraId="05BCF553" w14:textId="615D0254" w:rsidR="00567553" w:rsidRPr="00C63FB8" w:rsidRDefault="00567553" w:rsidP="00A8420F">
      <w:pPr>
        <w:spacing w:before="120" w:after="0" w:line="340" w:lineRule="exact"/>
        <w:ind w:firstLine="567"/>
        <w:jc w:val="both"/>
      </w:pPr>
      <w:r w:rsidRPr="00C63FB8">
        <w:t>d) Phương án phát triển hạ tầng y tế</w:t>
      </w:r>
    </w:p>
    <w:p w14:paraId="3D1C3051" w14:textId="7EFA3B9B" w:rsidR="00567553" w:rsidRPr="00C63FB8" w:rsidRDefault="00567553" w:rsidP="00A8420F">
      <w:pPr>
        <w:spacing w:before="120" w:after="0" w:line="340" w:lineRule="exact"/>
        <w:ind w:firstLine="567"/>
        <w:jc w:val="both"/>
      </w:pPr>
      <w:r w:rsidRPr="00C63FB8">
        <w:t>+ Tiếp tục xây dựng mới, cải tạo, nâng cấp, mở rộng các cơ sở y tế công lập như: Bệnh viện Đa khoa Trung ương Thái Nguyên; các bệnh viện tuyến tỉnh và tuyến huyện…</w:t>
      </w:r>
    </w:p>
    <w:p w14:paraId="7D7671FB" w14:textId="7A1D5392" w:rsidR="00567553" w:rsidRPr="00C63FB8" w:rsidRDefault="00567553" w:rsidP="00A8420F">
      <w:pPr>
        <w:spacing w:before="120" w:after="0" w:line="340" w:lineRule="exact"/>
        <w:ind w:firstLine="567"/>
        <w:jc w:val="both"/>
      </w:pPr>
      <w:r w:rsidRPr="00C63FB8">
        <w:t>+ Phát huy vai trò quản lý nhà nước về y tế trên địa bàn tuyến xã, nhất là công tác y tế dự phòng, lĩnh vực hành nghề y, dược tư nhân, an toàn vệ sinh thực phẩm, quân dân y kết hợp và các lĩnh vực khác theo thẩm quyền. Đẩy mạnh phát triển các cơ sở khám, chữa bệnh, điều dưỡng ngoài công lập phù hợp với quy hoạch phát triển chung của tỉnh.</w:t>
      </w:r>
    </w:p>
    <w:p w14:paraId="43FFB33A" w14:textId="0ACB2843" w:rsidR="00567553" w:rsidRPr="00C63FB8" w:rsidRDefault="00F47548" w:rsidP="00A8420F">
      <w:pPr>
        <w:spacing w:before="120" w:after="0" w:line="340" w:lineRule="exact"/>
        <w:ind w:firstLine="567"/>
        <w:jc w:val="both"/>
        <w:rPr>
          <w:b/>
        </w:rPr>
      </w:pPr>
      <w:r w:rsidRPr="00C63FB8">
        <w:rPr>
          <w:b/>
        </w:rPr>
        <w:t>8</w:t>
      </w:r>
      <w:r w:rsidR="00567553" w:rsidRPr="00C63FB8">
        <w:rPr>
          <w:b/>
        </w:rPr>
        <w:t>. Đảm bảo quốc phòng-an ninh</w:t>
      </w:r>
    </w:p>
    <w:p w14:paraId="438B9A74" w14:textId="63744665" w:rsidR="00567553" w:rsidRPr="00C63FB8" w:rsidRDefault="00567553" w:rsidP="00A8420F">
      <w:pPr>
        <w:widowControl w:val="0"/>
        <w:spacing w:before="120" w:after="0" w:line="340" w:lineRule="exact"/>
        <w:ind w:firstLine="567"/>
        <w:jc w:val="both"/>
        <w:rPr>
          <w:lang w:val="vi-VN"/>
        </w:rPr>
      </w:pPr>
      <w:r w:rsidRPr="00C63FB8">
        <w:t xml:space="preserve">- </w:t>
      </w:r>
      <w:r w:rsidRPr="00C63FB8">
        <w:rPr>
          <w:lang w:val="vi-VN"/>
        </w:rPr>
        <w:t>Tiếp tục thực hiện Chiến lược bảo vệ Tổ quốc trong tình hình mới; nâng cao chất lượng tổng hợp của lực lượng vũ trang địa phương; xây dựng lực lượng vũ trang địa phương vững mạnh toàn diện, đáp ứng yêu cầu nhiệm vụ bảo vệ Tổ quốc trong tình hình mới. Tăng cường tiềm lực quốc phòng, an ninh; kết hợp chặt chẽ, hiệu quả giữa phát triển kinh tế - xã hội với củng cố quốc phòng, an ninh; xây dựng thế trận quốc phòng toàn dân gắn với thế trận an ninh nhân dân.</w:t>
      </w:r>
    </w:p>
    <w:p w14:paraId="5DB11A92" w14:textId="71EC3B9F" w:rsidR="00567553" w:rsidRPr="00C63FB8" w:rsidRDefault="00567553" w:rsidP="00A8420F">
      <w:pPr>
        <w:widowControl w:val="0"/>
        <w:spacing w:before="120" w:after="0" w:line="340" w:lineRule="exact"/>
        <w:ind w:firstLine="567"/>
        <w:jc w:val="both"/>
        <w:rPr>
          <w:spacing w:val="4"/>
          <w:lang w:val="it-IT"/>
        </w:rPr>
      </w:pPr>
      <w:r w:rsidRPr="00C63FB8">
        <w:rPr>
          <w:spacing w:val="4"/>
          <w:lang w:val="vi-VN"/>
        </w:rPr>
        <w:t xml:space="preserve">- Thực hiện có hiệu quả chủ trương, chính sách của Đảng, Nhà nước về công tác bảo đảm an ninh, trật tự. Chủ động nắm chắc tình hình, phòng ngừa, đấu tranh ngăn chặn hoạt động chống phá của các thế lực thù địch, bảo đảm giữ vững an ninh chính trị, trật tự, an toàn xã hội trong mọi tình huống. </w:t>
      </w:r>
      <w:r w:rsidRPr="00C63FB8">
        <w:rPr>
          <w:bCs/>
          <w:spacing w:val="4"/>
          <w:lang w:val="nl-NL"/>
        </w:rPr>
        <w:t xml:space="preserve">Nâng cao hiệu quả công tác phòng, chống tội phạm, tệ nạn xã hội. </w:t>
      </w:r>
      <w:r w:rsidRPr="00C63FB8">
        <w:rPr>
          <w:bCs/>
          <w:spacing w:val="4"/>
          <w:lang w:val="nl-NL"/>
        </w:rPr>
        <w:lastRenderedPageBreak/>
        <w:t>Thực hiện đồng bộ các biện pháp, giải pháp nhằm kiềm chế, giảm thiểu tai nạn giao thông trên địa bàn tỉnh.</w:t>
      </w:r>
      <w:r w:rsidRPr="00C63FB8">
        <w:rPr>
          <w:spacing w:val="4"/>
          <w:lang w:val="nl-NL"/>
        </w:rPr>
        <w:t xml:space="preserve"> Nâng cao chất lượng, hiệu quả phong trào toàn dân bảo vệ an   ninh Tổ quốc.</w:t>
      </w:r>
    </w:p>
    <w:p w14:paraId="6E554959" w14:textId="67E4091A" w:rsidR="00567553" w:rsidRPr="00C63FB8" w:rsidRDefault="00567553" w:rsidP="00567553">
      <w:pPr>
        <w:spacing w:before="120" w:after="0" w:line="360" w:lineRule="exact"/>
        <w:ind w:firstLine="567"/>
        <w:jc w:val="both"/>
        <w:rPr>
          <w:b/>
          <w:spacing w:val="4"/>
          <w:lang w:val="hsb-DE"/>
        </w:rPr>
      </w:pPr>
      <w:r w:rsidRPr="00C63FB8">
        <w:rPr>
          <w:b/>
          <w:spacing w:val="4"/>
          <w:lang w:val="hsb-DE"/>
        </w:rPr>
        <w:t>IV. PHÁT TRIỂN KHÔNG GIAN LÃNH THỔ</w:t>
      </w:r>
    </w:p>
    <w:p w14:paraId="58EBD444" w14:textId="5EA2558C" w:rsidR="00567553" w:rsidRPr="00C63FB8" w:rsidRDefault="00567553" w:rsidP="00567553">
      <w:pPr>
        <w:spacing w:before="120" w:after="0" w:line="340" w:lineRule="exact"/>
        <w:ind w:firstLine="567"/>
        <w:jc w:val="both"/>
        <w:rPr>
          <w:b/>
          <w:spacing w:val="-4"/>
          <w:lang w:val="hsb-DE"/>
        </w:rPr>
      </w:pPr>
      <w:r w:rsidRPr="00C63FB8">
        <w:rPr>
          <w:b/>
          <w:spacing w:val="-4"/>
          <w:lang w:val="hsb-DE"/>
        </w:rPr>
        <w:t>1. Ph</w:t>
      </w:r>
      <w:r w:rsidRPr="00C63FB8">
        <w:rPr>
          <w:rFonts w:hint="eastAsia"/>
          <w:b/>
          <w:spacing w:val="-4"/>
          <w:lang w:val="hsb-DE"/>
        </w:rPr>
        <w:t>ươ</w:t>
      </w:r>
      <w:r w:rsidRPr="00C63FB8">
        <w:rPr>
          <w:b/>
          <w:spacing w:val="-4"/>
          <w:lang w:val="hsb-DE"/>
        </w:rPr>
        <w:t xml:space="preserve">ng </w:t>
      </w:r>
      <w:r w:rsidRPr="00C63FB8">
        <w:rPr>
          <w:rFonts w:hint="eastAsia"/>
          <w:b/>
          <w:spacing w:val="-4"/>
          <w:lang w:val="hsb-DE"/>
        </w:rPr>
        <w:t>á</w:t>
      </w:r>
      <w:r w:rsidRPr="00C63FB8">
        <w:rPr>
          <w:b/>
          <w:spacing w:val="-4"/>
          <w:lang w:val="hsb-DE"/>
        </w:rPr>
        <w:t>n ph</w:t>
      </w:r>
      <w:r w:rsidRPr="00C63FB8">
        <w:rPr>
          <w:rFonts w:hint="eastAsia"/>
          <w:b/>
          <w:spacing w:val="-4"/>
          <w:lang w:val="hsb-DE"/>
        </w:rPr>
        <w:t>á</w:t>
      </w:r>
      <w:r w:rsidRPr="00C63FB8">
        <w:rPr>
          <w:b/>
          <w:spacing w:val="-4"/>
          <w:lang w:val="hsb-DE"/>
        </w:rPr>
        <w:t>t triển c</w:t>
      </w:r>
      <w:r w:rsidRPr="00C63FB8">
        <w:rPr>
          <w:rFonts w:hint="eastAsia"/>
          <w:b/>
          <w:spacing w:val="-4"/>
          <w:lang w:val="hsb-DE"/>
        </w:rPr>
        <w:t>á</w:t>
      </w:r>
      <w:r w:rsidRPr="00C63FB8">
        <w:rPr>
          <w:b/>
          <w:spacing w:val="-4"/>
          <w:lang w:val="hsb-DE"/>
        </w:rPr>
        <w:t>c khu vực v</w:t>
      </w:r>
      <w:r w:rsidRPr="00C63FB8">
        <w:rPr>
          <w:rFonts w:hint="eastAsia"/>
          <w:b/>
          <w:spacing w:val="-4"/>
          <w:lang w:val="hsb-DE"/>
        </w:rPr>
        <w:t>ù</w:t>
      </w:r>
      <w:r w:rsidRPr="00C63FB8">
        <w:rPr>
          <w:b/>
          <w:spacing w:val="-4"/>
          <w:lang w:val="hsb-DE"/>
        </w:rPr>
        <w:t>ng kh</w:t>
      </w:r>
      <w:r w:rsidRPr="00C63FB8">
        <w:rPr>
          <w:rFonts w:hint="eastAsia"/>
          <w:b/>
          <w:spacing w:val="-4"/>
          <w:lang w:val="hsb-DE"/>
        </w:rPr>
        <w:t>ó</w:t>
      </w:r>
      <w:r w:rsidRPr="00C63FB8">
        <w:rPr>
          <w:b/>
          <w:spacing w:val="-4"/>
          <w:lang w:val="hsb-DE"/>
        </w:rPr>
        <w:t xml:space="preserve"> kh</w:t>
      </w:r>
      <w:r w:rsidRPr="00C63FB8">
        <w:rPr>
          <w:rFonts w:hint="eastAsia"/>
          <w:b/>
          <w:spacing w:val="-4"/>
          <w:lang w:val="hsb-DE"/>
        </w:rPr>
        <w:t>ă</w:t>
      </w:r>
      <w:r w:rsidRPr="00C63FB8">
        <w:rPr>
          <w:b/>
          <w:spacing w:val="-4"/>
          <w:lang w:val="hsb-DE"/>
        </w:rPr>
        <w:t xml:space="preserve">n, </w:t>
      </w:r>
      <w:r w:rsidRPr="00C63FB8">
        <w:rPr>
          <w:rFonts w:hint="eastAsia"/>
          <w:b/>
          <w:spacing w:val="-4"/>
          <w:lang w:val="hsb-DE"/>
        </w:rPr>
        <w:t>đ</w:t>
      </w:r>
      <w:r w:rsidRPr="00C63FB8">
        <w:rPr>
          <w:b/>
          <w:spacing w:val="-4"/>
          <w:lang w:val="hsb-DE"/>
        </w:rPr>
        <w:t>ặc biệt kh</w:t>
      </w:r>
      <w:r w:rsidRPr="00C63FB8">
        <w:rPr>
          <w:rFonts w:hint="eastAsia"/>
          <w:b/>
          <w:spacing w:val="-4"/>
          <w:lang w:val="hsb-DE"/>
        </w:rPr>
        <w:t>ó</w:t>
      </w:r>
      <w:r w:rsidRPr="00C63FB8">
        <w:rPr>
          <w:b/>
          <w:spacing w:val="-4"/>
          <w:lang w:val="hsb-DE"/>
        </w:rPr>
        <w:t xml:space="preserve"> kh</w:t>
      </w:r>
      <w:r w:rsidRPr="00C63FB8">
        <w:rPr>
          <w:rFonts w:hint="eastAsia"/>
          <w:b/>
          <w:spacing w:val="-4"/>
          <w:lang w:val="hsb-DE"/>
        </w:rPr>
        <w:t>ă</w:t>
      </w:r>
      <w:r w:rsidRPr="00C63FB8">
        <w:rPr>
          <w:b/>
          <w:spacing w:val="-4"/>
          <w:lang w:val="hsb-DE"/>
        </w:rPr>
        <w:t>n</w:t>
      </w:r>
    </w:p>
    <w:p w14:paraId="6A3B1522" w14:textId="0C737D2A" w:rsidR="00567553" w:rsidRPr="00C63FB8" w:rsidRDefault="00567553" w:rsidP="00567553">
      <w:pPr>
        <w:spacing w:before="120" w:after="0" w:line="340" w:lineRule="exact"/>
        <w:ind w:firstLine="567"/>
        <w:jc w:val="both"/>
        <w:rPr>
          <w:lang w:val="hsb-DE"/>
        </w:rPr>
      </w:pPr>
      <w:r w:rsidRPr="00C63FB8">
        <w:rPr>
          <w:lang w:val="hsb-DE"/>
        </w:rPr>
        <w:t>a) Về phát triển kinh tế</w:t>
      </w:r>
    </w:p>
    <w:p w14:paraId="77A6B0C9" w14:textId="04EDCD38" w:rsidR="00567553" w:rsidRPr="00C63FB8" w:rsidRDefault="00567553" w:rsidP="00567553">
      <w:pPr>
        <w:spacing w:before="120" w:after="0" w:line="340" w:lineRule="exact"/>
        <w:ind w:firstLine="567"/>
        <w:jc w:val="both"/>
        <w:rPr>
          <w:lang w:val="hsb-DE"/>
        </w:rPr>
      </w:pPr>
      <w:r w:rsidRPr="00C63FB8">
        <w:rPr>
          <w:lang w:val="hsb-DE"/>
        </w:rPr>
        <w:t xml:space="preserve">- Triển khai hiệu quả các giải pháp để lồng ghép, ưu tiên bố trí đủ nguồn vốn ngân sách nhà nước các cấp, huy động tối đa các nguồn lực hợp pháp hỗ trợ thực hiện các chương trình mục tiêu quốc gia </w:t>
      </w:r>
      <w:r w:rsidRPr="00C63FB8">
        <w:rPr>
          <w:i/>
          <w:lang w:val="hsb-DE"/>
        </w:rPr>
        <w:t>(Chương trình phát triể</w:t>
      </w:r>
      <w:r w:rsidR="00592300" w:rsidRPr="00C63FB8">
        <w:rPr>
          <w:i/>
          <w:lang w:val="hsb-DE"/>
        </w:rPr>
        <w:t>n kinh</w:t>
      </w:r>
      <w:r w:rsidRPr="00C63FB8">
        <w:rPr>
          <w:i/>
          <w:lang w:val="hsb-DE"/>
        </w:rPr>
        <w:t xml:space="preserve"> tế - xã hội vùng đồng bào dân tộc thiểu số và miền núi; Chương trình xây dựng nông thôn mới; Chương trình giảm nghèo và an sinh xã hội bền vững)</w:t>
      </w:r>
      <w:r w:rsidRPr="00C63FB8">
        <w:rPr>
          <w:lang w:val="hsb-DE"/>
        </w:rPr>
        <w:t>, nhất là các nguồn vốn xã hội hóa của các doanh nghiệp và nguồn vốn đóng góp tự nguyện của người dân.</w:t>
      </w:r>
    </w:p>
    <w:p w14:paraId="50D8FD63" w14:textId="110C7186" w:rsidR="00567553" w:rsidRPr="00C63FB8" w:rsidRDefault="00567553" w:rsidP="00567553">
      <w:pPr>
        <w:spacing w:before="120" w:after="0" w:line="340" w:lineRule="exact"/>
        <w:ind w:firstLine="567"/>
        <w:jc w:val="both"/>
        <w:rPr>
          <w:lang w:val="hsb-DE"/>
        </w:rPr>
      </w:pPr>
      <w:r w:rsidRPr="00C63FB8">
        <w:rPr>
          <w:lang w:val="hsb-DE"/>
        </w:rPr>
        <w:t>Thực hiện có hiệu quả đề án, kế hoạch cơ cấu lại ngành nông nghiệp tỉnh Thái Nguyên; trong đó tập trung vào việc phát triển nông, lâm nghiệp theo hướng hàng hóa tập trung, hiệu quả; hình thành và phát triển vùng chuyên canh với quy mô hợp lý. Phát triển kinh tế lâm nghiệp gắn với chế biến và khoanh nuôi, bảo vệ và giữ rừng. Đẩy mạnh liên kết vùng trong sản xuất nông nghiệp bền vững, hình thành các vùng sản xuất tập trung, chuyên canh các sản phẩm chủ lực, cụ thể:</w:t>
      </w:r>
    </w:p>
    <w:p w14:paraId="2F7DAE3C" w14:textId="17F48294" w:rsidR="00567553" w:rsidRPr="00C63FB8" w:rsidRDefault="00567553" w:rsidP="00567553">
      <w:pPr>
        <w:spacing w:before="120" w:after="0" w:line="340" w:lineRule="exact"/>
        <w:ind w:firstLine="567"/>
        <w:jc w:val="both"/>
        <w:rPr>
          <w:lang w:val="hsb-DE"/>
        </w:rPr>
      </w:pPr>
      <w:r w:rsidRPr="00C63FB8">
        <w:rPr>
          <w:lang w:val="hsb-DE"/>
        </w:rPr>
        <w:t>+ Vùng sản xuất tập trung đối với cây chè: Huyện Đại Từ (Tân Linh, Phú Lạc, Yên Lãng, Hoàng Nông, Tiên Hội, Phú Cường, Phúc Lương, Bản Ngoại, La Bằng, TT Quân Chu, Tân Thái, Phú Xuyên, Đức Lương, Minh Tiến, Bộc Nhiêu, Bình Yên, Phú Thịnh), huyện Đồng Hỷ (Văn Hán, Khe Mo, Sông Cầu, Minh Lập, Hòa Bình, Hóa Trung, Hóa Thượng, Văn Lăng, Nam Hòa, Hợp Tiến), huyện Phú Lương (Tức Tranh, Vô Tranh, Yên Lạc, Phú Đô, Động Đạt, Yên Ninh, Yên Trạch, Cổ Lũng), huyện Định Hóa (Bình Thành, Sơn Phú, Điềm Mặc, Thanh Định, Phú Đình, Thanh Định, Bộc Nhiêu, Bình Yên), huyện Võ Nhai (Liên Minh, Tràng Xá),</w:t>
      </w:r>
    </w:p>
    <w:p w14:paraId="03920386" w14:textId="6DF8464E" w:rsidR="00567553" w:rsidRPr="00C63FB8" w:rsidRDefault="00567553" w:rsidP="00567553">
      <w:pPr>
        <w:spacing w:before="120" w:after="0" w:line="340" w:lineRule="exact"/>
        <w:ind w:firstLine="567"/>
        <w:jc w:val="both"/>
        <w:rPr>
          <w:lang w:val="hsb-DE"/>
        </w:rPr>
      </w:pPr>
      <w:r w:rsidRPr="00C63FB8">
        <w:rPr>
          <w:lang w:val="hsb-DE"/>
        </w:rPr>
        <w:t>+ Vùng sản xuất cây ăn quả tập trung: Cây na: Huyện Võ Nhai (La Hiên, Lâu Thượng, Phú Thượng, Tràng Xá, Dân Tiến, Bình Long), huyện Đồng Hỷ (Quang Sơn, Tân Long), huyện Phú Lương (Yên Lạc, Yên Đổ, Yên Ninh), huyện Định Hóa (Phượng Tiến, Tân Dương).</w:t>
      </w:r>
    </w:p>
    <w:p w14:paraId="139DE959" w14:textId="03669BB0" w:rsidR="00567553" w:rsidRPr="00C63FB8" w:rsidRDefault="00567553" w:rsidP="00567553">
      <w:pPr>
        <w:spacing w:before="120" w:after="0" w:line="360" w:lineRule="exact"/>
        <w:ind w:firstLine="567"/>
        <w:jc w:val="both"/>
        <w:rPr>
          <w:lang w:val="hsb-DE"/>
        </w:rPr>
      </w:pPr>
      <w:r w:rsidRPr="00C63FB8">
        <w:rPr>
          <w:lang w:val="hsb-DE"/>
        </w:rPr>
        <w:t>+ Cây nhãn: Huyện Đại Từ (Cát Nê, xã Quân Chu, thị trấn Quân Chu), huyện Đồng Hỷ (Hóa Thượng, Hóa Trung, Tân Long, Khe Mo, Quang Sơn, Hợp Tiến), huyện Võ Nhai (La Hiên, Lâu thượng, Phú Thượng, Dân Tiến, Tràng Xá), huyện Phú Lương (Phấn Mễ, Động Đạt, Yên Đổ, Yên Ninh, Ôn Lương, Hợp Thành).</w:t>
      </w:r>
    </w:p>
    <w:p w14:paraId="2C0DC19E" w14:textId="68565202" w:rsidR="00567553" w:rsidRPr="00C63FB8" w:rsidRDefault="00567553" w:rsidP="00567553">
      <w:pPr>
        <w:spacing w:before="120" w:after="0" w:line="340" w:lineRule="exact"/>
        <w:ind w:firstLine="567"/>
        <w:jc w:val="both"/>
        <w:rPr>
          <w:lang w:val="hsb-DE"/>
        </w:rPr>
      </w:pPr>
      <w:r w:rsidRPr="00C63FB8">
        <w:rPr>
          <w:lang w:val="hsb-DE"/>
        </w:rPr>
        <w:t xml:space="preserve">+ Cây bưởi: Huyện Đại Từ (Tiên Hội, Bản Ngoại, Hoàng Nông, xã Quân Chu, thị trấn Quân Chu), huyện Võ Nhai (Tràng Xá, Dân Tiến, Liên Minh, </w:t>
      </w:r>
      <w:r w:rsidRPr="00C63FB8">
        <w:rPr>
          <w:lang w:val="hsb-DE"/>
        </w:rPr>
        <w:lastRenderedPageBreak/>
        <w:t xml:space="preserve">Phương Giao, Phú Thượng, Lâu Thượng), huyện Phú Lương (Phấn Mễ, Động Đạt, Yên Đổ, Yên Ninh, Cổ Lũng, thị trấn Đu), huyện Đồng Hỷ (Hợp Tiến, Văn Hán, Khe Mo, Văn Lăng, Cây Thị, Tân Lợi, Tân Long, Nam Hòa), huyện Phú Bình (Tân Đức, Tân Khánh, Tân Kim, Tân Hòa, Tân Thành, Bàn Đạt). </w:t>
      </w:r>
    </w:p>
    <w:p w14:paraId="26C98C6A" w14:textId="51F12440" w:rsidR="00567553" w:rsidRPr="00C63FB8" w:rsidRDefault="00567553" w:rsidP="00567553">
      <w:pPr>
        <w:spacing w:before="120" w:after="0" w:line="340" w:lineRule="exact"/>
        <w:ind w:firstLine="567"/>
        <w:jc w:val="both"/>
        <w:rPr>
          <w:spacing w:val="-4"/>
          <w:lang w:val="hsb-DE"/>
        </w:rPr>
      </w:pPr>
      <w:r w:rsidRPr="00C63FB8">
        <w:rPr>
          <w:spacing w:val="-4"/>
          <w:lang w:val="hsb-DE"/>
        </w:rPr>
        <w:t xml:space="preserve">+ Vùng sản xuất chăn nuôi tập trung: Chủ yếu phát triển ở các huyện có quỹ đất rộng như: Đại Từ, Định Hóa, Võ Nhai, Phú Lương, Đồng Hỷ, Phú Bình.   </w:t>
      </w:r>
    </w:p>
    <w:p w14:paraId="1D1C72F6" w14:textId="5048AF45" w:rsidR="00567553" w:rsidRPr="00C63FB8" w:rsidRDefault="00567553" w:rsidP="00567553">
      <w:pPr>
        <w:spacing w:before="120" w:after="0" w:line="340" w:lineRule="exact"/>
        <w:ind w:firstLine="567"/>
        <w:jc w:val="both"/>
        <w:rPr>
          <w:lang w:val="hsb-DE"/>
        </w:rPr>
      </w:pPr>
      <w:r w:rsidRPr="00C63FB8">
        <w:rPr>
          <w:lang w:val="hsb-DE"/>
        </w:rPr>
        <w:t>+ Vùng sản xuất gỗ, sản phẩm từ gỗ: Gồm các huyện: Định Hóa, Võ Nhai, Đồng Hỷ, Phú Lương, Đại Từ.</w:t>
      </w:r>
    </w:p>
    <w:p w14:paraId="67730089" w14:textId="3FC55D2A" w:rsidR="00567553" w:rsidRPr="00C63FB8" w:rsidRDefault="00567553" w:rsidP="00567553">
      <w:pPr>
        <w:spacing w:before="120" w:after="0" w:line="340" w:lineRule="exact"/>
        <w:ind w:firstLine="567"/>
        <w:jc w:val="both"/>
        <w:rPr>
          <w:lang w:val="hsb-DE"/>
        </w:rPr>
      </w:pPr>
      <w:r w:rsidRPr="00C63FB8">
        <w:rPr>
          <w:lang w:val="hsb-DE"/>
        </w:rPr>
        <w:t>- Các vùng trồng quế: Vùng sản xuất tập trung tại các xã thuộc huyện Định Hóa: Xã Bộc Nhiêu, xã Lam Vĩ, xã Trung Lương, xã Phúc Chu, xã Phú Tiến, xã Trung Hội, xã Phượng Tiến, xã Bảo Linh, xã Bảo Cường, xã Kim Phượng, xã Quy Kỳ, xã Bình Thành...; huyện Võ Nhai: xã Vũ Chấn, xã Cúc Đường, xã Nghinh Tường, xã Sảng Mộc.</w:t>
      </w:r>
    </w:p>
    <w:p w14:paraId="41E87850" w14:textId="367B3A74" w:rsidR="00567553" w:rsidRPr="00C63FB8" w:rsidRDefault="00567553" w:rsidP="00567553">
      <w:pPr>
        <w:spacing w:before="120" w:after="0" w:line="340" w:lineRule="exact"/>
        <w:ind w:firstLine="567"/>
        <w:jc w:val="both"/>
        <w:rPr>
          <w:spacing w:val="-4"/>
          <w:lang w:val="hsb-DE"/>
        </w:rPr>
      </w:pPr>
      <w:r w:rsidRPr="00C63FB8">
        <w:rPr>
          <w:spacing w:val="-4"/>
          <w:lang w:val="hsb-DE"/>
        </w:rPr>
        <w:t>- Đẩy mạnh phát triển sản xuất công nghiệp - tiểu thủ công nghiệp; ưu tiên các chương trình, đề án hỗ trợ phát triển công nghiệp phục vụ nông nghiệp, nông thôn; công nghiệp chế biến nông - lâm - thủy sản. Tập trung xây dựng kết cấu hạ tầng, phát triển du lịch cộng đồng và du lịch tâm linh gắn với vùng.</w:t>
      </w:r>
    </w:p>
    <w:p w14:paraId="242E457C" w14:textId="4FB273C5" w:rsidR="000C0ACA" w:rsidRPr="00C63FB8" w:rsidRDefault="00567553" w:rsidP="00A8420F">
      <w:pPr>
        <w:spacing w:before="120" w:after="0" w:line="340" w:lineRule="exact"/>
        <w:ind w:firstLine="567"/>
        <w:jc w:val="both"/>
        <w:rPr>
          <w:lang w:val="hsb-DE"/>
        </w:rPr>
      </w:pPr>
      <w:r w:rsidRPr="00C63FB8">
        <w:rPr>
          <w:lang w:val="hsb-DE"/>
        </w:rPr>
        <w:t>b) Về phát triển văn hóa - xã hội</w:t>
      </w:r>
    </w:p>
    <w:p w14:paraId="0A14B13C" w14:textId="6BFC2C70" w:rsidR="00567553" w:rsidRPr="00C63FB8" w:rsidRDefault="00567553" w:rsidP="00567553">
      <w:pPr>
        <w:spacing w:before="120" w:after="0" w:line="340" w:lineRule="exact"/>
        <w:ind w:firstLine="567"/>
        <w:jc w:val="both"/>
        <w:rPr>
          <w:lang w:val="hsb-DE"/>
        </w:rPr>
      </w:pPr>
      <w:r w:rsidRPr="00C63FB8">
        <w:rPr>
          <w:lang w:val="hsb-DE"/>
        </w:rPr>
        <w:t>Bảo tồn, phát huy bản sắc văn hóa truyền thống của các dân tộc thiểu số phù hợp với tình hình thực tế. Gắn công tác bảo tồn di sản văn hóa với phát triển du lịch bền vững. Rà soát, sắp xếp mạng lưới cơ sở giáo dục, đào tạo, mở rộng dạy và học ngôn ngữ dân tộc thiểu số. Hỗ trợ đào tạo nghề và chuyển đổi nghề đối với người lao động thiếu đất sản xuất. Tăng cường khả năng tiếp cận dịch vụ y tế, dân số có chất lượng; giải quyết những vấn đề cấp thiết đối với phụ nữ và trẻ em vùng dân tộc thiểu số và miền núi.</w:t>
      </w:r>
    </w:p>
    <w:p w14:paraId="56DFF116" w14:textId="32850AF7" w:rsidR="00567553" w:rsidRPr="00C63FB8" w:rsidRDefault="00567553" w:rsidP="00567553">
      <w:pPr>
        <w:spacing w:before="120" w:after="0" w:line="340" w:lineRule="exact"/>
        <w:ind w:firstLine="567"/>
        <w:jc w:val="both"/>
        <w:rPr>
          <w:lang w:val="hsb-DE"/>
        </w:rPr>
      </w:pPr>
      <w:r w:rsidRPr="00C63FB8">
        <w:rPr>
          <w:lang w:val="hsb-DE"/>
        </w:rPr>
        <w:t>c) Về xây dựng cơ sở hạ tầng thiết yếu</w:t>
      </w:r>
    </w:p>
    <w:p w14:paraId="6830ABDC" w14:textId="21BC503E" w:rsidR="00567553" w:rsidRPr="00C63FB8" w:rsidRDefault="00567553" w:rsidP="00567553">
      <w:pPr>
        <w:spacing w:before="120" w:after="0" w:line="340" w:lineRule="exact"/>
        <w:ind w:firstLine="567"/>
        <w:jc w:val="both"/>
        <w:rPr>
          <w:lang w:val="hsb-DE"/>
        </w:rPr>
      </w:pPr>
      <w:r w:rsidRPr="00C63FB8">
        <w:rPr>
          <w:lang w:val="hsb-DE"/>
        </w:rPr>
        <w:t>Ưu tiên tập trung đầu tư hạ tầng giao thông kết nối vùng với khu vực phát triển kinh tế năng động, vùng động lực phát triển kinh tế và vùng đồng bằng. Đầu tư hệ thống giao thông nội vùng; xây dựng cơ sở hạ tầng thiết yếu như điện, trường lớp học, y tế, hạ tầng viễn thông phục vụ sản xuất và dân sinh ở các xã đặc biệt khó khăn, các thôn, bản đặc biệt khó khăn; đầu tư, hỗ trợ các dự án bố trí, sắp xếp ổn định dân cư.</w:t>
      </w:r>
    </w:p>
    <w:p w14:paraId="2E3E1314" w14:textId="5FE162B6" w:rsidR="00567553" w:rsidRPr="00C63FB8" w:rsidRDefault="00567553" w:rsidP="00567553">
      <w:pPr>
        <w:spacing w:before="120" w:after="0" w:line="360" w:lineRule="exact"/>
        <w:ind w:firstLine="567"/>
        <w:jc w:val="both"/>
        <w:rPr>
          <w:b/>
          <w:lang w:val="hsb-DE"/>
        </w:rPr>
      </w:pPr>
      <w:r w:rsidRPr="00C63FB8">
        <w:rPr>
          <w:b/>
          <w:lang w:val="hsb-DE"/>
        </w:rPr>
        <w:t>2. Phương án phát triển các khu chức năng, Khu công nghiệp, Cụm công nghiệp</w:t>
      </w:r>
    </w:p>
    <w:p w14:paraId="1E6EBF48" w14:textId="00A6B2A9" w:rsidR="00567553" w:rsidRPr="00C63FB8" w:rsidRDefault="00567553" w:rsidP="00567553">
      <w:pPr>
        <w:spacing w:before="120" w:after="0" w:line="360" w:lineRule="exact"/>
        <w:ind w:firstLine="567"/>
        <w:jc w:val="both"/>
        <w:rPr>
          <w:lang w:val="hsb-DE"/>
        </w:rPr>
      </w:pPr>
      <w:r w:rsidRPr="00C63FB8">
        <w:rPr>
          <w:lang w:val="hsb-DE"/>
        </w:rPr>
        <w:t>a) Khu công nghiệp</w:t>
      </w:r>
    </w:p>
    <w:p w14:paraId="19ACFEE8" w14:textId="3EC500BE" w:rsidR="00567553" w:rsidRPr="00C63FB8" w:rsidRDefault="00567553" w:rsidP="00567553">
      <w:pPr>
        <w:spacing w:before="120" w:after="0" w:line="360" w:lineRule="exact"/>
        <w:ind w:firstLine="567"/>
        <w:jc w:val="both"/>
        <w:rPr>
          <w:lang w:val="hsb-DE"/>
        </w:rPr>
      </w:pPr>
      <w:r w:rsidRPr="00C63FB8">
        <w:rPr>
          <w:lang w:val="hsb-DE"/>
        </w:rPr>
        <w:t xml:space="preserve">Thời kỳ 2021-2030, tầm nhìn đến năm 2050, quy hoạch và định hướng trên địa bàn tỉnh Thái Nguyên sẽ phát triển và mở rộng 12 khu công nghiệp (bao gồm 08 khu công nghiệp đã phê duyệt và 04 khu công nghiệp bổ sung). Tổng diện tích các khu công nghiệp của tỉnh là 4.245 ha.  </w:t>
      </w:r>
    </w:p>
    <w:p w14:paraId="1CBBC447" w14:textId="72E508F5" w:rsidR="00567553" w:rsidRPr="00C63FB8" w:rsidRDefault="00567553" w:rsidP="00567553">
      <w:pPr>
        <w:spacing w:before="120" w:after="0" w:line="360" w:lineRule="exact"/>
        <w:ind w:firstLine="567"/>
        <w:jc w:val="both"/>
        <w:rPr>
          <w:lang w:val="hsb-DE"/>
        </w:rPr>
      </w:pPr>
      <w:r w:rsidRPr="00C63FB8">
        <w:rPr>
          <w:lang w:val="hsb-DE"/>
        </w:rPr>
        <w:lastRenderedPageBreak/>
        <w:t>Quy hoạch bổ sung 04 khu công nghiệp với tổng diện tích 1.599 ha. Gồm các khu công nghiệp Yên Bình 2 (huyện Phú Bình và thành phố Phổ Yên), diện tích 301 ha; khu công nghiệp Yên Bình 3 (huyện Phú Bình), diện tích 300 ha; khu công nghiệp Thượng Đình (huyện Phú Bình) diện tích 130 ha và khu công nghiệp Tây Phổ Yên với diện tích 868 ha nằm trong khu công nghiệp-đô thị-dịch vụ Tây Phổ Yên.</w:t>
      </w:r>
    </w:p>
    <w:p w14:paraId="6A65A1E5" w14:textId="5968C420" w:rsidR="00567553" w:rsidRPr="00C63FB8" w:rsidRDefault="00567553" w:rsidP="00567553">
      <w:pPr>
        <w:spacing w:before="120" w:after="0" w:line="360" w:lineRule="exact"/>
        <w:ind w:firstLine="567"/>
        <w:jc w:val="both"/>
        <w:rPr>
          <w:lang w:val="hsb-DE"/>
        </w:rPr>
      </w:pPr>
      <w:r w:rsidRPr="00C63FB8">
        <w:rPr>
          <w:lang w:val="hsb-DE"/>
        </w:rPr>
        <w:t>b) Cụm công nghiệp: Phát triển cụm công nghiệp tỉnh Thái Nguyên thời kỳ 2021-2030 gồm 41 cụm công nghiệp, với diện tích 2.067ha; trong đó bổ sung mới thêm 13 cụm công nghiệp, với diện tích 801 ha.</w:t>
      </w:r>
    </w:p>
    <w:p w14:paraId="5800C0AE" w14:textId="3AD6FC08" w:rsidR="00567553" w:rsidRPr="00C63FB8" w:rsidRDefault="00567553" w:rsidP="00567553">
      <w:pPr>
        <w:spacing w:before="120" w:after="0" w:line="360" w:lineRule="exact"/>
        <w:ind w:firstLine="567"/>
        <w:jc w:val="both"/>
        <w:rPr>
          <w:b/>
          <w:lang w:val="hsb-DE"/>
        </w:rPr>
      </w:pPr>
      <w:r w:rsidRPr="00C63FB8">
        <w:rPr>
          <w:b/>
          <w:lang w:val="hsb-DE"/>
        </w:rPr>
        <w:t xml:space="preserve">3. Phương án tổ chức hệ thống đô thị </w:t>
      </w:r>
    </w:p>
    <w:p w14:paraId="2FECC208" w14:textId="723D64D2" w:rsidR="00567553" w:rsidRPr="00C63FB8" w:rsidRDefault="00567553" w:rsidP="00567553">
      <w:pPr>
        <w:spacing w:before="120" w:after="0" w:line="360" w:lineRule="exact"/>
        <w:ind w:firstLine="567"/>
        <w:jc w:val="both"/>
        <w:rPr>
          <w:lang w:val="hsb-DE"/>
        </w:rPr>
      </w:pPr>
      <w:r w:rsidRPr="00C63FB8">
        <w:rPr>
          <w:lang w:val="hsb-DE"/>
        </w:rPr>
        <w:t>-</w:t>
      </w:r>
      <w:r w:rsidR="00D43D72">
        <w:rPr>
          <w:lang w:val="hsb-DE"/>
        </w:rPr>
        <w:t xml:space="preserve"> </w:t>
      </w:r>
      <w:r w:rsidRPr="00C63FB8">
        <w:rPr>
          <w:lang w:val="hsb-DE"/>
        </w:rPr>
        <w:t>Định hướng phát triển</w:t>
      </w:r>
      <w:r w:rsidR="00D43D72">
        <w:rPr>
          <w:lang w:val="hsb-DE"/>
        </w:rPr>
        <w:t xml:space="preserve"> hệ thống đô thị.</w:t>
      </w:r>
    </w:p>
    <w:p w14:paraId="28DC792F" w14:textId="78101274" w:rsidR="00567553" w:rsidRPr="00D43D72" w:rsidRDefault="00567553" w:rsidP="00567553">
      <w:pPr>
        <w:spacing w:before="120" w:after="0" w:line="360" w:lineRule="exact"/>
        <w:ind w:firstLine="567"/>
        <w:jc w:val="both"/>
        <w:rPr>
          <w:color w:val="FF0000"/>
          <w:highlight w:val="yellow"/>
          <w:lang w:val="hsb-DE"/>
        </w:rPr>
      </w:pPr>
      <w:r w:rsidRPr="00D43D72">
        <w:rPr>
          <w:color w:val="FF0000"/>
          <w:highlight w:val="yellow"/>
          <w:lang w:val="hsb-DE"/>
        </w:rPr>
        <w:t xml:space="preserve">Giai đoạn đến năm 2025: Tiếp tục thu hút đầu tư xây dựng thành phố Thái Nguyên, thành phố Sông Công, thành phố Phổ Yên. Lập quy hoạch xây dựng huyện Đại Từ, huyện Phú Bình và một số đô thị mới phục vụ phân loại, nâng cấp quản lý đô thị và thu hút đầu tư. </w:t>
      </w:r>
    </w:p>
    <w:p w14:paraId="2D21D678" w14:textId="527297D9" w:rsidR="00567553" w:rsidRPr="00D43D72" w:rsidRDefault="00567553" w:rsidP="00567553">
      <w:pPr>
        <w:spacing w:before="120" w:after="0" w:line="360" w:lineRule="exact"/>
        <w:ind w:firstLine="567"/>
        <w:jc w:val="both"/>
        <w:rPr>
          <w:color w:val="FF0000"/>
          <w:lang w:val="hsb-DE"/>
        </w:rPr>
      </w:pPr>
      <w:r w:rsidRPr="00D43D72">
        <w:rPr>
          <w:color w:val="FF0000"/>
          <w:highlight w:val="yellow"/>
          <w:lang w:val="hsb-DE"/>
        </w:rPr>
        <w:t>Giai đoạn 2026 - 2030: Đầu tư xây dựng hoàn thiện cụm thành phố Thái Nguyên, thành phố Sông Công, thành phố Phổ Yên và 2 thị xã là Đại Từ và Phú Bình hướng tới trở thành đô thị vệ tinh của thành phố Thái Nguyên. Triển khai Đề án xây dựng thành phố Thái Nguyên xanh, thông minh; đề án chuẩn bị thành lập thị xã Đại Từ theo hướng “Đô thị sinh thái - văn hóa - du lịch”, thành phố Phổ Yên, thành phố Sông Công và thị xã Phú Bình hướng tới “Đô thị công nghiệp - công nghệ cao, đổi mới và sáng tạo”.</w:t>
      </w:r>
      <w:r w:rsidRPr="00D43D72">
        <w:rPr>
          <w:color w:val="FF0000"/>
          <w:lang w:val="hsb-DE"/>
        </w:rPr>
        <w:t xml:space="preserve"> </w:t>
      </w:r>
    </w:p>
    <w:p w14:paraId="062D7DA2" w14:textId="578190AA" w:rsidR="00567553" w:rsidRPr="00D43D72" w:rsidRDefault="00567553" w:rsidP="00567553">
      <w:pPr>
        <w:spacing w:before="120" w:after="0" w:line="360" w:lineRule="exact"/>
        <w:ind w:firstLine="567"/>
        <w:jc w:val="both"/>
        <w:rPr>
          <w:color w:val="FF0000"/>
          <w:lang w:val="hsb-DE"/>
        </w:rPr>
      </w:pPr>
      <w:r w:rsidRPr="00D43D72">
        <w:rPr>
          <w:color w:val="FF0000"/>
          <w:highlight w:val="yellow"/>
          <w:lang w:val="hsb-DE"/>
        </w:rPr>
        <w:t>Giai đoạn sau năm 2030: Xây dựng tỉnh Thái Nguyên trở thành thành phố trực thuộc trung ương.</w:t>
      </w:r>
    </w:p>
    <w:p w14:paraId="1A3960A2" w14:textId="3A4E5A15" w:rsidR="00567553" w:rsidRPr="00C63FB8" w:rsidRDefault="00567553" w:rsidP="00567553">
      <w:pPr>
        <w:spacing w:before="120" w:after="0" w:line="360" w:lineRule="exact"/>
        <w:ind w:firstLine="567"/>
        <w:jc w:val="both"/>
        <w:rPr>
          <w:lang w:val="hsb-DE"/>
        </w:rPr>
      </w:pPr>
      <w:r w:rsidRPr="00D43D72">
        <w:rPr>
          <w:highlight w:val="yellow"/>
          <w:lang w:val="hsb-DE"/>
        </w:rPr>
        <w:t xml:space="preserve">- </w:t>
      </w:r>
      <w:r w:rsidR="00D43D72" w:rsidRPr="00D43D72">
        <w:rPr>
          <w:highlight w:val="yellow"/>
          <w:lang w:val="hsb-DE"/>
        </w:rPr>
        <w:t>Phương án</w:t>
      </w:r>
      <w:r w:rsidRPr="00D43D72">
        <w:rPr>
          <w:highlight w:val="yellow"/>
          <w:lang w:val="hsb-DE"/>
        </w:rPr>
        <w:t xml:space="preserve"> phân loại đô thị</w:t>
      </w:r>
    </w:p>
    <w:p w14:paraId="263CE3D8" w14:textId="2097BD60" w:rsidR="00567553" w:rsidRPr="00D43D72" w:rsidRDefault="00567553" w:rsidP="00D43D72">
      <w:pPr>
        <w:spacing w:before="120" w:after="0" w:line="360" w:lineRule="exact"/>
        <w:ind w:firstLine="567"/>
        <w:jc w:val="both"/>
        <w:rPr>
          <w:color w:val="FF0000"/>
          <w:highlight w:val="yellow"/>
          <w:lang w:val="hsb-DE"/>
        </w:rPr>
      </w:pPr>
      <w:r w:rsidRPr="00D43D72">
        <w:rPr>
          <w:color w:val="FF0000"/>
          <w:highlight w:val="yellow"/>
          <w:lang w:val="hsb-DE"/>
        </w:rPr>
        <w:t>Giai đoạn đến năm 2025: 19 đô thị gồm có 01 đô thị loại I là thành phố Thái Nguyên; 02 đô thị loại II là thành phố Sông Công và thành phố Phổ Yên; 03 thị trấn loại IV là Hùng Sơn, Hương Sơn, Đu và 13 đô thị loại V là Yên Lãng, Cù Vân, Quân Chu, Điềm Thụy, Trại Cau, Sông Cầu, Hóa Thượng, Quang Sơn, Giang Tiên, Đình Cả, La Hiên, Chợ Chu, Trung Hội.</w:t>
      </w:r>
    </w:p>
    <w:p w14:paraId="5A3AE0D9" w14:textId="41E2BFF9" w:rsidR="00D8490E" w:rsidRPr="00D43D72" w:rsidRDefault="00567553" w:rsidP="00567553">
      <w:pPr>
        <w:spacing w:before="120" w:after="0" w:line="360" w:lineRule="exact"/>
        <w:ind w:firstLine="567"/>
        <w:jc w:val="both"/>
        <w:rPr>
          <w:color w:val="FF0000"/>
          <w:lang w:val="hsb-DE"/>
        </w:rPr>
      </w:pPr>
      <w:r w:rsidRPr="00D43D72">
        <w:rPr>
          <w:color w:val="FF0000"/>
          <w:highlight w:val="yellow"/>
          <w:lang w:val="hsb-DE"/>
        </w:rPr>
        <w:t xml:space="preserve">Giai đoạn 2026 - 2030: 15 đô thị gồm có 01 đô thị loại I là thành phố Thái Nguyên; 02 đô thị loại II là thành phố Sông Công và thành phố Phổ Yên; 02 đô thị loại III là thị xã Đại Từ và thị xã Phú Bình; 04 đô thị loại IV là các thị trấn Hóa Thượng, Đu, Đình Cả và Chợ Chu ; 06 đô thị loại V là Trại Cau, Sông Cầu, Quang Sơn, Giang Tiên, La Hiên, Trung </w:t>
      </w:r>
      <w:r w:rsidR="0070339C" w:rsidRPr="00D43D72">
        <w:rPr>
          <w:color w:val="FF0000"/>
          <w:highlight w:val="yellow"/>
          <w:lang w:val="hsb-DE"/>
        </w:rPr>
        <w:t>H</w:t>
      </w:r>
      <w:r w:rsidRPr="00D43D72">
        <w:rPr>
          <w:color w:val="FF0000"/>
          <w:highlight w:val="yellow"/>
          <w:lang w:val="hsb-DE"/>
        </w:rPr>
        <w:t>ội.</w:t>
      </w:r>
    </w:p>
    <w:p w14:paraId="066684F2" w14:textId="439D6584" w:rsidR="00567553" w:rsidRPr="00D43D72" w:rsidRDefault="00567553" w:rsidP="00567553">
      <w:pPr>
        <w:spacing w:before="120" w:after="0" w:line="360" w:lineRule="exact"/>
        <w:ind w:firstLine="567"/>
        <w:jc w:val="both"/>
        <w:rPr>
          <w:color w:val="FF0000"/>
          <w:highlight w:val="yellow"/>
          <w:lang w:val="hsb-DE"/>
        </w:rPr>
      </w:pPr>
      <w:r w:rsidRPr="00D43D72">
        <w:rPr>
          <w:color w:val="FF0000"/>
          <w:highlight w:val="yellow"/>
          <w:lang w:val="hsb-DE"/>
        </w:rPr>
        <w:t>- Định hướng phát triển vùng đô thị</w:t>
      </w:r>
    </w:p>
    <w:p w14:paraId="2606E8FE" w14:textId="24A24CB3" w:rsidR="00567553" w:rsidRPr="00D43D72" w:rsidRDefault="00567553" w:rsidP="00567553">
      <w:pPr>
        <w:spacing w:before="120" w:after="0" w:line="360" w:lineRule="exact"/>
        <w:ind w:firstLine="567"/>
        <w:jc w:val="both"/>
        <w:rPr>
          <w:color w:val="FF0000"/>
          <w:highlight w:val="yellow"/>
          <w:lang w:val="hsb-DE"/>
        </w:rPr>
      </w:pPr>
      <w:r w:rsidRPr="00D43D72">
        <w:rPr>
          <w:color w:val="FF0000"/>
          <w:highlight w:val="yellow"/>
          <w:lang w:val="hsb-DE"/>
        </w:rPr>
        <w:t xml:space="preserve">(1) Thành phố Thái Nguyên: </w:t>
      </w:r>
    </w:p>
    <w:p w14:paraId="72253123" w14:textId="6CCAC05B" w:rsidR="00567553" w:rsidRPr="00D43D72" w:rsidRDefault="00567553" w:rsidP="00567553">
      <w:pPr>
        <w:spacing w:before="120" w:after="0" w:line="360" w:lineRule="exact"/>
        <w:ind w:firstLine="567"/>
        <w:jc w:val="both"/>
        <w:rPr>
          <w:color w:val="FF0000"/>
          <w:spacing w:val="-6"/>
          <w:highlight w:val="yellow"/>
          <w:lang w:val="hsb-DE"/>
        </w:rPr>
      </w:pPr>
      <w:r w:rsidRPr="00D43D72">
        <w:rPr>
          <w:color w:val="FF0000"/>
          <w:spacing w:val="-6"/>
          <w:highlight w:val="yellow"/>
          <w:lang w:val="hsb-DE"/>
        </w:rPr>
        <w:lastRenderedPageBreak/>
        <w:t xml:space="preserve">+ Diện tích: 222,12 km², quy mô dân số: đến năm 2030 đạt 404.091 người. </w:t>
      </w:r>
    </w:p>
    <w:p w14:paraId="17DAF5E4" w14:textId="2E1A1976" w:rsidR="00567553" w:rsidRPr="00D43D72" w:rsidRDefault="00567553" w:rsidP="00567553">
      <w:pPr>
        <w:spacing w:before="120" w:after="0" w:line="360" w:lineRule="exact"/>
        <w:ind w:firstLine="567"/>
        <w:jc w:val="both"/>
        <w:rPr>
          <w:color w:val="FF0000"/>
          <w:highlight w:val="yellow"/>
          <w:lang w:val="hsb-DE"/>
        </w:rPr>
      </w:pPr>
      <w:r w:rsidRPr="00D43D72">
        <w:rPr>
          <w:color w:val="FF0000"/>
          <w:highlight w:val="yellow"/>
          <w:lang w:val="hsb-DE"/>
        </w:rPr>
        <w:t>+ Tính chất đô thị: Là đô thị tỉnh lỵ; là trung tâm hành chính, chính trị, kinh tế, văn hóa, y tế, giáo dục của tỉnh Thái Nguyên; là trung tâm kinh tế, văn hóa, y tế, giáo dục, du lịch, dịch vụ của vùng Miền núi và trung du phía Bắc; là một cực phát triển phía Bắc của vùng Thủ đô; là cửa ngõ, đầu mối giao thông quan trọng nối các tỉnh miền núi phía Bắc với các tỉnh đồng bằng Bắc Bộ.</w:t>
      </w:r>
    </w:p>
    <w:p w14:paraId="63E97D05" w14:textId="553917D2" w:rsidR="00A8420F" w:rsidRPr="00D43D72" w:rsidRDefault="00567553" w:rsidP="00D43D72">
      <w:pPr>
        <w:spacing w:before="120" w:after="0" w:line="360" w:lineRule="exact"/>
        <w:ind w:firstLine="567"/>
        <w:jc w:val="both"/>
        <w:rPr>
          <w:color w:val="FF0000"/>
          <w:highlight w:val="yellow"/>
          <w:lang w:val="hsb-DE"/>
        </w:rPr>
      </w:pPr>
      <w:r w:rsidRPr="00D43D72">
        <w:rPr>
          <w:color w:val="FF0000"/>
          <w:highlight w:val="yellow"/>
          <w:lang w:val="hsb-DE"/>
        </w:rPr>
        <w:t>+ Không gian đô thị được phát triển mở rộng theo các trục Bắc Nam, Đông Tây với các tuyến giao thông cấp quốc gia và vùng: Cao tốc Hà Nội – Thái Nguyên; QL 3; QL 37; đường tỉ</w:t>
      </w:r>
      <w:r w:rsidR="00D43D72" w:rsidRPr="00D43D72">
        <w:rPr>
          <w:color w:val="FF0000"/>
          <w:highlight w:val="yellow"/>
          <w:lang w:val="hsb-DE"/>
        </w:rPr>
        <w:t>nh 267, 269D, 270B.</w:t>
      </w:r>
    </w:p>
    <w:p w14:paraId="1F17AB67" w14:textId="2505299F" w:rsidR="00567553" w:rsidRPr="00D43D72" w:rsidRDefault="00567553" w:rsidP="00567553">
      <w:pPr>
        <w:spacing w:before="120" w:after="0" w:line="360" w:lineRule="exact"/>
        <w:ind w:firstLine="567"/>
        <w:jc w:val="both"/>
        <w:rPr>
          <w:color w:val="FF0000"/>
          <w:highlight w:val="yellow"/>
          <w:lang w:val="hsb-DE"/>
        </w:rPr>
      </w:pPr>
      <w:r w:rsidRPr="00D43D72">
        <w:rPr>
          <w:color w:val="FF0000"/>
          <w:highlight w:val="yellow"/>
          <w:lang w:val="hsb-DE"/>
        </w:rPr>
        <w:t>(2) Thành phố Sông Công</w:t>
      </w:r>
    </w:p>
    <w:p w14:paraId="6A175D77" w14:textId="63F537E7" w:rsidR="00567553" w:rsidRPr="00D43D72" w:rsidRDefault="00567553" w:rsidP="00567553">
      <w:pPr>
        <w:spacing w:before="120" w:after="0" w:line="360" w:lineRule="exact"/>
        <w:ind w:firstLine="567"/>
        <w:jc w:val="both"/>
        <w:rPr>
          <w:color w:val="FF0000"/>
          <w:highlight w:val="yellow"/>
          <w:lang w:val="hsb-DE"/>
        </w:rPr>
      </w:pPr>
      <w:r w:rsidRPr="00D43D72">
        <w:rPr>
          <w:color w:val="FF0000"/>
          <w:highlight w:val="yellow"/>
          <w:lang w:val="hsb-DE"/>
        </w:rPr>
        <w:t xml:space="preserve">+ Quy mô: Diện tích 98,37 km², dân số đến năm 2030 đạt 88.686 người. </w:t>
      </w:r>
    </w:p>
    <w:p w14:paraId="1D699046" w14:textId="33F8CF58" w:rsidR="00567553" w:rsidRPr="00D43D72" w:rsidRDefault="00567553" w:rsidP="00567553">
      <w:pPr>
        <w:spacing w:before="120" w:after="0" w:line="360" w:lineRule="exact"/>
        <w:ind w:firstLine="567"/>
        <w:jc w:val="both"/>
        <w:rPr>
          <w:color w:val="FF0000"/>
          <w:spacing w:val="6"/>
          <w:highlight w:val="yellow"/>
          <w:lang w:val="hsb-DE"/>
        </w:rPr>
      </w:pPr>
      <w:r w:rsidRPr="00D43D72">
        <w:rPr>
          <w:color w:val="FF0000"/>
          <w:spacing w:val="6"/>
          <w:highlight w:val="yellow"/>
          <w:lang w:val="hsb-DE"/>
        </w:rPr>
        <w:t>+ Tính chất đô thị: Là đô thị thuộc tỉnh; đô thị công nghiệp.</w:t>
      </w:r>
    </w:p>
    <w:p w14:paraId="75D09270" w14:textId="52BCA6CA" w:rsidR="00567553" w:rsidRPr="00D43D72" w:rsidRDefault="00567553" w:rsidP="00567553">
      <w:pPr>
        <w:spacing w:before="120" w:after="0" w:line="360" w:lineRule="exact"/>
        <w:ind w:firstLine="567"/>
        <w:jc w:val="both"/>
        <w:rPr>
          <w:color w:val="FF0000"/>
          <w:highlight w:val="yellow"/>
          <w:lang w:val="hsb-DE"/>
        </w:rPr>
      </w:pPr>
      <w:r w:rsidRPr="00D43D72">
        <w:rPr>
          <w:color w:val="FF0000"/>
          <w:highlight w:val="yellow"/>
          <w:lang w:val="hsb-DE"/>
        </w:rPr>
        <w:t>+ Không gian đô thị được phát triển mở rộng theo các trục, các tuyến giao thông cấp quốc gia và vùng: Cao tốc Hà Nội – Thái Nguyên; Vành đai 5 Thủ đô Hà Nội;  QL 3; QL 37; đường tỉnh 262, 262B, 266.</w:t>
      </w:r>
    </w:p>
    <w:p w14:paraId="5D8EB7B0" w14:textId="4E34C5E1" w:rsidR="00567553" w:rsidRPr="00D43D72" w:rsidRDefault="00567553" w:rsidP="00567553">
      <w:pPr>
        <w:spacing w:before="120" w:after="0" w:line="360" w:lineRule="exact"/>
        <w:ind w:firstLine="567"/>
        <w:jc w:val="both"/>
        <w:rPr>
          <w:color w:val="FF0000"/>
          <w:highlight w:val="yellow"/>
          <w:lang w:val="hsb-DE"/>
        </w:rPr>
      </w:pPr>
      <w:r w:rsidRPr="00D43D72">
        <w:rPr>
          <w:color w:val="FF0000"/>
          <w:highlight w:val="yellow"/>
          <w:lang w:val="hsb-DE"/>
        </w:rPr>
        <w:t xml:space="preserve"> (3) Thành phố Phổ Yên</w:t>
      </w:r>
    </w:p>
    <w:p w14:paraId="4729D572" w14:textId="42E104F1" w:rsidR="00567553" w:rsidRPr="00D43D72" w:rsidRDefault="00567553" w:rsidP="00567553">
      <w:pPr>
        <w:spacing w:before="120" w:after="0" w:line="360" w:lineRule="exact"/>
        <w:ind w:firstLine="567"/>
        <w:jc w:val="both"/>
        <w:rPr>
          <w:color w:val="FF0000"/>
          <w:highlight w:val="yellow"/>
          <w:lang w:val="hsb-DE"/>
        </w:rPr>
      </w:pPr>
      <w:r w:rsidRPr="00D43D72">
        <w:rPr>
          <w:color w:val="FF0000"/>
          <w:highlight w:val="yellow"/>
          <w:lang w:val="hsb-DE"/>
        </w:rPr>
        <w:t xml:space="preserve">+ Quy mô: Diện tích: 258 km², dân số đến năm 2030 đạt 235.922 người. </w:t>
      </w:r>
    </w:p>
    <w:p w14:paraId="2AEE4F95" w14:textId="6BB531DA" w:rsidR="00567553" w:rsidRPr="00D43D72" w:rsidRDefault="00567553" w:rsidP="00567553">
      <w:pPr>
        <w:spacing w:before="120" w:after="0" w:line="340" w:lineRule="exact"/>
        <w:ind w:firstLine="567"/>
        <w:jc w:val="both"/>
        <w:rPr>
          <w:color w:val="FF0000"/>
          <w:highlight w:val="yellow"/>
          <w:lang w:val="hsb-DE"/>
        </w:rPr>
      </w:pPr>
      <w:r w:rsidRPr="00D43D72">
        <w:rPr>
          <w:color w:val="FF0000"/>
          <w:highlight w:val="yellow"/>
          <w:lang w:val="hsb-DE"/>
        </w:rPr>
        <w:t>+ Tính chất đô thị: Là đô thị thuộc tỉnh; đô thị công nghiệp, dịch vụ.</w:t>
      </w:r>
    </w:p>
    <w:p w14:paraId="136FC074" w14:textId="60A83B6D" w:rsidR="00567553" w:rsidRPr="00D43D72" w:rsidRDefault="00567553" w:rsidP="00567553">
      <w:pPr>
        <w:spacing w:before="120" w:after="0" w:line="340" w:lineRule="exact"/>
        <w:ind w:firstLine="567"/>
        <w:jc w:val="both"/>
        <w:rPr>
          <w:color w:val="FF0000"/>
          <w:highlight w:val="yellow"/>
          <w:lang w:val="hsb-DE"/>
        </w:rPr>
      </w:pPr>
      <w:r w:rsidRPr="00D43D72">
        <w:rPr>
          <w:color w:val="FF0000"/>
          <w:highlight w:val="yellow"/>
          <w:lang w:val="hsb-DE"/>
        </w:rPr>
        <w:t>+ Không gian đô thị được phát triển mở rộng theo các trục, các tuyến giao thông cấp quốc gia và vùng: Cao tốc Hà Nội – Thái Nguyên; Vành đai 5 Thủ đô Hà Nội;  QL 3; Đường kết nối Thái Nguyên – Bắc Giang- Vĩnh Phúc - Tuyên Quang (D1), đường tỉnh 274, 261.</w:t>
      </w:r>
    </w:p>
    <w:p w14:paraId="4136D3E5" w14:textId="7791A3C7" w:rsidR="00567553" w:rsidRPr="00D43D72" w:rsidRDefault="00567553" w:rsidP="00567553">
      <w:pPr>
        <w:spacing w:before="120" w:after="0" w:line="340" w:lineRule="exact"/>
        <w:ind w:firstLine="567"/>
        <w:jc w:val="both"/>
        <w:rPr>
          <w:color w:val="FF0000"/>
          <w:highlight w:val="yellow"/>
          <w:lang w:val="hsb-DE"/>
        </w:rPr>
      </w:pPr>
      <w:r w:rsidRPr="00D43D72">
        <w:rPr>
          <w:color w:val="FF0000"/>
          <w:highlight w:val="yellow"/>
          <w:lang w:val="hsb-DE"/>
        </w:rPr>
        <w:t xml:space="preserve"> (4) Thị xã Đại Từ </w:t>
      </w:r>
    </w:p>
    <w:p w14:paraId="6F6BC30B" w14:textId="00ACB7D8" w:rsidR="00567553" w:rsidRPr="00D43D72" w:rsidRDefault="00567553" w:rsidP="00567553">
      <w:pPr>
        <w:spacing w:before="120" w:after="0" w:line="340" w:lineRule="exact"/>
        <w:ind w:firstLine="567"/>
        <w:jc w:val="both"/>
        <w:rPr>
          <w:color w:val="FF0000"/>
          <w:highlight w:val="yellow"/>
          <w:lang w:val="hsb-DE"/>
        </w:rPr>
      </w:pPr>
      <w:r w:rsidRPr="00D43D72">
        <w:rPr>
          <w:color w:val="FF0000"/>
          <w:highlight w:val="yellow"/>
          <w:lang w:val="hsb-DE"/>
        </w:rPr>
        <w:t xml:space="preserve">+ Quy mô: Diện tích 569 km², dân số đến năm 2030 đạt 196.227 người. </w:t>
      </w:r>
    </w:p>
    <w:p w14:paraId="14266872" w14:textId="67B0188F" w:rsidR="00567553" w:rsidRPr="00D43D72" w:rsidRDefault="00567553" w:rsidP="00567553">
      <w:pPr>
        <w:spacing w:before="120" w:after="0" w:line="340" w:lineRule="exact"/>
        <w:ind w:firstLine="567"/>
        <w:jc w:val="both"/>
        <w:rPr>
          <w:color w:val="FF0000"/>
          <w:spacing w:val="-4"/>
          <w:highlight w:val="yellow"/>
          <w:lang w:val="hsb-DE"/>
        </w:rPr>
      </w:pPr>
      <w:r w:rsidRPr="00D43D72">
        <w:rPr>
          <w:color w:val="FF0000"/>
          <w:spacing w:val="-4"/>
          <w:highlight w:val="yellow"/>
          <w:lang w:val="hsb-DE"/>
        </w:rPr>
        <w:t>+ Tính chất đô thị: Là đô thị thuộc tỉnh; đô thị dịch vụ du lịch và công nghiệp.</w:t>
      </w:r>
    </w:p>
    <w:p w14:paraId="2081A32D" w14:textId="5D6A748F" w:rsidR="00567553" w:rsidRPr="00D43D72" w:rsidRDefault="00567553" w:rsidP="00567553">
      <w:pPr>
        <w:spacing w:before="120" w:after="0" w:line="340" w:lineRule="exact"/>
        <w:ind w:firstLine="567"/>
        <w:jc w:val="both"/>
        <w:rPr>
          <w:color w:val="FF0000"/>
          <w:spacing w:val="-4"/>
          <w:highlight w:val="yellow"/>
          <w:lang w:val="hsb-DE"/>
        </w:rPr>
      </w:pPr>
      <w:r w:rsidRPr="00D43D72">
        <w:rPr>
          <w:color w:val="FF0000"/>
          <w:spacing w:val="-4"/>
          <w:highlight w:val="yellow"/>
          <w:lang w:val="hsb-DE"/>
        </w:rPr>
        <w:t xml:space="preserve">+ Không gian đô thị được phát triển mở rộng theo các trục, các tuyến giao thông cấp quốc gia và vùng: QL 37; đường kết nối Thái Nguyên- Bắc Giang – Vĩnh Phúc – Tuyên Quang (D1), đường tỉnh 261, 264, 263B, 263C, 270. </w:t>
      </w:r>
    </w:p>
    <w:p w14:paraId="285DACF2" w14:textId="60D6589D" w:rsidR="00567553" w:rsidRPr="00D43D72" w:rsidRDefault="00567553" w:rsidP="00567553">
      <w:pPr>
        <w:spacing w:before="120" w:after="0" w:line="340" w:lineRule="exact"/>
        <w:ind w:firstLine="567"/>
        <w:jc w:val="both"/>
        <w:rPr>
          <w:color w:val="FF0000"/>
          <w:highlight w:val="yellow"/>
          <w:lang w:val="hsb-DE"/>
        </w:rPr>
      </w:pPr>
      <w:r w:rsidRPr="00D43D72">
        <w:rPr>
          <w:color w:val="FF0000"/>
          <w:highlight w:val="yellow"/>
          <w:lang w:val="hsb-DE"/>
        </w:rPr>
        <w:t xml:space="preserve"> (5) Thị xã Phú Bình </w:t>
      </w:r>
    </w:p>
    <w:p w14:paraId="2CC09136" w14:textId="3E028F14" w:rsidR="00567553" w:rsidRPr="00D43D72" w:rsidRDefault="00567553" w:rsidP="00567553">
      <w:pPr>
        <w:spacing w:before="120" w:after="0" w:line="340" w:lineRule="exact"/>
        <w:ind w:firstLine="567"/>
        <w:jc w:val="both"/>
        <w:rPr>
          <w:color w:val="FF0000"/>
          <w:highlight w:val="yellow"/>
          <w:lang w:val="hsb-DE"/>
        </w:rPr>
      </w:pPr>
      <w:r w:rsidRPr="00D43D72">
        <w:rPr>
          <w:color w:val="FF0000"/>
          <w:highlight w:val="yellow"/>
          <w:lang w:val="hsb-DE"/>
        </w:rPr>
        <w:t xml:space="preserve">+ Quy mô: Diện tích: 241 km², dân số đến năm 2030 đạt 193.190 người, trong đó khu vực nội thị là 120.000 người, khu vực ngoại thị có dân số đạt 73.190 người. </w:t>
      </w:r>
    </w:p>
    <w:p w14:paraId="728FA187" w14:textId="2AB51B5E" w:rsidR="00567553" w:rsidRPr="00D43D72" w:rsidRDefault="00567553" w:rsidP="00567553">
      <w:pPr>
        <w:spacing w:before="120" w:after="0" w:line="340" w:lineRule="exact"/>
        <w:ind w:firstLine="567"/>
        <w:jc w:val="both"/>
        <w:rPr>
          <w:color w:val="FF0000"/>
          <w:highlight w:val="yellow"/>
          <w:lang w:val="hsb-DE"/>
        </w:rPr>
      </w:pPr>
      <w:r w:rsidRPr="00D43D72">
        <w:rPr>
          <w:color w:val="FF0000"/>
          <w:highlight w:val="yellow"/>
          <w:lang w:val="hsb-DE"/>
        </w:rPr>
        <w:t>+ Tính chất đô thị: Là đô thị thuộc tỉnh; đô thị công nghiệp, dịch vụ.</w:t>
      </w:r>
    </w:p>
    <w:p w14:paraId="0B349AE0" w14:textId="63AF9690" w:rsidR="00567553" w:rsidRPr="00D43D72" w:rsidRDefault="00567553" w:rsidP="00567553">
      <w:pPr>
        <w:spacing w:before="120" w:after="0" w:line="340" w:lineRule="exact"/>
        <w:ind w:firstLine="567"/>
        <w:jc w:val="both"/>
        <w:rPr>
          <w:color w:val="FF0000"/>
          <w:lang w:val="hsb-DE"/>
        </w:rPr>
      </w:pPr>
      <w:r w:rsidRPr="00D43D72">
        <w:rPr>
          <w:color w:val="FF0000"/>
          <w:highlight w:val="yellow"/>
          <w:lang w:val="hsb-DE"/>
        </w:rPr>
        <w:lastRenderedPageBreak/>
        <w:t>+ Không gian đô thị được phát triển mở rộng theo các trục, các tuyến giao thông cấp quốc gia và vùng.</w:t>
      </w:r>
      <w:r w:rsidRPr="00D43D72">
        <w:rPr>
          <w:color w:val="FF0000"/>
          <w:lang w:val="hsb-DE"/>
        </w:rPr>
        <w:t xml:space="preserve">  </w:t>
      </w:r>
    </w:p>
    <w:p w14:paraId="7C264D53" w14:textId="15E88157" w:rsidR="00567553" w:rsidRPr="00C63FB8" w:rsidRDefault="00567553" w:rsidP="00567553">
      <w:pPr>
        <w:spacing w:before="120" w:after="0" w:line="340" w:lineRule="exact"/>
        <w:ind w:firstLine="567"/>
        <w:jc w:val="both"/>
        <w:rPr>
          <w:b/>
          <w:lang w:val="hsb-DE"/>
        </w:rPr>
      </w:pPr>
      <w:r w:rsidRPr="00C63FB8">
        <w:rPr>
          <w:b/>
          <w:lang w:val="hsb-DE"/>
        </w:rPr>
        <w:t>4. Phương án tổ chức lãnh thổ khu vực nông thôn; phát triển các vùng sản xuất nông nghiệp tập trung, phân bố hệ thống các điể</w:t>
      </w:r>
      <w:r w:rsidR="00D25AE8">
        <w:rPr>
          <w:b/>
          <w:lang w:val="hsb-DE"/>
        </w:rPr>
        <w:t>m dân cư</w:t>
      </w:r>
      <w:r w:rsidRPr="00C63FB8">
        <w:rPr>
          <w:b/>
          <w:lang w:val="hsb-DE"/>
        </w:rPr>
        <w:t xml:space="preserve"> nông thôn</w:t>
      </w:r>
    </w:p>
    <w:p w14:paraId="64717411" w14:textId="1D3EF6B3" w:rsidR="00567553" w:rsidRPr="00C63FB8" w:rsidRDefault="00567553" w:rsidP="00567553">
      <w:pPr>
        <w:spacing w:before="120" w:after="0" w:line="340" w:lineRule="exact"/>
        <w:ind w:firstLine="567"/>
        <w:jc w:val="both"/>
        <w:rPr>
          <w:lang w:val="hsb-DE"/>
        </w:rPr>
      </w:pPr>
      <w:r w:rsidRPr="00C63FB8">
        <w:rPr>
          <w:lang w:val="hsb-DE"/>
        </w:rPr>
        <w:t>a)</w:t>
      </w:r>
      <w:r w:rsidRPr="00C63FB8">
        <w:rPr>
          <w:b/>
          <w:lang w:val="hsb-DE"/>
        </w:rPr>
        <w:t xml:space="preserve"> </w:t>
      </w:r>
      <w:r w:rsidRPr="00C63FB8">
        <w:rPr>
          <w:lang w:val="hsb-DE"/>
        </w:rPr>
        <w:t>Tổ chức lãnh thổ khu vực nông thôn</w:t>
      </w:r>
    </w:p>
    <w:p w14:paraId="6F7EA762" w14:textId="61DBA795" w:rsidR="00567553" w:rsidRPr="00C63FB8" w:rsidRDefault="00567553" w:rsidP="00567553">
      <w:pPr>
        <w:widowControl w:val="0"/>
        <w:spacing w:before="120" w:after="0" w:line="340" w:lineRule="exact"/>
        <w:ind w:firstLine="562"/>
        <w:jc w:val="both"/>
        <w:rPr>
          <w:lang w:val="hsb-DE"/>
        </w:rPr>
      </w:pPr>
      <w:r w:rsidRPr="00C63FB8">
        <w:rPr>
          <w:lang w:val="hsb-DE"/>
        </w:rPr>
        <w:t xml:space="preserve">Phát triển các xã khu vực ngoại thành, </w:t>
      </w:r>
      <w:r w:rsidRPr="00D43D72">
        <w:rPr>
          <w:strike/>
          <w:color w:val="FF0000"/>
          <w:lang w:val="hsb-DE"/>
        </w:rPr>
        <w:t>ngoại thị</w:t>
      </w:r>
      <w:r w:rsidRPr="00D43D72">
        <w:rPr>
          <w:color w:val="FF0000"/>
          <w:lang w:val="hsb-DE"/>
        </w:rPr>
        <w:t xml:space="preserve"> </w:t>
      </w:r>
      <w:r w:rsidRPr="00C63FB8">
        <w:rPr>
          <w:lang w:val="hsb-DE"/>
        </w:rPr>
        <w:t xml:space="preserve">thuộc cụm thành phố Thái Nguyên - Sông Công - Phổ Yên gắn với phát triển các ngành sản xuất nông, lâm nghiệp, thủy sản, du lịch và xây dựng một số khu đô thị mới, các công trình đầu mối hạ tầng kỹ thuật và là vành đai xanh của cụm thành phố Thái Nguyên. </w:t>
      </w:r>
    </w:p>
    <w:p w14:paraId="68E85A6D" w14:textId="68935A52" w:rsidR="00567553" w:rsidRPr="00C63FB8" w:rsidRDefault="00567553" w:rsidP="00567553">
      <w:pPr>
        <w:widowControl w:val="0"/>
        <w:spacing w:before="120" w:after="0" w:line="340" w:lineRule="exact"/>
        <w:ind w:firstLine="562"/>
        <w:jc w:val="both"/>
        <w:rPr>
          <w:lang w:val="hsb-DE"/>
        </w:rPr>
      </w:pPr>
      <w:r w:rsidRPr="00C63FB8">
        <w:rPr>
          <w:lang w:val="hsb-DE"/>
        </w:rPr>
        <w:t xml:space="preserve">Phát triển các xã thuộc các huyện Định Hóa, Phú Lương, Đồng Hỷ, Võ Nhai theo chương trình mục tiêu quốc gia xây dựng nông thôn mới, trong đó hai hành lang đô thị Đông Bắc - Tây Nam (QL1B) và Tây Bắc - Đông Nam (QL3, QL3C) làm hạt nhân. </w:t>
      </w:r>
    </w:p>
    <w:p w14:paraId="34E2034E" w14:textId="0B24DC5D" w:rsidR="00567553" w:rsidRPr="00C63FB8" w:rsidRDefault="00567553" w:rsidP="00567553">
      <w:pPr>
        <w:spacing w:before="120" w:after="0" w:line="360" w:lineRule="exact"/>
        <w:ind w:firstLine="567"/>
        <w:jc w:val="both"/>
        <w:rPr>
          <w:lang w:val="hsb-DE"/>
        </w:rPr>
      </w:pPr>
      <w:r w:rsidRPr="00C63FB8">
        <w:rPr>
          <w:lang w:val="hsb-DE"/>
        </w:rPr>
        <w:t>Phát triển các xã của hai huyện Đại Từ và Phú Bình theo định hướng đô thị hóa các xã được quy hoạch là khu vực nội thị. Các xã còn lại được phát triển theo chương trình mục tiêu quốc gia xây dựng nông thôn mới, giữ vai trò là vành đai nông nghiệp ngoại thị và vành đai xanh đô thị tương lai.</w:t>
      </w:r>
    </w:p>
    <w:p w14:paraId="5DA59CE7" w14:textId="45CAA382" w:rsidR="00567553" w:rsidRPr="00C63FB8" w:rsidRDefault="00567553" w:rsidP="00567553">
      <w:pPr>
        <w:spacing w:before="120" w:after="0" w:line="360" w:lineRule="exact"/>
        <w:ind w:firstLine="567"/>
        <w:jc w:val="both"/>
        <w:rPr>
          <w:lang w:val="hsb-DE"/>
        </w:rPr>
      </w:pPr>
      <w:r w:rsidRPr="00C63FB8">
        <w:rPr>
          <w:lang w:val="hsb-DE"/>
        </w:rPr>
        <w:t>b) Hệ thống các điểm dân cư nông thôn</w:t>
      </w:r>
    </w:p>
    <w:p w14:paraId="35813464" w14:textId="1DA3E86D" w:rsidR="00567553" w:rsidRPr="00C63FB8" w:rsidRDefault="00567553" w:rsidP="00567553">
      <w:pPr>
        <w:spacing w:before="120" w:after="0" w:line="360" w:lineRule="exact"/>
        <w:ind w:firstLine="567"/>
        <w:jc w:val="both"/>
        <w:rPr>
          <w:lang w:val="hsb-DE"/>
        </w:rPr>
      </w:pPr>
      <w:r w:rsidRPr="00C63FB8">
        <w:rPr>
          <w:lang w:val="hsb-DE"/>
        </w:rPr>
        <w:t>Tại các xã quy mô lớn hoặc đặc thù sản xuất phát triển hoặc cụm 2 ~ 4 xã sẽ tổ chức 1 trung tâm cụm xã trên cơ sở trung tâm của 1 xã tạo thành trung tâm dịch vụ công - nông nghiệp, là nhân tố đẩy mạnh quá trình đô thị hoá nông thôn và xây dựng nông thôn mới. Vị trí phải thuận lợi tiếp cận các tuyến, nút giao thông và tại những nơi đã hình thành đầu mối thương mại dịch vụ, sản xuất tiểu thủ công nghiệp.</w:t>
      </w:r>
    </w:p>
    <w:p w14:paraId="38C3BE70" w14:textId="48EF46D3" w:rsidR="00567553" w:rsidRPr="00C63FB8" w:rsidRDefault="00567553" w:rsidP="00567553">
      <w:pPr>
        <w:spacing w:before="120" w:after="0" w:line="360" w:lineRule="exact"/>
        <w:ind w:firstLine="567"/>
        <w:jc w:val="both"/>
        <w:rPr>
          <w:b/>
          <w:spacing w:val="4"/>
          <w:lang w:val="hsb-DE"/>
        </w:rPr>
      </w:pPr>
      <w:r w:rsidRPr="00C63FB8">
        <w:rPr>
          <w:lang w:val="hsb-DE"/>
        </w:rPr>
        <w:t xml:space="preserve"> </w:t>
      </w:r>
      <w:r w:rsidRPr="00C63FB8">
        <w:rPr>
          <w:b/>
          <w:spacing w:val="4"/>
          <w:lang w:val="hsb-DE"/>
        </w:rPr>
        <w:t>5. Phương án quy hoạch xây dựng vùng liên huyện, vùng huyện</w:t>
      </w:r>
    </w:p>
    <w:p w14:paraId="486DADEC" w14:textId="0AA805C3" w:rsidR="00567553" w:rsidRPr="00C63FB8" w:rsidRDefault="00567553" w:rsidP="00567553">
      <w:pPr>
        <w:spacing w:before="120" w:after="0" w:line="360" w:lineRule="exact"/>
        <w:ind w:firstLine="567"/>
        <w:jc w:val="both"/>
        <w:rPr>
          <w:spacing w:val="4"/>
          <w:lang w:val="hsb-DE"/>
        </w:rPr>
      </w:pPr>
      <w:r w:rsidRPr="00C63FB8">
        <w:rPr>
          <w:spacing w:val="4"/>
          <w:lang w:val="hsb-DE"/>
        </w:rPr>
        <w:t xml:space="preserve"> 5.1 Quy hoạch phân vùng không gian của tỉnh thành 2 vùng, gồm:</w:t>
      </w:r>
    </w:p>
    <w:p w14:paraId="32B60B68" w14:textId="76244F5C" w:rsidR="00567553" w:rsidRPr="00C63FB8" w:rsidRDefault="00567553" w:rsidP="00567553">
      <w:pPr>
        <w:spacing w:before="120" w:after="0" w:line="360" w:lineRule="exact"/>
        <w:ind w:firstLine="567"/>
        <w:jc w:val="both"/>
        <w:rPr>
          <w:spacing w:val="4"/>
          <w:lang w:val="hsb-DE"/>
        </w:rPr>
      </w:pPr>
      <w:r w:rsidRPr="00C63FB8">
        <w:rPr>
          <w:spacing w:val="4"/>
          <w:lang w:val="hsb-DE"/>
        </w:rPr>
        <w:t xml:space="preserve">+ Vùng I: Nam Thái Nguyên là vùng động lực, bao gồm thành phố Thái Nguyên, thành phố Sông Công, thành phố Phổ Yên, huyện Đại Từ và huyện Phú Bình. </w:t>
      </w:r>
    </w:p>
    <w:p w14:paraId="0CE05200" w14:textId="7202643E" w:rsidR="00567553" w:rsidRPr="00C63FB8" w:rsidRDefault="00567553" w:rsidP="00567553">
      <w:pPr>
        <w:spacing w:before="120" w:after="0" w:line="360" w:lineRule="exact"/>
        <w:ind w:firstLine="567"/>
        <w:jc w:val="both"/>
        <w:rPr>
          <w:lang w:val="hsb-DE"/>
        </w:rPr>
      </w:pPr>
      <w:r w:rsidRPr="00C63FB8">
        <w:rPr>
          <w:lang w:val="hsb-DE"/>
        </w:rPr>
        <w:t>+ Vùng II: Bắc Thái Nguyên gồm các huyện: Định Hóa, Phú Lương, Đồng Hỷ, Võ Nhai.</w:t>
      </w:r>
    </w:p>
    <w:p w14:paraId="14B68CD7" w14:textId="75D1CE71" w:rsidR="00567553" w:rsidRPr="00C63FB8" w:rsidRDefault="00567553" w:rsidP="009A6C27">
      <w:pPr>
        <w:spacing w:before="120" w:after="0" w:line="360" w:lineRule="exact"/>
        <w:ind w:firstLine="567"/>
        <w:jc w:val="both"/>
        <w:rPr>
          <w:spacing w:val="4"/>
          <w:lang w:val="hsb-DE"/>
        </w:rPr>
      </w:pPr>
      <w:r w:rsidRPr="00C63FB8">
        <w:rPr>
          <w:spacing w:val="4"/>
          <w:lang w:val="hsb-DE"/>
        </w:rPr>
        <w:t>5.2 Phương án phát triển vùng trọng điểm kinh tế và các trục hành lang động lực phát triển</w:t>
      </w:r>
    </w:p>
    <w:p w14:paraId="3A45C87B" w14:textId="27B8A871" w:rsidR="00567553" w:rsidRPr="00C63FB8" w:rsidRDefault="00567553" w:rsidP="009A6C27">
      <w:pPr>
        <w:spacing w:before="120" w:after="0" w:line="360" w:lineRule="exact"/>
        <w:ind w:firstLine="567"/>
        <w:jc w:val="both"/>
        <w:rPr>
          <w:lang w:val="hsb-DE"/>
        </w:rPr>
      </w:pPr>
      <w:r w:rsidRPr="00C63FB8">
        <w:rPr>
          <w:lang w:val="hsb-DE"/>
        </w:rPr>
        <w:t>a) Vùng trọng điểm kinh tế</w:t>
      </w:r>
    </w:p>
    <w:p w14:paraId="2228EF40" w14:textId="36ACF2E1" w:rsidR="00567553" w:rsidRPr="00C63FB8" w:rsidRDefault="00567553" w:rsidP="009A6C27">
      <w:pPr>
        <w:spacing w:before="120" w:after="0" w:line="360" w:lineRule="exact"/>
        <w:ind w:firstLine="567"/>
        <w:jc w:val="both"/>
        <w:rPr>
          <w:lang w:val="hsb-DE"/>
        </w:rPr>
      </w:pPr>
      <w:r w:rsidRPr="00C63FB8">
        <w:rPr>
          <w:lang w:val="hsb-DE"/>
        </w:rPr>
        <w:lastRenderedPageBreak/>
        <w:t>Phát triển vùng trọng điểm kinh tế với động lực phát triển chính là công nghiệp, dịch vụ, đô thị, có sức lan tỏa, phát triển các vùng khác. Hướng đến thành trung tâm công nghiệp, dịch vụ, đô thị có quy mô vùng, liên kết không gian công nghiệp, dịch vụ, đô thị hóa với các tỉnh, thành phố, khu vực xung quanh và để khai thác hiệu quả các nguồn lực bên ngoài.</w:t>
      </w:r>
    </w:p>
    <w:p w14:paraId="176F388E" w14:textId="437BA0FD" w:rsidR="00567553" w:rsidRPr="00C63FB8" w:rsidRDefault="00567553" w:rsidP="009A6C27">
      <w:pPr>
        <w:spacing w:before="120" w:after="0" w:line="360" w:lineRule="exact"/>
        <w:ind w:firstLine="567"/>
        <w:jc w:val="both"/>
        <w:rPr>
          <w:spacing w:val="4"/>
          <w:lang w:val="hsb-DE"/>
        </w:rPr>
      </w:pPr>
      <w:r w:rsidRPr="00C63FB8">
        <w:rPr>
          <w:lang w:val="hsb-DE"/>
        </w:rPr>
        <w:t>Trung tâm lan tỏa phát triển của vùng trọng điểm kinh tế là thành phố Thái Nguyên và khu vực tập trung công nghiệp, đô thị hóa thuộc</w:t>
      </w:r>
      <w:r w:rsidRPr="00C63FB8">
        <w:rPr>
          <w:spacing w:val="4"/>
          <w:lang w:val="hsb-DE"/>
        </w:rPr>
        <w:t xml:space="preserve">, thành phố Sông Công, thành phố Phổ Yên, huyện Đại Từ và huyện Phú Bình. </w:t>
      </w:r>
    </w:p>
    <w:p w14:paraId="20D94BF2" w14:textId="25702AEB" w:rsidR="00567553" w:rsidRPr="00C63FB8" w:rsidRDefault="00567553" w:rsidP="009A6C27">
      <w:pPr>
        <w:spacing w:before="120" w:after="0" w:line="360" w:lineRule="exact"/>
        <w:ind w:firstLine="567"/>
        <w:jc w:val="both"/>
        <w:rPr>
          <w:lang w:val="hsb-DE"/>
        </w:rPr>
      </w:pPr>
      <w:r w:rsidRPr="00C63FB8">
        <w:rPr>
          <w:lang w:val="hsb-DE"/>
        </w:rPr>
        <w:t>b) Các trục hành lang động lực giao lưu phát triển, liên kết vùng và không gian kinh tế - xã hội tỉnh</w:t>
      </w:r>
    </w:p>
    <w:p w14:paraId="4B434AC5" w14:textId="4FD040F7" w:rsidR="00567553" w:rsidRPr="00C63FB8" w:rsidRDefault="00567553" w:rsidP="009A6C27">
      <w:pPr>
        <w:spacing w:before="120" w:after="0" w:line="360" w:lineRule="exact"/>
        <w:ind w:firstLine="567"/>
        <w:jc w:val="both"/>
        <w:rPr>
          <w:lang w:val="hsb-DE"/>
        </w:rPr>
      </w:pPr>
      <w:r w:rsidRPr="00C63FB8">
        <w:rPr>
          <w:lang w:val="hsb-DE"/>
        </w:rPr>
        <w:t xml:space="preserve">+ Các hành lang phát triển chủ yếu của tỉnh Thái Nguyên gồm: (i) Hành lang QL3, QL37, cao tốc Hà Nội – Thái Nguyên (CT07) và đường cao tốc vành đai 5. Đây là hành lang đô thị - công nghiệp – dịch vụ, kết nối các thành phố Thái Nguyên, Sông Công; (ii) Hành lang QL37 và QL17, là hành lang kết nối các thị trấn, đô thị mới, thu hút đầu tư các ngành công nghiệp khai thác tài nguyên, khoáng sản, công nghiệp chế biến và một số trung tâm dịch vụ, đầu mối kỹ thuật, trung chuyển giữa tiểu vùng phía Bắc và phía Nam của tỉnh; (iii) Hành lang QL03, QL3C gắn kết chuỗi đô thị Du – Giang Tiên – Chợ Chu, là hành lang xương sống của khu vực Tây Bắc; (iv) Hành lang QL1B kết nối chuỗi đô thị Hóa Thượng – Quang Sơn – La Hiên – Đình Cả, là </w:t>
      </w:r>
      <w:r w:rsidRPr="00D91BC9">
        <w:rPr>
          <w:color w:val="FF0000"/>
          <w:highlight w:val="yellow"/>
          <w:lang w:val="hsb-DE"/>
        </w:rPr>
        <w:t>hành lang “Xương sống” của khu vực Đông Bắc.</w:t>
      </w:r>
      <w:r w:rsidRPr="00D91BC9">
        <w:rPr>
          <w:color w:val="FF0000"/>
          <w:lang w:val="hsb-DE"/>
        </w:rPr>
        <w:t xml:space="preserve"> </w:t>
      </w:r>
    </w:p>
    <w:p w14:paraId="6F9848D2" w14:textId="403102BF" w:rsidR="00567553" w:rsidRPr="00C63FB8" w:rsidRDefault="00567553" w:rsidP="009A6C27">
      <w:pPr>
        <w:spacing w:before="120" w:after="0" w:line="360" w:lineRule="exact"/>
        <w:ind w:firstLine="567"/>
        <w:jc w:val="both"/>
        <w:rPr>
          <w:lang w:val="hsb-DE"/>
        </w:rPr>
      </w:pPr>
      <w:r w:rsidRPr="00C63FB8">
        <w:rPr>
          <w:lang w:val="hsb-DE"/>
        </w:rPr>
        <w:t xml:space="preserve">+ Các cực tăng trưởng gồm 03 thành phố, 02 thị xã thuộc tỉnh và các thị trấn thuộc huyện. </w:t>
      </w:r>
    </w:p>
    <w:p w14:paraId="402E97A6" w14:textId="62BADD94" w:rsidR="00567553" w:rsidRPr="00C63FB8" w:rsidRDefault="00567553" w:rsidP="009A6C27">
      <w:pPr>
        <w:spacing w:before="120" w:after="0" w:line="360" w:lineRule="exact"/>
        <w:ind w:firstLine="567"/>
        <w:jc w:val="both"/>
        <w:rPr>
          <w:lang w:val="hsb-DE"/>
        </w:rPr>
      </w:pPr>
      <w:r w:rsidRPr="00C63FB8">
        <w:rPr>
          <w:lang w:val="hsb-DE"/>
        </w:rPr>
        <w:t>+ Khu vực khuyến khích phát triển gồm 5 đơn vị hành chính cấp huyện gồm thành phố Thái Nguyên, thành phố Sông Công, thành phố Phổ Yên, huyện Đại Từ và huyện Phú Bình; các đô thị, thị trấn và các vùng khó khăn, đặc biệt khó khăn, vùng đồng bào dân tộc tiểu số thuộc vùng phía Bắc.</w:t>
      </w:r>
    </w:p>
    <w:p w14:paraId="567CA2C8" w14:textId="35990861" w:rsidR="00567553" w:rsidRPr="00C63FB8" w:rsidRDefault="00567553" w:rsidP="009A6C27">
      <w:pPr>
        <w:spacing w:before="120" w:after="0" w:line="360" w:lineRule="exact"/>
        <w:ind w:firstLine="567"/>
        <w:jc w:val="both"/>
        <w:rPr>
          <w:lang w:val="hsb-DE"/>
        </w:rPr>
      </w:pPr>
      <w:r w:rsidRPr="00C63FB8">
        <w:rPr>
          <w:lang w:val="hsb-DE"/>
        </w:rPr>
        <w:t>+ Khu vực hạn chế phát triển gồm các khu vực quốc phòng, an ninh và các khu vực bảo tồn.</w:t>
      </w:r>
    </w:p>
    <w:p w14:paraId="067DA694" w14:textId="1AE7162C" w:rsidR="00567553" w:rsidRPr="00C63FB8" w:rsidRDefault="00567553" w:rsidP="009A6C27">
      <w:pPr>
        <w:spacing w:before="120" w:after="0" w:line="360" w:lineRule="exact"/>
        <w:ind w:firstLine="567"/>
        <w:jc w:val="both"/>
        <w:rPr>
          <w:lang w:val="hsb-DE"/>
        </w:rPr>
      </w:pPr>
      <w:r w:rsidRPr="00C63FB8">
        <w:rPr>
          <w:lang w:val="hsb-DE"/>
        </w:rPr>
        <w:t>5.3 Phân bố không gian phát triển dịch vụ</w:t>
      </w:r>
    </w:p>
    <w:p w14:paraId="1D6C4007" w14:textId="36085463" w:rsidR="00567553" w:rsidRPr="00C63FB8" w:rsidRDefault="00567553" w:rsidP="009A6C27">
      <w:pPr>
        <w:spacing w:before="120" w:after="0" w:line="360" w:lineRule="exact"/>
        <w:ind w:firstLine="567"/>
        <w:jc w:val="both"/>
        <w:rPr>
          <w:lang w:val="hsb-DE"/>
        </w:rPr>
      </w:pPr>
      <w:r w:rsidRPr="00C63FB8">
        <w:rPr>
          <w:lang w:val="hsb-DE"/>
        </w:rPr>
        <w:t>a) Không gian phát triển du lịch</w:t>
      </w:r>
    </w:p>
    <w:p w14:paraId="5CE1123A" w14:textId="3B4B0D39" w:rsidR="00567553" w:rsidRPr="00C63FB8" w:rsidRDefault="00761CEC" w:rsidP="009A6C27">
      <w:pPr>
        <w:spacing w:before="120" w:after="0" w:line="360" w:lineRule="exact"/>
        <w:ind w:firstLine="567"/>
        <w:jc w:val="both"/>
        <w:rPr>
          <w:lang w:val="hsb-DE"/>
        </w:rPr>
      </w:pPr>
      <w:r w:rsidRPr="00C63FB8">
        <w:rPr>
          <w:lang w:val="hsb-DE"/>
        </w:rPr>
        <w:t xml:space="preserve">Phát triển các khu du lịch bao gồm: Hồ Núi Cốc, Khu du tích quốc gia đặc biệt ATK Định Hóa, Quần thể hang Phượng Hoàng suối Mỏ Gà, các hang động trên địa bàn huyện Võ Nhai, Định Hóa, Khu vực Đông Tam Đảo, Rừng Khuôn Mánh (Huyện Võ Nhai), Khu du lịch sinh thái Hồ Ghềnh Chè (TP Sông Công); Khu du lịch sinh thái, nghỉ dưỡng Hồ Suối Lạnh (thành phố Phổ Yên); Khu du lịch sinh thái Hồ Kim Đĩnh (Huyện Phú Bình); Khu di tích </w:t>
      </w:r>
      <w:r w:rsidRPr="00C63FB8">
        <w:rPr>
          <w:lang w:val="hsb-DE"/>
        </w:rPr>
        <w:lastRenderedPageBreak/>
        <w:t>Đình Đền Chùa Cầu Muối (Huyện Phú Bình); Khu di tích Núi Văn – Núi Võ (huyện Đại Từ); Khu di tích Lý Nam Đế, TP Phổ Yên</w:t>
      </w:r>
      <w:r w:rsidR="00567553" w:rsidRPr="00C63FB8">
        <w:rPr>
          <w:lang w:val="hsb-DE"/>
        </w:rPr>
        <w:t>.</w:t>
      </w:r>
    </w:p>
    <w:p w14:paraId="41851210" w14:textId="08DDBE58" w:rsidR="00567553" w:rsidRPr="00C63FB8" w:rsidRDefault="00567553" w:rsidP="009A6C27">
      <w:pPr>
        <w:spacing w:before="120" w:after="0" w:line="360" w:lineRule="exact"/>
        <w:ind w:firstLine="567"/>
        <w:jc w:val="both"/>
        <w:rPr>
          <w:spacing w:val="-2"/>
          <w:lang w:val="hsb-DE"/>
        </w:rPr>
      </w:pPr>
      <w:r w:rsidRPr="00C63FB8">
        <w:rPr>
          <w:spacing w:val="-2"/>
          <w:lang w:val="hsb-DE"/>
        </w:rPr>
        <w:t>b) Khu chức năng dịch vụ tổng hợp nghỉ dưỡng, vui chơi, giải trí, thể thao</w:t>
      </w:r>
    </w:p>
    <w:p w14:paraId="2912C53C" w14:textId="21871864" w:rsidR="00567553" w:rsidRPr="00C63FB8" w:rsidRDefault="00567553" w:rsidP="009A6C27">
      <w:pPr>
        <w:spacing w:before="120" w:after="0" w:line="360" w:lineRule="exact"/>
        <w:ind w:firstLine="567"/>
        <w:jc w:val="both"/>
        <w:rPr>
          <w:lang w:val="hsb-DE"/>
        </w:rPr>
      </w:pPr>
      <w:r w:rsidRPr="00C63FB8">
        <w:rPr>
          <w:lang w:val="hsb-DE"/>
        </w:rPr>
        <w:t xml:space="preserve">Quy hoạch 13 khu chức năng tổng hợp sân golf và nghỉ dưỡng, vui chơi, giải trí, trong đó có 13 sân golf. </w:t>
      </w:r>
    </w:p>
    <w:p w14:paraId="502544F8" w14:textId="5B469FD9" w:rsidR="00567553" w:rsidRPr="00C63FB8" w:rsidRDefault="00567553" w:rsidP="009A6C27">
      <w:pPr>
        <w:spacing w:before="120" w:after="0" w:line="360" w:lineRule="exact"/>
        <w:ind w:firstLine="567"/>
        <w:jc w:val="both"/>
        <w:rPr>
          <w:lang w:val="hsb-DE"/>
        </w:rPr>
      </w:pPr>
      <w:r w:rsidRPr="00C63FB8">
        <w:rPr>
          <w:lang w:val="hsb-DE"/>
        </w:rPr>
        <w:t>c) Các khu vực chức năng khác</w:t>
      </w:r>
    </w:p>
    <w:p w14:paraId="40D3C472" w14:textId="37A35A8E" w:rsidR="00567553" w:rsidRPr="00C63FB8" w:rsidRDefault="00567553" w:rsidP="009A6C27">
      <w:pPr>
        <w:spacing w:before="120" w:after="0" w:line="360" w:lineRule="exact"/>
        <w:ind w:firstLine="567"/>
        <w:jc w:val="both"/>
        <w:rPr>
          <w:lang w:val="hsb-DE"/>
        </w:rPr>
      </w:pPr>
      <w:r w:rsidRPr="00C63FB8">
        <w:rPr>
          <w:lang w:val="hsb-DE"/>
        </w:rPr>
        <w:t xml:space="preserve"> Phát triển một số khu trung tâm chuyên ngành tập trung: Khu nông nghiệp ứng dụng công nghệ cao và vùng sản xuất nông nghiệp tập trung, cụm công trình khu đại học và nghiên cứu khoa học; cụm công trình Trung tâm y tế, chăm sóc sức khỏe; cụm công trình thể dục thể thao và hệ thống các di tích lịch sử - văn hóa, danh thắng được xếp hạng, một số khu CBD (Central Business District – Phố kinh doanh trung tâm) tại cụm thành phố Thái Nguyên – Sông Công – Phổ Yên.</w:t>
      </w:r>
    </w:p>
    <w:p w14:paraId="172427E7" w14:textId="05D9E2CA" w:rsidR="00567553" w:rsidRPr="00C63FB8" w:rsidRDefault="00567553" w:rsidP="00A8420F">
      <w:pPr>
        <w:spacing w:before="120" w:after="0" w:line="340" w:lineRule="exact"/>
        <w:ind w:firstLine="567"/>
        <w:jc w:val="both"/>
        <w:rPr>
          <w:lang w:val="hsb-DE"/>
        </w:rPr>
      </w:pPr>
      <w:r w:rsidRPr="00C63FB8">
        <w:rPr>
          <w:lang w:val="hsb-DE"/>
        </w:rPr>
        <w:t>5.4 Phân bố không gian phát triển nông, lâm nghiệp và thủy sản</w:t>
      </w:r>
    </w:p>
    <w:p w14:paraId="611B7E44" w14:textId="459E6529" w:rsidR="00567553" w:rsidRPr="00C63FB8" w:rsidRDefault="00567553" w:rsidP="00A8420F">
      <w:pPr>
        <w:spacing w:before="120" w:after="0" w:line="340" w:lineRule="exact"/>
        <w:ind w:firstLine="567"/>
        <w:jc w:val="both"/>
        <w:rPr>
          <w:lang w:val="hsb-DE"/>
        </w:rPr>
      </w:pPr>
      <w:r w:rsidRPr="00C63FB8">
        <w:rPr>
          <w:bCs/>
          <w:iCs/>
          <w:szCs w:val="26"/>
          <w:lang w:val="af-ZA"/>
        </w:rPr>
        <w:t>a) Mục tiêu tổng quát</w:t>
      </w:r>
      <w:r w:rsidRPr="00C63FB8">
        <w:rPr>
          <w:lang w:val="hsb-DE"/>
        </w:rPr>
        <w:t>: Xây dựng nền nông nghiệp theo hướng sản xuất an toàn, hữu cơ, ứng dụng công nghệ cao, chuyển đổi số, gắn với du lịch sinh thái cảnh quan. Tập trung phát triển các cây trồng, vật nuôi có lợi thế của tỉnh; hình thành các vùng sản xuất hàng hóa tập trung quy mô lớn với các sản phẩm nông nghiệp chủ lực có giá trị kinh tế và sức cạnh tranh cao, đẩy mạnh phát triển công nghiệp chế biến, bảo quản đáp ứng yêu cầu thị trường trong nước và xuất khẩu, kết nối bền vững với chuỗi giá trị nông sản toàn cầu; nâng cao thu nhập, cải thiện đời sống cho người dân nông thôn, người làm nông nghiệp, giảm tỷ lệ hộ nghèo, góp phần đẩy mạnh xây dựng nông thôn mới và phát triển kinh tế - xã hội của địa phương.</w:t>
      </w:r>
    </w:p>
    <w:p w14:paraId="76C7DD21" w14:textId="3C98DC01" w:rsidR="00567553" w:rsidRPr="00C63FB8" w:rsidRDefault="00567553" w:rsidP="00A8420F">
      <w:pPr>
        <w:spacing w:before="120" w:after="0" w:line="340" w:lineRule="exact"/>
        <w:ind w:firstLine="567"/>
        <w:jc w:val="both"/>
        <w:rPr>
          <w:lang w:val="hsb-DE"/>
        </w:rPr>
      </w:pPr>
      <w:r w:rsidRPr="00C63FB8">
        <w:rPr>
          <w:lang w:val="hsb-DE"/>
        </w:rPr>
        <w:t xml:space="preserve">b) Mục tiêu cụ thể đến năm 2030 </w:t>
      </w:r>
    </w:p>
    <w:p w14:paraId="6C7B2070" w14:textId="349E31A5" w:rsidR="00567553" w:rsidRPr="00C63FB8" w:rsidRDefault="00567553" w:rsidP="00A8420F">
      <w:pPr>
        <w:spacing w:before="120" w:after="0" w:line="340" w:lineRule="exact"/>
        <w:ind w:firstLine="567"/>
        <w:jc w:val="both"/>
        <w:rPr>
          <w:lang w:val="hsb-DE"/>
        </w:rPr>
      </w:pPr>
      <w:r w:rsidRPr="00C63FB8">
        <w:rPr>
          <w:lang w:val="hsb-DE"/>
        </w:rPr>
        <w:t>-</w:t>
      </w:r>
      <w:r w:rsidRPr="00C63FB8">
        <w:rPr>
          <w:lang w:val="hsb-DE"/>
        </w:rPr>
        <w:tab/>
        <w:t>Giá trị sản xuất nông, lâm nghiệp, thủy sản giai đoạn 2021-2030 tăng bình quân từ 3-3,5%/năm trở lên.</w:t>
      </w:r>
    </w:p>
    <w:p w14:paraId="4A9866CB" w14:textId="1EDB52BD" w:rsidR="00567553" w:rsidRPr="00C63FB8" w:rsidRDefault="00567553" w:rsidP="00A8420F">
      <w:pPr>
        <w:spacing w:before="120" w:after="0" w:line="340" w:lineRule="exact"/>
        <w:ind w:firstLine="567"/>
        <w:jc w:val="both"/>
        <w:rPr>
          <w:lang w:val="hsb-DE"/>
        </w:rPr>
      </w:pPr>
      <w:r w:rsidRPr="00C63FB8">
        <w:rPr>
          <w:lang w:val="hsb-DE"/>
        </w:rPr>
        <w:t>-</w:t>
      </w:r>
      <w:r w:rsidRPr="00C63FB8">
        <w:rPr>
          <w:lang w:val="hsb-DE"/>
        </w:rPr>
        <w:tab/>
        <w:t>Cơ cấu kinh tế ngành nông, lâm nghiệp, thủy sản đến năm 2030: Nông nghiệp 92,5% (cơ cấu nội ngành nông nghiệp: trồng trọt 45%, chăn nuôi 45%, dịch vụ 10%), lâm nghiệp 4,5%, thủy sản 3%.</w:t>
      </w:r>
    </w:p>
    <w:p w14:paraId="53AC4832" w14:textId="7F957F0E" w:rsidR="00567553" w:rsidRPr="00C63FB8" w:rsidRDefault="00567553" w:rsidP="00A8420F">
      <w:pPr>
        <w:spacing w:before="120" w:after="0" w:line="340" w:lineRule="exact"/>
        <w:ind w:firstLine="567"/>
        <w:jc w:val="both"/>
        <w:rPr>
          <w:lang w:val="hsb-DE"/>
        </w:rPr>
      </w:pPr>
      <w:r w:rsidRPr="00C63FB8">
        <w:rPr>
          <w:lang w:val="hsb-DE"/>
        </w:rPr>
        <w:t>-</w:t>
      </w:r>
      <w:r w:rsidRPr="00C63FB8">
        <w:rPr>
          <w:lang w:val="hsb-DE"/>
        </w:rPr>
        <w:tab/>
        <w:t>Giá trị sản phẩm thu được trên 01 ha đất trồng trọt đến năm 2030 đạt 150 triệu đồng/ha.</w:t>
      </w:r>
    </w:p>
    <w:p w14:paraId="135A86D3" w14:textId="37E393A4" w:rsidR="00567553" w:rsidRPr="00C63FB8" w:rsidRDefault="00567553" w:rsidP="00A8420F">
      <w:pPr>
        <w:spacing w:before="120" w:after="0" w:line="340" w:lineRule="exact"/>
        <w:ind w:firstLine="567"/>
        <w:jc w:val="both"/>
        <w:rPr>
          <w:lang w:val="hsb-DE"/>
        </w:rPr>
      </w:pPr>
      <w:r w:rsidRPr="00C63FB8">
        <w:rPr>
          <w:lang w:val="hsb-DE"/>
        </w:rPr>
        <w:t>-</w:t>
      </w:r>
      <w:r w:rsidRPr="00C63FB8">
        <w:rPr>
          <w:lang w:val="hsb-DE"/>
        </w:rPr>
        <w:tab/>
        <w:t>Thu nhập bình quân đầu người khu vực nông thôn đến năm 2030 đạt 90 triệu đồng/người/năm.</w:t>
      </w:r>
    </w:p>
    <w:p w14:paraId="12F30C45" w14:textId="00B71102" w:rsidR="00567553" w:rsidRPr="00C63FB8" w:rsidRDefault="00567553" w:rsidP="00A8420F">
      <w:pPr>
        <w:spacing w:before="120" w:after="0" w:line="340" w:lineRule="exact"/>
        <w:ind w:firstLine="567"/>
        <w:jc w:val="both"/>
        <w:rPr>
          <w:b/>
          <w:lang w:val="hsb-DE"/>
        </w:rPr>
      </w:pPr>
      <w:r w:rsidRPr="00C63FB8">
        <w:rPr>
          <w:b/>
          <w:lang w:val="hsb-DE"/>
        </w:rPr>
        <w:t>V. BẢO VỆ MÔI TRƯỜNG VÀ ĐA DẠNG SINH HỌC; KHAI THÁC, SỬ DỤNG, BẢO VỆ TÀI NGUYÊN; PHÒNG, CHỐNG THIÊN TAI VÀ ỨNG PHÓ VỚI BIẾN ĐỔI KHÍ HẬU</w:t>
      </w:r>
    </w:p>
    <w:p w14:paraId="112A6EB6" w14:textId="22041AB8" w:rsidR="00567553" w:rsidRPr="00C63FB8" w:rsidRDefault="00567553" w:rsidP="00A8420F">
      <w:pPr>
        <w:spacing w:before="120" w:after="0" w:line="340" w:lineRule="exact"/>
        <w:ind w:firstLine="567"/>
        <w:jc w:val="both"/>
        <w:rPr>
          <w:b/>
          <w:lang w:val="hsb-DE"/>
        </w:rPr>
      </w:pPr>
      <w:r w:rsidRPr="00C63FB8">
        <w:rPr>
          <w:b/>
          <w:lang w:val="hsb-DE"/>
        </w:rPr>
        <w:t>1. Phương án bảo vệ môi trường và đa dạng sinh học</w:t>
      </w:r>
    </w:p>
    <w:p w14:paraId="23E60613" w14:textId="3BD3453F" w:rsidR="00567553" w:rsidRPr="00C63FB8" w:rsidRDefault="00567553" w:rsidP="00A8420F">
      <w:pPr>
        <w:spacing w:before="120" w:after="0" w:line="340" w:lineRule="exact"/>
        <w:ind w:firstLine="567"/>
        <w:jc w:val="both"/>
        <w:rPr>
          <w:lang w:val="hsb-DE"/>
        </w:rPr>
      </w:pPr>
      <w:r w:rsidRPr="00C63FB8">
        <w:rPr>
          <w:lang w:val="hsb-DE"/>
        </w:rPr>
        <w:lastRenderedPageBreak/>
        <w:t>a) Phương án phân vùng bảo vệ môi trường</w:t>
      </w:r>
    </w:p>
    <w:p w14:paraId="4A83C518" w14:textId="6948643D" w:rsidR="00567553" w:rsidRPr="00C63FB8" w:rsidRDefault="00567553" w:rsidP="00A8420F">
      <w:pPr>
        <w:spacing w:before="120" w:after="0" w:line="340" w:lineRule="exact"/>
        <w:ind w:firstLine="567"/>
        <w:jc w:val="both"/>
        <w:rPr>
          <w:lang w:val="hsb-DE"/>
        </w:rPr>
      </w:pPr>
      <w:r w:rsidRPr="00C63FB8">
        <w:rPr>
          <w:lang w:val="hsb-DE"/>
        </w:rPr>
        <w:t>Phân vùng môi trường tỉnh Thái Nguyên theo vùng bảo vệ nghiêm ngặt, vùng hạn chế phát thải và vùng khác đã được định hướng trong quy hoạch bảo vệ môi trường quốc gia như sau:</w:t>
      </w:r>
    </w:p>
    <w:p w14:paraId="3C2CFA6B" w14:textId="1EB60859" w:rsidR="00567553" w:rsidRPr="00C63FB8" w:rsidRDefault="00567553" w:rsidP="00A8420F">
      <w:pPr>
        <w:spacing w:before="120" w:after="0" w:line="340" w:lineRule="exact"/>
        <w:ind w:firstLine="567"/>
        <w:jc w:val="both"/>
        <w:rPr>
          <w:lang w:val="hsb-DE"/>
        </w:rPr>
      </w:pPr>
      <w:r w:rsidRPr="00C63FB8">
        <w:rPr>
          <w:lang w:val="hsb-DE"/>
        </w:rPr>
        <w:t xml:space="preserve">- Vùng bảo vệ nghiêm ngặt: </w:t>
      </w:r>
      <w:r w:rsidR="008E6BE0" w:rsidRPr="00C63FB8">
        <w:rPr>
          <w:kern w:val="24"/>
        </w:rPr>
        <w:t xml:space="preserve">Khu dân cư tập trung ở đô thị bao gồm: nội thành, nội thị của các đô loại I, loại II, loại III theo điểm a. Tiết 2. Điều 22. Nghị định 08/2022/NĐ-CP </w:t>
      </w:r>
      <w:r w:rsidR="008E6BE0" w:rsidRPr="00C63FB8">
        <w:rPr>
          <w:i/>
          <w:kern w:val="24"/>
        </w:rPr>
        <w:t>(Bao gồm các đô thị: TP Thái Nguyên, Sông Công, Phổ Yên, Phú Bình, Đại từ);</w:t>
      </w:r>
      <w:r w:rsidR="008E6BE0" w:rsidRPr="00C63FB8">
        <w:rPr>
          <w:kern w:val="24"/>
        </w:rPr>
        <w:t xml:space="preserve"> nước mặt Hồ Núi Cốc, sông Công, sông Cầu (nguồn nước dùng cho mục đích cấp nước sinh hoạt); </w:t>
      </w:r>
      <w:r w:rsidR="008E6BE0" w:rsidRPr="00C63FB8">
        <w:t>Khu dự trữ thiên nhiên Thần Sa – Phượng Hoàng; Khu bảo vệ cảnh quan ATK Định Hóa; Vườn Quốc Gia Tam Đảo (phần trên địa bàn tỉnh Thái Nguyên).</w:t>
      </w:r>
    </w:p>
    <w:p w14:paraId="248FA667" w14:textId="1F4A9ED2" w:rsidR="00567553" w:rsidRPr="00C63FB8" w:rsidRDefault="00567553" w:rsidP="00A8420F">
      <w:pPr>
        <w:spacing w:before="120" w:after="0" w:line="340" w:lineRule="exact"/>
        <w:ind w:firstLine="567"/>
        <w:jc w:val="both"/>
        <w:rPr>
          <w:spacing w:val="4"/>
          <w:lang w:val="hsb-DE"/>
        </w:rPr>
      </w:pPr>
      <w:r w:rsidRPr="00C63FB8">
        <w:rPr>
          <w:spacing w:val="4"/>
          <w:lang w:val="hsb-DE"/>
        </w:rPr>
        <w:t xml:space="preserve">- Vùng hạn chế phát thải: </w:t>
      </w:r>
      <w:r w:rsidR="00952934" w:rsidRPr="00C63FB8">
        <w:t>Rừng phòng hộ xung quanh Hồ Núi</w:t>
      </w:r>
      <w:r w:rsidR="00952934" w:rsidRPr="00C63FB8">
        <w:rPr>
          <w:kern w:val="24"/>
        </w:rPr>
        <w:t xml:space="preserve">; </w:t>
      </w:r>
      <w:r w:rsidR="00952934" w:rsidRPr="00C63FB8">
        <w:t>Khu dân cư tập trung là nội thành, nội thị của các đô thị loại IV, loại V theo điểm d. Tiết 3. Điều 22. Nghị định 08/2022/NĐ-CP (Gồm đô thị loại IV, V tại các huyện Đồng Hỷ, Võ Nhai, Định Hóa, Phú Lương</w:t>
      </w:r>
      <w:r w:rsidR="00952934" w:rsidRPr="00C63FB8">
        <w:rPr>
          <w:kern w:val="24"/>
        </w:rPr>
        <w:t>); Các khu khai thác khoáng sản (Trừ khai thác khoáng sản làm vật liệu xây dựng thông thường); Hành lang bảo vệ nguồn nước mặt lưu vực sông Công, sông Cầu</w:t>
      </w:r>
      <w:r w:rsidR="00952934" w:rsidRPr="00C63FB8">
        <w:rPr>
          <w:sz w:val="24"/>
          <w:szCs w:val="24"/>
        </w:rPr>
        <w:t>.</w:t>
      </w:r>
    </w:p>
    <w:p w14:paraId="35EF747E" w14:textId="4324FC85" w:rsidR="00567553" w:rsidRPr="00C63FB8" w:rsidRDefault="00567553" w:rsidP="009A6C27">
      <w:pPr>
        <w:spacing w:before="120" w:after="0" w:line="360" w:lineRule="exact"/>
        <w:ind w:firstLine="567"/>
        <w:jc w:val="both"/>
        <w:rPr>
          <w:lang w:val="hsb-DE"/>
        </w:rPr>
      </w:pPr>
      <w:r w:rsidRPr="00C63FB8">
        <w:rPr>
          <w:lang w:val="hsb-DE"/>
        </w:rPr>
        <w:t>- Vùng khác: Các vùng còn lại trên địa bàn tỉnh.</w:t>
      </w:r>
    </w:p>
    <w:p w14:paraId="3E54CCA8" w14:textId="2E341183" w:rsidR="00567553" w:rsidRPr="00C63FB8" w:rsidRDefault="00567553" w:rsidP="009A6C27">
      <w:pPr>
        <w:spacing w:before="120" w:after="0" w:line="360" w:lineRule="exact"/>
        <w:ind w:firstLine="567"/>
        <w:jc w:val="both"/>
        <w:rPr>
          <w:lang w:val="hsb-DE"/>
        </w:rPr>
      </w:pPr>
      <w:r w:rsidRPr="00C63FB8">
        <w:rPr>
          <w:lang w:val="hsb-DE"/>
        </w:rPr>
        <w:t>b) Quan trắc môi trường đất, nước, không khí</w:t>
      </w:r>
    </w:p>
    <w:p w14:paraId="563C1C6D" w14:textId="786715D6" w:rsidR="00567553" w:rsidRPr="00C63FB8" w:rsidRDefault="00315510" w:rsidP="009A6C27">
      <w:pPr>
        <w:spacing w:before="120" w:after="0" w:line="360" w:lineRule="exact"/>
        <w:ind w:firstLine="567"/>
        <w:jc w:val="both"/>
        <w:rPr>
          <w:lang w:val="hsb-DE"/>
        </w:rPr>
      </w:pPr>
      <w:r w:rsidRPr="00C63FB8">
        <w:rPr>
          <w:lang w:val="hsb-DE"/>
        </w:rPr>
        <w:t xml:space="preserve">Mạng lưới quan trắc thời kỳ 2021-2030 được phân thành 2 loại: </w:t>
      </w:r>
      <w:r w:rsidR="00241AAF" w:rsidRPr="00C63FB8">
        <w:rPr>
          <w:lang w:val="hsb-DE"/>
        </w:rPr>
        <w:t>Quan trắc môi trường nền và quan trắc tác động môi trường gồm 277 điểm;</w:t>
      </w:r>
      <w:r w:rsidRPr="00C63FB8">
        <w:rPr>
          <w:lang w:val="hsb-DE"/>
        </w:rPr>
        <w:t>. Cùng với 185 điểm quan trắc định kỳ, trên địa bàn tỉnh Thái Nguyên còn bố trí 21 trạm quan trắc môi trường tự động, liên tục, cố định đối với nước mặt và không kh</w:t>
      </w:r>
      <w:r w:rsidR="00567553" w:rsidRPr="00C63FB8">
        <w:rPr>
          <w:lang w:val="hsb-DE"/>
        </w:rPr>
        <w:t xml:space="preserve">). </w:t>
      </w:r>
    </w:p>
    <w:p w14:paraId="5B1B61CE" w14:textId="27B48D3A" w:rsidR="00567553" w:rsidRPr="00C63FB8" w:rsidRDefault="00567553" w:rsidP="009A6C27">
      <w:pPr>
        <w:spacing w:before="120" w:after="0" w:line="360" w:lineRule="exact"/>
        <w:ind w:firstLine="567"/>
        <w:jc w:val="both"/>
        <w:rPr>
          <w:lang w:val="hsb-DE"/>
        </w:rPr>
      </w:pPr>
      <w:r w:rsidRPr="00C63FB8">
        <w:rPr>
          <w:lang w:val="hsb-DE"/>
        </w:rPr>
        <w:t>c) Bảo tồn đa dạng sinh học, khu vực cảnh quan sinh thái quan trọng, khu bảo tồn thiên nhiên</w:t>
      </w:r>
    </w:p>
    <w:p w14:paraId="4483FE5E" w14:textId="06A11F16" w:rsidR="00567553" w:rsidRPr="00C63FB8" w:rsidRDefault="00567553" w:rsidP="009A6C27">
      <w:pPr>
        <w:widowControl w:val="0"/>
        <w:spacing w:before="120" w:after="0" w:line="360" w:lineRule="exact"/>
        <w:ind w:firstLine="562"/>
        <w:jc w:val="both"/>
        <w:rPr>
          <w:lang w:val="hsb-DE"/>
        </w:rPr>
      </w:pPr>
      <w:r w:rsidRPr="00C63FB8">
        <w:rPr>
          <w:lang w:val="hsb-DE"/>
        </w:rPr>
        <w:t>- Bảo tồn thiên nhiên và đa dạng sinh học gắn với Khu dự trữ thiên nhiên Thần Sa – Phượng Hoàng, Vườn Quốc gia Tam Đảo (Phần trên địa bàn tỉnh Thái Nguyên), khu rừng bảo vệ cảnh quan ATK Định Hóa.</w:t>
      </w:r>
    </w:p>
    <w:p w14:paraId="16C23085" w14:textId="5A841F19" w:rsidR="00567553" w:rsidRPr="00C63FB8" w:rsidRDefault="00567553" w:rsidP="009A6C27">
      <w:pPr>
        <w:widowControl w:val="0"/>
        <w:spacing w:before="120" w:after="0" w:line="360" w:lineRule="exact"/>
        <w:ind w:firstLine="562"/>
        <w:jc w:val="both"/>
        <w:rPr>
          <w:lang w:val="hsb-DE"/>
        </w:rPr>
      </w:pPr>
      <w:r w:rsidRPr="00C63FB8">
        <w:rPr>
          <w:lang w:val="hsb-DE"/>
        </w:rPr>
        <w:t xml:space="preserve">- Phát triển các cơ sở bảo tồn như: Vườn thực vật Phú Đình, Thần Sa, Hồ Núi Cốc, Sảng Mộc, Nghinh Tường; trung tâm cứu hộ động vật tại Thần Sa. </w:t>
      </w:r>
    </w:p>
    <w:p w14:paraId="32CC2606" w14:textId="081D5279" w:rsidR="00567553" w:rsidRPr="00C63FB8" w:rsidRDefault="00567553" w:rsidP="009A6C27">
      <w:pPr>
        <w:spacing w:before="120" w:after="0" w:line="360" w:lineRule="exact"/>
        <w:ind w:firstLine="567"/>
        <w:jc w:val="both"/>
        <w:rPr>
          <w:lang w:val="hsb-DE"/>
        </w:rPr>
      </w:pPr>
      <w:r w:rsidRPr="00C63FB8">
        <w:rPr>
          <w:lang w:val="hsb-DE"/>
        </w:rPr>
        <w:t>d) Bảo vệ và phát triển rừng</w:t>
      </w:r>
    </w:p>
    <w:p w14:paraId="5CDB8780" w14:textId="5EB9B93B" w:rsidR="00567553" w:rsidRPr="00C63FB8" w:rsidRDefault="00567553" w:rsidP="009A6C27">
      <w:pPr>
        <w:spacing w:before="120" w:after="0" w:line="360" w:lineRule="exact"/>
        <w:ind w:firstLine="567"/>
        <w:jc w:val="both"/>
        <w:rPr>
          <w:lang w:val="hsb-DE"/>
        </w:rPr>
      </w:pPr>
      <w:r w:rsidRPr="00C63FB8">
        <w:rPr>
          <w:lang w:val="hsb-DE"/>
        </w:rPr>
        <w:t xml:space="preserve">Đến năm 2030, diện tích rừng đặc dụng tỉnh 35.652 ha, rừng phòng hộ 37.028 ha, rừng sản xuất 99.320 ha, ổn định tỷ lệ che phủ rừng từ 46% trở lên. Định hướng bảo vệ và phát triển rừng trên cơ sở triển khai có hiệu quả cơ chế, </w:t>
      </w:r>
      <w:r w:rsidRPr="00C63FB8">
        <w:rPr>
          <w:spacing w:val="4"/>
          <w:lang w:val="hsb-DE"/>
        </w:rPr>
        <w:t xml:space="preserve">chính sách của Trung ương, cụ thể hóa Quy hoạch lâm nghiệp Quốc gia thời kỳ 2021-2030, tầm nhìn đến năm 2050 trên địa bàn tỉnh. Hoàn thiện cơ sở dữ liệu về lâm nghiệp, đẩy mạnh cấp chứng chỉ quản lý rừng bền vững, </w:t>
      </w:r>
      <w:r w:rsidRPr="00C63FB8">
        <w:rPr>
          <w:spacing w:val="4"/>
          <w:lang w:val="hsb-DE"/>
        </w:rPr>
        <w:lastRenderedPageBreak/>
        <w:t>phát triển dịch vụ chi trả môi rừng và đa dạng hóa các lợi ích từ rừng (</w:t>
      </w:r>
      <w:r w:rsidRPr="001C0732">
        <w:rPr>
          <w:spacing w:val="4"/>
          <w:highlight w:val="yellow"/>
          <w:lang w:val="hsb-DE"/>
        </w:rPr>
        <w:t>Du lịch rừng</w:t>
      </w:r>
      <w:r w:rsidR="001C0732" w:rsidRPr="001C0732">
        <w:rPr>
          <w:spacing w:val="4"/>
          <w:highlight w:val="yellow"/>
          <w:lang w:val="hsb-DE"/>
        </w:rPr>
        <w:t xml:space="preserve"> đặc dụng, rừng</w:t>
      </w:r>
      <w:r w:rsidRPr="001C0732">
        <w:rPr>
          <w:spacing w:val="4"/>
          <w:highlight w:val="yellow"/>
          <w:lang w:val="hsb-DE"/>
        </w:rPr>
        <w:t xml:space="preserve"> phòng hộ</w:t>
      </w:r>
      <w:r w:rsidRPr="00C63FB8">
        <w:rPr>
          <w:spacing w:val="4"/>
          <w:lang w:val="hsb-DE"/>
        </w:rPr>
        <w:t>, phát triển nông nghiệp dưới tán rừng như: trồng dược liệu, chăn nuôi dưới tán rừng,…).</w:t>
      </w:r>
      <w:r w:rsidRPr="00C63FB8">
        <w:rPr>
          <w:lang w:val="hsb-DE"/>
        </w:rPr>
        <w:t xml:space="preserve"> </w:t>
      </w:r>
    </w:p>
    <w:p w14:paraId="5FAB4F06" w14:textId="7CDAC039" w:rsidR="00315510" w:rsidRPr="00C63FB8" w:rsidRDefault="00315510" w:rsidP="009A6C27">
      <w:pPr>
        <w:spacing w:before="120" w:after="0" w:line="360" w:lineRule="exact"/>
        <w:ind w:firstLine="567"/>
        <w:rPr>
          <w:lang w:val="hsb-DE"/>
        </w:rPr>
      </w:pPr>
      <w:r w:rsidRPr="00C63FB8">
        <w:rPr>
          <w:lang w:val="hsb-DE"/>
        </w:rPr>
        <w:t xml:space="preserve">e) Sắp xếp, phân bố không gian khu xử lý chất thải </w:t>
      </w:r>
      <w:r w:rsidR="00D91BC9" w:rsidRPr="00D91BC9">
        <w:rPr>
          <w:color w:val="FF0000"/>
          <w:highlight w:val="yellow"/>
          <w:lang w:val="hsb-DE"/>
        </w:rPr>
        <w:t>(đề nghị xem lại tại luật bảo vệ môi trường số 72/2020 và nghị định 08)</w:t>
      </w:r>
    </w:p>
    <w:p w14:paraId="4A038334" w14:textId="78DDB1FB" w:rsidR="00315510" w:rsidRPr="00C63FB8" w:rsidRDefault="00315510" w:rsidP="009A6C27">
      <w:pPr>
        <w:spacing w:before="120" w:after="0" w:line="360" w:lineRule="exact"/>
        <w:ind w:firstLine="567"/>
        <w:jc w:val="both"/>
        <w:rPr>
          <w:lang w:val="hsb-DE"/>
        </w:rPr>
      </w:pPr>
      <w:r w:rsidRPr="00C63FB8">
        <w:rPr>
          <w:lang w:val="hsb-DE"/>
        </w:rPr>
        <w:t>Từ năm 2021-2025, vẫn duy trì và tiếp tục sử dụng các cơ sở xử lý CTR đang hoạt động, đồng thời tùy theo tốc độ gia tăng lượng CTR để mở rộng và tăng công suất xử lý hoặc xây dựng mới các khu xử lý CTR tập trung, đảm bảo 100% khối lượng CTRSH thu gom phải được xử lý đúng quy định. Về công nghệ, ưu tiên lắp đặt mới lò đốt hiện đại. Phấn đấu đến năm 2025, khối lượng CTRSH chôn lấp giảm còn 20% và đến năm 2030 chỉ còn 10% . Đảm bảo các cơ sở xử lý CTR tại mỗi huyện đều đáp ứng nhu cầu xử lý CTRSH trên địa bàn. Riêng TP Phổ Yên ngoài xử lý CTRSH tại chỗ còn là nơi thu nhận, xử lý một phần CTRSH từ TP Thái Nguyên chuyển đến.</w:t>
      </w:r>
    </w:p>
    <w:p w14:paraId="11A705F4" w14:textId="58C37558" w:rsidR="00F47548" w:rsidRPr="00C63FB8" w:rsidRDefault="00F47548" w:rsidP="00F47548">
      <w:pPr>
        <w:spacing w:before="120" w:after="0" w:line="360" w:lineRule="exact"/>
        <w:ind w:firstLine="567"/>
        <w:jc w:val="both"/>
        <w:rPr>
          <w:lang w:val="hsb-DE"/>
        </w:rPr>
      </w:pPr>
      <w:r w:rsidRPr="00C63FB8">
        <w:rPr>
          <w:lang w:val="hsb-DE"/>
        </w:rPr>
        <w:t>Đến năm 2030, tổng công suất của các cơ sở xử lý rác khoảng trên 9.190 tấn/ngày, trong đó xử lý CTRSH là 2.400 tấn/ngày (hoàn toàn đáp ứng yêu cầu xử lý CTRSH thu gom được đến năm 2030); xử lý CTRCN và CTR y tế là 6.790 tấn/ngày. Đẩy mạnh công tác phân loại chất thải rắn tại nguồn, đặc biệt là chất thải rắn tại các đô thị. Xây dựng, hoàn thiện hệ thống hạ tầng kỹ thuật về thu gom và vận chuyển chất thải rắn trong đô thị, góp phần hoàn thiện phương thức triển khai 3R - Giảm thiểu (Reduce), tái chế (Recycle) và tái sử dụng (Reuse) giai đoạn đầu, đặc biệt đối với nhóm rác thải kích cỡ lớn và phế thải xây dựng. Lồng ghép phát triển kinh tế xanh, kinh tế tuần hoàn với vấn đề xử lý chất thải rắn nhằm tạo ra các hệ sinh thái sản xuất ít phát thải, thân thiện với môi trường.</w:t>
      </w:r>
    </w:p>
    <w:p w14:paraId="6CEA12BD" w14:textId="5C2F60C8" w:rsidR="00567553" w:rsidRPr="00C63FB8" w:rsidRDefault="00315510" w:rsidP="009A6C27">
      <w:pPr>
        <w:spacing w:before="120" w:after="0" w:line="360" w:lineRule="exact"/>
        <w:ind w:firstLine="567"/>
        <w:jc w:val="both"/>
        <w:rPr>
          <w:lang w:val="hsb-DE"/>
        </w:rPr>
      </w:pPr>
      <w:r w:rsidRPr="00C63FB8">
        <w:rPr>
          <w:lang w:val="hsb-DE"/>
        </w:rPr>
        <w:t>f</w:t>
      </w:r>
      <w:r w:rsidR="00567553" w:rsidRPr="00C63FB8">
        <w:rPr>
          <w:lang w:val="hsb-DE"/>
        </w:rPr>
        <w:t>) Sắp xếp, phân bố không gian các khu nghĩa trang, cơ sở hỏa táng và nhà tang lễ</w:t>
      </w:r>
      <w:r w:rsidR="00D91BC9">
        <w:rPr>
          <w:lang w:val="hsb-DE"/>
        </w:rPr>
        <w:t xml:space="preserve">. </w:t>
      </w:r>
      <w:r w:rsidR="00D91BC9" w:rsidRPr="00D91BC9">
        <w:rPr>
          <w:color w:val="FF0000"/>
          <w:highlight w:val="yellow"/>
          <w:lang w:val="hsb-DE"/>
        </w:rPr>
        <w:t>(đề nghị xem lại tại luật bảo vệ môi trường số 72/2020 và nghị định 08</w:t>
      </w:r>
      <w:r w:rsidR="00D91BC9">
        <w:rPr>
          <w:color w:val="FF0000"/>
          <w:highlight w:val="yellow"/>
          <w:lang w:val="hsb-DE"/>
        </w:rPr>
        <w:t>, viêt lại</w:t>
      </w:r>
      <w:r w:rsidR="00D91BC9" w:rsidRPr="00D91BC9">
        <w:rPr>
          <w:color w:val="FF0000"/>
          <w:highlight w:val="yellow"/>
          <w:lang w:val="hsb-DE"/>
        </w:rPr>
        <w:t>)</w:t>
      </w:r>
    </w:p>
    <w:p w14:paraId="7EE38606" w14:textId="6576AB64" w:rsidR="00AA02D2" w:rsidRPr="00D91BC9" w:rsidRDefault="00AA02D2" w:rsidP="009A6C27">
      <w:pPr>
        <w:spacing w:before="120" w:after="0" w:line="360" w:lineRule="exact"/>
        <w:ind w:firstLine="567"/>
        <w:jc w:val="both"/>
        <w:rPr>
          <w:color w:val="FF0000"/>
          <w:highlight w:val="yellow"/>
          <w:lang w:val="hsb-DE"/>
        </w:rPr>
      </w:pPr>
      <w:r w:rsidRPr="00D91BC9">
        <w:rPr>
          <w:color w:val="FF0000"/>
          <w:highlight w:val="yellow"/>
          <w:lang w:val="hsb-DE"/>
        </w:rPr>
        <w:t>Định hướng đến năm 2030, tầm nhìn đến năm 2050 như sau:</w:t>
      </w:r>
    </w:p>
    <w:p w14:paraId="6ADDC34F" w14:textId="561580FB" w:rsidR="00567553" w:rsidRPr="00D91BC9" w:rsidRDefault="00567553" w:rsidP="009A6C27">
      <w:pPr>
        <w:spacing w:before="120" w:after="0" w:line="360" w:lineRule="exact"/>
        <w:ind w:firstLine="567"/>
        <w:jc w:val="both"/>
        <w:rPr>
          <w:color w:val="FF0000"/>
          <w:highlight w:val="yellow"/>
          <w:lang w:val="hsb-DE"/>
        </w:rPr>
      </w:pPr>
      <w:r w:rsidRPr="00D91BC9">
        <w:rPr>
          <w:color w:val="FF0000"/>
          <w:highlight w:val="yellow"/>
          <w:lang w:val="hsb-DE"/>
        </w:rPr>
        <w:t xml:space="preserve">- Nghĩa trang nhân dân tỉnh: </w:t>
      </w:r>
    </w:p>
    <w:p w14:paraId="589AA835" w14:textId="555CF54B" w:rsidR="00567553" w:rsidRPr="00D91BC9" w:rsidRDefault="00567553" w:rsidP="009A6C27">
      <w:pPr>
        <w:spacing w:before="120" w:after="0" w:line="360" w:lineRule="exact"/>
        <w:ind w:firstLine="567"/>
        <w:jc w:val="both"/>
        <w:rPr>
          <w:color w:val="FF0000"/>
          <w:highlight w:val="yellow"/>
          <w:lang w:val="fr-FR"/>
        </w:rPr>
      </w:pPr>
      <w:r w:rsidRPr="00D91BC9">
        <w:rPr>
          <w:color w:val="FF0000"/>
          <w:highlight w:val="yellow"/>
          <w:lang w:val="fr-FR"/>
        </w:rPr>
        <w:t>+ Nghĩa trang Ngân Hà Viên 54,6ha thuộc xã Thịnh Đức (bổ sung công nghệ hỏa táng) và nghĩa trang An Lạc Viên mở rộng 145,94 ha đã được phê duyệt dự án.</w:t>
      </w:r>
    </w:p>
    <w:p w14:paraId="4033D27E" w14:textId="7ABBE075" w:rsidR="00567553" w:rsidRPr="00D91BC9" w:rsidRDefault="00567553" w:rsidP="009A6C27">
      <w:pPr>
        <w:spacing w:before="120" w:after="0" w:line="360" w:lineRule="exact"/>
        <w:ind w:firstLine="567"/>
        <w:jc w:val="both"/>
        <w:rPr>
          <w:i/>
          <w:color w:val="FF0000"/>
          <w:highlight w:val="yellow"/>
          <w:lang w:val="fr-FR"/>
        </w:rPr>
      </w:pPr>
      <w:r w:rsidRPr="00D91BC9">
        <w:rPr>
          <w:color w:val="FF0000"/>
          <w:highlight w:val="yellow"/>
          <w:lang w:val="fr-FR"/>
        </w:rPr>
        <w:t xml:space="preserve">+ Nghĩa trang tại xã Minh Đức, thành phố Phổ Yên có diện tích khoảng           </w:t>
      </w:r>
      <w:r w:rsidR="0070339C" w:rsidRPr="00D91BC9">
        <w:rPr>
          <w:color w:val="FF0000"/>
          <w:highlight w:val="yellow"/>
          <w:lang w:val="fr-FR"/>
        </w:rPr>
        <w:t>7</w:t>
      </w:r>
      <w:r w:rsidRPr="00D91BC9">
        <w:rPr>
          <w:color w:val="FF0000"/>
          <w:highlight w:val="yellow"/>
          <w:lang w:val="fr-FR"/>
        </w:rPr>
        <w:t>5 ha</w:t>
      </w:r>
      <w:r w:rsidRPr="00D91BC9">
        <w:rPr>
          <w:i/>
          <w:color w:val="FF0000"/>
          <w:highlight w:val="yellow"/>
          <w:lang w:val="fr-FR"/>
        </w:rPr>
        <w:t>.</w:t>
      </w:r>
    </w:p>
    <w:p w14:paraId="1F1F126D" w14:textId="7C72EB41" w:rsidR="00567553" w:rsidRPr="00D91BC9" w:rsidRDefault="00567553" w:rsidP="009A6C27">
      <w:pPr>
        <w:spacing w:before="120" w:after="0" w:line="360" w:lineRule="exact"/>
        <w:ind w:firstLine="567"/>
        <w:jc w:val="both"/>
        <w:rPr>
          <w:color w:val="FF0000"/>
          <w:highlight w:val="yellow"/>
          <w:lang w:val="hsb-DE"/>
        </w:rPr>
      </w:pPr>
      <w:r w:rsidRPr="00D91BC9">
        <w:rPr>
          <w:color w:val="FF0000"/>
          <w:highlight w:val="yellow"/>
          <w:lang w:val="hsb-DE"/>
        </w:rPr>
        <w:t xml:space="preserve">+ Nghĩa trang tại huyện Phú Bình, diện tích khoảng </w:t>
      </w:r>
      <w:r w:rsidR="0070339C" w:rsidRPr="00D91BC9">
        <w:rPr>
          <w:color w:val="FF0000"/>
          <w:highlight w:val="yellow"/>
          <w:lang w:val="hsb-DE"/>
        </w:rPr>
        <w:t>6</w:t>
      </w:r>
      <w:r w:rsidRPr="00D91BC9">
        <w:rPr>
          <w:color w:val="FF0000"/>
          <w:highlight w:val="yellow"/>
          <w:lang w:val="hsb-DE"/>
        </w:rPr>
        <w:t>0 ha</w:t>
      </w:r>
      <w:r w:rsidR="0070339C" w:rsidRPr="00D91BC9">
        <w:rPr>
          <w:color w:val="FF0000"/>
          <w:highlight w:val="yellow"/>
          <w:lang w:val="hsb-DE"/>
        </w:rPr>
        <w:t>.</w:t>
      </w:r>
    </w:p>
    <w:p w14:paraId="0612B399" w14:textId="7179A7EB" w:rsidR="00567553" w:rsidRPr="00D91BC9" w:rsidRDefault="00567553" w:rsidP="009A6C27">
      <w:pPr>
        <w:spacing w:before="120" w:after="0" w:line="360" w:lineRule="exact"/>
        <w:ind w:firstLine="567"/>
        <w:jc w:val="both"/>
        <w:rPr>
          <w:color w:val="FF0000"/>
          <w:highlight w:val="yellow"/>
          <w:lang w:val="hsb-DE"/>
        </w:rPr>
      </w:pPr>
      <w:r w:rsidRPr="00D91BC9">
        <w:rPr>
          <w:color w:val="FF0000"/>
          <w:highlight w:val="yellow"/>
          <w:lang w:val="hsb-DE"/>
        </w:rPr>
        <w:t>+ Nghĩa trang tại thị trấn Giang Tiên, huyện Phú Lương diện tích khoảng 25 ha.</w:t>
      </w:r>
    </w:p>
    <w:p w14:paraId="2B79EAF9" w14:textId="4356C611" w:rsidR="00567553" w:rsidRPr="00D91BC9" w:rsidRDefault="00567553" w:rsidP="009A6C27">
      <w:pPr>
        <w:spacing w:before="120" w:after="0" w:line="360" w:lineRule="exact"/>
        <w:ind w:firstLine="567"/>
        <w:jc w:val="both"/>
        <w:rPr>
          <w:color w:val="FF0000"/>
          <w:highlight w:val="yellow"/>
          <w:lang w:val="hsb-DE"/>
        </w:rPr>
      </w:pPr>
      <w:r w:rsidRPr="00D91BC9">
        <w:rPr>
          <w:color w:val="FF0000"/>
          <w:highlight w:val="yellow"/>
          <w:lang w:val="hsb-DE"/>
        </w:rPr>
        <w:lastRenderedPageBreak/>
        <w:t>- Định hướng phát triển nhà tang lễ:</w:t>
      </w:r>
    </w:p>
    <w:p w14:paraId="7F38245A" w14:textId="4AC032BF" w:rsidR="00567553" w:rsidRPr="00D91BC9" w:rsidRDefault="00567553" w:rsidP="009A6C27">
      <w:pPr>
        <w:spacing w:before="120" w:after="0" w:line="360" w:lineRule="exact"/>
        <w:ind w:firstLine="567"/>
        <w:jc w:val="both"/>
        <w:rPr>
          <w:color w:val="FF0000"/>
          <w:spacing w:val="-2"/>
          <w:highlight w:val="yellow"/>
          <w:lang w:val="hsb-DE"/>
        </w:rPr>
      </w:pPr>
      <w:r w:rsidRPr="00D91BC9">
        <w:rPr>
          <w:color w:val="FF0000"/>
          <w:spacing w:val="-2"/>
          <w:highlight w:val="yellow"/>
          <w:lang w:val="hsb-DE"/>
        </w:rPr>
        <w:t xml:space="preserve">+ Nhà tang lễ của Tỉnh: nâng cấp, cải tạo Nhà tang lễ thành phố Thái Nguyên thành Nhà tang lễ cấp tỉnh hoặc xây dựng mới 1 nhà tang lễ cấp tỉnh và duy trì nhà tang lễ thành phố Thái Nguyên sử dụng cho dân cư của Thành phố. </w:t>
      </w:r>
    </w:p>
    <w:p w14:paraId="25BDAB27" w14:textId="5D277859" w:rsidR="00241AAF" w:rsidRPr="00D91BC9" w:rsidRDefault="00567553" w:rsidP="009A6C27">
      <w:pPr>
        <w:spacing w:before="120" w:after="0" w:line="360" w:lineRule="exact"/>
        <w:ind w:firstLine="567"/>
        <w:jc w:val="both"/>
        <w:rPr>
          <w:color w:val="FF0000"/>
          <w:lang w:val="hsb-DE"/>
        </w:rPr>
      </w:pPr>
      <w:r w:rsidRPr="00D91BC9">
        <w:rPr>
          <w:color w:val="FF0000"/>
          <w:highlight w:val="yellow"/>
          <w:lang w:val="hsb-DE"/>
        </w:rPr>
        <w:t>- Định hướng cơ sở hoả táng: Trong giai đoạn trước mắt 2021-2025, các nghĩa trang tập trung cấp tỉnh cần đầu tư xây dựng cơ sở hoả táng. Về lâu dài đến năm 2030 và giai đoạn 2030-2050, các nghĩa trang cấp huyện trở lên có diện tích ≥10ha đều phải quy hoạch và đầu tư xây dựng cơ sở hoả táng.</w:t>
      </w:r>
    </w:p>
    <w:p w14:paraId="27E9DFA2" w14:textId="659E1530" w:rsidR="00567553" w:rsidRPr="00C63FB8" w:rsidRDefault="00567553" w:rsidP="009A6C27">
      <w:pPr>
        <w:spacing w:before="120" w:after="0" w:line="360" w:lineRule="exact"/>
        <w:ind w:firstLine="567"/>
        <w:jc w:val="both"/>
        <w:rPr>
          <w:b/>
          <w:lang w:val="hsb-DE"/>
        </w:rPr>
      </w:pPr>
      <w:r w:rsidRPr="00C63FB8">
        <w:rPr>
          <w:b/>
          <w:lang w:val="hsb-DE"/>
        </w:rPr>
        <w:t>2. Phương án khai thác, sử dụng, bảo vệ tài nguyên</w:t>
      </w:r>
    </w:p>
    <w:p w14:paraId="675E8F81" w14:textId="7440C34A" w:rsidR="0070339C" w:rsidRPr="00C63FB8" w:rsidRDefault="0070339C" w:rsidP="0070339C">
      <w:pPr>
        <w:pStyle w:val="NormalWeb"/>
        <w:kinsoku w:val="0"/>
        <w:overflowPunct w:val="0"/>
        <w:spacing w:before="120" w:beforeAutospacing="0" w:after="120" w:afterAutospacing="0" w:line="350" w:lineRule="exact"/>
        <w:ind w:firstLine="709"/>
        <w:jc w:val="both"/>
        <w:textAlignment w:val="baseline"/>
        <w:rPr>
          <w:b/>
          <w:i/>
          <w:kern w:val="24"/>
          <w:sz w:val="28"/>
          <w:szCs w:val="28"/>
          <w:lang w:val="hsb-DE"/>
        </w:rPr>
      </w:pPr>
      <w:r w:rsidRPr="00C63FB8">
        <w:rPr>
          <w:kern w:val="24"/>
          <w:sz w:val="28"/>
          <w:szCs w:val="28"/>
          <w:lang w:val="hsb-DE"/>
        </w:rPr>
        <w:t xml:space="preserve">Khai thác, chế biến, sử dụng hiệu quả các nguồn tài nguyên khoáng sản, không làm ảnh hưởng môi trường và các danh lam, thắng cảnh trên địa bàn. </w:t>
      </w:r>
      <w:r w:rsidRPr="00C63FB8">
        <w:rPr>
          <w:kern w:val="24"/>
          <w:sz w:val="28"/>
          <w:szCs w:val="28"/>
          <w:lang w:val="hsb-DE"/>
        </w:rPr>
        <w:br/>
        <w:t>Giai đoạn 2021 - 2030, tỉnh Thái Nguyên thực hiện đóng cửa các mỏ khoáng sản đã hết thời hạn, trữ lượng khai thác. Tiếp tục quy hoạch thực hiện và mở rộng các mỏ khoáng sản</w:t>
      </w:r>
      <w:r w:rsidR="00A87D85">
        <w:rPr>
          <w:kern w:val="24"/>
          <w:sz w:val="28"/>
          <w:szCs w:val="28"/>
          <w:lang w:val="hsb-DE"/>
        </w:rPr>
        <w:t xml:space="preserve">, </w:t>
      </w:r>
      <w:r w:rsidR="00A87D85" w:rsidRPr="00A87D85">
        <w:rPr>
          <w:kern w:val="24"/>
          <w:sz w:val="28"/>
          <w:szCs w:val="28"/>
          <w:highlight w:val="yellow"/>
          <w:lang w:val="hsb-DE"/>
        </w:rPr>
        <w:t>mỏ khoáng sản làm</w:t>
      </w:r>
      <w:r w:rsidR="00A87D85">
        <w:rPr>
          <w:kern w:val="24"/>
          <w:sz w:val="28"/>
          <w:szCs w:val="28"/>
          <w:lang w:val="hsb-DE"/>
        </w:rPr>
        <w:t xml:space="preserve"> </w:t>
      </w:r>
      <w:r w:rsidRPr="00C63FB8">
        <w:rPr>
          <w:kern w:val="24"/>
          <w:sz w:val="28"/>
          <w:szCs w:val="28"/>
          <w:lang w:val="hsb-DE"/>
        </w:rPr>
        <w:t>vật liệu xây dựng theo quy định của pháp luật.</w:t>
      </w:r>
    </w:p>
    <w:p w14:paraId="7966CBC3" w14:textId="1778DDF1" w:rsidR="00567553" w:rsidRPr="00C63FB8" w:rsidRDefault="00567553" w:rsidP="00287181">
      <w:pPr>
        <w:spacing w:before="120" w:after="0" w:line="340" w:lineRule="exact"/>
        <w:ind w:firstLine="567"/>
        <w:jc w:val="both"/>
        <w:rPr>
          <w:b/>
          <w:lang w:val="hsb-DE"/>
        </w:rPr>
      </w:pPr>
      <w:r w:rsidRPr="00C63FB8">
        <w:rPr>
          <w:b/>
          <w:lang w:val="hsb-DE"/>
        </w:rPr>
        <w:t>3. Phương án khai thác, sử dụng, bảo vệ tài nguyên nước, phòng, chống khắc phục hậu quả tác hại do nước gây ra</w:t>
      </w:r>
    </w:p>
    <w:p w14:paraId="77A3F903" w14:textId="07CA4ABB" w:rsidR="00567553" w:rsidRPr="00C63FB8" w:rsidRDefault="00567553" w:rsidP="00287181">
      <w:pPr>
        <w:spacing w:before="120" w:after="0" w:line="340" w:lineRule="exact"/>
        <w:ind w:firstLine="567"/>
        <w:jc w:val="both"/>
        <w:rPr>
          <w:lang w:val="hsb-DE"/>
        </w:rPr>
      </w:pPr>
      <w:r w:rsidRPr="00C63FB8">
        <w:rPr>
          <w:lang w:val="hsb-DE"/>
        </w:rPr>
        <w:t>a) Phân bố tài nguyên nước</w:t>
      </w:r>
    </w:p>
    <w:p w14:paraId="01BB6721" w14:textId="22A95BF6" w:rsidR="009534F3" w:rsidRPr="00C63FB8" w:rsidRDefault="00567553" w:rsidP="00287181">
      <w:pPr>
        <w:spacing w:before="120" w:after="0" w:line="340" w:lineRule="exact"/>
        <w:ind w:firstLine="567"/>
        <w:jc w:val="both"/>
        <w:rPr>
          <w:lang w:val="hsb-DE"/>
        </w:rPr>
      </w:pPr>
      <w:r w:rsidRPr="00C63FB8">
        <w:rPr>
          <w:lang w:val="hsb-DE"/>
        </w:rPr>
        <w:t>Đến năm 2030 tổng nhu cầu sử dụng nước (NCSD) của tỉnh là 1012,95 tr.m3/năm, trong đó nước mặt phân bổ là 920,15 tr.m3/năm tương ứng 91,65% NCSD đối với năm có dòng chảy trung bình và 724,72 tr.m3/năm ứng với 75,3% NCSD khi lượng dòng chảy ít, nguồn nước mặt phân bổ cho sinh hoạt từ 17 – 78% NCSD tùy từng vùng, trung bình là 55% NCSD, cộng với khai thác từ các nguồn khác đảm bảo cho 100% NCSD; công nghiệp được phân bổ từ 25 – 95% NCSD tùy từng vùng, trung bình là 90% NCSD, cộng với khai thác từ các nguồn khác đảm bảo cho 100% nhu cầu sử dụng; nông nghiệp được phân bổ từ 60 – 93% NCSD tùy vùng, trung bình là 91% NCSD, cộng với khai thác từ nguồn khác đảm bảo cho 94% NCSD. Đến năm 2050 nguồn nước mặt phân bổ cho sinh hoạt từ 14 – 67% NCSD tùy từng vùng, trung bình là 40% NCSD, cộng với khai thác từ các nguồn khác đảm bảo cho 100% NCSD; công nghiệp được phân bổ từ 25 - 95% NCSD tùy từng vùng, trung bình là 90% NCSD, cộng với khai thác từ các nguồn khác đảm bảo cho 100% nhu cầu sử dụng; nông nghiệp được phân bổ từ 70 - 97% NCSD tùy vùng, trung bình là 92% NCSD, cộng với khai thác từ nguồn khác đảm bảo cho 100% NCSD.</w:t>
      </w:r>
    </w:p>
    <w:p w14:paraId="347ACD2A" w14:textId="1CFF27B7" w:rsidR="00567553" w:rsidRPr="00C63FB8" w:rsidRDefault="00567553" w:rsidP="00287181">
      <w:pPr>
        <w:spacing w:before="120" w:after="0" w:line="340" w:lineRule="exact"/>
        <w:ind w:firstLine="567"/>
        <w:jc w:val="both"/>
        <w:rPr>
          <w:lang w:val="hsb-DE"/>
        </w:rPr>
      </w:pPr>
      <w:r w:rsidRPr="00C63FB8">
        <w:rPr>
          <w:lang w:val="hsb-DE"/>
        </w:rPr>
        <w:t>b) Bảo vệ tài nguyên nước</w:t>
      </w:r>
    </w:p>
    <w:p w14:paraId="661D9E52" w14:textId="55F84894" w:rsidR="00567553" w:rsidRPr="00C63FB8" w:rsidRDefault="00567553" w:rsidP="00287181">
      <w:pPr>
        <w:spacing w:before="120" w:after="0" w:line="340" w:lineRule="exact"/>
        <w:ind w:firstLine="567"/>
        <w:jc w:val="both"/>
        <w:rPr>
          <w:lang w:val="hsb-DE"/>
        </w:rPr>
      </w:pPr>
      <w:r w:rsidRPr="00C63FB8">
        <w:rPr>
          <w:lang w:val="hsb-DE"/>
        </w:rPr>
        <w:t xml:space="preserve">- Cải thiện chất lượng nước, khắc phục tình trạng ô nhiễm tại các đoạn sông, nguồn nước nội tỉnh hiện đang bị ô nhiễm hoặc chưa đáp ứng được mục </w:t>
      </w:r>
      <w:r w:rsidRPr="00C63FB8">
        <w:rPr>
          <w:lang w:val="hsb-DE"/>
        </w:rPr>
        <w:lastRenderedPageBreak/>
        <w:t>đích sử dụng đề ra; duy trì, bảo vệ chất lượng nước mặt chưa bị ô nhiễm để bảo đảm đáp ứng được mục tiêu chất lượng nước trong kỳ quy hoạch;</w:t>
      </w:r>
    </w:p>
    <w:p w14:paraId="194F965E" w14:textId="4EA96E19" w:rsidR="00567553" w:rsidRPr="00C63FB8" w:rsidRDefault="00567553" w:rsidP="00287181">
      <w:pPr>
        <w:spacing w:before="120" w:after="0" w:line="340" w:lineRule="exact"/>
        <w:ind w:firstLine="567"/>
        <w:jc w:val="both"/>
        <w:rPr>
          <w:lang w:val="hsb-DE"/>
        </w:rPr>
      </w:pPr>
      <w:r w:rsidRPr="00C63FB8">
        <w:rPr>
          <w:lang w:val="hsb-DE"/>
        </w:rPr>
        <w:t>- Kiểm soát hiệu quả các nguồn thải hiện có và các nguồn thải mới phát sinh trong kỳ quy hoạch: Nước thải công nghiệp, sinh hoạt, y tế và các loại nước thải khác được thu gom và xử lý đạt quy chuẩn hiện hành tương đương với chất lượng nước thải thải ra nguồn tiếp nhận dùng cho mục đích sinh hoạt;</w:t>
      </w:r>
    </w:p>
    <w:p w14:paraId="1D48612D" w14:textId="2B1AF3F5" w:rsidR="00567553" w:rsidRPr="00C63FB8" w:rsidRDefault="00567553" w:rsidP="00287181">
      <w:pPr>
        <w:spacing w:before="120" w:after="0" w:line="340" w:lineRule="exact"/>
        <w:ind w:firstLine="567"/>
        <w:jc w:val="both"/>
        <w:rPr>
          <w:lang w:val="hsb-DE"/>
        </w:rPr>
      </w:pPr>
      <w:r w:rsidRPr="00C63FB8">
        <w:rPr>
          <w:lang w:val="hsb-DE"/>
        </w:rPr>
        <w:t>- Phục hồi nguồn nước dưới đất bị suy thoái cạn kiệt, đảm bảo trạng thái tự nhiên của tầng chứa nước</w:t>
      </w:r>
    </w:p>
    <w:p w14:paraId="7CC4CAB1" w14:textId="10E8AC92" w:rsidR="00567553" w:rsidRPr="00C63FB8" w:rsidRDefault="00567553" w:rsidP="00287181">
      <w:pPr>
        <w:spacing w:before="120" w:after="0" w:line="340" w:lineRule="exact"/>
        <w:ind w:firstLine="567"/>
        <w:jc w:val="both"/>
        <w:rPr>
          <w:lang w:val="hsb-DE"/>
        </w:rPr>
      </w:pPr>
      <w:r w:rsidRPr="00C63FB8">
        <w:rPr>
          <w:lang w:val="hsb-DE"/>
        </w:rPr>
        <w:t>c) Phòng, chống và khắc phục hậu quả tác hại do nước gây ra</w:t>
      </w:r>
    </w:p>
    <w:p w14:paraId="24A0F638" w14:textId="11436F7F" w:rsidR="00567553" w:rsidRPr="00C63FB8" w:rsidRDefault="00567553" w:rsidP="00287181">
      <w:pPr>
        <w:spacing w:before="120" w:after="0" w:line="340" w:lineRule="exact"/>
        <w:ind w:firstLine="567"/>
        <w:jc w:val="both"/>
        <w:rPr>
          <w:lang w:val="hsb-DE"/>
        </w:rPr>
      </w:pPr>
      <w:r w:rsidRPr="00C63FB8">
        <w:rPr>
          <w:lang w:val="hsb-DE"/>
        </w:rPr>
        <w:t>Tăng cường trồng rừng và bảo vệ rừng đầu nguồn. Hoàn thiện, nâng cấp mạng lưới các trạm cảnh báo thiên tai hiện có. Rà soát các công trình đập dâng, hồ chứa nước đã xuống cấp để có kế hoạch gia cố, nâng cấp. Xóa bỏ những khu vực có nguy cơ lũ quét cao bằng các công trình ổn định mái dốc, chống sạt lở.</w:t>
      </w:r>
    </w:p>
    <w:p w14:paraId="4E127705" w14:textId="3076F53D" w:rsidR="00567553" w:rsidRPr="00C63FB8" w:rsidRDefault="00567553" w:rsidP="00287181">
      <w:pPr>
        <w:spacing w:before="120" w:after="0" w:line="340" w:lineRule="exact"/>
        <w:ind w:firstLine="567"/>
        <w:jc w:val="both"/>
        <w:rPr>
          <w:lang w:val="hsb-DE"/>
        </w:rPr>
      </w:pPr>
      <w:r w:rsidRPr="00C63FB8">
        <w:rPr>
          <w:lang w:val="hsb-DE"/>
        </w:rPr>
        <w:t>Đẩy nhanh tiến độ dự án thủy lợi, các công trình phòng chống hạn. Rà soát những diện tích có khả năng thiếu nước để xây dựng kế hoạch chuyển đổi cơ cấu cây trồng. Tăng cường tuyên truyền, nâng cao nhận thức của cộng đồng về tác hại do nước gây ra.</w:t>
      </w:r>
    </w:p>
    <w:p w14:paraId="356CC8E5" w14:textId="1748D35B" w:rsidR="00567553" w:rsidRPr="00C63FB8" w:rsidRDefault="00567553" w:rsidP="00287181">
      <w:pPr>
        <w:spacing w:before="120" w:after="0" w:line="340" w:lineRule="exact"/>
        <w:ind w:firstLine="567"/>
        <w:jc w:val="both"/>
        <w:rPr>
          <w:lang w:val="hsb-DE"/>
        </w:rPr>
      </w:pPr>
      <w:r w:rsidRPr="00C63FB8">
        <w:rPr>
          <w:lang w:val="hsb-DE"/>
        </w:rPr>
        <w:t>Triển khai hệ thống theo dõi, giám sát tình hình hạn hán. Thực hiện thay đổi các nguyên tắc quản lý vận hành các hồ chứa nước và nước ngầm phù hợp với việc chống hạn. Sử dụng nước tiết kiệm, tăng cường các biện pháp trữ nước. Thay đổi các cơ cấu cây trồng phù hợp với tình hình hạn hán.</w:t>
      </w:r>
    </w:p>
    <w:p w14:paraId="283966EB" w14:textId="70FC5BFC" w:rsidR="000C0ACA" w:rsidRPr="00C63FB8" w:rsidRDefault="00567553" w:rsidP="00287181">
      <w:pPr>
        <w:spacing w:before="120" w:after="0" w:line="360" w:lineRule="exact"/>
        <w:ind w:firstLine="567"/>
        <w:jc w:val="both"/>
        <w:rPr>
          <w:b/>
          <w:lang w:val="hsb-DE"/>
        </w:rPr>
      </w:pPr>
      <w:r w:rsidRPr="00C63FB8">
        <w:rPr>
          <w:b/>
          <w:lang w:val="hsb-DE"/>
        </w:rPr>
        <w:t>4. Phương án phòng, chống thiên tai và ứng phó với biến đổi khí hậu</w:t>
      </w:r>
    </w:p>
    <w:p w14:paraId="71709BF1" w14:textId="3E8C1D7E" w:rsidR="00567553" w:rsidRPr="00C63FB8" w:rsidRDefault="00567553" w:rsidP="009A6C27">
      <w:pPr>
        <w:spacing w:before="120" w:after="0" w:line="360" w:lineRule="exact"/>
        <w:ind w:firstLine="567"/>
        <w:jc w:val="both"/>
        <w:rPr>
          <w:lang w:val="hsb-DE"/>
        </w:rPr>
      </w:pPr>
      <w:r w:rsidRPr="00C63FB8">
        <w:rPr>
          <w:lang w:val="hsb-DE"/>
        </w:rPr>
        <w:t>a) Phân vùng rủi ro đối với từng loại thiên tai trên địa bàn tỉnh và xác định các khu vực ưu tiên phòng, chống đối với từng loại thiên tai</w:t>
      </w:r>
    </w:p>
    <w:p w14:paraId="081B730D" w14:textId="2054315C" w:rsidR="00567553" w:rsidRPr="00C63FB8" w:rsidRDefault="00567553" w:rsidP="009A6C27">
      <w:pPr>
        <w:spacing w:before="120" w:after="0" w:line="360" w:lineRule="exact"/>
        <w:ind w:firstLine="567"/>
        <w:jc w:val="both"/>
        <w:rPr>
          <w:lang w:val="hsb-DE"/>
        </w:rPr>
      </w:pPr>
      <w:r w:rsidRPr="00C63FB8">
        <w:rPr>
          <w:lang w:val="hsb-DE"/>
        </w:rPr>
        <w:t xml:space="preserve">- Vùng có nguy cơ cao:  </w:t>
      </w:r>
    </w:p>
    <w:p w14:paraId="20196F00" w14:textId="58F64DF1" w:rsidR="00567553" w:rsidRPr="00C63FB8" w:rsidRDefault="00567553" w:rsidP="009A6C27">
      <w:pPr>
        <w:spacing w:before="120" w:after="0" w:line="360" w:lineRule="exact"/>
        <w:ind w:firstLine="567"/>
        <w:jc w:val="both"/>
        <w:rPr>
          <w:lang w:val="hsb-DE"/>
        </w:rPr>
      </w:pPr>
      <w:r w:rsidRPr="00C63FB8">
        <w:rPr>
          <w:lang w:val="hsb-DE"/>
        </w:rPr>
        <w:t xml:space="preserve">- Vùng có nguy cơ trung bình:  </w:t>
      </w:r>
    </w:p>
    <w:p w14:paraId="0AC40C19" w14:textId="5F63481D" w:rsidR="00567553" w:rsidRPr="00C63FB8" w:rsidRDefault="00567553" w:rsidP="009A6C27">
      <w:pPr>
        <w:spacing w:before="120" w:after="0" w:line="360" w:lineRule="exact"/>
        <w:ind w:firstLine="567"/>
        <w:jc w:val="both"/>
        <w:rPr>
          <w:lang w:val="hsb-DE"/>
        </w:rPr>
      </w:pPr>
      <w:r w:rsidRPr="00C63FB8">
        <w:rPr>
          <w:lang w:val="hsb-DE"/>
        </w:rPr>
        <w:t xml:space="preserve">- Vùng có nguy cơ thấp:  </w:t>
      </w:r>
    </w:p>
    <w:p w14:paraId="1E10DE4C" w14:textId="1BF4323D" w:rsidR="00567553" w:rsidRPr="00C63FB8" w:rsidRDefault="00567553" w:rsidP="009A6C27">
      <w:pPr>
        <w:spacing w:before="120" w:after="0" w:line="360" w:lineRule="exact"/>
        <w:ind w:firstLine="567"/>
        <w:jc w:val="both"/>
        <w:rPr>
          <w:lang w:val="hsb-DE"/>
        </w:rPr>
      </w:pPr>
      <w:r w:rsidRPr="00C63FB8">
        <w:rPr>
          <w:lang w:val="hsb-DE"/>
        </w:rPr>
        <w:t>b) Phương án quản lý rủi ro thiên tai, thích ứng với biến đổi khí hậu</w:t>
      </w:r>
    </w:p>
    <w:p w14:paraId="082CBA77" w14:textId="62C85445" w:rsidR="00567553" w:rsidRDefault="00207269" w:rsidP="009A6C27">
      <w:pPr>
        <w:spacing w:before="120" w:after="0" w:line="360" w:lineRule="exact"/>
        <w:ind w:firstLine="567"/>
        <w:jc w:val="both"/>
        <w:rPr>
          <w:lang w:val="hsb-DE"/>
        </w:rPr>
      </w:pPr>
      <w:r>
        <w:rPr>
          <w:lang w:val="hsb-DE"/>
        </w:rPr>
        <w:t xml:space="preserve">- </w:t>
      </w:r>
      <w:r w:rsidR="00567553" w:rsidRPr="00C63FB8">
        <w:rPr>
          <w:lang w:val="hsb-DE"/>
        </w:rPr>
        <w:t>Củng cố, tu bổ và xây dựng các công trình phòng chống thiên tai, giám sát biến đổi khí hậu. Phòng ngừa là chính kết hợp với phương châm “4 tại chỗ”. Sử dụng các giống cây trồng, vật nuôi có sức chống chịu cao với thời tiết khắc nghiệt, dịch bệnh. Phát triển và ứng dụng công nghệ sinh học, áp dụng quy trình sản xuất tiên tiến để hướng tới nền nông nghiệp hiện đại, thích ứng với biến đổi khí hậu. Xây dựng, cập nhật cơ sở dữ liệu phòng chống thiên tai trên địa bàn tỉnh.</w:t>
      </w:r>
    </w:p>
    <w:p w14:paraId="3A55BD00" w14:textId="4366F936" w:rsidR="00207269" w:rsidRPr="00C63FB8" w:rsidRDefault="00207269" w:rsidP="009A6C27">
      <w:pPr>
        <w:spacing w:before="120" w:after="0" w:line="360" w:lineRule="exact"/>
        <w:ind w:firstLine="567"/>
        <w:jc w:val="both"/>
        <w:rPr>
          <w:lang w:val="hsb-DE"/>
        </w:rPr>
      </w:pPr>
      <w:r>
        <w:rPr>
          <w:lang w:val="hsb-DE"/>
        </w:rPr>
        <w:lastRenderedPageBreak/>
        <w:t>- Đầu tư xây dựng kè chống sạt lở sông suối, trong đó ưu tiên đầu tư xây dựng kè sông Công đoạn qua Thị trấn Hùng Sơn, kè suối Điệp, huyện Đại Từ.</w:t>
      </w:r>
    </w:p>
    <w:p w14:paraId="36FA2B31" w14:textId="1E687036" w:rsidR="00567553" w:rsidRDefault="00567553" w:rsidP="009A6C27">
      <w:pPr>
        <w:spacing w:before="120" w:after="0" w:line="360" w:lineRule="exact"/>
        <w:ind w:firstLine="567"/>
        <w:jc w:val="both"/>
        <w:rPr>
          <w:lang w:val="hsb-DE"/>
        </w:rPr>
      </w:pPr>
      <w:r w:rsidRPr="00C63FB8">
        <w:rPr>
          <w:lang w:val="hsb-DE"/>
        </w:rPr>
        <w:t>c) Phương án phòng chống lũ của các tuyến sông có đê, phương án phát triển hệ thống đê điều và kết cấu hạ tầng phòng, chống thiên tai</w:t>
      </w:r>
      <w:r w:rsidR="00422733">
        <w:rPr>
          <w:lang w:val="hsb-DE"/>
        </w:rPr>
        <w:t>.</w:t>
      </w:r>
    </w:p>
    <w:p w14:paraId="27A5879C" w14:textId="6E837D4C" w:rsidR="00422733" w:rsidRPr="00207269" w:rsidRDefault="00422733" w:rsidP="00422733">
      <w:pPr>
        <w:spacing w:before="120" w:after="0" w:line="360" w:lineRule="exact"/>
        <w:ind w:firstLine="567"/>
        <w:jc w:val="both"/>
        <w:rPr>
          <w:highlight w:val="yellow"/>
          <w:lang w:val="hsb-DE"/>
        </w:rPr>
      </w:pPr>
      <w:r w:rsidRPr="00207269">
        <w:rPr>
          <w:highlight w:val="yellow"/>
          <w:lang w:val="hsb-DE"/>
        </w:rPr>
        <w:t>- Tần suất đảm bảo chống lũ, thoát lũ trên sông Cầu, sông Công trên địa bàn tỉnh Thái Nguyên được xác định như sau: Đối với khu vực có đê, tần suất chống lũ các giai đoạn đến 2030 và 2050 là 2%; Đối với khu vực không có đê, tần suất thoát lũ các giai đoạn đến 2030 và 2050 là 2%.</w:t>
      </w:r>
    </w:p>
    <w:p w14:paraId="456AB7C2" w14:textId="2E5A94F7" w:rsidR="00422733" w:rsidRPr="00C63FB8" w:rsidRDefault="00422733" w:rsidP="00422733">
      <w:pPr>
        <w:spacing w:before="120" w:after="0" w:line="360" w:lineRule="exact"/>
        <w:ind w:firstLine="567"/>
        <w:jc w:val="both"/>
        <w:rPr>
          <w:lang w:val="hsb-DE"/>
        </w:rPr>
      </w:pPr>
      <w:r w:rsidRPr="00207269">
        <w:rPr>
          <w:highlight w:val="yellow"/>
          <w:lang w:val="hsb-DE"/>
        </w:rPr>
        <w:t>- Tiếp tục đầu tư củng cố, tu bổ, xây dựng đê điều kết hợp đa mục tiêu, tăng cường quản lý, bảo vệ và hộ đê. Trong đó</w:t>
      </w:r>
      <w:r w:rsidR="00207269" w:rsidRPr="00207269">
        <w:rPr>
          <w:highlight w:val="yellow"/>
          <w:lang w:val="hsb-DE"/>
        </w:rPr>
        <w:t xml:space="preserve"> ưu tiên</w:t>
      </w:r>
      <w:r w:rsidRPr="00207269">
        <w:rPr>
          <w:highlight w:val="yellow"/>
          <w:lang w:val="hsb-DE"/>
        </w:rPr>
        <w:t xml:space="preserve"> đầu tư</w:t>
      </w:r>
      <w:r w:rsidR="00207269" w:rsidRPr="00207269">
        <w:rPr>
          <w:highlight w:val="yellow"/>
          <w:lang w:val="hsb-DE"/>
        </w:rPr>
        <w:t xml:space="preserve"> tu bổ xung yếu hệ thống đê điều (tuyến đê Chã, Hà Châu);</w:t>
      </w:r>
      <w:r w:rsidRPr="00207269">
        <w:rPr>
          <w:highlight w:val="yellow"/>
          <w:lang w:val="hsb-DE"/>
        </w:rPr>
        <w:t xml:space="preserve"> xây dựng mới các tuyến đê Tả Cầu, Hữu Cầu, Tả Hữu Mo Linh, đê bao Kim Sơn, tuyến đường kết hợp đê</w:t>
      </w:r>
      <w:r w:rsidR="00207269" w:rsidRPr="00207269">
        <w:rPr>
          <w:highlight w:val="yellow"/>
          <w:lang w:val="hsb-DE"/>
        </w:rPr>
        <w:t xml:space="preserve"> theo quy hoạch chung thành phố Phổ Yên,...</w:t>
      </w:r>
    </w:p>
    <w:p w14:paraId="3657C6FA" w14:textId="6D3FFBC0" w:rsidR="00567553" w:rsidRPr="00C63FB8" w:rsidRDefault="00567553" w:rsidP="009A6C27">
      <w:pPr>
        <w:spacing w:before="120" w:after="0" w:line="360" w:lineRule="exact"/>
        <w:ind w:firstLine="567"/>
        <w:jc w:val="both"/>
        <w:rPr>
          <w:lang w:val="hsb-DE"/>
        </w:rPr>
      </w:pPr>
      <w:r w:rsidRPr="00C63FB8">
        <w:rPr>
          <w:lang w:val="hsb-DE"/>
        </w:rPr>
        <w:t>- Giảm thiệt hại do thiên tai gây ra, trong đó tập trung bảo đảm an toàn tính mạng cho người dân khi bão, lũ, giảm 50% thiệt hại về người do lũ quét, sạt lở đất so với giai đoạn 2011-2020; thiệt hại về kinh tế do thiên tai thấp hơn giai đoạn 2011-2020, không vượt quá 1,2% GRDP; nâng cao mức bảo đảm tiêu thoát nước, chống úng ngập, bảo vệ môi trường sinh thái, từng bước thích ứng với điều kiện biến đổi khí hậu.</w:t>
      </w:r>
    </w:p>
    <w:p w14:paraId="607925EE" w14:textId="16223ABA" w:rsidR="00567553" w:rsidRPr="00C63FB8" w:rsidRDefault="00567553" w:rsidP="009A6C27">
      <w:pPr>
        <w:spacing w:before="120" w:after="0" w:line="360" w:lineRule="exact"/>
        <w:ind w:firstLine="567"/>
        <w:jc w:val="both"/>
        <w:rPr>
          <w:lang w:val="hsb-DE"/>
        </w:rPr>
      </w:pPr>
      <w:r w:rsidRPr="00C63FB8">
        <w:rPr>
          <w:lang w:val="hsb-DE"/>
        </w:rPr>
        <w:t>- Tổ chức, lực lượng làm công tác phòng chống thiên tai được kiện toàn theo hướng tinh gọn, chuyên nghiệp, bảo đảm hiệu lực, hiệu quả; phương tiện, trang thiết bị phòng chống thiên tai và tìm kiếm cứu nạn tiên tiến, hiện đại.</w:t>
      </w:r>
    </w:p>
    <w:p w14:paraId="22B115BF" w14:textId="67BF7032" w:rsidR="00567553" w:rsidRPr="00C63FB8" w:rsidRDefault="00567553" w:rsidP="00A8420F">
      <w:pPr>
        <w:spacing w:before="120" w:after="0" w:line="340" w:lineRule="exact"/>
        <w:ind w:firstLine="567"/>
        <w:jc w:val="both"/>
        <w:rPr>
          <w:lang w:val="hsb-DE"/>
        </w:rPr>
      </w:pPr>
      <w:r w:rsidRPr="00C63FB8">
        <w:rPr>
          <w:lang w:val="hsb-DE"/>
        </w:rPr>
        <w:t>- Phấn đấu 100% cơ quan chính quyền các cấp, tổ chức và hộ gia đình được tiếp nhận đầy đủ thông tin và hiểu biết kỹ năng phòng tránh thiên tai; lực lượng làm công tác phòng chống thiên tai được đào tạo, tập huấn, trang bị đầy đủ kiến thức và trang thiết bị cần thiết; 100% tổ chức, hộ gia đình, cá nhân đảm bảo các yêu cầu theo phương châm “4 tại chỗ: (chỉ huy tại chỗ; lực lượng tại chỗ; vật tư, phương tiện tại chỗ; hậu cần tại chỗ); 100% khu vực ngầm tràn thường xuyên bị ngập sâu được lắp thiết bị cảnh báo.</w:t>
      </w:r>
    </w:p>
    <w:p w14:paraId="7E9C04A5" w14:textId="1D4FB2A8" w:rsidR="00567553" w:rsidRPr="00C63FB8" w:rsidRDefault="00567553" w:rsidP="00A8420F">
      <w:pPr>
        <w:spacing w:before="120" w:after="0" w:line="340" w:lineRule="exact"/>
        <w:ind w:firstLine="567"/>
        <w:jc w:val="both"/>
        <w:rPr>
          <w:lang w:val="hsb-DE"/>
        </w:rPr>
      </w:pPr>
      <w:r w:rsidRPr="00C63FB8">
        <w:rPr>
          <w:lang w:val="hsb-DE"/>
        </w:rPr>
        <w:t>- Hoàn thiện cơ sở dữ liệu phục vụ chỉ đạo điều hành phòng chống thiên tai được hình thành theo hướng đồng bộ, liên thông, theo thời gian thực; 100% khu vực trọng điểm, xung yếu phòng chống thiên tai được lắp đặt hệ thống theo dõi, giám sát.</w:t>
      </w:r>
    </w:p>
    <w:p w14:paraId="426B19FD" w14:textId="220962FB" w:rsidR="00567553" w:rsidRPr="00C63FB8" w:rsidRDefault="00567553" w:rsidP="00A8420F">
      <w:pPr>
        <w:spacing w:before="120" w:after="0" w:line="340" w:lineRule="exact"/>
        <w:ind w:firstLine="567"/>
        <w:jc w:val="both"/>
        <w:rPr>
          <w:lang w:val="hsb-DE"/>
        </w:rPr>
      </w:pPr>
      <w:r w:rsidRPr="00C63FB8">
        <w:rPr>
          <w:lang w:val="hsb-DE"/>
        </w:rPr>
        <w:t>- Nâng cao năng lực dự báo, cảnh báo, chủ động phòng, chống các loại thiên tai thường xuyên xảy ra như lũ, lũ quét, sạt lở đất, ứng ngập, hạn hán và thích ứng với biến đổi khí hậu. Di dân, tái định cư cho người dân nằm trong vùng thường xuyên chịu ảnh hưởng thiên tai.</w:t>
      </w:r>
    </w:p>
    <w:p w14:paraId="6B3D8BA3" w14:textId="58DD146D" w:rsidR="00287181" w:rsidRPr="00C63FB8" w:rsidRDefault="00567553" w:rsidP="00A8420F">
      <w:pPr>
        <w:spacing w:before="120" w:after="0" w:line="340" w:lineRule="exact"/>
        <w:ind w:firstLine="567"/>
        <w:jc w:val="both"/>
        <w:rPr>
          <w:lang w:val="hsb-DE"/>
        </w:rPr>
      </w:pPr>
      <w:r w:rsidRPr="00C63FB8">
        <w:rPr>
          <w:lang w:val="hsb-DE"/>
        </w:rPr>
        <w:t xml:space="preserve">- Người dân được bảo đảm an toàn trước thiên tai, nhất là bão, lũ, sạt lở đất, lũ quét. Khả năng chống chịu của cơ sở hạ tầng, công trình phòng chống </w:t>
      </w:r>
      <w:r w:rsidRPr="00C63FB8">
        <w:rPr>
          <w:lang w:val="hsb-DE"/>
        </w:rPr>
        <w:lastRenderedPageBreak/>
        <w:t>thiên tai, nhất là hệ thống đê điều, hồ đập được nâng cao, đảm bảo an toàn trước thiên tai theo mức thiết kế, không làm gia tăng nguy cơ rủi ro thiên tai.</w:t>
      </w:r>
    </w:p>
    <w:p w14:paraId="63B09413" w14:textId="28169F5A" w:rsidR="00567553" w:rsidRPr="00C63FB8" w:rsidRDefault="00567553" w:rsidP="00A8420F">
      <w:pPr>
        <w:spacing w:before="120" w:after="0" w:line="340" w:lineRule="exact"/>
        <w:ind w:firstLine="567"/>
        <w:jc w:val="both"/>
        <w:rPr>
          <w:b/>
          <w:lang w:val="hsb-DE"/>
        </w:rPr>
      </w:pPr>
      <w:r w:rsidRPr="00C63FB8">
        <w:rPr>
          <w:b/>
          <w:lang w:val="hsb-DE"/>
        </w:rPr>
        <w:t>VI. PHƯƠNG ÁN SỬ DỤNG ĐẤT ĐẾN NĂM 2030</w:t>
      </w:r>
    </w:p>
    <w:p w14:paraId="082D9790" w14:textId="670B83C2" w:rsidR="00567553" w:rsidRPr="00C63FB8" w:rsidRDefault="00567553" w:rsidP="00A8420F">
      <w:pPr>
        <w:spacing w:before="120" w:after="0" w:line="340" w:lineRule="exact"/>
        <w:ind w:firstLine="567"/>
        <w:jc w:val="both"/>
        <w:rPr>
          <w:b/>
          <w:lang w:val="hsb-DE"/>
        </w:rPr>
      </w:pPr>
      <w:r w:rsidRPr="00C63FB8">
        <w:rPr>
          <w:b/>
          <w:lang w:val="hsb-DE"/>
        </w:rPr>
        <w:t>1. Phương án phân bổ chỉ tiêu sử dụng đất</w:t>
      </w:r>
    </w:p>
    <w:p w14:paraId="581C300D" w14:textId="5286CE7C" w:rsidR="00567553" w:rsidRPr="00C63FB8" w:rsidRDefault="00567553" w:rsidP="00A8420F">
      <w:pPr>
        <w:spacing w:before="120" w:after="0" w:line="340" w:lineRule="exact"/>
        <w:ind w:firstLine="567"/>
        <w:jc w:val="both"/>
        <w:rPr>
          <w:spacing w:val="-2"/>
          <w:lang w:val="hsb-DE"/>
        </w:rPr>
      </w:pPr>
      <w:r w:rsidRPr="00C63FB8">
        <w:rPr>
          <w:spacing w:val="-2"/>
          <w:lang w:val="hsb-DE"/>
        </w:rPr>
        <w:t>Đến năm 2030, tổng diện tích tự nhiên là 352.195,99 ha, trong đó: Đất nông nghiệp khoả</w:t>
      </w:r>
      <w:r w:rsidR="00DF3B93" w:rsidRPr="00C63FB8">
        <w:rPr>
          <w:spacing w:val="-2"/>
          <w:lang w:val="hsb-DE"/>
        </w:rPr>
        <w:t>ng 283.109 ha</w:t>
      </w:r>
      <w:r w:rsidRPr="00C63FB8">
        <w:rPr>
          <w:spacing w:val="-2"/>
          <w:lang w:val="hsb-DE"/>
        </w:rPr>
        <w:t>; đất phi nông nghiệp khoả</w:t>
      </w:r>
      <w:r w:rsidR="00DF3B93" w:rsidRPr="00C63FB8">
        <w:rPr>
          <w:spacing w:val="-2"/>
          <w:lang w:val="hsb-DE"/>
        </w:rPr>
        <w:t>ng 66.638,00 ha</w:t>
      </w:r>
      <w:r w:rsidRPr="00C63FB8">
        <w:rPr>
          <w:spacing w:val="-2"/>
          <w:lang w:val="hsb-DE"/>
        </w:rPr>
        <w:t>; đất chưa sử dụng khoảng 2.448 ha.</w:t>
      </w:r>
    </w:p>
    <w:p w14:paraId="4C6C3A2A" w14:textId="539CB6FA" w:rsidR="00567553" w:rsidRPr="00C63FB8" w:rsidRDefault="00567553" w:rsidP="00A8420F">
      <w:pPr>
        <w:spacing w:before="120" w:after="0" w:line="340" w:lineRule="exact"/>
        <w:ind w:firstLine="567"/>
        <w:jc w:val="both"/>
        <w:rPr>
          <w:b/>
          <w:lang w:val="hsb-DE"/>
        </w:rPr>
      </w:pPr>
      <w:r w:rsidRPr="00C63FB8">
        <w:rPr>
          <w:b/>
          <w:lang w:val="hsb-DE"/>
        </w:rPr>
        <w:t>2. Phương án thu hồi, chuyển mục đích sử dụng đất, đưa đất chưa sử dụng vào sử dụng thời kỳ 2021 - 2030</w:t>
      </w:r>
    </w:p>
    <w:p w14:paraId="6F00361F" w14:textId="0BF48E7B" w:rsidR="00567553" w:rsidRPr="00C63FB8" w:rsidRDefault="00567553" w:rsidP="00A8420F">
      <w:pPr>
        <w:spacing w:before="120" w:after="0" w:line="340" w:lineRule="exact"/>
        <w:ind w:firstLine="567"/>
        <w:jc w:val="both"/>
        <w:rPr>
          <w:lang w:val="hsb-DE"/>
        </w:rPr>
      </w:pPr>
      <w:r w:rsidRPr="00C63FB8">
        <w:rPr>
          <w:lang w:val="hsb-DE"/>
        </w:rPr>
        <w:t>Thực hiện thu hồi đất nông nghiệp, đất phi nông nghiệp để thực hiện các dự án phát triển kinh tế - xã hội trên địa bàn tỉnh.</w:t>
      </w:r>
    </w:p>
    <w:p w14:paraId="76292D6F" w14:textId="28162727" w:rsidR="00567553" w:rsidRPr="00C63FB8" w:rsidRDefault="00567553" w:rsidP="00A8420F">
      <w:pPr>
        <w:spacing w:before="120" w:after="0" w:line="340" w:lineRule="exact"/>
        <w:ind w:firstLine="567"/>
        <w:jc w:val="both"/>
        <w:rPr>
          <w:lang w:val="hsb-DE"/>
        </w:rPr>
      </w:pPr>
      <w:r w:rsidRPr="00C63FB8">
        <w:rPr>
          <w:lang w:val="hsb-DE"/>
        </w:rPr>
        <w:t xml:space="preserve">Chuyển mục đích sử dụng đất nông nghiệp sang đất phi nông nghiệp; chuyển đổi cơ cấu sử dụng đất trong nội bộ đất nông nghiệp. </w:t>
      </w:r>
    </w:p>
    <w:p w14:paraId="24C0E400" w14:textId="45A0BC89" w:rsidR="00567553" w:rsidRPr="00C63FB8" w:rsidRDefault="00567553" w:rsidP="00A8420F">
      <w:pPr>
        <w:spacing w:before="120" w:after="0" w:line="340" w:lineRule="exact"/>
        <w:ind w:firstLine="567"/>
        <w:jc w:val="both"/>
        <w:rPr>
          <w:lang w:val="hsb-DE"/>
        </w:rPr>
      </w:pPr>
      <w:r w:rsidRPr="00C63FB8">
        <w:rPr>
          <w:lang w:val="hsb-DE"/>
        </w:rPr>
        <w:t xml:space="preserve">Đưa khoảng 780 ha đất chưa sử dụng vào sử dụng cho mục đích nông nghiệp, cho mục đích đất phi nông nghiệp </w:t>
      </w:r>
    </w:p>
    <w:p w14:paraId="16F7A467" w14:textId="34CDA16B" w:rsidR="00567553" w:rsidRPr="00C63FB8" w:rsidRDefault="00567553" w:rsidP="008B6ACF">
      <w:pPr>
        <w:spacing w:before="120" w:after="0" w:line="340" w:lineRule="exact"/>
        <w:ind w:firstLine="567"/>
        <w:jc w:val="both"/>
        <w:rPr>
          <w:b/>
          <w:lang w:val="hsb-DE"/>
        </w:rPr>
      </w:pPr>
      <w:r w:rsidRPr="00C63FB8">
        <w:rPr>
          <w:b/>
          <w:lang w:val="hsb-DE"/>
        </w:rPr>
        <w:t xml:space="preserve">VII. </w:t>
      </w:r>
      <w:r w:rsidR="00A8420F" w:rsidRPr="00C63FB8">
        <w:rPr>
          <w:b/>
          <w:lang w:val="hsb-DE"/>
        </w:rPr>
        <w:t xml:space="preserve"> DANH MỤC DỰ ÁN ƯU TIÊN ĐẦU TƯ</w:t>
      </w:r>
    </w:p>
    <w:p w14:paraId="356AB313" w14:textId="09D9D7B2" w:rsidR="00567553" w:rsidRPr="00C63FB8" w:rsidRDefault="00567553" w:rsidP="00A8420F">
      <w:pPr>
        <w:spacing w:before="120" w:after="0" w:line="340" w:lineRule="exact"/>
        <w:ind w:firstLine="567"/>
        <w:jc w:val="center"/>
        <w:rPr>
          <w:i/>
          <w:lang w:val="hsb-DE"/>
        </w:rPr>
      </w:pPr>
      <w:r w:rsidRPr="00C63FB8">
        <w:rPr>
          <w:i/>
          <w:lang w:val="hsb-DE"/>
        </w:rPr>
        <w:t xml:space="preserve">(Có các Phụ lục đính kèm </w:t>
      </w:r>
      <w:r w:rsidR="009534F3" w:rsidRPr="00C63FB8">
        <w:rPr>
          <w:i/>
          <w:lang w:val="hsb-DE"/>
        </w:rPr>
        <w:t>Quyết định</w:t>
      </w:r>
      <w:r w:rsidRPr="00C63FB8">
        <w:rPr>
          <w:i/>
          <w:lang w:val="hsb-DE"/>
        </w:rPr>
        <w:t xml:space="preserve"> này)</w:t>
      </w:r>
    </w:p>
    <w:p w14:paraId="24230DB3" w14:textId="6D65A4D0" w:rsidR="00FD1DC0" w:rsidRPr="00C63FB8" w:rsidRDefault="00567553" w:rsidP="008B6ACF">
      <w:pPr>
        <w:spacing w:before="120" w:after="0" w:line="340" w:lineRule="exact"/>
        <w:ind w:firstLine="567"/>
        <w:jc w:val="both"/>
        <w:rPr>
          <w:b/>
          <w:lang w:val="hsb-DE"/>
        </w:rPr>
      </w:pPr>
      <w:r w:rsidRPr="00C63FB8">
        <w:rPr>
          <w:b/>
          <w:lang w:val="hsb-DE"/>
        </w:rPr>
        <w:t>VIII. GIẢI PHÁP, NGUỒN LỰC THỰC HIỆN QUY HOẠCH</w:t>
      </w:r>
    </w:p>
    <w:p w14:paraId="05791F41" w14:textId="77777777" w:rsidR="00567553" w:rsidRPr="00C63FB8" w:rsidRDefault="00567553" w:rsidP="00105E2B">
      <w:pPr>
        <w:spacing w:before="120" w:after="0" w:line="400" w:lineRule="exact"/>
        <w:ind w:firstLine="567"/>
        <w:jc w:val="both"/>
        <w:rPr>
          <w:b/>
          <w:lang w:val="hsb-DE"/>
        </w:rPr>
      </w:pPr>
      <w:r w:rsidRPr="00C63FB8">
        <w:rPr>
          <w:b/>
          <w:lang w:val="hsb-DE"/>
        </w:rPr>
        <w:t>1. Giải pháp về huy động, sử dụng nguồn lực, thu hút đầu tư</w:t>
      </w:r>
    </w:p>
    <w:p w14:paraId="12B0BBBC" w14:textId="77777777" w:rsidR="00567553" w:rsidRPr="00C63FB8" w:rsidRDefault="00567553" w:rsidP="00105E2B">
      <w:pPr>
        <w:spacing w:before="120" w:after="0" w:line="400" w:lineRule="exact"/>
        <w:ind w:firstLine="567"/>
        <w:jc w:val="both"/>
        <w:rPr>
          <w:lang w:val="hsb-DE"/>
        </w:rPr>
      </w:pPr>
      <w:r w:rsidRPr="00C63FB8">
        <w:rPr>
          <w:lang w:val="hsb-DE"/>
        </w:rPr>
        <w:t>- Ưu tiên bố trí nguồn vốn ngân sách nhà nước đầu tư các công trình không huy động được nguồn lực xã hội hóa. Huy động nguồn lực đầu tư các dự án lớn về kết cấu hạ tầng kỹ thuật như giao thông, thủy lợi, điện, khu, cụm công nghiệp, đô thị và các dự án đầu tư xây dựng hạ tầng xã hội. Đa dạng hóa các hình thức huy động vốn.</w:t>
      </w:r>
    </w:p>
    <w:p w14:paraId="211EDAD7" w14:textId="77777777" w:rsidR="00567553" w:rsidRPr="00C63FB8" w:rsidRDefault="00567553" w:rsidP="00105E2B">
      <w:pPr>
        <w:spacing w:before="120" w:after="0" w:line="400" w:lineRule="exact"/>
        <w:ind w:firstLine="567"/>
        <w:jc w:val="both"/>
        <w:rPr>
          <w:lang w:val="hsb-DE"/>
        </w:rPr>
      </w:pPr>
      <w:r w:rsidRPr="00C63FB8">
        <w:rPr>
          <w:lang w:val="hsb-DE"/>
        </w:rPr>
        <w:t>- Tiếp tục cải thiện môi trường đầu tư, nâng cao năng lực cạnh tranh của tỉnh; tập trung thu hút phát triển các ngành công nghiệp, dịch vụ, chế biến nông, lâm sản tỉnh có lợi thế cạnh tranh; các ngành mũi nhọn như: công nghiệp điện tử, công nghiệp công nghệ cao, công nghiệp phụ trợ...</w:t>
      </w:r>
    </w:p>
    <w:p w14:paraId="37BE1EC8" w14:textId="77777777" w:rsidR="00567553" w:rsidRPr="00C63FB8" w:rsidRDefault="00567553" w:rsidP="00105E2B">
      <w:pPr>
        <w:spacing w:before="120" w:after="0" w:line="400" w:lineRule="exact"/>
        <w:ind w:firstLine="567"/>
        <w:jc w:val="both"/>
        <w:rPr>
          <w:lang w:val="hsb-DE"/>
        </w:rPr>
      </w:pPr>
      <w:r w:rsidRPr="00C63FB8">
        <w:rPr>
          <w:lang w:val="hsb-DE"/>
        </w:rPr>
        <w:t>- Tập trung phát triển kết cấu hạ tầng giao thông, KCN phía Nam (Phú Bình, Phổ Yên, Sông Công) để thu hút đầu tư, coi đây là nhiệm vụ trọng tâm, khâu đột phá trong phát triển kinh tế; phát triển hạ tầng du lịch mà trọng tâm là hạ tầng khu du lịch Hồ Núi Cốc, phát triển du lịch phía đông Tam Đảo; huy động các nguồn vốn đầu tư kết cấu hạ tầng giao thông đối ngoại gồm: Đường vành đai V, đường Hồ Chí Minh, QL 1B, QL 37.</w:t>
      </w:r>
    </w:p>
    <w:p w14:paraId="13AFACBC" w14:textId="77777777" w:rsidR="00567553" w:rsidRPr="00C63FB8" w:rsidRDefault="00567553" w:rsidP="00105E2B">
      <w:pPr>
        <w:spacing w:before="120" w:after="0" w:line="400" w:lineRule="exact"/>
        <w:ind w:firstLine="567"/>
        <w:jc w:val="both"/>
        <w:rPr>
          <w:b/>
          <w:lang w:val="hsb-DE"/>
        </w:rPr>
      </w:pPr>
      <w:r w:rsidRPr="00C63FB8">
        <w:rPr>
          <w:b/>
          <w:lang w:val="hsb-DE"/>
        </w:rPr>
        <w:t>2. Giải pháp về chuyển đổi số và phát triển sản phẩm chủ lực</w:t>
      </w:r>
    </w:p>
    <w:p w14:paraId="5582661D" w14:textId="77777777" w:rsidR="00567553" w:rsidRPr="00C63FB8" w:rsidRDefault="00567553" w:rsidP="00105E2B">
      <w:pPr>
        <w:spacing w:before="120" w:after="0" w:line="400" w:lineRule="exact"/>
        <w:ind w:firstLine="567"/>
        <w:jc w:val="both"/>
        <w:rPr>
          <w:lang w:val="hsb-DE"/>
        </w:rPr>
      </w:pPr>
      <w:r w:rsidRPr="00C63FB8">
        <w:rPr>
          <w:lang w:val="hsb-DE"/>
        </w:rPr>
        <w:lastRenderedPageBreak/>
        <w:t>a) Về chuyển đổi số</w:t>
      </w:r>
    </w:p>
    <w:p w14:paraId="06943AC2" w14:textId="77777777" w:rsidR="00567553" w:rsidRPr="00C63FB8" w:rsidRDefault="00567553" w:rsidP="00105E2B">
      <w:pPr>
        <w:spacing w:before="120" w:after="0" w:line="400" w:lineRule="exact"/>
        <w:ind w:firstLine="567"/>
        <w:jc w:val="both"/>
        <w:rPr>
          <w:lang w:val="hsb-DE"/>
        </w:rPr>
      </w:pPr>
      <w:r w:rsidRPr="00C63FB8">
        <w:rPr>
          <w:bCs/>
          <w:lang w:val="hsb-DE"/>
        </w:rPr>
        <w:t>- Tăng cường sự lãnh đạo của các cấp ủy Đảng, nâng cao hiệu lực, hiệu quả quản lý Nhà nước; đẩy mạnh công tác tuyên truyền, nâng cao nhận thức về chuyển đổi số. </w:t>
      </w:r>
      <w:r w:rsidRPr="00C63FB8">
        <w:rPr>
          <w:lang w:val="hsb-DE"/>
        </w:rPr>
        <w:t> </w:t>
      </w:r>
    </w:p>
    <w:p w14:paraId="7F9EDE3E" w14:textId="08D059AD" w:rsidR="00567553" w:rsidRPr="00C63FB8" w:rsidRDefault="00567553" w:rsidP="00105E2B">
      <w:pPr>
        <w:spacing w:before="120" w:after="0" w:line="400" w:lineRule="exact"/>
        <w:ind w:firstLine="567"/>
        <w:jc w:val="both"/>
        <w:rPr>
          <w:lang w:val="hsb-DE"/>
        </w:rPr>
      </w:pPr>
      <w:r w:rsidRPr="00C63FB8">
        <w:rPr>
          <w:lang w:val="hsb-DE"/>
        </w:rPr>
        <w:t>- Thực hiện các nghị quyết của Trung ương, của tỉnh về chuyển đổi số, trước mắt là trong hệ thống chính trị, tập trung xây dựng chính quyền điện tử, tiến tới chính quyền số, xây dựng thành phố thông minh, quản lý xã hội; thanh toán không dùng tiền mặt...</w:t>
      </w:r>
    </w:p>
    <w:p w14:paraId="0CC0F274" w14:textId="77777777" w:rsidR="00567553" w:rsidRPr="00C63FB8" w:rsidRDefault="00567553" w:rsidP="00105E2B">
      <w:pPr>
        <w:spacing w:before="120" w:after="0" w:line="400" w:lineRule="exact"/>
        <w:ind w:firstLine="567"/>
        <w:jc w:val="both"/>
        <w:rPr>
          <w:lang w:val="hsb-DE"/>
        </w:rPr>
      </w:pPr>
      <w:r w:rsidRPr="00C63FB8">
        <w:rPr>
          <w:lang w:val="hsb-DE"/>
        </w:rPr>
        <w:t>- Nâng cao nhận thức về phát triển nền kinh tế số, qua đó có sự chuẩn bị tốt nhất cho thích ứng với xu hướng phát triển mới này. Xây dựng chiến lược về chuyển đổi số, kinh tế số của tỉnh, khuyến khích cái mới. Chú trọng đầu tư cơ sở hạ tầng số, phát triển sản phẩm nội dung số,...</w:t>
      </w:r>
    </w:p>
    <w:p w14:paraId="6121FE6A" w14:textId="77777777" w:rsidR="00567553" w:rsidRPr="00C63FB8" w:rsidRDefault="00567553" w:rsidP="00105E2B">
      <w:pPr>
        <w:spacing w:before="120" w:after="0" w:line="400" w:lineRule="exact"/>
        <w:ind w:firstLine="567"/>
        <w:jc w:val="both"/>
        <w:rPr>
          <w:lang w:val="hsb-DE"/>
        </w:rPr>
      </w:pPr>
      <w:r w:rsidRPr="00C63FB8">
        <w:rPr>
          <w:lang w:val="hsb-DE"/>
        </w:rPr>
        <w:t>b) Về phát triển ngành, sản phẩm chủ lực, sản phẩm quan trọng</w:t>
      </w:r>
    </w:p>
    <w:p w14:paraId="702A2423" w14:textId="77777777" w:rsidR="00567553" w:rsidRPr="00C63FB8" w:rsidRDefault="00567553" w:rsidP="00105E2B">
      <w:pPr>
        <w:spacing w:before="120" w:after="0" w:line="400" w:lineRule="exact"/>
        <w:ind w:firstLine="567"/>
        <w:jc w:val="both"/>
        <w:rPr>
          <w:lang w:val="hsb-DE"/>
        </w:rPr>
      </w:pPr>
      <w:r w:rsidRPr="00C63FB8">
        <w:rPr>
          <w:lang w:val="hsb-DE"/>
        </w:rPr>
        <w:t xml:space="preserve"> - Ngành công nghiệp:</w:t>
      </w:r>
    </w:p>
    <w:p w14:paraId="286FF2FC" w14:textId="77777777" w:rsidR="00124616" w:rsidRPr="00C63FB8" w:rsidRDefault="00567553" w:rsidP="00105E2B">
      <w:pPr>
        <w:spacing w:before="120" w:after="0" w:line="400" w:lineRule="exact"/>
        <w:ind w:firstLine="567"/>
        <w:jc w:val="both"/>
        <w:rPr>
          <w:lang w:val="hsb-DE"/>
        </w:rPr>
      </w:pPr>
      <w:r w:rsidRPr="00C63FB8">
        <w:rPr>
          <w:lang w:val="hsb-DE"/>
        </w:rPr>
        <w:t xml:space="preserve">+ Đối với sản phẩm điện tử: Tạo điều kiện để các doanh nghiệp hoạt động ổn định và mở rộng quy mô sản xuất. Tiếp cận các tập đoàn sản xuất sản phẩm điện tử lớn để tìm hiểu định hướng phát triển sản xuất, kinh doanh của các tập đoàn, giới thiệu định hướng phát triển, tiềm năng, thế mạnh của tỉnh, mời gọi các tập đoàn về đầu tư tại tỉnh. </w:t>
      </w:r>
    </w:p>
    <w:p w14:paraId="1BB947AE" w14:textId="69C96B5C" w:rsidR="00567553" w:rsidRPr="00C63FB8" w:rsidRDefault="00567553" w:rsidP="00105E2B">
      <w:pPr>
        <w:spacing w:before="120" w:after="0" w:line="400" w:lineRule="exact"/>
        <w:ind w:firstLine="567"/>
        <w:jc w:val="both"/>
        <w:rPr>
          <w:lang w:val="hsb-DE"/>
        </w:rPr>
      </w:pPr>
      <w:r w:rsidRPr="00C63FB8">
        <w:rPr>
          <w:lang w:val="hsb-DE"/>
        </w:rPr>
        <w:t>Thu hút cả các doanh nghiệp trong nước để tham gia vào chuỗi cung ứng của các doanh nghiệp FDI và chuỗi cung ứng toàn cầu của các Tập đoàn đa quốc gia. Hỗ trợ các doanh nghiệp kết nối và liên kết doanh nghiệp thông qua các chương trình kết nối kinh doanh giữa doanh nghiệp trong nước với nhau và với các doanh nghiệp lớn trên thế giới trong chuỗi giá trị để tiếp nhận công nghệ và tiêu chuẩn hóa sản phẩm.</w:t>
      </w:r>
    </w:p>
    <w:p w14:paraId="2DFFA685" w14:textId="77777777" w:rsidR="00567553" w:rsidRPr="00C63FB8" w:rsidRDefault="00567553" w:rsidP="00105E2B">
      <w:pPr>
        <w:spacing w:before="120" w:after="0" w:line="380" w:lineRule="exact"/>
        <w:ind w:firstLine="567"/>
        <w:jc w:val="both"/>
        <w:rPr>
          <w:lang w:val="hsb-DE"/>
        </w:rPr>
      </w:pPr>
      <w:r w:rsidRPr="00C63FB8">
        <w:rPr>
          <w:lang w:val="hsb-DE"/>
        </w:rPr>
        <w:t>+ Đối với sản phẩm cơ khí, luyện kim: Nghiên cứu ban hành chính sách hỗ trợ đào tạo nguồn nhân lực đối với ngành cơ khí; xây dựng cơ chế chính sách hỗ trợ sản xuất và khuyến khích tiêu thụ sản phẩm cơ khí nội địa cũng như có chính sách hỗ trợ phát triển cơ khí theo hướng áp dụng công nghệ cao, ngành công nghiệp phụ trợ.</w:t>
      </w:r>
    </w:p>
    <w:p w14:paraId="43A3FAA8" w14:textId="77777777" w:rsidR="00567553" w:rsidRPr="00C63FB8" w:rsidRDefault="00567553" w:rsidP="00105E2B">
      <w:pPr>
        <w:spacing w:before="120" w:after="0" w:line="380" w:lineRule="exact"/>
        <w:ind w:firstLine="567"/>
        <w:jc w:val="both"/>
        <w:rPr>
          <w:lang w:val="hsb-DE"/>
        </w:rPr>
      </w:pPr>
      <w:r w:rsidRPr="00C63FB8">
        <w:rPr>
          <w:lang w:val="hsb-DE"/>
        </w:rPr>
        <w:t>+ Đối với sản phẩm may mặc: Tiếp tục tạo điều kiện để các doanh nghiệp hoạt động ổn định. Hỗ trợ các doanh nghiệp trong việc tiếp cận, mở rộng thị trường; xây dựng thương hiệu, mẫu mã, hướng tới mục tiêu xây dựng thương hiệu sản phẩm may mặc của doanh nghiệp. Thu hút đầu tư các doanh nghiệp sản xuất công nghiệp phụ trợ cho ngành dệt và may mặc.</w:t>
      </w:r>
    </w:p>
    <w:p w14:paraId="04D3DDAB" w14:textId="77777777" w:rsidR="00567553" w:rsidRPr="00C63FB8" w:rsidRDefault="00567553" w:rsidP="00105E2B">
      <w:pPr>
        <w:spacing w:before="120" w:after="0" w:line="380" w:lineRule="exact"/>
        <w:ind w:firstLine="567"/>
        <w:jc w:val="both"/>
        <w:rPr>
          <w:lang w:val="hsb-DE"/>
        </w:rPr>
      </w:pPr>
      <w:r w:rsidRPr="00C63FB8">
        <w:rPr>
          <w:lang w:val="hsb-DE"/>
        </w:rPr>
        <w:lastRenderedPageBreak/>
        <w:t>- Ngành dịch vụ</w:t>
      </w:r>
    </w:p>
    <w:p w14:paraId="4EEBAC68" w14:textId="77777777" w:rsidR="00567553" w:rsidRPr="00C63FB8" w:rsidRDefault="00567553" w:rsidP="00105E2B">
      <w:pPr>
        <w:spacing w:before="120" w:after="0" w:line="380" w:lineRule="exact"/>
        <w:ind w:firstLine="567"/>
        <w:jc w:val="both"/>
        <w:rPr>
          <w:lang w:val="hsb-DE"/>
        </w:rPr>
      </w:pPr>
      <w:r w:rsidRPr="00C63FB8">
        <w:rPr>
          <w:lang w:val="hsb-DE"/>
        </w:rPr>
        <w:t>+ Dịch vụ du lịch: Tiếp tục nghiên cứu, ban hành các cơ chế, chính sách hỗ trợ về kết nối hạ tầng giao thông, cấp điện, cấp nước, giải phóng mặt bằng, huy động các nguồn lực đầu tư... Phát triển các sản phẩm du lịch đặc trưng văn hóa - tâm linh, sinh thái - nghỉ dưỡng, thể thao golf, du lịch cộng đồng gắn với vùng cây ăn quả, làng nghề truyền thống, sản phẩm nông nghiệp nông thôn và các di sản văn hóa. Xây dựng kế hoạch bảo tồn, khai thác các tài nguyên du lịch. Phát triển nguồn nhân lực theo hướng chuyên nghiệp, tổ chức đào tạo chuyên sâu kết hợp huy động nhân dân làm du lịch.</w:t>
      </w:r>
    </w:p>
    <w:p w14:paraId="4241EFF7" w14:textId="77777777" w:rsidR="00567553" w:rsidRPr="00C63FB8" w:rsidRDefault="00567553" w:rsidP="00105E2B">
      <w:pPr>
        <w:spacing w:before="120" w:after="0" w:line="380" w:lineRule="exact"/>
        <w:ind w:firstLine="567"/>
        <w:jc w:val="both"/>
        <w:rPr>
          <w:b/>
          <w:lang w:val="hsb-DE"/>
        </w:rPr>
      </w:pPr>
      <w:r w:rsidRPr="00C63FB8">
        <w:rPr>
          <w:b/>
          <w:lang w:val="hsb-DE"/>
        </w:rPr>
        <w:t>3. Giải pháp về phát triển nguồn nhân lực</w:t>
      </w:r>
    </w:p>
    <w:p w14:paraId="769FBCEE" w14:textId="084852B0" w:rsidR="00567553" w:rsidRPr="00C63FB8" w:rsidRDefault="00567553" w:rsidP="00105E2B">
      <w:pPr>
        <w:spacing w:before="120" w:after="0" w:line="380" w:lineRule="exact"/>
        <w:ind w:firstLine="567"/>
        <w:jc w:val="both"/>
        <w:rPr>
          <w:lang w:val="hsb-DE"/>
        </w:rPr>
      </w:pPr>
      <w:r w:rsidRPr="00C63FB8">
        <w:rPr>
          <w:lang w:val="hsb-DE"/>
        </w:rPr>
        <w:t>- Xây dựng đào tạo đội ngũ cán bộ quản lý nhà nước có chất lượng, đủ mạnh ở mọi lĩnh vực</w:t>
      </w:r>
    </w:p>
    <w:p w14:paraId="691FED5F" w14:textId="2152E975" w:rsidR="00567553" w:rsidRPr="00C63FB8" w:rsidRDefault="00567553" w:rsidP="00105E2B">
      <w:pPr>
        <w:spacing w:before="120" w:after="0" w:line="380" w:lineRule="exact"/>
        <w:ind w:firstLine="567"/>
        <w:jc w:val="both"/>
        <w:rPr>
          <w:spacing w:val="-6"/>
          <w:lang w:val="hsb-DE"/>
        </w:rPr>
      </w:pPr>
      <w:r w:rsidRPr="00C63FB8">
        <w:rPr>
          <w:spacing w:val="-6"/>
          <w:lang w:val="hsb-DE"/>
        </w:rPr>
        <w:t xml:space="preserve">- Xây dựng chiến lược phát triển nguồn nhân lực đáp ứng nhu cầu từng thời kỳ phát triển của </w:t>
      </w:r>
      <w:r w:rsidR="00124616" w:rsidRPr="00C63FB8">
        <w:rPr>
          <w:spacing w:val="-6"/>
          <w:lang w:val="hsb-DE"/>
        </w:rPr>
        <w:t>tỉnh</w:t>
      </w:r>
      <w:r w:rsidRPr="00C63FB8">
        <w:rPr>
          <w:spacing w:val="-6"/>
          <w:lang w:val="hsb-DE"/>
        </w:rPr>
        <w:t xml:space="preserve">, phù hợp xu thế phát triển chung của vùng và cả nước. </w:t>
      </w:r>
    </w:p>
    <w:p w14:paraId="08E2398B" w14:textId="77777777" w:rsidR="00567553" w:rsidRPr="00C63FB8" w:rsidRDefault="00567553" w:rsidP="00105E2B">
      <w:pPr>
        <w:spacing w:before="120" w:after="0" w:line="420" w:lineRule="exact"/>
        <w:ind w:firstLine="567"/>
        <w:jc w:val="both"/>
        <w:rPr>
          <w:spacing w:val="-4"/>
          <w:lang w:val="hsb-DE"/>
        </w:rPr>
      </w:pPr>
      <w:r w:rsidRPr="00C63FB8">
        <w:rPr>
          <w:spacing w:val="-4"/>
          <w:lang w:val="hsb-DE"/>
        </w:rPr>
        <w:t>- Xây dựng các thể chế, cơ chế, chính sách nhằm khai thác tốt nguồn lực từ đội ngũ cán bộ khoa học, kỹ thuật hiện có; thu hút cán bộ có trình độ cao, các chuyên gia giỏi, quản lý doanh nghiệp, công nhân lành nghề về làm việc tại tỉnh.</w:t>
      </w:r>
    </w:p>
    <w:p w14:paraId="69C64FC7" w14:textId="77777777" w:rsidR="00567553" w:rsidRPr="00C63FB8" w:rsidRDefault="00567553" w:rsidP="00105E2B">
      <w:pPr>
        <w:spacing w:before="120" w:after="0" w:line="420" w:lineRule="exact"/>
        <w:ind w:firstLine="567"/>
        <w:jc w:val="both"/>
        <w:rPr>
          <w:spacing w:val="4"/>
          <w:lang w:val="hsb-DE"/>
        </w:rPr>
      </w:pPr>
      <w:r w:rsidRPr="00C63FB8">
        <w:rPr>
          <w:spacing w:val="4"/>
          <w:lang w:val="hsb-DE"/>
        </w:rPr>
        <w:t xml:space="preserve"> - Tăng cường đầu tư cho các lĩnh vực, loại hình giáo dục - đào tạo để nâng cao dân trí, trình độ chuyên môn, nghiệp vụ, tay nghề của lao động; tăng nhanh tỷ lệ lao động qua đào tạo nghề, đặc biệt là lực lượng lao động nông thôn.</w:t>
      </w:r>
    </w:p>
    <w:p w14:paraId="77EF6DAA" w14:textId="77777777" w:rsidR="00567553" w:rsidRPr="00C63FB8" w:rsidRDefault="00567553" w:rsidP="00105E2B">
      <w:pPr>
        <w:spacing w:before="120" w:after="0" w:line="420" w:lineRule="exact"/>
        <w:ind w:firstLine="567"/>
        <w:jc w:val="both"/>
        <w:rPr>
          <w:lang w:val="hsb-DE"/>
        </w:rPr>
      </w:pPr>
      <w:r w:rsidRPr="00C63FB8">
        <w:rPr>
          <w:spacing w:val="-2"/>
          <w:lang w:val="hsb-DE"/>
        </w:rPr>
        <w:t>- Tăng</w:t>
      </w:r>
      <w:r w:rsidRPr="00C63FB8">
        <w:rPr>
          <w:lang w:val="hsb-DE"/>
        </w:rPr>
        <w:t xml:space="preserve"> cường liên kết các cơ sở GDNN và doanh nghiệp; áp dụng các tiến bộ khoa học kỹ thuật để nâng cao năng lực quản lý, điều hành của các doanh nghiệp, tổ chức kinh tế, tổ chức xã hội, đáp ứng yêu cầu của tiến trình hội nhập kinh tế quốc tế.</w:t>
      </w:r>
    </w:p>
    <w:p w14:paraId="374F13EF" w14:textId="77777777" w:rsidR="00567553" w:rsidRPr="00C63FB8" w:rsidRDefault="00567553" w:rsidP="00105E2B">
      <w:pPr>
        <w:spacing w:before="120" w:after="0" w:line="420" w:lineRule="exact"/>
        <w:ind w:firstLine="567"/>
        <w:jc w:val="both"/>
        <w:rPr>
          <w:b/>
          <w:lang w:val="hsb-DE"/>
        </w:rPr>
      </w:pPr>
      <w:r w:rsidRPr="00C63FB8">
        <w:rPr>
          <w:b/>
          <w:lang w:val="hsb-DE"/>
        </w:rPr>
        <w:t>4. Nhóm giải pháp về môi trường; khoa học và công nghệ</w:t>
      </w:r>
    </w:p>
    <w:p w14:paraId="6FBC975B" w14:textId="77777777" w:rsidR="00567553" w:rsidRPr="00C63FB8" w:rsidRDefault="00567553" w:rsidP="00105E2B">
      <w:pPr>
        <w:spacing w:before="120" w:after="0" w:line="420" w:lineRule="exact"/>
        <w:ind w:firstLine="567"/>
        <w:jc w:val="both"/>
        <w:rPr>
          <w:lang w:val="hsb-DE"/>
        </w:rPr>
      </w:pPr>
      <w:r w:rsidRPr="00C63FB8">
        <w:rPr>
          <w:lang w:val="hsb-DE"/>
        </w:rPr>
        <w:t>- Nâng cao nhận thức của các cấp, các ngành và toàn xã hội; đẩy mạnh thông tin tuyên truyền về vai trò, vị trí của KH&amp;CN trong thời kỳ đẩy mạnh công nghiệp hóa, hiện đại hóa.</w:t>
      </w:r>
    </w:p>
    <w:p w14:paraId="31076E9A" w14:textId="77777777" w:rsidR="00567553" w:rsidRPr="00C63FB8" w:rsidRDefault="00567553" w:rsidP="00105E2B">
      <w:pPr>
        <w:spacing w:before="120" w:after="0" w:line="420" w:lineRule="exact"/>
        <w:ind w:firstLine="567"/>
        <w:jc w:val="both"/>
        <w:rPr>
          <w:lang w:val="hsb-DE"/>
        </w:rPr>
      </w:pPr>
      <w:r w:rsidRPr="00C63FB8">
        <w:rPr>
          <w:lang w:val="hsb-DE"/>
        </w:rPr>
        <w:t>- Tiếp tục đẩy mạnh hoạt động nghiên cứu - ứng dụng khoa học – công nghệ trong sản xuất, bảo quản, chế biến các sản phẩm nông sản chủ lực, đặc trưng của tỉnh. Hỗ trợ tạo lập, quản lý và phát triển quyền sở hữu công nghiệp cho các sản phẩm nông sản của tỉnh.</w:t>
      </w:r>
    </w:p>
    <w:p w14:paraId="052ADD32" w14:textId="77777777" w:rsidR="00567553" w:rsidRPr="00C63FB8" w:rsidRDefault="00567553" w:rsidP="00105E2B">
      <w:pPr>
        <w:spacing w:before="120" w:after="0" w:line="420" w:lineRule="exact"/>
        <w:ind w:firstLine="567"/>
        <w:jc w:val="both"/>
        <w:rPr>
          <w:lang w:val="hsb-DE"/>
        </w:rPr>
      </w:pPr>
      <w:r w:rsidRPr="00C63FB8">
        <w:rPr>
          <w:lang w:val="hsb-DE"/>
        </w:rPr>
        <w:lastRenderedPageBreak/>
        <w:t>- Tăng cường công tác thẩm định công nghệ của các dự án thu hút đầu tư. Quan tâm đến công tác chuyển giao khoa học công nghệ, đặc biệt là trong quá trình đàm phán, xem xét cấp giấy chứng nhận đầu tư các dự án FDI, các dự án tài trợ, hỗ trợ kỹ thuật...</w:t>
      </w:r>
    </w:p>
    <w:p w14:paraId="58747312" w14:textId="6B7AC3B8" w:rsidR="00567553" w:rsidRPr="00C63FB8" w:rsidRDefault="00567553" w:rsidP="00105E2B">
      <w:pPr>
        <w:spacing w:before="120" w:after="0" w:line="420" w:lineRule="exact"/>
        <w:ind w:firstLine="567"/>
        <w:jc w:val="both"/>
        <w:rPr>
          <w:lang w:val="hsb-DE"/>
        </w:rPr>
      </w:pPr>
      <w:r w:rsidRPr="00C63FB8">
        <w:rPr>
          <w:lang w:val="hsb-DE"/>
        </w:rPr>
        <w:t>- Đưa khoa học - công nghệ gắn liền với sản xuất, kinh doanh sản phẩm chủ lực để nâng cao năng suất, chất lượng, đạt các tiêu chuẩn VietGap, GlobalGap để hướng tới mục tiêu XK và tham gia chuỗi giá trị toàn cầu.</w:t>
      </w:r>
      <w:r w:rsidR="00241AAF" w:rsidRPr="00C63FB8">
        <w:rPr>
          <w:lang w:val="hsb-DE"/>
        </w:rPr>
        <w:t xml:space="preserve"> </w:t>
      </w:r>
      <w:r w:rsidR="006E3213" w:rsidRPr="00C63FB8">
        <w:rPr>
          <w:lang w:val="hsb-DE"/>
        </w:rPr>
        <w:t>Chuyển đổi mô hình tăng trưởng từ “nâu” sang “xanh”, chú ý đến bảo vệ môi trường liên vùng, liên tỉnh (Nhất là vấn đề môi trường lưu vực sông)</w:t>
      </w:r>
      <w:r w:rsidR="00AD79C6" w:rsidRPr="00C63FB8">
        <w:rPr>
          <w:lang w:val="hsb-DE"/>
        </w:rPr>
        <w:t>.</w:t>
      </w:r>
    </w:p>
    <w:p w14:paraId="066F6451" w14:textId="77777777" w:rsidR="00567553" w:rsidRPr="00C63FB8" w:rsidRDefault="00567553" w:rsidP="00105E2B">
      <w:pPr>
        <w:spacing w:before="120" w:after="0" w:line="420" w:lineRule="exact"/>
        <w:ind w:firstLine="567"/>
        <w:jc w:val="both"/>
        <w:rPr>
          <w:b/>
          <w:lang w:val="hsb-DE"/>
        </w:rPr>
      </w:pPr>
      <w:r w:rsidRPr="00C63FB8">
        <w:rPr>
          <w:b/>
          <w:lang w:val="hsb-DE"/>
        </w:rPr>
        <w:t>5. Nhóm giải pháp về cơ chế, chính sách liên kết phát triển</w:t>
      </w:r>
    </w:p>
    <w:p w14:paraId="7A6824AE" w14:textId="77777777" w:rsidR="00567553" w:rsidRPr="00C63FB8" w:rsidRDefault="00567553" w:rsidP="00105E2B">
      <w:pPr>
        <w:spacing w:before="120" w:after="0" w:line="420" w:lineRule="exact"/>
        <w:ind w:firstLine="567"/>
        <w:jc w:val="both"/>
        <w:rPr>
          <w:lang w:val="hsb-DE"/>
        </w:rPr>
      </w:pPr>
      <w:r w:rsidRPr="00C63FB8">
        <w:rPr>
          <w:lang w:val="hsb-DE"/>
        </w:rPr>
        <w:t xml:space="preserve">- Xây dựng chương trình hành động và triển khai thực hiện có hiệu quả Nghị quyết số 11-NQ/TW ngày 10/02/2022 của Bộ Chính trị về phương hướng phát triển kinh tế - xã hội, đảm bảo quốc phòng, an ninh vùng Trung du và miền núi Bắc Bộ đến năm 2030, tầm nhìn đến năm 2045. </w:t>
      </w:r>
    </w:p>
    <w:p w14:paraId="08541C54" w14:textId="77777777" w:rsidR="00567553" w:rsidRPr="00C63FB8" w:rsidRDefault="00567553" w:rsidP="00105E2B">
      <w:pPr>
        <w:spacing w:before="120" w:after="0" w:line="420" w:lineRule="exact"/>
        <w:ind w:firstLine="567"/>
        <w:jc w:val="both"/>
        <w:rPr>
          <w:spacing w:val="4"/>
          <w:lang w:val="hsb-DE"/>
        </w:rPr>
      </w:pPr>
      <w:r w:rsidRPr="00C63FB8">
        <w:rPr>
          <w:spacing w:val="4"/>
          <w:lang w:val="hsb-DE"/>
        </w:rPr>
        <w:t>- Nghiên cứu, ban hành các cơ chế, chính sách trên các lĩnh vực để thu hút các nguồn lực cho phát triển như: cơ chế, chính sách phát triển vùng động lực, chính sách thu hút các nhà đầu tư lớn, chính sách phát triển các ngành sản xuất sản phẩm thân thiện môi trường, chính sách hỗ trợ phát triển doanh nghiệp nhỏ và vừa...</w:t>
      </w:r>
    </w:p>
    <w:p w14:paraId="1DCF7266" w14:textId="77777777" w:rsidR="00567553" w:rsidRPr="00C63FB8" w:rsidRDefault="00567553" w:rsidP="00105E2B">
      <w:pPr>
        <w:spacing w:before="120" w:after="0" w:line="400" w:lineRule="exact"/>
        <w:ind w:firstLine="567"/>
        <w:jc w:val="both"/>
        <w:rPr>
          <w:lang w:val="hsb-DE"/>
        </w:rPr>
      </w:pPr>
      <w:r w:rsidRPr="00C63FB8">
        <w:rPr>
          <w:lang w:val="hsb-DE"/>
        </w:rPr>
        <w:t>- Thường xuyên rà soát các thủ tục hành chính, xây dựng phát triển chính quyền điện tử; nâng cao chất lượng hoạt động của Trung tâm phục vụ hành chính công tỉnh. Nâng cao trách nhiệm, tính chuyên nghiệp, năng động, sáng tạo trong thực thi công vụ.</w:t>
      </w:r>
    </w:p>
    <w:p w14:paraId="3A646927" w14:textId="77777777" w:rsidR="00567553" w:rsidRPr="00C63FB8" w:rsidRDefault="00567553" w:rsidP="00105E2B">
      <w:pPr>
        <w:spacing w:before="120" w:after="0" w:line="400" w:lineRule="exact"/>
        <w:ind w:firstLine="567"/>
        <w:jc w:val="both"/>
        <w:rPr>
          <w:spacing w:val="-2"/>
          <w:lang w:val="hsb-DE"/>
        </w:rPr>
      </w:pPr>
      <w:r w:rsidRPr="00C63FB8">
        <w:rPr>
          <w:spacing w:val="-2"/>
          <w:lang w:val="hsb-DE"/>
        </w:rPr>
        <w:t>- Tiếp tục triển khai thực hiện có hiệu quả các chương trình hợp tác với các địa phương đã ký kết, đồng thời mở rộng hợp tác với các địa phương khác.</w:t>
      </w:r>
    </w:p>
    <w:p w14:paraId="3922DC8D" w14:textId="77777777" w:rsidR="00567553" w:rsidRPr="00C63FB8" w:rsidRDefault="00567553" w:rsidP="00105E2B">
      <w:pPr>
        <w:spacing w:before="120" w:after="0" w:line="400" w:lineRule="exact"/>
        <w:ind w:firstLine="567"/>
        <w:jc w:val="both"/>
        <w:rPr>
          <w:b/>
          <w:lang w:val="hsb-DE"/>
        </w:rPr>
      </w:pPr>
      <w:r w:rsidRPr="00C63FB8">
        <w:rPr>
          <w:b/>
          <w:lang w:val="hsb-DE"/>
        </w:rPr>
        <w:t>6. Nhóm giải pháp về quản lý, kiểm soát phát triển các khu vực chức năng, phát triển đô thị, nông thôn</w:t>
      </w:r>
    </w:p>
    <w:p w14:paraId="0973EFD5" w14:textId="77777777" w:rsidR="00567553" w:rsidRPr="00C63FB8" w:rsidRDefault="00567553" w:rsidP="00105E2B">
      <w:pPr>
        <w:spacing w:before="120" w:after="0" w:line="380" w:lineRule="exact"/>
        <w:ind w:firstLine="567"/>
        <w:jc w:val="both"/>
        <w:rPr>
          <w:lang w:val="hsb-DE"/>
        </w:rPr>
      </w:pPr>
      <w:r w:rsidRPr="00C63FB8">
        <w:rPr>
          <w:lang w:val="hsb-DE"/>
        </w:rPr>
        <w:t>- Đầu tư xây dựng và hoàn thiện hệ thống thông tin đất đai, hồ sơ địa chính theo mô hình hiện đại, tập trung thống nhất, mang tính tích hợp. Xác định đẩy mạnh tinh giản bộ máy hành chính và cải cách hành chính là nhiệm vụ trọng tâm để xây dựng mô hình quản trị Nhà nước hiện đại. Tập trung ưu tiên việc nâng cao chất lượng bộ máy hành chính; đẩy mạnh việc thực hiện phân cấp và trao quyền trong thời gian tới.</w:t>
      </w:r>
    </w:p>
    <w:p w14:paraId="3FC4735B" w14:textId="77777777" w:rsidR="00567553" w:rsidRPr="00C63FB8" w:rsidRDefault="00567553" w:rsidP="00105E2B">
      <w:pPr>
        <w:spacing w:before="120" w:after="0" w:line="380" w:lineRule="exact"/>
        <w:ind w:firstLine="567"/>
        <w:jc w:val="both"/>
        <w:rPr>
          <w:lang w:val="hsb-DE"/>
        </w:rPr>
      </w:pPr>
      <w:r w:rsidRPr="00C63FB8">
        <w:rPr>
          <w:lang w:val="hsb-DE"/>
        </w:rPr>
        <w:lastRenderedPageBreak/>
        <w:t>- Tiếp tục thực hiện lộ trình di dời các cơ sở sản xuất công nghiệp ra ngoài trung tâm các đô thị. Kiểm soát chặt quỹ đất rừng, tài nguyên - môi trường rừng và tỷ lệ bao phủ rừng, cân bằng và chuyển hóa một phần quỹ đất nông nghiệp hiện có trong đô thị sang đất phi nông nghiệp để đáp ứng nhu cầu phát triển.</w:t>
      </w:r>
    </w:p>
    <w:p w14:paraId="6E8A2DA4" w14:textId="77777777" w:rsidR="00567553" w:rsidRPr="00C63FB8" w:rsidRDefault="00567553" w:rsidP="00105E2B">
      <w:pPr>
        <w:spacing w:before="120" w:after="0" w:line="380" w:lineRule="exact"/>
        <w:ind w:firstLine="567"/>
        <w:jc w:val="both"/>
        <w:rPr>
          <w:b/>
          <w:lang w:val="hsb-DE"/>
        </w:rPr>
      </w:pPr>
      <w:r w:rsidRPr="00C63FB8">
        <w:rPr>
          <w:b/>
          <w:lang w:val="hsb-DE"/>
        </w:rPr>
        <w:t>7. Thực hiện tốt công tác đảm bảo quốc phòng, giữ vững an ninh chính trị, trật tự an toàn xã hội, tạo môi trường thuận lợi cho phát triển</w:t>
      </w:r>
    </w:p>
    <w:p w14:paraId="4605E6A3" w14:textId="77777777" w:rsidR="00567553" w:rsidRPr="00C63FB8" w:rsidRDefault="00567553" w:rsidP="00105E2B">
      <w:pPr>
        <w:spacing w:before="120" w:after="0" w:line="380" w:lineRule="exact"/>
        <w:ind w:firstLine="567"/>
        <w:jc w:val="both"/>
        <w:rPr>
          <w:lang w:val="hsb-DE"/>
        </w:rPr>
      </w:pPr>
      <w:r w:rsidRPr="00C63FB8">
        <w:rPr>
          <w:lang w:val="hsb-DE"/>
        </w:rPr>
        <w:t>Tiếp tục thực hiện tốt các Nghị quyết của Ban Chấp hành Trung ương, Bộ Chính trị, các Nghị quyết, Chỉ thị, Kế hoạch, Chương trình hành động của tỉnh về công tác nhiệm vụ quốc phòng, quân sự địa phương; các Nghị quyết, Chỉ thị của Đảng, Nhà nước về nhiệm vụ bảo vệ an ninh trật tự. Triển khai các biện pháp nâng cao chất lượng, hiệu quả công tác thanh tra, hạn chế chồng chéo gây phiền hà cho người dân và doanh nghiệp.</w:t>
      </w:r>
    </w:p>
    <w:p w14:paraId="6B6DD101" w14:textId="77777777" w:rsidR="00567553" w:rsidRPr="00C63FB8" w:rsidRDefault="00567553" w:rsidP="00105E2B">
      <w:pPr>
        <w:spacing w:before="120" w:after="0" w:line="380" w:lineRule="exact"/>
        <w:ind w:firstLine="567"/>
        <w:jc w:val="both"/>
        <w:rPr>
          <w:b/>
          <w:lang w:val="hsb-DE"/>
        </w:rPr>
      </w:pPr>
      <w:r w:rsidRPr="00C63FB8">
        <w:rPr>
          <w:b/>
          <w:lang w:val="hsb-DE"/>
        </w:rPr>
        <w:t>8. Tổ chức thực hiện và giám sát thực hiện quy hoạch</w:t>
      </w:r>
    </w:p>
    <w:p w14:paraId="6EF812BD" w14:textId="48966934" w:rsidR="00567553" w:rsidRPr="00C63FB8" w:rsidRDefault="0033532B" w:rsidP="00105E2B">
      <w:pPr>
        <w:spacing w:before="120" w:after="0" w:line="380" w:lineRule="exact"/>
        <w:ind w:firstLine="567"/>
        <w:jc w:val="both"/>
        <w:rPr>
          <w:lang w:val="hsb-DE"/>
        </w:rPr>
      </w:pPr>
      <w:r w:rsidRPr="00C63FB8">
        <w:rPr>
          <w:lang w:val="hsb-DE"/>
        </w:rPr>
        <w:t xml:space="preserve">- </w:t>
      </w:r>
      <w:r w:rsidR="00567553" w:rsidRPr="00C63FB8">
        <w:rPr>
          <w:lang w:val="hsb-DE"/>
        </w:rPr>
        <w:t>Tổ chức công bố công khai quy hoạch bằng nhiều hình thức khác nhau, tạo sự đồng thuận, nhất trí trong triển khai thực hiện.</w:t>
      </w:r>
    </w:p>
    <w:p w14:paraId="3DF3D4C5" w14:textId="4D4EBCFE" w:rsidR="00567553" w:rsidRPr="00C63FB8" w:rsidRDefault="0033532B" w:rsidP="00105E2B">
      <w:pPr>
        <w:spacing w:before="120" w:after="0" w:line="380" w:lineRule="exact"/>
        <w:ind w:firstLine="567"/>
        <w:jc w:val="both"/>
        <w:rPr>
          <w:lang w:val="hsb-DE"/>
        </w:rPr>
      </w:pPr>
      <w:r w:rsidRPr="00C63FB8">
        <w:rPr>
          <w:lang w:val="hsb-DE"/>
        </w:rPr>
        <w:t xml:space="preserve">- </w:t>
      </w:r>
      <w:r w:rsidR="00567553" w:rsidRPr="00C63FB8">
        <w:rPr>
          <w:lang w:val="hsb-DE"/>
        </w:rPr>
        <w:t>Thực hiện rà soát, điều chỉnh, bổ sung và xây dựng mới quy hoạch chung, quy hoạch xây dựng vùng huyện, quy hoạch sử dụng đất cấp huyện và các quy hoạch khác theo quy định của pháp luật về quy hoạch theo hướng đồng bộ.</w:t>
      </w:r>
    </w:p>
    <w:p w14:paraId="4E366A00" w14:textId="60B53297" w:rsidR="00567553" w:rsidRPr="00C63FB8" w:rsidRDefault="0033532B" w:rsidP="00105E2B">
      <w:pPr>
        <w:spacing w:before="120" w:after="0" w:line="380" w:lineRule="exact"/>
        <w:ind w:firstLine="567"/>
        <w:jc w:val="both"/>
        <w:rPr>
          <w:lang w:val="hsb-DE"/>
        </w:rPr>
      </w:pPr>
      <w:r w:rsidRPr="00C63FB8">
        <w:rPr>
          <w:lang w:val="hsb-DE"/>
        </w:rPr>
        <w:t xml:space="preserve">- </w:t>
      </w:r>
      <w:r w:rsidR="00567553" w:rsidRPr="00C63FB8">
        <w:rPr>
          <w:lang w:val="hsb-DE"/>
        </w:rPr>
        <w:t>Triển khai xây dựng kế hoạch hành động, thường xuyên cập nhật, cụ thể hóa các nội dung quy hoạch thành các kế hoạch 5 năm, hằng năm. Các cấp, các ngành và Ủy ban nhân dân cấp huyện rà soát, điều chỉnh, bổ sung các chương trình, kế hoạch phát triển bảo đảm phù hợp với quy hoạch được duyệt. Trong quá trình triển khai thực hiện, định kỳ đánh giá, giám sát việc thực hiện quy hoạch theo quy định.</w:t>
      </w:r>
    </w:p>
    <w:p w14:paraId="188D5313" w14:textId="04D2F7C3" w:rsidR="00567553" w:rsidRPr="00C63FB8" w:rsidRDefault="00BB2AD3" w:rsidP="00105E2B">
      <w:pPr>
        <w:spacing w:before="120" w:after="0" w:line="380" w:lineRule="exact"/>
        <w:ind w:firstLine="567"/>
        <w:jc w:val="both"/>
        <w:rPr>
          <w:b/>
          <w:lang w:val="hsb-DE"/>
        </w:rPr>
      </w:pPr>
      <w:r w:rsidRPr="00C63FB8">
        <w:rPr>
          <w:b/>
          <w:lang w:val="hsb-DE"/>
        </w:rPr>
        <w:t>X</w:t>
      </w:r>
      <w:r w:rsidR="00567553" w:rsidRPr="00C63FB8">
        <w:rPr>
          <w:b/>
          <w:lang w:val="hsb-DE"/>
        </w:rPr>
        <w:t>. BẢN ĐỒ QUY HOẠCH</w:t>
      </w:r>
    </w:p>
    <w:p w14:paraId="00B8C7EA" w14:textId="2C7B618D" w:rsidR="00567553" w:rsidRPr="00C63FB8" w:rsidRDefault="00567553" w:rsidP="00105E2B">
      <w:pPr>
        <w:spacing w:before="120" w:after="0" w:line="380" w:lineRule="exact"/>
        <w:ind w:firstLine="567"/>
        <w:jc w:val="both"/>
        <w:rPr>
          <w:lang w:val="hsb-DE"/>
        </w:rPr>
      </w:pPr>
      <w:r w:rsidRPr="00C63FB8">
        <w:rPr>
          <w:lang w:val="hsb-DE"/>
        </w:rPr>
        <w:t xml:space="preserve">Chi tiết danh mục bản đồ Quy hoạch tỉnh Thái Nguyên thời kỳ </w:t>
      </w:r>
      <w:r w:rsidR="00DF3B93" w:rsidRPr="00C63FB8">
        <w:rPr>
          <w:lang w:val="hsb-DE"/>
        </w:rPr>
        <w:t xml:space="preserve">           </w:t>
      </w:r>
      <w:r w:rsidRPr="00C63FB8">
        <w:rPr>
          <w:lang w:val="hsb-DE"/>
        </w:rPr>
        <w:t xml:space="preserve">2021 - 2030, tầm nhìn đến năm 2050 tại Phụ lục kèm theo </w:t>
      </w:r>
      <w:r w:rsidR="009534F3" w:rsidRPr="00C63FB8">
        <w:rPr>
          <w:lang w:val="hsb-DE"/>
        </w:rPr>
        <w:t>Quyết</w:t>
      </w:r>
      <w:r w:rsidRPr="00C63FB8">
        <w:rPr>
          <w:lang w:val="hsb-DE"/>
        </w:rPr>
        <w:t xml:space="preserve"> </w:t>
      </w:r>
      <w:r w:rsidR="009534F3" w:rsidRPr="00C63FB8">
        <w:rPr>
          <w:lang w:val="hsb-DE"/>
        </w:rPr>
        <w:t>định</w:t>
      </w:r>
      <w:r w:rsidRPr="00C63FB8">
        <w:rPr>
          <w:lang w:val="hsb-DE"/>
        </w:rPr>
        <w:t xml:space="preserve"> này.</w:t>
      </w:r>
    </w:p>
    <w:p w14:paraId="6F6076ED" w14:textId="77777777" w:rsidR="00567553" w:rsidRPr="00C63FB8" w:rsidRDefault="00567553">
      <w:pPr>
        <w:spacing w:before="120" w:after="0" w:line="360" w:lineRule="exact"/>
        <w:ind w:firstLine="567"/>
        <w:jc w:val="both"/>
        <w:rPr>
          <w:lang w:val="hsb-DE"/>
        </w:rPr>
      </w:pPr>
      <w:bookmarkStart w:id="17" w:name="dieu_2_6"/>
      <w:bookmarkEnd w:id="13"/>
      <w:r w:rsidRPr="00C63FB8">
        <w:rPr>
          <w:b/>
          <w:lang w:val="hsb-DE"/>
        </w:rPr>
        <w:t>Điều 2.</w:t>
      </w:r>
      <w:bookmarkEnd w:id="17"/>
      <w:r w:rsidRPr="00C63FB8">
        <w:rPr>
          <w:lang w:val="hsb-DE"/>
        </w:rPr>
        <w:t> </w:t>
      </w:r>
      <w:bookmarkStart w:id="18" w:name="dieu_2_6_name"/>
      <w:r w:rsidRPr="00C63FB8">
        <w:rPr>
          <w:lang w:val="hsb-DE"/>
        </w:rPr>
        <w:t>Sau khi các quy hoạch cấp quốc gia, quy hoạch vùng và phân bổ chỉ tiêu sử dụng đất trong Quy hoạch sử dụng đất quốc gia thời kỳ 2021 - 2030, tầm nhìn đến năm 2050 và kế hoạch sử dụng đất quốc gia 5 năm 2021 - 2025 được cấp có thẩm quyền phê duyệt, Ủy ban nhân dân tỉnh Thái Nguyên có trách nhiệm rà soát, cập nhật, điều chỉnh, bổ sung Quy hoạch tỉnh Thái Nguyên thời kỳ 2021 - 2030, tầm nhìn đến năm 2050 theo quy định.</w:t>
      </w:r>
      <w:bookmarkEnd w:id="18"/>
    </w:p>
    <w:p w14:paraId="62BF5E67" w14:textId="77777777" w:rsidR="00567553" w:rsidRPr="00C63FB8" w:rsidRDefault="00567553">
      <w:pPr>
        <w:spacing w:before="120" w:after="0" w:line="360" w:lineRule="exact"/>
        <w:ind w:firstLine="567"/>
        <w:jc w:val="both"/>
        <w:rPr>
          <w:lang w:val="hsb-DE"/>
        </w:rPr>
      </w:pPr>
      <w:r w:rsidRPr="00C63FB8">
        <w:rPr>
          <w:lang w:val="hsb-DE"/>
        </w:rPr>
        <w:lastRenderedPageBreak/>
        <w:t>Quy hoạch tỉnh Thái Nguyên thời kỳ 2021 - 2030, tầm nhìn đến năm 2050 là cơ sở cho việc lập các quy hoạch có tính chất kỹ thuật, chuyên ngành theo quy định trên địa bàn tỉnh.</w:t>
      </w:r>
    </w:p>
    <w:p w14:paraId="62957C71" w14:textId="77777777" w:rsidR="00567553" w:rsidRPr="00C63FB8" w:rsidRDefault="00567553">
      <w:pPr>
        <w:spacing w:before="120" w:after="0" w:line="360" w:lineRule="exact"/>
        <w:ind w:firstLine="567"/>
        <w:jc w:val="both"/>
        <w:rPr>
          <w:lang w:val="hsb-DE"/>
        </w:rPr>
      </w:pPr>
      <w:r w:rsidRPr="00C63FB8">
        <w:rPr>
          <w:lang w:val="hsb-DE"/>
        </w:rPr>
        <w:t>Trong quá trình nghiên cứu triển khai các dự án cụ thể, ranh giới các vị trí quy hoạch, diện tích, quy mô, công suất các công trình, dự án được điều chỉnh phù hợp với tiến độ, tình hình thực tế và quy định của pháp luật.</w:t>
      </w:r>
    </w:p>
    <w:p w14:paraId="1BD3F1E4" w14:textId="77777777" w:rsidR="00567553" w:rsidRPr="00C63FB8" w:rsidRDefault="00567553">
      <w:pPr>
        <w:spacing w:before="120" w:after="0" w:line="360" w:lineRule="exact"/>
        <w:ind w:firstLine="567"/>
        <w:jc w:val="both"/>
        <w:rPr>
          <w:lang w:val="hsb-DE"/>
        </w:rPr>
      </w:pPr>
      <w:bookmarkStart w:id="19" w:name="dieu_3_5"/>
      <w:r w:rsidRPr="00C63FB8">
        <w:rPr>
          <w:b/>
          <w:lang w:val="hsb-DE"/>
        </w:rPr>
        <w:t>Điều 3.</w:t>
      </w:r>
      <w:bookmarkEnd w:id="19"/>
      <w:r w:rsidRPr="00C63FB8">
        <w:rPr>
          <w:lang w:val="hsb-DE"/>
        </w:rPr>
        <w:t> </w:t>
      </w:r>
      <w:bookmarkStart w:id="20" w:name="dieu_3_5_name"/>
      <w:r w:rsidRPr="00C63FB8">
        <w:rPr>
          <w:lang w:val="hsb-DE"/>
        </w:rPr>
        <w:t>Ủy ban nhân dân tỉnh Thái Nguyên chịu trách nhiệm về tính chính xác của số liệu, tài liệu, hệ thống sơ đồ, bản đồ, cơ sở dữ liệu trong hồ sơ Quy hoạch tỉnh Thái Nguyên thời kỳ 2021 - 2030, tầm nhìn đến năm 2050 và có trách nhiệm:</w:t>
      </w:r>
      <w:bookmarkEnd w:id="20"/>
    </w:p>
    <w:p w14:paraId="2CF36E74" w14:textId="77777777" w:rsidR="00567553" w:rsidRPr="00C63FB8" w:rsidRDefault="00567553">
      <w:pPr>
        <w:spacing w:before="120" w:after="0" w:line="360" w:lineRule="exact"/>
        <w:ind w:firstLine="567"/>
        <w:jc w:val="both"/>
        <w:rPr>
          <w:lang w:val="hsb-DE"/>
        </w:rPr>
      </w:pPr>
      <w:r w:rsidRPr="00C63FB8">
        <w:rPr>
          <w:lang w:val="hsb-DE"/>
        </w:rPr>
        <w:t>1. Tổ chức công bố Quy hoạch; xây dựng kế hoạch triển khai thực hiện Quy hoạch theo quy định.</w:t>
      </w:r>
    </w:p>
    <w:p w14:paraId="11E11B94" w14:textId="77777777" w:rsidR="00567553" w:rsidRPr="00C63FB8" w:rsidRDefault="00567553">
      <w:pPr>
        <w:spacing w:before="120" w:after="0" w:line="360" w:lineRule="exact"/>
        <w:ind w:firstLine="567"/>
        <w:jc w:val="both"/>
        <w:rPr>
          <w:lang w:val="hsb-DE"/>
        </w:rPr>
      </w:pPr>
      <w:r w:rsidRPr="00C63FB8">
        <w:rPr>
          <w:lang w:val="hsb-DE"/>
        </w:rPr>
        <w:t>2. Lập các kế hoạch 5 năm, hằng năm, các chương trình phát triển trọng điểm, các dự án cụ thể để triển khai thực hiện Quy hoạch.</w:t>
      </w:r>
    </w:p>
    <w:p w14:paraId="03EBC287" w14:textId="77777777" w:rsidR="00567553" w:rsidRPr="00C63FB8" w:rsidRDefault="00567553">
      <w:pPr>
        <w:spacing w:before="120" w:after="0" w:line="360" w:lineRule="exact"/>
        <w:ind w:firstLine="567"/>
        <w:jc w:val="both"/>
        <w:rPr>
          <w:lang w:val="hsb-DE"/>
        </w:rPr>
      </w:pPr>
      <w:r w:rsidRPr="00C63FB8">
        <w:rPr>
          <w:lang w:val="hsb-DE"/>
        </w:rPr>
        <w:t>3. Nghiên cứu xây dựng, ban hành hoặc trình cấp có thẩm quyền ban hành các cơ chế, chính sách phù hợp với yêu cầu phát triển và theo quy định của pháp luật để huy động các nguồn lực thực hiện Quy hoạch.</w:t>
      </w:r>
    </w:p>
    <w:p w14:paraId="06926CA5" w14:textId="30A8EE2A" w:rsidR="00567553" w:rsidRPr="00C63FB8" w:rsidRDefault="00567553">
      <w:pPr>
        <w:spacing w:before="120" w:after="0" w:line="360" w:lineRule="exact"/>
        <w:ind w:firstLine="567"/>
        <w:jc w:val="both"/>
        <w:rPr>
          <w:spacing w:val="-6"/>
          <w:lang w:val="hsb-DE"/>
        </w:rPr>
      </w:pPr>
      <w:r w:rsidRPr="00C63FB8">
        <w:rPr>
          <w:lang w:val="hsb-DE"/>
        </w:rPr>
        <w:t xml:space="preserve">4. Tiếp tục thực hiện các yêu cầu, nội dung bảo vệ môi trường khi triển khai các dự án thực hiện Quy hoạch, bảo đảm sự hài hòa giữa phát triển kinh tế </w:t>
      </w:r>
      <w:r w:rsidRPr="00C63FB8">
        <w:rPr>
          <w:spacing w:val="-6"/>
          <w:lang w:val="hsb-DE"/>
        </w:rPr>
        <w:t>- xã hội và bảo vệ môi trường, góp phần phát triển bền vững; tổ chức quan trắc, giám sát, quản lý môi trường; lưu giữ cơ sở dữ liệu, chia sẻ thông tin, cơ sở dữ liệu môi trường phục vụ quá trình chuyển đổi số trong quá trình thực hiện Quy hoạch.</w:t>
      </w:r>
    </w:p>
    <w:p w14:paraId="5BC587FD" w14:textId="14E3A3F1" w:rsidR="00FD3C40" w:rsidRPr="00C63FB8" w:rsidRDefault="00FD3C40">
      <w:pPr>
        <w:spacing w:before="120" w:after="0" w:line="360" w:lineRule="exact"/>
        <w:ind w:firstLine="567"/>
        <w:jc w:val="both"/>
        <w:rPr>
          <w:lang w:val="hsb-DE"/>
        </w:rPr>
      </w:pPr>
      <w:r w:rsidRPr="00C63FB8">
        <w:rPr>
          <w:lang w:val="hsb-DE"/>
        </w:rPr>
        <w:t>5. Chủ động phối hợp, cập nhật thông tin của các quy hoạch cấp quốc gia, cấp vùng và phối hợp với các bộ trong quá trình rà soát, chỉnh sửa quy hoạch tỉnh (nếu có).</w:t>
      </w:r>
    </w:p>
    <w:p w14:paraId="40EB6AF6" w14:textId="2C77A78B" w:rsidR="002A685B" w:rsidRPr="00C63FB8" w:rsidRDefault="00567553" w:rsidP="00105E2B">
      <w:pPr>
        <w:spacing w:before="120" w:after="0" w:line="380" w:lineRule="exact"/>
        <w:ind w:firstLine="567"/>
        <w:jc w:val="both"/>
        <w:rPr>
          <w:b/>
          <w:lang w:val="hsb-DE"/>
        </w:rPr>
      </w:pPr>
      <w:bookmarkStart w:id="21" w:name="dieu_4_5"/>
      <w:r w:rsidRPr="00C63FB8">
        <w:rPr>
          <w:b/>
          <w:lang w:val="hsb-DE"/>
        </w:rPr>
        <w:t>Điều 4.</w:t>
      </w:r>
      <w:bookmarkEnd w:id="21"/>
      <w:r w:rsidRPr="00C63FB8">
        <w:rPr>
          <w:lang w:val="hsb-DE"/>
        </w:rPr>
        <w:t> </w:t>
      </w:r>
      <w:bookmarkStart w:id="22" w:name="dieu_4_5_name"/>
      <w:r w:rsidRPr="00C63FB8">
        <w:rPr>
          <w:lang w:val="hsb-DE"/>
        </w:rPr>
        <w:t xml:space="preserve">Các Bộ, ngành liên quan trong phạm vi chức năng, nhiệm vụ được giao có trách nhiệm hướng dẫn Ủy ban nhân dân tỉnh Thái Nguyên trong quá </w:t>
      </w:r>
      <w:r w:rsidRPr="00C63FB8">
        <w:rPr>
          <w:spacing w:val="-4"/>
          <w:lang w:val="hsb-DE"/>
        </w:rPr>
        <w:t>trình thực hiện Quy hoạch; trường hợp cần thiết, phối hợp với tỉnh nghiên cứu, xây dựng hoặc trình cấp có thẩm quyền ban hành một số cơ chế, chính sách phù hợp nhằm huy động, sử dụng có hiệu quả các nguồn lực để thực hiện Quy hoạch.</w:t>
      </w:r>
      <w:bookmarkStart w:id="23" w:name="dieu_5_3"/>
      <w:bookmarkEnd w:id="22"/>
    </w:p>
    <w:p w14:paraId="5B4E8E49" w14:textId="77777777" w:rsidR="00567553" w:rsidRPr="00C63FB8" w:rsidRDefault="00567553" w:rsidP="009A6C27">
      <w:pPr>
        <w:spacing w:before="120" w:after="0" w:line="360" w:lineRule="exact"/>
        <w:ind w:firstLine="567"/>
        <w:jc w:val="both"/>
        <w:rPr>
          <w:lang w:val="hsb-DE"/>
        </w:rPr>
      </w:pPr>
      <w:r w:rsidRPr="00C63FB8">
        <w:rPr>
          <w:b/>
          <w:lang w:val="hsb-DE"/>
        </w:rPr>
        <w:t>Điều 5.</w:t>
      </w:r>
      <w:bookmarkEnd w:id="23"/>
      <w:r w:rsidRPr="00C63FB8">
        <w:rPr>
          <w:lang w:val="hsb-DE"/>
        </w:rPr>
        <w:t> </w:t>
      </w:r>
      <w:bookmarkStart w:id="24" w:name="dieu_5_3_name"/>
      <w:r w:rsidRPr="00C63FB8">
        <w:rPr>
          <w:lang w:val="hsb-DE"/>
        </w:rPr>
        <w:t>Quyết định này có hiệu lực kể từ ngày ký.</w:t>
      </w:r>
      <w:bookmarkStart w:id="25" w:name="dieu_6_3"/>
      <w:bookmarkEnd w:id="24"/>
    </w:p>
    <w:p w14:paraId="1D976B94" w14:textId="28424713" w:rsidR="00567553" w:rsidRPr="00C63FB8" w:rsidRDefault="00567553" w:rsidP="009A6C27">
      <w:pPr>
        <w:spacing w:before="120" w:after="0" w:line="360" w:lineRule="exact"/>
        <w:ind w:firstLine="567"/>
        <w:jc w:val="both"/>
        <w:rPr>
          <w:lang w:val="hsb-DE"/>
        </w:rPr>
      </w:pPr>
      <w:r w:rsidRPr="00C63FB8">
        <w:rPr>
          <w:b/>
          <w:lang w:val="hsb-DE"/>
        </w:rPr>
        <w:t>Điều 6.</w:t>
      </w:r>
      <w:bookmarkEnd w:id="25"/>
      <w:r w:rsidRPr="00C63FB8">
        <w:rPr>
          <w:lang w:val="hsb-DE"/>
        </w:rPr>
        <w:t> </w:t>
      </w:r>
      <w:bookmarkStart w:id="26" w:name="dieu_6_3_name"/>
      <w:r w:rsidRPr="00C63FB8">
        <w:rPr>
          <w:lang w:val="hsb-DE"/>
        </w:rPr>
        <w:t>Các Bộ trưởng, Thủ trưởng cơ quan ngang Bộ, Thủ trưởng cơ quan thuộc Chính phủ, Chủ tịch Ủy ban nhân dân tỉnh Thái Nguyên chịu trách nhiệm thi hành Quyết định này./</w:t>
      </w:r>
      <w:bookmarkEnd w:id="26"/>
      <w:r w:rsidRPr="00C63FB8">
        <w:rPr>
          <w:lang w:val="hsb-DE"/>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37"/>
        <w:gridCol w:w="3367"/>
      </w:tblGrid>
      <w:tr w:rsidR="00567553" w:rsidRPr="00C63FB8" w14:paraId="3868ACF8" w14:textId="77777777" w:rsidTr="00E2747B">
        <w:tc>
          <w:tcPr>
            <w:tcW w:w="5637" w:type="dxa"/>
          </w:tcPr>
          <w:p w14:paraId="7B8C3492" w14:textId="77777777" w:rsidR="002A685B" w:rsidRPr="00C63FB8" w:rsidRDefault="002A685B" w:rsidP="00E2747B">
            <w:pPr>
              <w:spacing w:after="160" w:line="259" w:lineRule="auto"/>
              <w:jc w:val="both"/>
              <w:rPr>
                <w:rFonts w:eastAsia="Times New Roman"/>
                <w:b/>
                <w:bCs/>
                <w:i/>
                <w:iCs/>
                <w:sz w:val="24"/>
                <w:szCs w:val="24"/>
              </w:rPr>
            </w:pPr>
          </w:p>
          <w:p w14:paraId="5506C423" w14:textId="77777777" w:rsidR="00567553" w:rsidRPr="00C63FB8" w:rsidRDefault="00567553" w:rsidP="00105E2B">
            <w:pPr>
              <w:jc w:val="both"/>
              <w:rPr>
                <w:rFonts w:eastAsia="Times New Roman"/>
                <w:b/>
                <w:bCs/>
                <w:i/>
                <w:iCs/>
                <w:sz w:val="24"/>
                <w:szCs w:val="24"/>
                <w:lang w:val="hsb-DE"/>
              </w:rPr>
            </w:pPr>
            <w:r w:rsidRPr="00C63FB8">
              <w:rPr>
                <w:rFonts w:eastAsia="Times New Roman"/>
                <w:b/>
                <w:bCs/>
                <w:i/>
                <w:iCs/>
                <w:sz w:val="24"/>
                <w:szCs w:val="24"/>
                <w:lang w:val="vi-VN"/>
              </w:rPr>
              <w:t>Nơi nhận:</w:t>
            </w:r>
          </w:p>
          <w:p w14:paraId="7F9F5577" w14:textId="77777777" w:rsidR="00567553" w:rsidRPr="00C63FB8" w:rsidRDefault="00567553" w:rsidP="00105E2B">
            <w:pPr>
              <w:jc w:val="both"/>
              <w:rPr>
                <w:rFonts w:eastAsia="Times New Roman"/>
                <w:sz w:val="22"/>
                <w:szCs w:val="22"/>
                <w:lang w:val="hsb-DE"/>
              </w:rPr>
            </w:pPr>
            <w:r w:rsidRPr="00C63FB8">
              <w:rPr>
                <w:rFonts w:eastAsia="Times New Roman"/>
                <w:sz w:val="22"/>
                <w:szCs w:val="22"/>
                <w:lang w:val="vi-VN"/>
              </w:rPr>
              <w:t>- Ban Bí thư Trung ương Đảng;</w:t>
            </w:r>
          </w:p>
          <w:p w14:paraId="1E9EC5DF" w14:textId="77777777" w:rsidR="00567553" w:rsidRPr="00C63FB8" w:rsidRDefault="00567553" w:rsidP="00105E2B">
            <w:pPr>
              <w:spacing w:line="259" w:lineRule="auto"/>
              <w:jc w:val="both"/>
              <w:rPr>
                <w:rFonts w:eastAsia="Times New Roman"/>
                <w:sz w:val="22"/>
                <w:szCs w:val="22"/>
                <w:lang w:val="hsb-DE"/>
              </w:rPr>
            </w:pPr>
            <w:r w:rsidRPr="00C63FB8">
              <w:rPr>
                <w:rFonts w:eastAsia="Times New Roman"/>
                <w:sz w:val="22"/>
                <w:szCs w:val="22"/>
                <w:lang w:val="vi-VN"/>
              </w:rPr>
              <w:lastRenderedPageBreak/>
              <w:t>- </w:t>
            </w:r>
            <w:r w:rsidRPr="00C63FB8">
              <w:rPr>
                <w:rFonts w:eastAsia="Times New Roman"/>
                <w:sz w:val="22"/>
                <w:szCs w:val="22"/>
                <w:lang w:val="hsb-DE"/>
              </w:rPr>
              <w:t>Thủ tướng</w:t>
            </w:r>
            <w:r w:rsidRPr="00C63FB8">
              <w:rPr>
                <w:rFonts w:eastAsia="Times New Roman"/>
                <w:sz w:val="22"/>
                <w:szCs w:val="22"/>
                <w:lang w:val="vi-VN"/>
              </w:rPr>
              <w:t>, </w:t>
            </w:r>
            <w:r w:rsidRPr="00C63FB8">
              <w:rPr>
                <w:rFonts w:eastAsia="Times New Roman"/>
                <w:sz w:val="22"/>
                <w:szCs w:val="22"/>
                <w:lang w:val="hsb-DE"/>
              </w:rPr>
              <w:t>các Phó Thủ tướng Chính phủ</w:t>
            </w:r>
            <w:r w:rsidRPr="00C63FB8">
              <w:rPr>
                <w:rFonts w:eastAsia="Times New Roman"/>
                <w:sz w:val="22"/>
                <w:szCs w:val="22"/>
                <w:lang w:val="vi-VN"/>
              </w:rPr>
              <w:t>;</w:t>
            </w:r>
          </w:p>
          <w:p w14:paraId="4C19B76E" w14:textId="77777777" w:rsidR="00567553" w:rsidRPr="00C63FB8" w:rsidRDefault="00567553" w:rsidP="00105E2B">
            <w:pPr>
              <w:spacing w:line="259" w:lineRule="auto"/>
              <w:jc w:val="both"/>
              <w:rPr>
                <w:rFonts w:eastAsia="Times New Roman"/>
                <w:sz w:val="22"/>
                <w:szCs w:val="22"/>
                <w:lang w:val="hsb-DE"/>
              </w:rPr>
            </w:pPr>
            <w:r w:rsidRPr="00C63FB8">
              <w:rPr>
                <w:rFonts w:eastAsia="Times New Roman"/>
                <w:sz w:val="22"/>
                <w:szCs w:val="22"/>
                <w:lang w:val="vi-VN"/>
              </w:rPr>
              <w:t xml:space="preserve">- Các Bộ, cơ quan ngang Bộ, cơ quan thuộc </w:t>
            </w:r>
            <w:r w:rsidRPr="00C63FB8">
              <w:rPr>
                <w:rFonts w:eastAsia="Times New Roman"/>
                <w:sz w:val="22"/>
                <w:szCs w:val="22"/>
                <w:lang w:val="hsb-DE"/>
              </w:rPr>
              <w:t xml:space="preserve"> </w:t>
            </w:r>
            <w:r w:rsidRPr="00C63FB8">
              <w:rPr>
                <w:rFonts w:eastAsia="Times New Roman"/>
                <w:sz w:val="22"/>
                <w:szCs w:val="22"/>
                <w:lang w:val="vi-VN"/>
              </w:rPr>
              <w:t>Chính phủ</w:t>
            </w:r>
            <w:r w:rsidRPr="00C63FB8">
              <w:rPr>
                <w:rFonts w:eastAsia="Times New Roman"/>
                <w:sz w:val="22"/>
                <w:szCs w:val="22"/>
                <w:lang w:val="hsb-DE"/>
              </w:rPr>
              <w:t>;</w:t>
            </w:r>
          </w:p>
          <w:p w14:paraId="119ED260" w14:textId="77777777" w:rsidR="00567553" w:rsidRPr="00C63FB8" w:rsidRDefault="00567553" w:rsidP="00105E2B">
            <w:pPr>
              <w:spacing w:line="259" w:lineRule="auto"/>
              <w:jc w:val="both"/>
              <w:rPr>
                <w:rFonts w:eastAsia="Times New Roman"/>
                <w:sz w:val="22"/>
                <w:szCs w:val="22"/>
                <w:lang w:val="hsb-DE"/>
              </w:rPr>
            </w:pPr>
            <w:r w:rsidRPr="00C63FB8">
              <w:rPr>
                <w:rFonts w:eastAsia="Times New Roman"/>
                <w:sz w:val="22"/>
                <w:szCs w:val="22"/>
                <w:lang w:val="vi-VN"/>
              </w:rPr>
              <w:t>- HĐND, UBND các tỉnh, thành phố trực thuộc Trung ương;</w:t>
            </w:r>
            <w:r w:rsidRPr="00C63FB8">
              <w:rPr>
                <w:rFonts w:eastAsia="Times New Roman"/>
                <w:sz w:val="22"/>
                <w:szCs w:val="22"/>
                <w:lang w:val="vi-VN"/>
              </w:rPr>
              <w:br/>
              <w:t>- Văn phòng Trung ương và các Ban của Đảng</w:t>
            </w:r>
            <w:r w:rsidRPr="00C63FB8">
              <w:rPr>
                <w:rFonts w:eastAsia="Times New Roman"/>
                <w:sz w:val="22"/>
                <w:szCs w:val="22"/>
                <w:lang w:val="hsb-DE"/>
              </w:rPr>
              <w:t>;</w:t>
            </w:r>
          </w:p>
          <w:p w14:paraId="14F9776E" w14:textId="77777777" w:rsidR="00567553" w:rsidRPr="00C63FB8" w:rsidRDefault="00567553" w:rsidP="00105E2B">
            <w:pPr>
              <w:spacing w:line="259" w:lineRule="auto"/>
              <w:jc w:val="both"/>
              <w:rPr>
                <w:rFonts w:eastAsia="Times New Roman"/>
                <w:sz w:val="22"/>
                <w:szCs w:val="22"/>
                <w:lang w:val="hsb-DE"/>
              </w:rPr>
            </w:pPr>
            <w:r w:rsidRPr="00C63FB8">
              <w:rPr>
                <w:rFonts w:eastAsia="Times New Roman"/>
                <w:sz w:val="22"/>
                <w:szCs w:val="22"/>
                <w:lang w:val="vi-VN"/>
              </w:rPr>
              <w:t>- Văn phòng Tổng Bí thư;</w:t>
            </w:r>
          </w:p>
          <w:p w14:paraId="41678689" w14:textId="77777777" w:rsidR="00567553" w:rsidRPr="00C63FB8" w:rsidRDefault="00567553" w:rsidP="00105E2B">
            <w:pPr>
              <w:spacing w:line="259" w:lineRule="auto"/>
              <w:jc w:val="both"/>
              <w:rPr>
                <w:rFonts w:eastAsia="Times New Roman"/>
                <w:sz w:val="22"/>
                <w:szCs w:val="22"/>
                <w:lang w:val="hsb-DE"/>
              </w:rPr>
            </w:pPr>
            <w:r w:rsidRPr="00C63FB8">
              <w:rPr>
                <w:rFonts w:eastAsia="Times New Roman"/>
                <w:sz w:val="22"/>
                <w:szCs w:val="22"/>
                <w:lang w:val="vi-VN"/>
              </w:rPr>
              <w:t>- Văn phòng Chủ tịch nước;</w:t>
            </w:r>
          </w:p>
          <w:p w14:paraId="3BA10BDD" w14:textId="77777777" w:rsidR="00567553" w:rsidRPr="00C63FB8" w:rsidRDefault="00567553" w:rsidP="00105E2B">
            <w:pPr>
              <w:spacing w:line="259" w:lineRule="auto"/>
              <w:jc w:val="both"/>
              <w:rPr>
                <w:rFonts w:eastAsia="Times New Roman"/>
                <w:sz w:val="22"/>
                <w:szCs w:val="22"/>
                <w:lang w:val="hsb-DE"/>
              </w:rPr>
            </w:pPr>
            <w:r w:rsidRPr="00C63FB8">
              <w:rPr>
                <w:rFonts w:eastAsia="Times New Roman"/>
                <w:sz w:val="22"/>
                <w:szCs w:val="22"/>
                <w:lang w:val="vi-VN"/>
              </w:rPr>
              <w:t>- Hội đồng Dân tộc và các Ủy ban của Quốc hội;</w:t>
            </w:r>
          </w:p>
          <w:p w14:paraId="2C50EBD0" w14:textId="77777777" w:rsidR="00567553" w:rsidRPr="00C63FB8" w:rsidRDefault="00567553" w:rsidP="00105E2B">
            <w:pPr>
              <w:spacing w:line="259" w:lineRule="auto"/>
              <w:jc w:val="both"/>
              <w:rPr>
                <w:rFonts w:eastAsia="Times New Roman"/>
                <w:sz w:val="22"/>
                <w:szCs w:val="22"/>
                <w:lang w:val="hsb-DE"/>
              </w:rPr>
            </w:pPr>
            <w:r w:rsidRPr="00C63FB8">
              <w:rPr>
                <w:rFonts w:eastAsia="Times New Roman"/>
                <w:sz w:val="22"/>
                <w:szCs w:val="22"/>
                <w:lang w:val="vi-VN"/>
              </w:rPr>
              <w:t>- Văn phòng Quốc hội;</w:t>
            </w:r>
          </w:p>
          <w:p w14:paraId="37734BD3" w14:textId="77777777" w:rsidR="00567553" w:rsidRPr="00C63FB8" w:rsidRDefault="00567553" w:rsidP="00105E2B">
            <w:pPr>
              <w:spacing w:line="259" w:lineRule="auto"/>
              <w:jc w:val="both"/>
              <w:rPr>
                <w:rFonts w:eastAsia="Times New Roman"/>
                <w:sz w:val="22"/>
                <w:szCs w:val="22"/>
                <w:lang w:val="hsb-DE"/>
              </w:rPr>
            </w:pPr>
            <w:r w:rsidRPr="00C63FB8">
              <w:rPr>
                <w:rFonts w:eastAsia="Times New Roman"/>
                <w:sz w:val="22"/>
                <w:szCs w:val="22"/>
                <w:lang w:val="vi-VN"/>
              </w:rPr>
              <w:t>- Tòa án nhân dân tối cao;</w:t>
            </w:r>
          </w:p>
          <w:p w14:paraId="5D30BF82" w14:textId="77777777" w:rsidR="00567553" w:rsidRPr="00C63FB8" w:rsidRDefault="00567553" w:rsidP="00105E2B">
            <w:pPr>
              <w:spacing w:line="259" w:lineRule="auto"/>
              <w:jc w:val="both"/>
              <w:rPr>
                <w:rFonts w:eastAsia="Times New Roman"/>
                <w:sz w:val="22"/>
                <w:szCs w:val="22"/>
                <w:lang w:val="hsb-DE"/>
              </w:rPr>
            </w:pPr>
            <w:r w:rsidRPr="00C63FB8">
              <w:rPr>
                <w:rFonts w:eastAsia="Times New Roman"/>
                <w:sz w:val="22"/>
                <w:szCs w:val="22"/>
                <w:lang w:val="vi-VN"/>
              </w:rPr>
              <w:t>- Viện Kiểm sát nhân dân tối cao;</w:t>
            </w:r>
          </w:p>
          <w:p w14:paraId="322FC09C" w14:textId="77777777" w:rsidR="00567553" w:rsidRPr="00C63FB8" w:rsidRDefault="00567553" w:rsidP="00105E2B">
            <w:pPr>
              <w:spacing w:line="259" w:lineRule="auto"/>
              <w:jc w:val="both"/>
              <w:rPr>
                <w:rFonts w:eastAsia="Times New Roman"/>
                <w:sz w:val="22"/>
                <w:szCs w:val="22"/>
                <w:lang w:val="hsb-DE"/>
              </w:rPr>
            </w:pPr>
            <w:r w:rsidRPr="00C63FB8">
              <w:rPr>
                <w:rFonts w:eastAsia="Times New Roman"/>
                <w:sz w:val="22"/>
                <w:szCs w:val="22"/>
                <w:lang w:val="vi-VN"/>
              </w:rPr>
              <w:t>- Kiểm toán Nhà nước;</w:t>
            </w:r>
          </w:p>
          <w:p w14:paraId="6CFCE71A" w14:textId="77777777" w:rsidR="00567553" w:rsidRPr="00C63FB8" w:rsidRDefault="00567553" w:rsidP="00105E2B">
            <w:pPr>
              <w:spacing w:line="259" w:lineRule="auto"/>
              <w:jc w:val="both"/>
              <w:rPr>
                <w:rFonts w:eastAsia="Times New Roman"/>
                <w:sz w:val="22"/>
                <w:szCs w:val="22"/>
                <w:lang w:val="hsb-DE"/>
              </w:rPr>
            </w:pPr>
            <w:r w:rsidRPr="00C63FB8">
              <w:rPr>
                <w:rFonts w:eastAsia="Times New Roman"/>
                <w:sz w:val="22"/>
                <w:szCs w:val="22"/>
                <w:lang w:val="vi-VN"/>
              </w:rPr>
              <w:t>- Ủy ban Giám sát tài chính Quốc gia;</w:t>
            </w:r>
          </w:p>
          <w:p w14:paraId="3D3AC6C2" w14:textId="77777777" w:rsidR="00567553" w:rsidRPr="00C63FB8" w:rsidRDefault="00567553" w:rsidP="00105E2B">
            <w:pPr>
              <w:spacing w:line="259" w:lineRule="auto"/>
              <w:jc w:val="both"/>
              <w:rPr>
                <w:rFonts w:eastAsia="Times New Roman"/>
                <w:sz w:val="22"/>
                <w:szCs w:val="22"/>
                <w:lang w:val="hsb-DE"/>
              </w:rPr>
            </w:pPr>
            <w:r w:rsidRPr="00C63FB8">
              <w:rPr>
                <w:rFonts w:eastAsia="Times New Roman"/>
                <w:sz w:val="22"/>
                <w:szCs w:val="22"/>
                <w:lang w:val="vi-VN"/>
              </w:rPr>
              <w:t>- Ngân hàng Chính sách xã hội;</w:t>
            </w:r>
          </w:p>
          <w:p w14:paraId="12E7D320" w14:textId="77777777" w:rsidR="00567553" w:rsidRPr="00C63FB8" w:rsidRDefault="00567553" w:rsidP="00105E2B">
            <w:pPr>
              <w:spacing w:line="259" w:lineRule="auto"/>
              <w:jc w:val="both"/>
              <w:rPr>
                <w:rFonts w:eastAsia="Times New Roman"/>
                <w:sz w:val="22"/>
                <w:szCs w:val="22"/>
                <w:lang w:val="hsb-DE"/>
              </w:rPr>
            </w:pPr>
            <w:r w:rsidRPr="00C63FB8">
              <w:rPr>
                <w:rFonts w:eastAsia="Times New Roman"/>
                <w:sz w:val="22"/>
                <w:szCs w:val="22"/>
                <w:lang w:val="vi-VN"/>
              </w:rPr>
              <w:t>- Ngân hàng Phát triển Việt Nam;</w:t>
            </w:r>
          </w:p>
          <w:p w14:paraId="629B3383" w14:textId="77777777" w:rsidR="00567553" w:rsidRPr="00C63FB8" w:rsidRDefault="00567553" w:rsidP="00105E2B">
            <w:pPr>
              <w:spacing w:line="259" w:lineRule="auto"/>
              <w:jc w:val="both"/>
              <w:rPr>
                <w:rFonts w:eastAsia="Times New Roman"/>
                <w:sz w:val="22"/>
                <w:szCs w:val="22"/>
                <w:lang w:val="hsb-DE"/>
              </w:rPr>
            </w:pPr>
            <w:r w:rsidRPr="00C63FB8">
              <w:rPr>
                <w:rFonts w:eastAsia="Times New Roman"/>
                <w:sz w:val="22"/>
                <w:szCs w:val="22"/>
                <w:lang w:val="vi-VN"/>
              </w:rPr>
              <w:t>- Ủy ban Trung ương Mặt </w:t>
            </w:r>
            <w:r w:rsidRPr="00C63FB8">
              <w:rPr>
                <w:rFonts w:eastAsia="Times New Roman"/>
                <w:sz w:val="22"/>
                <w:szCs w:val="22"/>
                <w:lang w:val="hsb-DE"/>
              </w:rPr>
              <w:t>trận </w:t>
            </w:r>
            <w:r w:rsidRPr="00C63FB8">
              <w:rPr>
                <w:rFonts w:eastAsia="Times New Roman"/>
                <w:sz w:val="22"/>
                <w:szCs w:val="22"/>
                <w:lang w:val="vi-VN"/>
              </w:rPr>
              <w:t>Tổ quốc Việt Nam;</w:t>
            </w:r>
          </w:p>
          <w:p w14:paraId="77140DF7" w14:textId="77777777" w:rsidR="00567553" w:rsidRPr="00C63FB8" w:rsidRDefault="00567553" w:rsidP="00105E2B">
            <w:pPr>
              <w:spacing w:line="259" w:lineRule="auto"/>
              <w:jc w:val="both"/>
              <w:rPr>
                <w:rFonts w:eastAsia="Times New Roman"/>
                <w:sz w:val="22"/>
                <w:szCs w:val="22"/>
                <w:lang w:val="hsb-DE"/>
              </w:rPr>
            </w:pPr>
            <w:r w:rsidRPr="00C63FB8">
              <w:rPr>
                <w:rFonts w:eastAsia="Times New Roman"/>
                <w:sz w:val="22"/>
                <w:szCs w:val="22"/>
                <w:lang w:val="vi-VN"/>
              </w:rPr>
              <w:t>- Cơ quan Trung ương của các đoàn thể;</w:t>
            </w:r>
          </w:p>
          <w:p w14:paraId="5768B3B7" w14:textId="77777777" w:rsidR="00567553" w:rsidRPr="00C63FB8" w:rsidRDefault="00567553" w:rsidP="00105E2B">
            <w:pPr>
              <w:spacing w:line="259" w:lineRule="auto"/>
              <w:jc w:val="both"/>
              <w:rPr>
                <w:rFonts w:eastAsia="Times New Roman"/>
                <w:sz w:val="22"/>
                <w:szCs w:val="22"/>
                <w:lang w:val="hsb-DE"/>
              </w:rPr>
            </w:pPr>
            <w:r w:rsidRPr="00C63FB8">
              <w:rPr>
                <w:rFonts w:eastAsia="Times New Roman"/>
                <w:sz w:val="22"/>
                <w:szCs w:val="22"/>
                <w:lang w:val="vi-VN"/>
              </w:rPr>
              <w:t>- VPCP: BTC</w:t>
            </w:r>
            <w:r w:rsidRPr="00C63FB8">
              <w:rPr>
                <w:rFonts w:eastAsia="Times New Roman"/>
                <w:sz w:val="22"/>
                <w:szCs w:val="22"/>
                <w:lang w:val="hsb-DE"/>
              </w:rPr>
              <w:t>N, </w:t>
            </w:r>
            <w:r w:rsidRPr="00C63FB8">
              <w:rPr>
                <w:rFonts w:eastAsia="Times New Roman"/>
                <w:sz w:val="22"/>
                <w:szCs w:val="22"/>
                <w:lang w:val="vi-VN"/>
              </w:rPr>
              <w:t> các PCN, Trợ lý TTg, TGĐ Cổng TTĐT, các Vụ, Cục, đơn vị trực thuộc, Công báo;</w:t>
            </w:r>
          </w:p>
          <w:p w14:paraId="66C35E67" w14:textId="77777777" w:rsidR="00567553" w:rsidRPr="00C63FB8" w:rsidRDefault="00567553" w:rsidP="00105E2B">
            <w:pPr>
              <w:jc w:val="both"/>
              <w:rPr>
                <w:lang w:val="hsb-DE"/>
              </w:rPr>
            </w:pPr>
            <w:r w:rsidRPr="00C63FB8">
              <w:rPr>
                <w:rFonts w:eastAsia="Times New Roman"/>
                <w:sz w:val="22"/>
                <w:szCs w:val="22"/>
                <w:lang w:val="vi-VN"/>
              </w:rPr>
              <w:t>- Lưu: Văn thư, QHĐP (3).</w:t>
            </w:r>
          </w:p>
        </w:tc>
        <w:tc>
          <w:tcPr>
            <w:tcW w:w="3367" w:type="dxa"/>
          </w:tcPr>
          <w:p w14:paraId="700976F9" w14:textId="78E350F7" w:rsidR="00567553" w:rsidRPr="00C63FB8" w:rsidRDefault="002A685B" w:rsidP="00105E2B">
            <w:pPr>
              <w:spacing w:before="240" w:line="360" w:lineRule="exact"/>
              <w:rPr>
                <w:b/>
                <w:lang w:val="hsb-DE"/>
              </w:rPr>
            </w:pPr>
            <w:r w:rsidRPr="00C63FB8">
              <w:rPr>
                <w:b/>
                <w:lang w:val="hsb-DE"/>
              </w:rPr>
              <w:lastRenderedPageBreak/>
              <w:t xml:space="preserve">         </w:t>
            </w:r>
            <w:r w:rsidR="00567553" w:rsidRPr="00C63FB8">
              <w:rPr>
                <w:b/>
                <w:lang w:val="hsb-DE"/>
              </w:rPr>
              <w:t>THỦ TƯỚNG</w:t>
            </w:r>
          </w:p>
          <w:p w14:paraId="36261B54" w14:textId="77777777" w:rsidR="00567553" w:rsidRPr="00C63FB8" w:rsidRDefault="00567553" w:rsidP="00E2747B">
            <w:pPr>
              <w:spacing w:before="120" w:after="160" w:line="360" w:lineRule="exact"/>
              <w:jc w:val="center"/>
              <w:rPr>
                <w:b/>
                <w:lang w:val="hsb-DE"/>
              </w:rPr>
            </w:pPr>
          </w:p>
          <w:p w14:paraId="6EF33C81" w14:textId="77777777" w:rsidR="00567553" w:rsidRPr="00C63FB8" w:rsidRDefault="00567553" w:rsidP="00E2747B">
            <w:pPr>
              <w:spacing w:before="120" w:after="160" w:line="360" w:lineRule="exact"/>
              <w:jc w:val="center"/>
              <w:rPr>
                <w:b/>
                <w:lang w:val="hsb-DE"/>
              </w:rPr>
            </w:pPr>
          </w:p>
          <w:p w14:paraId="04651CA6" w14:textId="77777777" w:rsidR="00567553" w:rsidRPr="00C63FB8" w:rsidRDefault="00567553" w:rsidP="00E2747B">
            <w:pPr>
              <w:spacing w:before="120" w:after="160" w:line="360" w:lineRule="exact"/>
              <w:jc w:val="center"/>
              <w:rPr>
                <w:b/>
                <w:lang w:val="hsb-DE"/>
              </w:rPr>
            </w:pPr>
          </w:p>
          <w:p w14:paraId="3608C27B" w14:textId="77777777" w:rsidR="00567553" w:rsidRPr="00C63FB8" w:rsidRDefault="00567553" w:rsidP="00E2747B">
            <w:pPr>
              <w:spacing w:before="120" w:after="160" w:line="360" w:lineRule="exact"/>
              <w:jc w:val="center"/>
              <w:rPr>
                <w:b/>
                <w:lang w:val="hsb-DE"/>
              </w:rPr>
            </w:pPr>
          </w:p>
          <w:p w14:paraId="0919A8AD" w14:textId="77777777" w:rsidR="00567553" w:rsidRPr="00C63FB8" w:rsidRDefault="00567553" w:rsidP="00E2747B">
            <w:pPr>
              <w:spacing w:before="120" w:after="160" w:line="360" w:lineRule="exact"/>
              <w:jc w:val="center"/>
              <w:rPr>
                <w:lang w:val="hsb-DE"/>
              </w:rPr>
            </w:pPr>
            <w:r w:rsidRPr="00C63FB8">
              <w:rPr>
                <w:b/>
                <w:lang w:val="hsb-DE"/>
              </w:rPr>
              <w:t>Phạm Minh Chính</w:t>
            </w:r>
          </w:p>
        </w:tc>
      </w:tr>
    </w:tbl>
    <w:p w14:paraId="126C08C6" w14:textId="77777777" w:rsidR="00567553" w:rsidRDefault="00567553" w:rsidP="00567553">
      <w:pPr>
        <w:spacing w:before="80" w:after="0" w:line="340" w:lineRule="exact"/>
        <w:ind w:firstLine="567"/>
        <w:jc w:val="both"/>
        <w:rPr>
          <w:b/>
          <w:bCs/>
          <w:iCs/>
          <w:lang w:val="hsb-DE"/>
        </w:rPr>
      </w:pPr>
    </w:p>
    <w:p w14:paraId="2EECAD71" w14:textId="77777777" w:rsidR="00CE3E84" w:rsidRDefault="00CE3E84" w:rsidP="00567553">
      <w:pPr>
        <w:spacing w:before="80" w:after="0" w:line="340" w:lineRule="exact"/>
        <w:ind w:firstLine="567"/>
        <w:jc w:val="both"/>
        <w:rPr>
          <w:b/>
          <w:bCs/>
          <w:iCs/>
          <w:lang w:val="hsb-DE"/>
        </w:rPr>
      </w:pPr>
    </w:p>
    <w:p w14:paraId="48C6953A" w14:textId="77777777" w:rsidR="00CE3E84" w:rsidRDefault="00CE3E84" w:rsidP="00567553">
      <w:pPr>
        <w:spacing w:before="80" w:after="0" w:line="340" w:lineRule="exact"/>
        <w:ind w:firstLine="567"/>
        <w:jc w:val="both"/>
        <w:rPr>
          <w:b/>
          <w:bCs/>
          <w:iCs/>
          <w:lang w:val="hsb-DE"/>
        </w:rPr>
      </w:pPr>
    </w:p>
    <w:p w14:paraId="0557AF5C" w14:textId="77777777" w:rsidR="00CE3E84" w:rsidRDefault="00CE3E84" w:rsidP="00567553">
      <w:pPr>
        <w:spacing w:before="80" w:after="0" w:line="340" w:lineRule="exact"/>
        <w:ind w:firstLine="567"/>
        <w:jc w:val="both"/>
        <w:rPr>
          <w:b/>
          <w:bCs/>
          <w:iCs/>
          <w:lang w:val="hsb-DE"/>
        </w:rPr>
      </w:pPr>
    </w:p>
    <w:p w14:paraId="0FEF155F" w14:textId="77777777" w:rsidR="00CE3E84" w:rsidRDefault="00CE3E84" w:rsidP="00567553">
      <w:pPr>
        <w:spacing w:before="80" w:after="0" w:line="340" w:lineRule="exact"/>
        <w:ind w:firstLine="567"/>
        <w:jc w:val="both"/>
        <w:rPr>
          <w:b/>
          <w:bCs/>
          <w:iCs/>
          <w:lang w:val="hsb-DE"/>
        </w:rPr>
      </w:pPr>
    </w:p>
    <w:p w14:paraId="621392C9" w14:textId="77777777" w:rsidR="00CE3E84" w:rsidRDefault="00CE3E84" w:rsidP="00567553">
      <w:pPr>
        <w:spacing w:before="80" w:after="0" w:line="340" w:lineRule="exact"/>
        <w:ind w:firstLine="567"/>
        <w:jc w:val="both"/>
        <w:rPr>
          <w:b/>
          <w:bCs/>
          <w:iCs/>
          <w:lang w:val="hsb-DE"/>
        </w:rPr>
      </w:pPr>
    </w:p>
    <w:p w14:paraId="23F3087B" w14:textId="77777777" w:rsidR="00CE3E84" w:rsidRDefault="00CE3E84" w:rsidP="00567553">
      <w:pPr>
        <w:spacing w:before="80" w:after="0" w:line="340" w:lineRule="exact"/>
        <w:ind w:firstLine="567"/>
        <w:jc w:val="both"/>
        <w:rPr>
          <w:b/>
          <w:bCs/>
          <w:iCs/>
          <w:lang w:val="hsb-DE"/>
        </w:rPr>
      </w:pPr>
    </w:p>
    <w:p w14:paraId="3D9919E5" w14:textId="77777777" w:rsidR="00CE3E84" w:rsidRDefault="00CE3E84" w:rsidP="00567553">
      <w:pPr>
        <w:spacing w:before="80" w:after="0" w:line="340" w:lineRule="exact"/>
        <w:ind w:firstLine="567"/>
        <w:jc w:val="both"/>
        <w:rPr>
          <w:b/>
          <w:bCs/>
          <w:iCs/>
          <w:lang w:val="hsb-DE"/>
        </w:rPr>
      </w:pPr>
    </w:p>
    <w:p w14:paraId="35833D69" w14:textId="77777777" w:rsidR="00CE3E84" w:rsidRDefault="00CE3E84" w:rsidP="00567553">
      <w:pPr>
        <w:spacing w:before="80" w:after="0" w:line="340" w:lineRule="exact"/>
        <w:ind w:firstLine="567"/>
        <w:jc w:val="both"/>
        <w:rPr>
          <w:b/>
          <w:bCs/>
          <w:iCs/>
          <w:lang w:val="hsb-DE"/>
        </w:rPr>
      </w:pPr>
    </w:p>
    <w:p w14:paraId="06D7A91C" w14:textId="77777777" w:rsidR="00CE3E84" w:rsidRDefault="00CE3E84" w:rsidP="00567553">
      <w:pPr>
        <w:spacing w:before="80" w:after="0" w:line="340" w:lineRule="exact"/>
        <w:ind w:firstLine="567"/>
        <w:jc w:val="both"/>
        <w:rPr>
          <w:b/>
          <w:bCs/>
          <w:iCs/>
          <w:lang w:val="hsb-DE"/>
        </w:rPr>
      </w:pPr>
    </w:p>
    <w:p w14:paraId="1A7F40FC" w14:textId="77777777" w:rsidR="00CE3E84" w:rsidRDefault="00CE3E84" w:rsidP="00567553">
      <w:pPr>
        <w:spacing w:before="80" w:after="0" w:line="340" w:lineRule="exact"/>
        <w:ind w:firstLine="567"/>
        <w:jc w:val="both"/>
        <w:rPr>
          <w:b/>
          <w:bCs/>
          <w:iCs/>
          <w:lang w:val="hsb-DE"/>
        </w:rPr>
      </w:pPr>
    </w:p>
    <w:p w14:paraId="1EECC4A9" w14:textId="77777777" w:rsidR="00CE3E84" w:rsidRDefault="00CE3E84" w:rsidP="00567553">
      <w:pPr>
        <w:spacing w:before="80" w:after="0" w:line="340" w:lineRule="exact"/>
        <w:ind w:firstLine="567"/>
        <w:jc w:val="both"/>
        <w:rPr>
          <w:b/>
          <w:bCs/>
          <w:iCs/>
          <w:lang w:val="hsb-DE"/>
        </w:rPr>
      </w:pPr>
    </w:p>
    <w:p w14:paraId="7C415B50" w14:textId="77777777" w:rsidR="00CE3E84" w:rsidRDefault="00CE3E84" w:rsidP="00567553">
      <w:pPr>
        <w:spacing w:before="80" w:after="0" w:line="340" w:lineRule="exact"/>
        <w:ind w:firstLine="567"/>
        <w:jc w:val="both"/>
        <w:rPr>
          <w:b/>
          <w:bCs/>
          <w:iCs/>
          <w:lang w:val="hsb-DE"/>
        </w:rPr>
      </w:pPr>
    </w:p>
    <w:p w14:paraId="7258F6AF" w14:textId="77777777" w:rsidR="00CE3E84" w:rsidRDefault="00CE3E84" w:rsidP="00567553">
      <w:pPr>
        <w:spacing w:before="80" w:after="0" w:line="340" w:lineRule="exact"/>
        <w:ind w:firstLine="567"/>
        <w:jc w:val="both"/>
        <w:rPr>
          <w:b/>
          <w:bCs/>
          <w:iCs/>
          <w:lang w:val="hsb-DE"/>
        </w:rPr>
      </w:pPr>
    </w:p>
    <w:p w14:paraId="59FC83B2" w14:textId="77777777" w:rsidR="00CE3E84" w:rsidRDefault="00CE3E84" w:rsidP="00567553">
      <w:pPr>
        <w:spacing w:before="80" w:after="0" w:line="340" w:lineRule="exact"/>
        <w:ind w:firstLine="567"/>
        <w:jc w:val="both"/>
        <w:rPr>
          <w:b/>
          <w:bCs/>
          <w:iCs/>
          <w:lang w:val="hsb-DE"/>
        </w:rPr>
      </w:pPr>
    </w:p>
    <w:p w14:paraId="475521B3" w14:textId="77777777" w:rsidR="00CE3E84" w:rsidRDefault="00CE3E84" w:rsidP="00567553">
      <w:pPr>
        <w:spacing w:before="80" w:after="0" w:line="340" w:lineRule="exact"/>
        <w:ind w:firstLine="567"/>
        <w:jc w:val="both"/>
        <w:rPr>
          <w:b/>
          <w:bCs/>
          <w:iCs/>
          <w:lang w:val="hsb-DE"/>
        </w:rPr>
      </w:pPr>
    </w:p>
    <w:p w14:paraId="27FAA84B" w14:textId="77777777" w:rsidR="00CE3E84" w:rsidRDefault="00CE3E84" w:rsidP="00567553">
      <w:pPr>
        <w:spacing w:before="80" w:after="0" w:line="340" w:lineRule="exact"/>
        <w:ind w:firstLine="567"/>
        <w:jc w:val="both"/>
        <w:rPr>
          <w:b/>
          <w:bCs/>
          <w:iCs/>
          <w:lang w:val="hsb-DE"/>
        </w:rPr>
      </w:pPr>
    </w:p>
    <w:p w14:paraId="56171E09" w14:textId="77777777" w:rsidR="00CE3E84" w:rsidRDefault="00CE3E84" w:rsidP="00567553">
      <w:pPr>
        <w:spacing w:before="80" w:after="0" w:line="340" w:lineRule="exact"/>
        <w:ind w:firstLine="567"/>
        <w:jc w:val="both"/>
        <w:rPr>
          <w:b/>
          <w:bCs/>
          <w:iCs/>
          <w:lang w:val="hsb-DE"/>
        </w:rPr>
      </w:pPr>
    </w:p>
    <w:p w14:paraId="4FE82279" w14:textId="77777777" w:rsidR="00CE3E84" w:rsidRDefault="00CE3E84" w:rsidP="00567553">
      <w:pPr>
        <w:spacing w:before="80" w:after="0" w:line="340" w:lineRule="exact"/>
        <w:ind w:firstLine="567"/>
        <w:jc w:val="both"/>
        <w:rPr>
          <w:b/>
          <w:bCs/>
          <w:iCs/>
          <w:lang w:val="hsb-DE"/>
        </w:rPr>
      </w:pPr>
    </w:p>
    <w:p w14:paraId="177F68AE" w14:textId="77777777" w:rsidR="00CE3E84" w:rsidRDefault="00CE3E84" w:rsidP="00567553">
      <w:pPr>
        <w:spacing w:before="80" w:after="0" w:line="340" w:lineRule="exact"/>
        <w:ind w:firstLine="567"/>
        <w:jc w:val="both"/>
        <w:rPr>
          <w:b/>
          <w:bCs/>
          <w:iCs/>
          <w:lang w:val="hsb-DE"/>
        </w:rPr>
      </w:pPr>
    </w:p>
    <w:p w14:paraId="0DDFA432" w14:textId="77777777" w:rsidR="00CE3E84" w:rsidRDefault="00CE3E84" w:rsidP="00567553">
      <w:pPr>
        <w:spacing w:before="80" w:after="0" w:line="340" w:lineRule="exact"/>
        <w:ind w:firstLine="567"/>
        <w:jc w:val="both"/>
        <w:rPr>
          <w:b/>
          <w:bCs/>
          <w:iCs/>
          <w:lang w:val="hsb-DE"/>
        </w:rPr>
      </w:pPr>
    </w:p>
    <w:p w14:paraId="02920F4B" w14:textId="77777777" w:rsidR="00CE3E84" w:rsidRPr="00C63FB8" w:rsidRDefault="00CE3E84" w:rsidP="00567553">
      <w:pPr>
        <w:spacing w:before="80" w:after="0" w:line="340" w:lineRule="exact"/>
        <w:ind w:firstLine="567"/>
        <w:jc w:val="both"/>
        <w:rPr>
          <w:b/>
          <w:bCs/>
          <w:iCs/>
          <w:lang w:val="hsb-DE"/>
        </w:rPr>
      </w:pPr>
    </w:p>
    <w:p w14:paraId="7133E272" w14:textId="77777777" w:rsidR="00287181" w:rsidRPr="00C63FB8" w:rsidRDefault="00287181" w:rsidP="00567553">
      <w:pPr>
        <w:spacing w:before="80" w:after="0" w:line="340" w:lineRule="exact"/>
        <w:ind w:firstLine="567"/>
        <w:jc w:val="both"/>
        <w:rPr>
          <w:b/>
          <w:bCs/>
          <w:iCs/>
          <w:lang w:val="hsb-DE"/>
        </w:rPr>
      </w:pPr>
    </w:p>
    <w:p w14:paraId="2901CDA2" w14:textId="792CE177" w:rsidR="00E71864" w:rsidRPr="00C63FB8" w:rsidRDefault="00E71864" w:rsidP="00E71864">
      <w:pPr>
        <w:pStyle w:val="Caption"/>
        <w:spacing w:after="0" w:line="240" w:lineRule="auto"/>
        <w:jc w:val="center"/>
        <w:rPr>
          <w:rFonts w:ascii="Times New Roman" w:hAnsi="Times New Roman"/>
          <w:sz w:val="28"/>
          <w:szCs w:val="28"/>
          <w:lang w:val="nl-NL"/>
        </w:rPr>
      </w:pPr>
      <w:r w:rsidRPr="00C63FB8">
        <w:rPr>
          <w:rFonts w:ascii="Times New Roman" w:hAnsi="Times New Roman"/>
          <w:sz w:val="28"/>
          <w:szCs w:val="28"/>
          <w:lang w:val="nl-NL"/>
        </w:rPr>
        <w:lastRenderedPageBreak/>
        <w:t xml:space="preserve">Phục lục </w:t>
      </w:r>
      <w:r w:rsidRPr="00C63FB8">
        <w:rPr>
          <w:rFonts w:ascii="Times New Roman" w:hAnsi="Times New Roman"/>
          <w:sz w:val="28"/>
          <w:szCs w:val="28"/>
          <w:lang w:val="nl-NL"/>
        </w:rPr>
        <w:fldChar w:fldCharType="begin"/>
      </w:r>
      <w:r w:rsidRPr="00C63FB8">
        <w:rPr>
          <w:rFonts w:ascii="Times New Roman" w:hAnsi="Times New Roman"/>
          <w:sz w:val="28"/>
          <w:szCs w:val="28"/>
          <w:lang w:val="nl-NL"/>
        </w:rPr>
        <w:instrText xml:space="preserve"> SEQ Phục_lục \* ARABIC </w:instrText>
      </w:r>
      <w:r w:rsidRPr="00C63FB8">
        <w:rPr>
          <w:rFonts w:ascii="Times New Roman" w:hAnsi="Times New Roman"/>
          <w:sz w:val="28"/>
          <w:szCs w:val="28"/>
          <w:lang w:val="nl-NL"/>
        </w:rPr>
        <w:fldChar w:fldCharType="separate"/>
      </w:r>
      <w:r w:rsidRPr="00C63FB8">
        <w:rPr>
          <w:rFonts w:ascii="Times New Roman" w:hAnsi="Times New Roman"/>
          <w:noProof/>
          <w:sz w:val="28"/>
          <w:szCs w:val="28"/>
          <w:lang w:val="nl-NL"/>
        </w:rPr>
        <w:t>1</w:t>
      </w:r>
      <w:r w:rsidRPr="00C63FB8">
        <w:rPr>
          <w:rFonts w:ascii="Times New Roman" w:hAnsi="Times New Roman"/>
          <w:sz w:val="28"/>
          <w:szCs w:val="28"/>
          <w:lang w:val="nl-NL"/>
        </w:rPr>
        <w:fldChar w:fldCharType="end"/>
      </w:r>
      <w:r w:rsidRPr="00C63FB8">
        <w:rPr>
          <w:rFonts w:ascii="Times New Roman" w:hAnsi="Times New Roman"/>
          <w:sz w:val="28"/>
          <w:szCs w:val="28"/>
          <w:lang w:val="nl-NL"/>
        </w:rPr>
        <w:t xml:space="preserve">: </w:t>
      </w:r>
      <w:bookmarkStart w:id="27" w:name="_Toc92181556"/>
      <w:bookmarkStart w:id="28" w:name="_Toc92014706"/>
      <w:bookmarkStart w:id="29" w:name="_Toc92009669"/>
      <w:bookmarkStart w:id="30" w:name="_Toc89414345"/>
      <w:bookmarkStart w:id="31" w:name="_Toc83129801"/>
      <w:r w:rsidRPr="006B4316">
        <w:rPr>
          <w:rFonts w:ascii="Times New Roman" w:hAnsi="Times New Roman"/>
          <w:strike/>
          <w:color w:val="FF0000"/>
          <w:sz w:val="28"/>
          <w:szCs w:val="28"/>
          <w:lang w:val="nl-NL"/>
        </w:rPr>
        <w:t>QUY HOẠCH</w:t>
      </w:r>
      <w:r w:rsidRPr="006B4316">
        <w:rPr>
          <w:rFonts w:ascii="Times New Roman" w:hAnsi="Times New Roman"/>
          <w:color w:val="FF0000"/>
          <w:sz w:val="28"/>
          <w:szCs w:val="28"/>
          <w:lang w:val="nl-NL"/>
        </w:rPr>
        <w:t xml:space="preserve"> </w:t>
      </w:r>
      <w:r w:rsidR="006B4316" w:rsidRPr="006B4316">
        <w:rPr>
          <w:rFonts w:ascii="Times New Roman" w:hAnsi="Times New Roman"/>
          <w:sz w:val="28"/>
          <w:szCs w:val="28"/>
          <w:highlight w:val="yellow"/>
          <w:lang w:val="nl-NL"/>
        </w:rPr>
        <w:t>DANH MỤC</w:t>
      </w:r>
      <w:r w:rsidRPr="00C63FB8">
        <w:rPr>
          <w:rFonts w:ascii="Times New Roman" w:hAnsi="Times New Roman"/>
          <w:sz w:val="28"/>
          <w:szCs w:val="28"/>
          <w:lang w:val="nl-NL"/>
        </w:rPr>
        <w:t xml:space="preserve"> KHU CÔNG NGHIỆP TỈNH THÁI NGUYÊN THỜI KỲ 2021-2030</w:t>
      </w:r>
      <w:bookmarkEnd w:id="27"/>
      <w:bookmarkEnd w:id="28"/>
      <w:bookmarkEnd w:id="29"/>
      <w:bookmarkEnd w:id="30"/>
      <w:bookmarkEnd w:id="31"/>
    </w:p>
    <w:p w14:paraId="5E5AC5B1" w14:textId="2AB2E124" w:rsidR="00526D94" w:rsidRPr="00C63FB8" w:rsidRDefault="00E71864" w:rsidP="00E71864">
      <w:pPr>
        <w:spacing w:after="0" w:line="240" w:lineRule="auto"/>
        <w:jc w:val="center"/>
        <w:rPr>
          <w:i/>
          <w:spacing w:val="-2"/>
          <w:lang w:val="nl-NL"/>
        </w:rPr>
      </w:pPr>
      <w:r w:rsidRPr="00C63FB8">
        <w:rPr>
          <w:i/>
          <w:spacing w:val="-2"/>
          <w:lang w:val="nl-NL"/>
        </w:rPr>
        <w:t xml:space="preserve">(Kèm theo Quyết định số:          / QĐ-TTg ngày    tháng   năm 2022 của Thủ tướng Chính phủ) </w:t>
      </w:r>
    </w:p>
    <w:p w14:paraId="73D95076" w14:textId="79301F10" w:rsidR="00E71864" w:rsidRPr="00C63FB8" w:rsidRDefault="00E71864" w:rsidP="00E71864">
      <w:pPr>
        <w:spacing w:after="0" w:line="240" w:lineRule="auto"/>
        <w:jc w:val="right"/>
        <w:rPr>
          <w:i/>
          <w:spacing w:val="-2"/>
        </w:rPr>
      </w:pPr>
      <w:r w:rsidRPr="00C63FB8">
        <w:rPr>
          <w:i/>
          <w:spacing w:val="-2"/>
        </w:rPr>
        <w:t xml:space="preserve">   Đơn vị tính: ha</w:t>
      </w:r>
    </w:p>
    <w:tbl>
      <w:tblPr>
        <w:tblStyle w:val="TableGrid"/>
        <w:tblW w:w="9606" w:type="dxa"/>
        <w:tblLook w:val="04A0" w:firstRow="1" w:lastRow="0" w:firstColumn="1" w:lastColumn="0" w:noHBand="0" w:noVBand="1"/>
      </w:tblPr>
      <w:tblGrid>
        <w:gridCol w:w="746"/>
        <w:gridCol w:w="4182"/>
        <w:gridCol w:w="2835"/>
        <w:gridCol w:w="1843"/>
      </w:tblGrid>
      <w:tr w:rsidR="00E71864" w:rsidRPr="00C63FB8" w14:paraId="6A0FA0A8" w14:textId="45C1614D" w:rsidTr="000A79DB">
        <w:trPr>
          <w:trHeight w:val="932"/>
          <w:tblHeader/>
        </w:trPr>
        <w:tc>
          <w:tcPr>
            <w:tcW w:w="746" w:type="dxa"/>
            <w:vAlign w:val="center"/>
          </w:tcPr>
          <w:p w14:paraId="72F0BACC" w14:textId="08ED5F56" w:rsidR="00E71864" w:rsidRPr="00C63FB8" w:rsidRDefault="00E71864" w:rsidP="000A79DB">
            <w:pPr>
              <w:spacing w:after="160" w:line="259" w:lineRule="auto"/>
              <w:jc w:val="center"/>
              <w:rPr>
                <w:rFonts w:eastAsia="Times New Roman"/>
                <w:b/>
                <w:bCs/>
                <w:sz w:val="26"/>
                <w:szCs w:val="26"/>
              </w:rPr>
            </w:pPr>
            <w:r w:rsidRPr="00C63FB8">
              <w:rPr>
                <w:rFonts w:eastAsia="Times New Roman"/>
                <w:b/>
                <w:bCs/>
                <w:sz w:val="26"/>
                <w:szCs w:val="26"/>
              </w:rPr>
              <w:t>TT</w:t>
            </w:r>
          </w:p>
        </w:tc>
        <w:tc>
          <w:tcPr>
            <w:tcW w:w="4182" w:type="dxa"/>
            <w:vAlign w:val="center"/>
          </w:tcPr>
          <w:p w14:paraId="183B0EBC" w14:textId="63D58705" w:rsidR="00E71864" w:rsidRPr="00C63FB8" w:rsidRDefault="00E71864" w:rsidP="000A79DB">
            <w:pPr>
              <w:spacing w:after="160" w:line="259" w:lineRule="auto"/>
              <w:jc w:val="center"/>
              <w:rPr>
                <w:rFonts w:eastAsia="Times New Roman"/>
                <w:b/>
                <w:bCs/>
                <w:sz w:val="26"/>
                <w:szCs w:val="26"/>
              </w:rPr>
            </w:pPr>
            <w:r w:rsidRPr="00C63FB8">
              <w:rPr>
                <w:rFonts w:eastAsia="Times New Roman"/>
                <w:b/>
                <w:bCs/>
                <w:sz w:val="26"/>
                <w:szCs w:val="26"/>
              </w:rPr>
              <w:t>Tên khu công nghiệp</w:t>
            </w:r>
          </w:p>
        </w:tc>
        <w:tc>
          <w:tcPr>
            <w:tcW w:w="2835" w:type="dxa"/>
            <w:vAlign w:val="center"/>
          </w:tcPr>
          <w:p w14:paraId="2CB1080E" w14:textId="37B94931" w:rsidR="00E71864" w:rsidRPr="00C63FB8" w:rsidRDefault="00E71864" w:rsidP="000A79DB">
            <w:pPr>
              <w:spacing w:after="160" w:line="259" w:lineRule="auto"/>
              <w:jc w:val="center"/>
              <w:rPr>
                <w:rFonts w:eastAsia="Times New Roman"/>
                <w:b/>
                <w:bCs/>
                <w:sz w:val="26"/>
                <w:szCs w:val="26"/>
              </w:rPr>
            </w:pPr>
            <w:r w:rsidRPr="00C63FB8">
              <w:rPr>
                <w:rFonts w:eastAsia="Times New Roman"/>
                <w:b/>
                <w:bCs/>
                <w:sz w:val="26"/>
                <w:szCs w:val="26"/>
              </w:rPr>
              <w:t>Địa điểm</w:t>
            </w:r>
          </w:p>
        </w:tc>
        <w:tc>
          <w:tcPr>
            <w:tcW w:w="1843" w:type="dxa"/>
          </w:tcPr>
          <w:p w14:paraId="1E8EDF0C" w14:textId="704943F7" w:rsidR="00E71864" w:rsidRPr="00C63FB8" w:rsidRDefault="00E71864" w:rsidP="000A79DB">
            <w:pPr>
              <w:spacing w:after="160" w:line="259" w:lineRule="auto"/>
              <w:jc w:val="center"/>
              <w:rPr>
                <w:rFonts w:eastAsia="Times New Roman"/>
                <w:b/>
                <w:bCs/>
                <w:sz w:val="26"/>
                <w:szCs w:val="26"/>
              </w:rPr>
            </w:pPr>
            <w:r w:rsidRPr="00C63FB8">
              <w:rPr>
                <w:rFonts w:eastAsia="Times New Roman"/>
                <w:b/>
                <w:bCs/>
                <w:sz w:val="26"/>
                <w:szCs w:val="26"/>
              </w:rPr>
              <w:t>Diện tích đến năm 2030 khoảng</w:t>
            </w:r>
          </w:p>
        </w:tc>
      </w:tr>
      <w:tr w:rsidR="00E71864" w:rsidRPr="00C63FB8" w14:paraId="05B8AA8F" w14:textId="778DBF2F" w:rsidTr="000A79DB">
        <w:trPr>
          <w:trHeight w:val="362"/>
        </w:trPr>
        <w:tc>
          <w:tcPr>
            <w:tcW w:w="7763" w:type="dxa"/>
            <w:gridSpan w:val="3"/>
            <w:vAlign w:val="center"/>
          </w:tcPr>
          <w:p w14:paraId="749329F0" w14:textId="7B798E3B" w:rsidR="00E71864" w:rsidRPr="00C63FB8" w:rsidRDefault="00E71864" w:rsidP="008B6ACF">
            <w:pPr>
              <w:spacing w:before="120" w:after="120" w:line="340" w:lineRule="exact"/>
              <w:jc w:val="center"/>
              <w:rPr>
                <w:rFonts w:eastAsia="Times New Roman"/>
                <w:b/>
                <w:bCs/>
                <w:sz w:val="26"/>
                <w:szCs w:val="26"/>
              </w:rPr>
            </w:pPr>
            <w:r w:rsidRPr="00C63FB8">
              <w:rPr>
                <w:rFonts w:eastAsia="Times New Roman"/>
                <w:b/>
                <w:bCs/>
                <w:sz w:val="26"/>
                <w:szCs w:val="26"/>
              </w:rPr>
              <w:t>Tổng cộng:</w:t>
            </w:r>
          </w:p>
        </w:tc>
        <w:tc>
          <w:tcPr>
            <w:tcW w:w="1843" w:type="dxa"/>
          </w:tcPr>
          <w:p w14:paraId="4CBCE561" w14:textId="4F8D3742" w:rsidR="00E71864" w:rsidRPr="00C63FB8" w:rsidRDefault="00E71864" w:rsidP="008B6ACF">
            <w:pPr>
              <w:spacing w:before="120" w:after="120" w:line="340" w:lineRule="exact"/>
              <w:jc w:val="center"/>
              <w:rPr>
                <w:rFonts w:eastAsia="Times New Roman"/>
                <w:b/>
                <w:bCs/>
                <w:sz w:val="26"/>
                <w:szCs w:val="26"/>
              </w:rPr>
            </w:pPr>
            <w:r w:rsidRPr="00C63FB8">
              <w:rPr>
                <w:rFonts w:eastAsia="Times New Roman"/>
                <w:b/>
                <w:bCs/>
                <w:sz w:val="26"/>
                <w:szCs w:val="26"/>
              </w:rPr>
              <w:t>4.245</w:t>
            </w:r>
          </w:p>
        </w:tc>
      </w:tr>
      <w:tr w:rsidR="00E71864" w:rsidRPr="00C63FB8" w14:paraId="4095A1BA" w14:textId="53156C04" w:rsidTr="000A79DB">
        <w:trPr>
          <w:trHeight w:val="407"/>
        </w:trPr>
        <w:tc>
          <w:tcPr>
            <w:tcW w:w="746" w:type="dxa"/>
            <w:vAlign w:val="center"/>
          </w:tcPr>
          <w:p w14:paraId="1873EE24" w14:textId="6D94EAE3" w:rsidR="00E71864" w:rsidRPr="00C63FB8" w:rsidRDefault="00E71864" w:rsidP="008B6ACF">
            <w:pPr>
              <w:spacing w:before="120" w:after="120" w:line="360" w:lineRule="auto"/>
              <w:jc w:val="center"/>
              <w:rPr>
                <w:b/>
                <w:sz w:val="26"/>
                <w:szCs w:val="26"/>
              </w:rPr>
            </w:pPr>
            <w:r w:rsidRPr="00C63FB8">
              <w:rPr>
                <w:b/>
                <w:sz w:val="26"/>
                <w:szCs w:val="26"/>
              </w:rPr>
              <w:t>I</w:t>
            </w:r>
          </w:p>
        </w:tc>
        <w:tc>
          <w:tcPr>
            <w:tcW w:w="7017" w:type="dxa"/>
            <w:gridSpan w:val="2"/>
            <w:vAlign w:val="center"/>
          </w:tcPr>
          <w:p w14:paraId="3283ABC7" w14:textId="0EF78241" w:rsidR="00E71864" w:rsidRPr="00C63FB8" w:rsidRDefault="00E71864" w:rsidP="008B6ACF">
            <w:pPr>
              <w:spacing w:before="120" w:after="120" w:line="360" w:lineRule="auto"/>
              <w:jc w:val="both"/>
              <w:rPr>
                <w:b/>
                <w:sz w:val="26"/>
                <w:szCs w:val="26"/>
              </w:rPr>
            </w:pPr>
            <w:r w:rsidRPr="00C63FB8">
              <w:rPr>
                <w:b/>
                <w:sz w:val="26"/>
                <w:szCs w:val="26"/>
              </w:rPr>
              <w:t>Các KCN đã thành lập</w:t>
            </w:r>
          </w:p>
        </w:tc>
        <w:tc>
          <w:tcPr>
            <w:tcW w:w="1843" w:type="dxa"/>
          </w:tcPr>
          <w:p w14:paraId="0061BCD3" w14:textId="423DACA7" w:rsidR="00E71864" w:rsidRPr="00C63FB8" w:rsidRDefault="00E71864" w:rsidP="008B6ACF">
            <w:pPr>
              <w:spacing w:before="120" w:after="120" w:line="360" w:lineRule="auto"/>
              <w:jc w:val="center"/>
              <w:rPr>
                <w:b/>
                <w:sz w:val="26"/>
                <w:szCs w:val="26"/>
              </w:rPr>
            </w:pPr>
            <w:r w:rsidRPr="00C63FB8">
              <w:rPr>
                <w:b/>
                <w:sz w:val="26"/>
                <w:szCs w:val="26"/>
              </w:rPr>
              <w:t>1.470,98</w:t>
            </w:r>
          </w:p>
        </w:tc>
      </w:tr>
      <w:tr w:rsidR="00E71864" w:rsidRPr="00C63FB8" w14:paraId="6FD64811" w14:textId="44EA9A6E" w:rsidTr="000A79DB">
        <w:tc>
          <w:tcPr>
            <w:tcW w:w="746" w:type="dxa"/>
            <w:vMerge w:val="restart"/>
            <w:vAlign w:val="center"/>
          </w:tcPr>
          <w:p w14:paraId="476A2374" w14:textId="10D3C851" w:rsidR="00E71864" w:rsidRPr="00C63FB8" w:rsidRDefault="00E71864" w:rsidP="008B6ACF">
            <w:pPr>
              <w:spacing w:before="120" w:after="120" w:line="360" w:lineRule="auto"/>
              <w:jc w:val="center"/>
              <w:rPr>
                <w:sz w:val="26"/>
                <w:szCs w:val="26"/>
              </w:rPr>
            </w:pPr>
            <w:r w:rsidRPr="00C63FB8">
              <w:rPr>
                <w:sz w:val="26"/>
                <w:szCs w:val="26"/>
              </w:rPr>
              <w:t>1</w:t>
            </w:r>
          </w:p>
        </w:tc>
        <w:tc>
          <w:tcPr>
            <w:tcW w:w="4182" w:type="dxa"/>
            <w:vAlign w:val="center"/>
          </w:tcPr>
          <w:p w14:paraId="4DDEFAEC" w14:textId="6A4B4836" w:rsidR="00E71864" w:rsidRPr="00C63FB8" w:rsidRDefault="00E71864" w:rsidP="008B6ACF">
            <w:pPr>
              <w:spacing w:before="120" w:after="120" w:line="360" w:lineRule="auto"/>
              <w:jc w:val="both"/>
              <w:rPr>
                <w:rFonts w:eastAsia="Times New Roman"/>
                <w:sz w:val="26"/>
                <w:szCs w:val="26"/>
              </w:rPr>
            </w:pPr>
            <w:r w:rsidRPr="00C63FB8">
              <w:rPr>
                <w:rFonts w:eastAsia="Times New Roman"/>
                <w:sz w:val="26"/>
                <w:szCs w:val="26"/>
              </w:rPr>
              <w:t>KCN Sông Công I</w:t>
            </w:r>
          </w:p>
        </w:tc>
        <w:tc>
          <w:tcPr>
            <w:tcW w:w="2835" w:type="dxa"/>
            <w:vMerge w:val="restart"/>
            <w:vAlign w:val="center"/>
          </w:tcPr>
          <w:p w14:paraId="7E4D0B25" w14:textId="06E9B528" w:rsidR="00E71864" w:rsidRPr="00C63FB8" w:rsidRDefault="00E71864" w:rsidP="008B6ACF">
            <w:pPr>
              <w:spacing w:before="120" w:after="120" w:line="360" w:lineRule="auto"/>
              <w:jc w:val="both"/>
              <w:rPr>
                <w:sz w:val="26"/>
                <w:szCs w:val="26"/>
              </w:rPr>
            </w:pPr>
            <w:r w:rsidRPr="00C63FB8">
              <w:rPr>
                <w:rFonts w:eastAsia="Times New Roman"/>
                <w:sz w:val="26"/>
                <w:szCs w:val="26"/>
              </w:rPr>
              <w:t>TP Sông Công</w:t>
            </w:r>
          </w:p>
        </w:tc>
        <w:tc>
          <w:tcPr>
            <w:tcW w:w="1843" w:type="dxa"/>
            <w:vMerge w:val="restart"/>
          </w:tcPr>
          <w:p w14:paraId="6CB17B5B" w14:textId="3A4A0690" w:rsidR="00E71864" w:rsidRPr="00C63FB8" w:rsidRDefault="00E71864" w:rsidP="008B6ACF">
            <w:pPr>
              <w:spacing w:before="120" w:after="120" w:line="360" w:lineRule="auto"/>
              <w:jc w:val="center"/>
              <w:rPr>
                <w:sz w:val="26"/>
                <w:szCs w:val="26"/>
              </w:rPr>
            </w:pPr>
            <w:r w:rsidRPr="00C63FB8">
              <w:rPr>
                <w:sz w:val="26"/>
                <w:szCs w:val="26"/>
              </w:rPr>
              <w:t>196,88</w:t>
            </w:r>
          </w:p>
        </w:tc>
      </w:tr>
      <w:tr w:rsidR="00E71864" w:rsidRPr="00C63FB8" w14:paraId="4B58AD12" w14:textId="10DEEFAB" w:rsidTr="000A79DB">
        <w:tc>
          <w:tcPr>
            <w:tcW w:w="746" w:type="dxa"/>
            <w:vMerge/>
            <w:vAlign w:val="center"/>
          </w:tcPr>
          <w:p w14:paraId="0A97B7AE" w14:textId="773338D0" w:rsidR="00E71864" w:rsidRPr="00C63FB8" w:rsidRDefault="00E71864" w:rsidP="008B6ACF">
            <w:pPr>
              <w:spacing w:before="120" w:after="120" w:line="360" w:lineRule="auto"/>
              <w:jc w:val="center"/>
              <w:rPr>
                <w:sz w:val="26"/>
                <w:szCs w:val="26"/>
              </w:rPr>
            </w:pPr>
          </w:p>
        </w:tc>
        <w:tc>
          <w:tcPr>
            <w:tcW w:w="4182" w:type="dxa"/>
            <w:vAlign w:val="center"/>
          </w:tcPr>
          <w:p w14:paraId="796E394B" w14:textId="5A1A110C" w:rsidR="00E71864" w:rsidRPr="00C63FB8" w:rsidRDefault="00E71864" w:rsidP="008B6ACF">
            <w:pPr>
              <w:spacing w:before="120" w:after="120" w:line="360" w:lineRule="auto"/>
              <w:jc w:val="both"/>
              <w:rPr>
                <w:rFonts w:eastAsia="Times New Roman"/>
                <w:i/>
                <w:iCs/>
                <w:sz w:val="26"/>
                <w:szCs w:val="26"/>
              </w:rPr>
            </w:pPr>
            <w:r w:rsidRPr="00C63FB8">
              <w:rPr>
                <w:rFonts w:eastAsia="Times New Roman"/>
                <w:i/>
                <w:iCs/>
                <w:sz w:val="26"/>
                <w:szCs w:val="26"/>
              </w:rPr>
              <w:t>Trong đó: Mở rộng 1,88 ha</w:t>
            </w:r>
          </w:p>
        </w:tc>
        <w:tc>
          <w:tcPr>
            <w:tcW w:w="2835" w:type="dxa"/>
            <w:vMerge/>
            <w:vAlign w:val="center"/>
          </w:tcPr>
          <w:p w14:paraId="1498DD19" w14:textId="350CCD35" w:rsidR="00E71864" w:rsidRPr="00C63FB8" w:rsidRDefault="00E71864" w:rsidP="008B6ACF">
            <w:pPr>
              <w:spacing w:before="120" w:after="120" w:line="360" w:lineRule="auto"/>
              <w:jc w:val="both"/>
              <w:rPr>
                <w:sz w:val="26"/>
                <w:szCs w:val="26"/>
              </w:rPr>
            </w:pPr>
          </w:p>
        </w:tc>
        <w:tc>
          <w:tcPr>
            <w:tcW w:w="1843" w:type="dxa"/>
            <w:vMerge/>
          </w:tcPr>
          <w:p w14:paraId="4766BC75" w14:textId="4729278C" w:rsidR="00E71864" w:rsidRPr="00C63FB8" w:rsidRDefault="00E71864" w:rsidP="008B6ACF">
            <w:pPr>
              <w:spacing w:before="120" w:after="120" w:line="360" w:lineRule="auto"/>
              <w:jc w:val="center"/>
              <w:rPr>
                <w:sz w:val="26"/>
                <w:szCs w:val="26"/>
              </w:rPr>
            </w:pPr>
          </w:p>
        </w:tc>
      </w:tr>
      <w:tr w:rsidR="00E71864" w:rsidRPr="00C63FB8" w14:paraId="47866AEF" w14:textId="54F28926" w:rsidTr="000A79DB">
        <w:tc>
          <w:tcPr>
            <w:tcW w:w="746" w:type="dxa"/>
            <w:vMerge w:val="restart"/>
            <w:vAlign w:val="center"/>
          </w:tcPr>
          <w:p w14:paraId="23F459D7" w14:textId="4E62F2D0" w:rsidR="00E71864" w:rsidRPr="00C63FB8" w:rsidRDefault="00E71864" w:rsidP="008B6ACF">
            <w:pPr>
              <w:spacing w:before="120" w:after="120" w:line="360" w:lineRule="auto"/>
              <w:jc w:val="center"/>
              <w:rPr>
                <w:sz w:val="26"/>
                <w:szCs w:val="26"/>
              </w:rPr>
            </w:pPr>
            <w:r w:rsidRPr="00C63FB8">
              <w:rPr>
                <w:sz w:val="26"/>
                <w:szCs w:val="26"/>
              </w:rPr>
              <w:t>2</w:t>
            </w:r>
          </w:p>
        </w:tc>
        <w:tc>
          <w:tcPr>
            <w:tcW w:w="4182" w:type="dxa"/>
            <w:vAlign w:val="center"/>
          </w:tcPr>
          <w:p w14:paraId="70275FD3" w14:textId="2CB00BDF" w:rsidR="00E71864" w:rsidRPr="00C63FB8" w:rsidRDefault="00E71864" w:rsidP="008B6ACF">
            <w:pPr>
              <w:spacing w:before="120" w:after="120" w:line="360" w:lineRule="auto"/>
              <w:jc w:val="both"/>
              <w:rPr>
                <w:rFonts w:eastAsia="Times New Roman"/>
                <w:sz w:val="26"/>
                <w:szCs w:val="26"/>
              </w:rPr>
            </w:pPr>
            <w:r w:rsidRPr="00C63FB8">
              <w:rPr>
                <w:rFonts w:eastAsia="Times New Roman"/>
                <w:sz w:val="26"/>
                <w:szCs w:val="26"/>
              </w:rPr>
              <w:t>KCN Điềm Thụy</w:t>
            </w:r>
          </w:p>
        </w:tc>
        <w:tc>
          <w:tcPr>
            <w:tcW w:w="2835" w:type="dxa"/>
            <w:vMerge w:val="restart"/>
            <w:vAlign w:val="center"/>
          </w:tcPr>
          <w:p w14:paraId="31940FE0" w14:textId="7DE76D46" w:rsidR="00E71864" w:rsidRPr="00C63FB8" w:rsidRDefault="00E71864" w:rsidP="008B6ACF">
            <w:pPr>
              <w:spacing w:before="120" w:after="120" w:line="360" w:lineRule="auto"/>
              <w:jc w:val="both"/>
              <w:rPr>
                <w:sz w:val="26"/>
                <w:szCs w:val="26"/>
              </w:rPr>
            </w:pPr>
            <w:r w:rsidRPr="00C63FB8">
              <w:rPr>
                <w:sz w:val="26"/>
                <w:szCs w:val="26"/>
              </w:rPr>
              <w:t>Phú Bìnhvà Phổ Yên</w:t>
            </w:r>
          </w:p>
        </w:tc>
        <w:tc>
          <w:tcPr>
            <w:tcW w:w="1843" w:type="dxa"/>
            <w:vMerge w:val="restart"/>
          </w:tcPr>
          <w:p w14:paraId="1831BF59" w14:textId="78EA70B3" w:rsidR="00E71864" w:rsidRPr="00C63FB8" w:rsidRDefault="00E71864" w:rsidP="008B6ACF">
            <w:pPr>
              <w:spacing w:before="120" w:after="120" w:line="360" w:lineRule="auto"/>
              <w:jc w:val="center"/>
              <w:rPr>
                <w:sz w:val="26"/>
                <w:szCs w:val="26"/>
              </w:rPr>
            </w:pPr>
            <w:r w:rsidRPr="00C63FB8">
              <w:rPr>
                <w:rFonts w:eastAsia="Times New Roman"/>
                <w:sz w:val="26"/>
                <w:szCs w:val="26"/>
              </w:rPr>
              <w:t>361,1</w:t>
            </w:r>
          </w:p>
        </w:tc>
      </w:tr>
      <w:tr w:rsidR="00E71864" w:rsidRPr="00C63FB8" w14:paraId="3E6C2BFB" w14:textId="6962DE37" w:rsidTr="000A79DB">
        <w:tc>
          <w:tcPr>
            <w:tcW w:w="746" w:type="dxa"/>
            <w:vMerge/>
            <w:vAlign w:val="center"/>
          </w:tcPr>
          <w:p w14:paraId="0AC1361C" w14:textId="77845609" w:rsidR="00E71864" w:rsidRPr="00C63FB8" w:rsidRDefault="00E71864" w:rsidP="008B6ACF">
            <w:pPr>
              <w:spacing w:before="120" w:after="120" w:line="360" w:lineRule="auto"/>
              <w:jc w:val="center"/>
              <w:rPr>
                <w:sz w:val="26"/>
                <w:szCs w:val="26"/>
              </w:rPr>
            </w:pPr>
          </w:p>
        </w:tc>
        <w:tc>
          <w:tcPr>
            <w:tcW w:w="4182" w:type="dxa"/>
            <w:vAlign w:val="center"/>
          </w:tcPr>
          <w:p w14:paraId="31457723" w14:textId="08B5EEC2" w:rsidR="00E71864" w:rsidRPr="00C63FB8" w:rsidRDefault="00E71864" w:rsidP="008B6ACF">
            <w:pPr>
              <w:spacing w:before="120" w:after="120" w:line="360" w:lineRule="auto"/>
              <w:jc w:val="both"/>
              <w:rPr>
                <w:rFonts w:eastAsia="Times New Roman"/>
                <w:i/>
                <w:iCs/>
                <w:sz w:val="26"/>
                <w:szCs w:val="26"/>
              </w:rPr>
            </w:pPr>
            <w:r w:rsidRPr="00C63FB8">
              <w:rPr>
                <w:rFonts w:eastAsia="Times New Roman"/>
                <w:i/>
                <w:iCs/>
                <w:sz w:val="26"/>
                <w:szCs w:val="26"/>
              </w:rPr>
              <w:t>Trong đó: Mở rộng thêm 11,1 ha</w:t>
            </w:r>
          </w:p>
        </w:tc>
        <w:tc>
          <w:tcPr>
            <w:tcW w:w="2835" w:type="dxa"/>
            <w:vMerge/>
            <w:vAlign w:val="center"/>
          </w:tcPr>
          <w:p w14:paraId="50F83E93" w14:textId="46953B6D" w:rsidR="00E71864" w:rsidRPr="00C63FB8" w:rsidRDefault="00E71864" w:rsidP="008B6ACF">
            <w:pPr>
              <w:spacing w:before="120" w:after="120" w:line="360" w:lineRule="auto"/>
              <w:jc w:val="both"/>
              <w:rPr>
                <w:sz w:val="26"/>
                <w:szCs w:val="26"/>
              </w:rPr>
            </w:pPr>
          </w:p>
        </w:tc>
        <w:tc>
          <w:tcPr>
            <w:tcW w:w="1843" w:type="dxa"/>
            <w:vMerge/>
          </w:tcPr>
          <w:p w14:paraId="5E856478" w14:textId="6615B237" w:rsidR="00E71864" w:rsidRPr="00C63FB8" w:rsidRDefault="00E71864" w:rsidP="008B6ACF">
            <w:pPr>
              <w:spacing w:before="120" w:after="120" w:line="360" w:lineRule="auto"/>
              <w:jc w:val="center"/>
              <w:rPr>
                <w:sz w:val="26"/>
                <w:szCs w:val="26"/>
              </w:rPr>
            </w:pPr>
          </w:p>
        </w:tc>
      </w:tr>
      <w:tr w:rsidR="00E71864" w:rsidRPr="00C63FB8" w14:paraId="0BF87755" w14:textId="24121CAC" w:rsidTr="000A79DB">
        <w:tc>
          <w:tcPr>
            <w:tcW w:w="746" w:type="dxa"/>
            <w:vMerge w:val="restart"/>
            <w:vAlign w:val="center"/>
          </w:tcPr>
          <w:p w14:paraId="56E01499" w14:textId="75638951" w:rsidR="00E71864" w:rsidRPr="00C63FB8" w:rsidRDefault="00E71864" w:rsidP="008B6ACF">
            <w:pPr>
              <w:spacing w:before="120" w:after="120" w:line="360" w:lineRule="auto"/>
              <w:jc w:val="center"/>
              <w:rPr>
                <w:sz w:val="26"/>
                <w:szCs w:val="26"/>
              </w:rPr>
            </w:pPr>
            <w:r w:rsidRPr="00C63FB8">
              <w:rPr>
                <w:sz w:val="26"/>
                <w:szCs w:val="26"/>
              </w:rPr>
              <w:t>3</w:t>
            </w:r>
          </w:p>
        </w:tc>
        <w:tc>
          <w:tcPr>
            <w:tcW w:w="4182" w:type="dxa"/>
            <w:vAlign w:val="center"/>
          </w:tcPr>
          <w:p w14:paraId="6D83184E" w14:textId="094EE212" w:rsidR="00E71864" w:rsidRPr="00C63FB8" w:rsidRDefault="00E71864" w:rsidP="008B6ACF">
            <w:pPr>
              <w:spacing w:before="120" w:after="120" w:line="360" w:lineRule="auto"/>
              <w:jc w:val="both"/>
              <w:rPr>
                <w:rFonts w:eastAsia="Times New Roman"/>
                <w:sz w:val="26"/>
                <w:szCs w:val="26"/>
              </w:rPr>
            </w:pPr>
            <w:r w:rsidRPr="00C63FB8">
              <w:rPr>
                <w:rFonts w:eastAsia="Times New Roman"/>
                <w:sz w:val="26"/>
                <w:szCs w:val="26"/>
              </w:rPr>
              <w:t>KCN Nam Phổ Yên</w:t>
            </w:r>
          </w:p>
        </w:tc>
        <w:tc>
          <w:tcPr>
            <w:tcW w:w="2835" w:type="dxa"/>
            <w:vMerge w:val="restart"/>
            <w:vAlign w:val="center"/>
          </w:tcPr>
          <w:p w14:paraId="594869A9" w14:textId="7A07DEDC" w:rsidR="00E71864" w:rsidRPr="00C63FB8" w:rsidRDefault="00E71864" w:rsidP="008B6ACF">
            <w:pPr>
              <w:spacing w:before="120" w:after="120" w:line="360" w:lineRule="auto"/>
              <w:jc w:val="both"/>
              <w:rPr>
                <w:sz w:val="26"/>
                <w:szCs w:val="26"/>
              </w:rPr>
            </w:pPr>
            <w:r w:rsidRPr="00C63FB8">
              <w:rPr>
                <w:rFonts w:eastAsia="Times New Roman"/>
                <w:sz w:val="26"/>
                <w:szCs w:val="26"/>
              </w:rPr>
              <w:t>TP Phổ Yên</w:t>
            </w:r>
          </w:p>
        </w:tc>
        <w:tc>
          <w:tcPr>
            <w:tcW w:w="1843" w:type="dxa"/>
            <w:vMerge w:val="restart"/>
          </w:tcPr>
          <w:p w14:paraId="4A0A6604" w14:textId="0B49AA2C" w:rsidR="00E71864" w:rsidRPr="00C63FB8" w:rsidRDefault="00E71864" w:rsidP="008B6ACF">
            <w:pPr>
              <w:spacing w:before="120" w:after="120" w:line="360" w:lineRule="auto"/>
              <w:jc w:val="center"/>
              <w:rPr>
                <w:sz w:val="26"/>
                <w:szCs w:val="26"/>
              </w:rPr>
            </w:pPr>
            <w:r w:rsidRPr="00C63FB8">
              <w:rPr>
                <w:sz w:val="26"/>
                <w:szCs w:val="26"/>
              </w:rPr>
              <w:t>263</w:t>
            </w:r>
          </w:p>
        </w:tc>
      </w:tr>
      <w:tr w:rsidR="00E71864" w:rsidRPr="00C63FB8" w14:paraId="4037F8E2" w14:textId="227104AC" w:rsidTr="000A79DB">
        <w:tc>
          <w:tcPr>
            <w:tcW w:w="746" w:type="dxa"/>
            <w:vMerge/>
            <w:vAlign w:val="center"/>
          </w:tcPr>
          <w:p w14:paraId="56069D1E" w14:textId="65E2BF49" w:rsidR="00E71864" w:rsidRPr="00C63FB8" w:rsidRDefault="00E71864" w:rsidP="008B6ACF">
            <w:pPr>
              <w:spacing w:before="120" w:after="120" w:line="360" w:lineRule="auto"/>
              <w:jc w:val="center"/>
              <w:rPr>
                <w:sz w:val="26"/>
                <w:szCs w:val="26"/>
              </w:rPr>
            </w:pPr>
          </w:p>
        </w:tc>
        <w:tc>
          <w:tcPr>
            <w:tcW w:w="4182" w:type="dxa"/>
            <w:vAlign w:val="center"/>
          </w:tcPr>
          <w:p w14:paraId="56C66C4D" w14:textId="09402142" w:rsidR="00E71864" w:rsidRPr="00C63FB8" w:rsidRDefault="00E71864" w:rsidP="008B6ACF">
            <w:pPr>
              <w:spacing w:before="120" w:after="120" w:line="360" w:lineRule="auto"/>
              <w:jc w:val="both"/>
              <w:rPr>
                <w:rFonts w:eastAsia="Times New Roman"/>
                <w:i/>
                <w:sz w:val="26"/>
                <w:szCs w:val="26"/>
              </w:rPr>
            </w:pPr>
            <w:r w:rsidRPr="00C63FB8">
              <w:rPr>
                <w:rFonts w:eastAsia="Times New Roman"/>
                <w:i/>
                <w:sz w:val="26"/>
                <w:szCs w:val="26"/>
              </w:rPr>
              <w:t>Trong đó: Mở rộng thêm 143 ha</w:t>
            </w:r>
          </w:p>
        </w:tc>
        <w:tc>
          <w:tcPr>
            <w:tcW w:w="2835" w:type="dxa"/>
            <w:vMerge/>
            <w:vAlign w:val="center"/>
          </w:tcPr>
          <w:p w14:paraId="1535AF1A" w14:textId="7C48981F" w:rsidR="00E71864" w:rsidRPr="00C63FB8" w:rsidRDefault="00E71864" w:rsidP="008B6ACF">
            <w:pPr>
              <w:spacing w:before="120" w:after="120" w:line="360" w:lineRule="auto"/>
              <w:jc w:val="both"/>
              <w:rPr>
                <w:sz w:val="26"/>
                <w:szCs w:val="26"/>
              </w:rPr>
            </w:pPr>
          </w:p>
        </w:tc>
        <w:tc>
          <w:tcPr>
            <w:tcW w:w="1843" w:type="dxa"/>
            <w:vMerge/>
          </w:tcPr>
          <w:p w14:paraId="478B25DA" w14:textId="0800D17B" w:rsidR="00E71864" w:rsidRPr="00C63FB8" w:rsidRDefault="00E71864" w:rsidP="008B6ACF">
            <w:pPr>
              <w:spacing w:before="120" w:after="120" w:line="360" w:lineRule="auto"/>
              <w:jc w:val="center"/>
              <w:rPr>
                <w:sz w:val="26"/>
                <w:szCs w:val="26"/>
              </w:rPr>
            </w:pPr>
          </w:p>
        </w:tc>
      </w:tr>
      <w:tr w:rsidR="00E71864" w:rsidRPr="00C63FB8" w14:paraId="2C2545C9" w14:textId="2F2D334A" w:rsidTr="000A79DB">
        <w:tc>
          <w:tcPr>
            <w:tcW w:w="746" w:type="dxa"/>
            <w:vAlign w:val="center"/>
          </w:tcPr>
          <w:p w14:paraId="3E53C407" w14:textId="26DFD060" w:rsidR="00E71864" w:rsidRPr="00C63FB8" w:rsidRDefault="00E71864" w:rsidP="008B6ACF">
            <w:pPr>
              <w:spacing w:before="120" w:after="120" w:line="360" w:lineRule="auto"/>
              <w:jc w:val="center"/>
              <w:rPr>
                <w:sz w:val="26"/>
                <w:szCs w:val="26"/>
              </w:rPr>
            </w:pPr>
            <w:r w:rsidRPr="00C63FB8">
              <w:rPr>
                <w:sz w:val="26"/>
                <w:szCs w:val="26"/>
              </w:rPr>
              <w:t>4</w:t>
            </w:r>
          </w:p>
        </w:tc>
        <w:tc>
          <w:tcPr>
            <w:tcW w:w="4182" w:type="dxa"/>
            <w:vAlign w:val="center"/>
          </w:tcPr>
          <w:p w14:paraId="2E9416C9" w14:textId="6D656682" w:rsidR="00E71864" w:rsidRPr="00C63FB8" w:rsidRDefault="00E71864" w:rsidP="008B6ACF">
            <w:pPr>
              <w:spacing w:before="120" w:after="120" w:line="360" w:lineRule="auto"/>
              <w:jc w:val="both"/>
              <w:rPr>
                <w:rFonts w:eastAsia="Times New Roman"/>
                <w:i/>
                <w:sz w:val="26"/>
                <w:szCs w:val="26"/>
              </w:rPr>
            </w:pPr>
            <w:r w:rsidRPr="00C63FB8">
              <w:rPr>
                <w:rFonts w:eastAsia="Times New Roman"/>
                <w:sz w:val="26"/>
                <w:szCs w:val="26"/>
              </w:rPr>
              <w:t>Khu công nghiệp Yên Bình</w:t>
            </w:r>
          </w:p>
        </w:tc>
        <w:tc>
          <w:tcPr>
            <w:tcW w:w="2835" w:type="dxa"/>
            <w:vAlign w:val="center"/>
          </w:tcPr>
          <w:p w14:paraId="023AF97C" w14:textId="6E880840" w:rsidR="00E71864" w:rsidRPr="00C63FB8" w:rsidRDefault="00E71864" w:rsidP="008B6ACF">
            <w:pPr>
              <w:spacing w:before="120" w:after="120" w:line="360" w:lineRule="auto"/>
              <w:jc w:val="both"/>
              <w:rPr>
                <w:sz w:val="26"/>
                <w:szCs w:val="26"/>
              </w:rPr>
            </w:pPr>
            <w:r w:rsidRPr="00C63FB8">
              <w:rPr>
                <w:rFonts w:eastAsia="Times New Roman"/>
                <w:sz w:val="26"/>
                <w:szCs w:val="26"/>
              </w:rPr>
              <w:t>TP Phổ Yên</w:t>
            </w:r>
          </w:p>
        </w:tc>
        <w:tc>
          <w:tcPr>
            <w:tcW w:w="1843" w:type="dxa"/>
          </w:tcPr>
          <w:p w14:paraId="2B81C312" w14:textId="76E44B64" w:rsidR="00E71864" w:rsidRPr="00C63FB8" w:rsidRDefault="00E71864" w:rsidP="008B6ACF">
            <w:pPr>
              <w:spacing w:before="120" w:after="120" w:line="360" w:lineRule="auto"/>
              <w:jc w:val="center"/>
              <w:rPr>
                <w:sz w:val="26"/>
                <w:szCs w:val="26"/>
              </w:rPr>
            </w:pPr>
            <w:r w:rsidRPr="00C63FB8">
              <w:rPr>
                <w:sz w:val="26"/>
                <w:szCs w:val="26"/>
              </w:rPr>
              <w:t>400</w:t>
            </w:r>
          </w:p>
        </w:tc>
      </w:tr>
      <w:tr w:rsidR="00E71864" w:rsidRPr="00C63FB8" w14:paraId="1AFB478B" w14:textId="0A97AA2F" w:rsidTr="000A79DB">
        <w:tc>
          <w:tcPr>
            <w:tcW w:w="746" w:type="dxa"/>
            <w:vAlign w:val="center"/>
          </w:tcPr>
          <w:p w14:paraId="2CF2FC00" w14:textId="7585128D" w:rsidR="00E71864" w:rsidRPr="00C63FB8" w:rsidRDefault="00E71864" w:rsidP="008B6ACF">
            <w:pPr>
              <w:spacing w:before="120" w:after="120" w:line="360" w:lineRule="auto"/>
              <w:jc w:val="center"/>
              <w:rPr>
                <w:sz w:val="26"/>
                <w:szCs w:val="26"/>
              </w:rPr>
            </w:pPr>
            <w:r w:rsidRPr="00C63FB8">
              <w:rPr>
                <w:sz w:val="26"/>
                <w:szCs w:val="26"/>
              </w:rPr>
              <w:t>5</w:t>
            </w:r>
          </w:p>
        </w:tc>
        <w:tc>
          <w:tcPr>
            <w:tcW w:w="4182" w:type="dxa"/>
            <w:vAlign w:val="center"/>
          </w:tcPr>
          <w:p w14:paraId="00BA4686" w14:textId="7665666A" w:rsidR="00E71864" w:rsidRPr="00C63FB8" w:rsidRDefault="00E71864" w:rsidP="008B6ACF">
            <w:pPr>
              <w:spacing w:before="120" w:after="120" w:line="360" w:lineRule="auto"/>
              <w:jc w:val="both"/>
              <w:rPr>
                <w:rFonts w:eastAsia="Times New Roman"/>
                <w:sz w:val="26"/>
                <w:szCs w:val="26"/>
              </w:rPr>
            </w:pPr>
            <w:r w:rsidRPr="00C63FB8">
              <w:rPr>
                <w:rFonts w:eastAsia="Times New Roman"/>
                <w:sz w:val="26"/>
                <w:szCs w:val="26"/>
              </w:rPr>
              <w:t>Khu công nghiệp Sông Công II</w:t>
            </w:r>
          </w:p>
        </w:tc>
        <w:tc>
          <w:tcPr>
            <w:tcW w:w="2835" w:type="dxa"/>
            <w:vAlign w:val="center"/>
          </w:tcPr>
          <w:p w14:paraId="053030D7" w14:textId="77AF8A1E" w:rsidR="00E71864" w:rsidRPr="00C63FB8" w:rsidRDefault="00E71864" w:rsidP="008B6ACF">
            <w:pPr>
              <w:spacing w:before="120" w:after="120" w:line="360" w:lineRule="auto"/>
              <w:jc w:val="both"/>
              <w:rPr>
                <w:sz w:val="26"/>
                <w:szCs w:val="26"/>
              </w:rPr>
            </w:pPr>
            <w:r w:rsidRPr="00C63FB8">
              <w:rPr>
                <w:sz w:val="26"/>
                <w:szCs w:val="26"/>
              </w:rPr>
              <w:t>TP Sông Công</w:t>
            </w:r>
          </w:p>
        </w:tc>
        <w:tc>
          <w:tcPr>
            <w:tcW w:w="1843" w:type="dxa"/>
          </w:tcPr>
          <w:p w14:paraId="24CE5763" w14:textId="0E4F12FA" w:rsidR="00E71864" w:rsidRPr="00C63FB8" w:rsidRDefault="00E71864" w:rsidP="008B6ACF">
            <w:pPr>
              <w:spacing w:before="120" w:after="120" w:line="360" w:lineRule="auto"/>
              <w:jc w:val="center"/>
              <w:rPr>
                <w:sz w:val="26"/>
                <w:szCs w:val="26"/>
              </w:rPr>
            </w:pPr>
            <w:r w:rsidRPr="00C63FB8">
              <w:rPr>
                <w:sz w:val="26"/>
                <w:szCs w:val="26"/>
              </w:rPr>
              <w:t>250</w:t>
            </w:r>
          </w:p>
        </w:tc>
      </w:tr>
      <w:tr w:rsidR="00E71864" w:rsidRPr="00C63FB8" w14:paraId="55CE92B9" w14:textId="2DB6DE8E" w:rsidTr="000A79DB">
        <w:tc>
          <w:tcPr>
            <w:tcW w:w="746" w:type="dxa"/>
            <w:vAlign w:val="center"/>
          </w:tcPr>
          <w:p w14:paraId="34F45A21" w14:textId="009F614F" w:rsidR="00E71864" w:rsidRPr="00C63FB8" w:rsidRDefault="00E71864" w:rsidP="008B6ACF">
            <w:pPr>
              <w:spacing w:before="120" w:after="120" w:line="360" w:lineRule="auto"/>
              <w:jc w:val="center"/>
              <w:rPr>
                <w:b/>
                <w:sz w:val="26"/>
                <w:szCs w:val="26"/>
              </w:rPr>
            </w:pPr>
            <w:r w:rsidRPr="00C63FB8">
              <w:rPr>
                <w:b/>
                <w:sz w:val="26"/>
                <w:szCs w:val="26"/>
              </w:rPr>
              <w:t>II</w:t>
            </w:r>
          </w:p>
        </w:tc>
        <w:tc>
          <w:tcPr>
            <w:tcW w:w="4182" w:type="dxa"/>
            <w:vAlign w:val="center"/>
          </w:tcPr>
          <w:p w14:paraId="1D326FC8" w14:textId="206D41AD" w:rsidR="00E71864" w:rsidRPr="00C63FB8" w:rsidRDefault="00E71864" w:rsidP="008B6ACF">
            <w:pPr>
              <w:spacing w:before="120" w:after="120" w:line="360" w:lineRule="auto"/>
              <w:jc w:val="both"/>
              <w:rPr>
                <w:rFonts w:eastAsia="Times New Roman"/>
                <w:b/>
                <w:sz w:val="26"/>
                <w:szCs w:val="26"/>
              </w:rPr>
            </w:pPr>
            <w:r w:rsidRPr="00C63FB8">
              <w:rPr>
                <w:rFonts w:eastAsia="Times New Roman"/>
                <w:b/>
                <w:sz w:val="26"/>
                <w:szCs w:val="26"/>
              </w:rPr>
              <w:t>Các KCN có trong quy hoạch</w:t>
            </w:r>
          </w:p>
        </w:tc>
        <w:tc>
          <w:tcPr>
            <w:tcW w:w="2835" w:type="dxa"/>
            <w:vAlign w:val="center"/>
          </w:tcPr>
          <w:p w14:paraId="32F707F0" w14:textId="1A7D4651" w:rsidR="00E71864" w:rsidRPr="00C63FB8" w:rsidRDefault="00E71864" w:rsidP="008B6ACF">
            <w:pPr>
              <w:spacing w:before="120" w:after="120" w:line="360" w:lineRule="auto"/>
              <w:jc w:val="both"/>
              <w:rPr>
                <w:sz w:val="26"/>
                <w:szCs w:val="26"/>
              </w:rPr>
            </w:pPr>
          </w:p>
        </w:tc>
        <w:tc>
          <w:tcPr>
            <w:tcW w:w="1843" w:type="dxa"/>
          </w:tcPr>
          <w:p w14:paraId="49F84DD4" w14:textId="295E9CEC" w:rsidR="00E71864" w:rsidRPr="00C63FB8" w:rsidRDefault="00E71864" w:rsidP="008B6ACF">
            <w:pPr>
              <w:spacing w:before="120" w:after="120" w:line="360" w:lineRule="auto"/>
              <w:jc w:val="center"/>
              <w:rPr>
                <w:b/>
                <w:sz w:val="26"/>
                <w:szCs w:val="26"/>
              </w:rPr>
            </w:pPr>
            <w:r w:rsidRPr="00C63FB8">
              <w:rPr>
                <w:b/>
                <w:sz w:val="26"/>
                <w:szCs w:val="26"/>
              </w:rPr>
              <w:t>1.175</w:t>
            </w:r>
          </w:p>
        </w:tc>
      </w:tr>
      <w:tr w:rsidR="00E71864" w:rsidRPr="00C63FB8" w14:paraId="69374D62" w14:textId="3FCD6857" w:rsidTr="000A79DB">
        <w:tc>
          <w:tcPr>
            <w:tcW w:w="746" w:type="dxa"/>
            <w:vAlign w:val="center"/>
          </w:tcPr>
          <w:p w14:paraId="70DF9720" w14:textId="0DB00B9F" w:rsidR="00E71864" w:rsidRPr="00C63FB8" w:rsidRDefault="00E71864" w:rsidP="008B6ACF">
            <w:pPr>
              <w:spacing w:before="120" w:after="120" w:line="360" w:lineRule="auto"/>
              <w:jc w:val="center"/>
              <w:rPr>
                <w:sz w:val="26"/>
                <w:szCs w:val="26"/>
              </w:rPr>
            </w:pPr>
            <w:r w:rsidRPr="00C63FB8">
              <w:rPr>
                <w:sz w:val="26"/>
                <w:szCs w:val="26"/>
              </w:rPr>
              <w:t>1</w:t>
            </w:r>
          </w:p>
        </w:tc>
        <w:tc>
          <w:tcPr>
            <w:tcW w:w="4182" w:type="dxa"/>
            <w:vAlign w:val="center"/>
          </w:tcPr>
          <w:p w14:paraId="4CB5913F" w14:textId="0CF3155E" w:rsidR="00E71864" w:rsidRPr="00C63FB8" w:rsidRDefault="00E71864" w:rsidP="008B6ACF">
            <w:pPr>
              <w:spacing w:before="120" w:after="120" w:line="360" w:lineRule="auto"/>
              <w:jc w:val="both"/>
              <w:rPr>
                <w:rFonts w:eastAsia="Times New Roman"/>
                <w:sz w:val="26"/>
                <w:szCs w:val="26"/>
              </w:rPr>
            </w:pPr>
            <w:r w:rsidRPr="00C63FB8">
              <w:rPr>
                <w:rFonts w:eastAsia="Times New Roman"/>
                <w:sz w:val="26"/>
                <w:szCs w:val="26"/>
              </w:rPr>
              <w:t>KCN Sông Công II giai đoạn 2</w:t>
            </w:r>
          </w:p>
        </w:tc>
        <w:tc>
          <w:tcPr>
            <w:tcW w:w="2835" w:type="dxa"/>
            <w:vAlign w:val="center"/>
          </w:tcPr>
          <w:p w14:paraId="6C920A01" w14:textId="08DEC76C" w:rsidR="00E71864" w:rsidRPr="00C63FB8" w:rsidRDefault="00E71864" w:rsidP="008B6ACF">
            <w:pPr>
              <w:spacing w:before="120" w:after="120" w:line="360" w:lineRule="auto"/>
              <w:jc w:val="both"/>
              <w:rPr>
                <w:sz w:val="26"/>
                <w:szCs w:val="26"/>
              </w:rPr>
            </w:pPr>
            <w:r w:rsidRPr="00C63FB8">
              <w:rPr>
                <w:sz w:val="26"/>
                <w:szCs w:val="26"/>
              </w:rPr>
              <w:t>TP Sông Công</w:t>
            </w:r>
          </w:p>
        </w:tc>
        <w:tc>
          <w:tcPr>
            <w:tcW w:w="1843" w:type="dxa"/>
          </w:tcPr>
          <w:p w14:paraId="3996CCB0" w14:textId="2882DFB8" w:rsidR="00E71864" w:rsidRPr="00C63FB8" w:rsidRDefault="00E71864" w:rsidP="008B6ACF">
            <w:pPr>
              <w:spacing w:before="120" w:after="120" w:line="360" w:lineRule="auto"/>
              <w:jc w:val="center"/>
              <w:rPr>
                <w:sz w:val="26"/>
                <w:szCs w:val="26"/>
              </w:rPr>
            </w:pPr>
            <w:r w:rsidRPr="00C63FB8">
              <w:rPr>
                <w:sz w:val="26"/>
                <w:szCs w:val="26"/>
              </w:rPr>
              <w:t>300</w:t>
            </w:r>
          </w:p>
        </w:tc>
      </w:tr>
      <w:tr w:rsidR="00E71864" w:rsidRPr="00C63FB8" w14:paraId="10193CB8" w14:textId="7CF93A96" w:rsidTr="000A79DB">
        <w:tc>
          <w:tcPr>
            <w:tcW w:w="746" w:type="dxa"/>
            <w:vAlign w:val="center"/>
          </w:tcPr>
          <w:p w14:paraId="09A09374" w14:textId="2131E6FE" w:rsidR="00E71864" w:rsidRPr="00C63FB8" w:rsidRDefault="00E71864" w:rsidP="008B6ACF">
            <w:pPr>
              <w:spacing w:before="120" w:after="120" w:line="360" w:lineRule="auto"/>
              <w:jc w:val="center"/>
              <w:rPr>
                <w:sz w:val="26"/>
                <w:szCs w:val="26"/>
              </w:rPr>
            </w:pPr>
            <w:r w:rsidRPr="00C63FB8">
              <w:rPr>
                <w:sz w:val="26"/>
                <w:szCs w:val="26"/>
              </w:rPr>
              <w:t>2</w:t>
            </w:r>
          </w:p>
        </w:tc>
        <w:tc>
          <w:tcPr>
            <w:tcW w:w="4182" w:type="dxa"/>
            <w:vAlign w:val="center"/>
          </w:tcPr>
          <w:p w14:paraId="70457D5D" w14:textId="6D5D412F" w:rsidR="00E71864" w:rsidRPr="00C63FB8" w:rsidRDefault="00E71864" w:rsidP="008B6ACF">
            <w:pPr>
              <w:spacing w:before="120" w:after="120" w:line="360" w:lineRule="auto"/>
              <w:jc w:val="both"/>
              <w:rPr>
                <w:rFonts w:eastAsia="Times New Roman"/>
                <w:sz w:val="26"/>
                <w:szCs w:val="26"/>
              </w:rPr>
            </w:pPr>
            <w:r w:rsidRPr="00C63FB8">
              <w:rPr>
                <w:rFonts w:eastAsia="Times New Roman"/>
                <w:sz w:val="26"/>
                <w:szCs w:val="26"/>
              </w:rPr>
              <w:t xml:space="preserve">Khu công nghiệp – đô thị - dịch vụ Phú Bình </w:t>
            </w:r>
            <w:r w:rsidRPr="00C63FB8">
              <w:rPr>
                <w:rFonts w:eastAsia="Times New Roman"/>
                <w:i/>
                <w:sz w:val="26"/>
                <w:szCs w:val="26"/>
              </w:rPr>
              <w:t>(tổng diện tích 900 ha, trong đó đất KCN là 675 ha)</w:t>
            </w:r>
          </w:p>
        </w:tc>
        <w:tc>
          <w:tcPr>
            <w:tcW w:w="2835" w:type="dxa"/>
            <w:vAlign w:val="center"/>
          </w:tcPr>
          <w:p w14:paraId="34E749C7" w14:textId="0AA4E86E" w:rsidR="00E71864" w:rsidRPr="00C63FB8" w:rsidRDefault="00E71864" w:rsidP="008B6ACF">
            <w:pPr>
              <w:spacing w:before="120" w:after="120" w:line="360" w:lineRule="auto"/>
              <w:jc w:val="both"/>
              <w:rPr>
                <w:sz w:val="26"/>
                <w:szCs w:val="26"/>
              </w:rPr>
            </w:pPr>
            <w:r w:rsidRPr="00C63FB8">
              <w:rPr>
                <w:sz w:val="26"/>
                <w:szCs w:val="26"/>
              </w:rPr>
              <w:t>Huyện Phú Bình</w:t>
            </w:r>
          </w:p>
        </w:tc>
        <w:tc>
          <w:tcPr>
            <w:tcW w:w="1843" w:type="dxa"/>
          </w:tcPr>
          <w:p w14:paraId="28062DD6" w14:textId="7BF83AEB" w:rsidR="00E71864" w:rsidRPr="00C63FB8" w:rsidRDefault="00E71864" w:rsidP="008B6ACF">
            <w:pPr>
              <w:spacing w:before="120" w:after="120" w:line="360" w:lineRule="auto"/>
              <w:jc w:val="center"/>
              <w:rPr>
                <w:sz w:val="26"/>
                <w:szCs w:val="26"/>
              </w:rPr>
            </w:pPr>
            <w:r w:rsidRPr="00C63FB8">
              <w:rPr>
                <w:sz w:val="26"/>
                <w:szCs w:val="26"/>
              </w:rPr>
              <w:t>675</w:t>
            </w:r>
          </w:p>
        </w:tc>
      </w:tr>
      <w:tr w:rsidR="00E71864" w:rsidRPr="00C63FB8" w14:paraId="13754DA5" w14:textId="7489C554" w:rsidTr="000A79DB">
        <w:trPr>
          <w:trHeight w:val="737"/>
        </w:trPr>
        <w:tc>
          <w:tcPr>
            <w:tcW w:w="746" w:type="dxa"/>
            <w:vAlign w:val="center"/>
          </w:tcPr>
          <w:p w14:paraId="333B0762" w14:textId="1D8DFE1B" w:rsidR="00E71864" w:rsidRPr="00C63FB8" w:rsidRDefault="00E71864" w:rsidP="008B6ACF">
            <w:pPr>
              <w:spacing w:before="120" w:after="120" w:line="360" w:lineRule="auto"/>
              <w:jc w:val="center"/>
              <w:rPr>
                <w:sz w:val="26"/>
                <w:szCs w:val="26"/>
              </w:rPr>
            </w:pPr>
            <w:r w:rsidRPr="00C63FB8">
              <w:rPr>
                <w:sz w:val="26"/>
                <w:szCs w:val="26"/>
              </w:rPr>
              <w:t>3</w:t>
            </w:r>
          </w:p>
        </w:tc>
        <w:tc>
          <w:tcPr>
            <w:tcW w:w="4182" w:type="dxa"/>
            <w:vAlign w:val="center"/>
          </w:tcPr>
          <w:p w14:paraId="7A96F857" w14:textId="7C3E0B63" w:rsidR="00E71864" w:rsidRPr="00C63FB8" w:rsidRDefault="00E71864" w:rsidP="008B6ACF">
            <w:pPr>
              <w:spacing w:before="120" w:after="120" w:line="360" w:lineRule="auto"/>
              <w:jc w:val="both"/>
              <w:rPr>
                <w:rFonts w:eastAsia="Times New Roman"/>
                <w:sz w:val="26"/>
                <w:szCs w:val="26"/>
              </w:rPr>
            </w:pPr>
            <w:r w:rsidRPr="00C63FB8">
              <w:rPr>
                <w:rFonts w:eastAsia="Times New Roman"/>
                <w:sz w:val="26"/>
                <w:szCs w:val="26"/>
              </w:rPr>
              <w:t>Khu CNTT tập trung Yên Bình</w:t>
            </w:r>
          </w:p>
        </w:tc>
        <w:tc>
          <w:tcPr>
            <w:tcW w:w="2835" w:type="dxa"/>
            <w:vAlign w:val="center"/>
          </w:tcPr>
          <w:p w14:paraId="0CC21539" w14:textId="179C481C" w:rsidR="00E71864" w:rsidRPr="00C63FB8" w:rsidRDefault="00E71864" w:rsidP="008B6ACF">
            <w:pPr>
              <w:spacing w:before="120" w:after="120" w:line="360" w:lineRule="auto"/>
              <w:jc w:val="both"/>
              <w:rPr>
                <w:sz w:val="26"/>
                <w:szCs w:val="26"/>
              </w:rPr>
            </w:pPr>
            <w:r w:rsidRPr="00C63FB8">
              <w:rPr>
                <w:sz w:val="26"/>
                <w:szCs w:val="26"/>
              </w:rPr>
              <w:t>Phổ Yên và Phú Bình</w:t>
            </w:r>
          </w:p>
        </w:tc>
        <w:tc>
          <w:tcPr>
            <w:tcW w:w="1843" w:type="dxa"/>
          </w:tcPr>
          <w:p w14:paraId="0CB4E9AD" w14:textId="18B861B9" w:rsidR="00E71864" w:rsidRPr="00C63FB8" w:rsidRDefault="00E71864" w:rsidP="008B6ACF">
            <w:pPr>
              <w:spacing w:before="120" w:after="120" w:line="360" w:lineRule="auto"/>
              <w:jc w:val="center"/>
              <w:rPr>
                <w:sz w:val="26"/>
                <w:szCs w:val="26"/>
              </w:rPr>
            </w:pPr>
            <w:r w:rsidRPr="00C63FB8">
              <w:rPr>
                <w:sz w:val="26"/>
                <w:szCs w:val="26"/>
              </w:rPr>
              <w:t>200</w:t>
            </w:r>
          </w:p>
        </w:tc>
      </w:tr>
      <w:tr w:rsidR="00E71864" w:rsidRPr="00C63FB8" w14:paraId="15971976" w14:textId="3830DDB8" w:rsidTr="000A79DB">
        <w:tc>
          <w:tcPr>
            <w:tcW w:w="746" w:type="dxa"/>
            <w:vAlign w:val="center"/>
          </w:tcPr>
          <w:p w14:paraId="16306479" w14:textId="70409C01" w:rsidR="00E71864" w:rsidRPr="00C63FB8" w:rsidRDefault="00E71864" w:rsidP="008B6ACF">
            <w:pPr>
              <w:spacing w:before="120" w:after="120" w:line="360" w:lineRule="auto"/>
              <w:jc w:val="center"/>
              <w:rPr>
                <w:b/>
                <w:sz w:val="26"/>
                <w:szCs w:val="26"/>
              </w:rPr>
            </w:pPr>
            <w:r w:rsidRPr="00C63FB8">
              <w:rPr>
                <w:b/>
                <w:sz w:val="26"/>
                <w:szCs w:val="26"/>
              </w:rPr>
              <w:t>III</w:t>
            </w:r>
          </w:p>
        </w:tc>
        <w:tc>
          <w:tcPr>
            <w:tcW w:w="4182" w:type="dxa"/>
            <w:vAlign w:val="center"/>
          </w:tcPr>
          <w:p w14:paraId="598B2BE7" w14:textId="197A18C6" w:rsidR="00E71864" w:rsidRPr="00C63FB8" w:rsidRDefault="00E71864" w:rsidP="008B6ACF">
            <w:pPr>
              <w:spacing w:before="120" w:after="120" w:line="360" w:lineRule="auto"/>
              <w:jc w:val="both"/>
              <w:rPr>
                <w:rFonts w:eastAsia="Times New Roman"/>
                <w:b/>
                <w:sz w:val="26"/>
                <w:szCs w:val="26"/>
              </w:rPr>
            </w:pPr>
            <w:r w:rsidRPr="00C63FB8">
              <w:rPr>
                <w:rFonts w:eastAsia="Times New Roman"/>
                <w:b/>
                <w:sz w:val="26"/>
                <w:szCs w:val="26"/>
              </w:rPr>
              <w:t>KCN quy hoạch mới</w:t>
            </w:r>
          </w:p>
        </w:tc>
        <w:tc>
          <w:tcPr>
            <w:tcW w:w="2835" w:type="dxa"/>
            <w:vAlign w:val="center"/>
          </w:tcPr>
          <w:p w14:paraId="4B2034BA" w14:textId="7C151082" w:rsidR="00E71864" w:rsidRPr="00C63FB8" w:rsidRDefault="00E71864" w:rsidP="008B6ACF">
            <w:pPr>
              <w:spacing w:before="120" w:after="120" w:line="360" w:lineRule="auto"/>
              <w:jc w:val="both"/>
              <w:rPr>
                <w:sz w:val="26"/>
                <w:szCs w:val="26"/>
              </w:rPr>
            </w:pPr>
          </w:p>
        </w:tc>
        <w:tc>
          <w:tcPr>
            <w:tcW w:w="1843" w:type="dxa"/>
          </w:tcPr>
          <w:p w14:paraId="2D93AE6B" w14:textId="31F5A7BD" w:rsidR="00E71864" w:rsidRPr="00C63FB8" w:rsidRDefault="00E71864" w:rsidP="008B6ACF">
            <w:pPr>
              <w:spacing w:before="120" w:after="120" w:line="360" w:lineRule="auto"/>
              <w:jc w:val="center"/>
              <w:rPr>
                <w:b/>
                <w:sz w:val="26"/>
                <w:szCs w:val="26"/>
              </w:rPr>
            </w:pPr>
            <w:r w:rsidRPr="00C63FB8">
              <w:rPr>
                <w:b/>
                <w:sz w:val="26"/>
                <w:szCs w:val="26"/>
              </w:rPr>
              <w:t>1.599</w:t>
            </w:r>
          </w:p>
        </w:tc>
      </w:tr>
      <w:tr w:rsidR="00E71864" w:rsidRPr="00C63FB8" w14:paraId="26161A90" w14:textId="34000754" w:rsidTr="000A79DB">
        <w:tc>
          <w:tcPr>
            <w:tcW w:w="746" w:type="dxa"/>
            <w:vAlign w:val="center"/>
          </w:tcPr>
          <w:p w14:paraId="60B88E7E" w14:textId="0C9B954D" w:rsidR="00E71864" w:rsidRPr="00C63FB8" w:rsidRDefault="00E71864" w:rsidP="008B6ACF">
            <w:pPr>
              <w:spacing w:before="120" w:after="120" w:line="360" w:lineRule="auto"/>
              <w:jc w:val="center"/>
              <w:rPr>
                <w:sz w:val="26"/>
                <w:szCs w:val="26"/>
              </w:rPr>
            </w:pPr>
            <w:r w:rsidRPr="00C63FB8">
              <w:rPr>
                <w:sz w:val="26"/>
                <w:szCs w:val="26"/>
              </w:rPr>
              <w:t>1</w:t>
            </w:r>
          </w:p>
        </w:tc>
        <w:tc>
          <w:tcPr>
            <w:tcW w:w="4182" w:type="dxa"/>
            <w:vAlign w:val="center"/>
          </w:tcPr>
          <w:p w14:paraId="233F74AE" w14:textId="7D0E91D2" w:rsidR="00E71864" w:rsidRPr="00C63FB8" w:rsidRDefault="00E71864" w:rsidP="008B6ACF">
            <w:pPr>
              <w:spacing w:before="120" w:after="120" w:line="360" w:lineRule="auto"/>
              <w:jc w:val="both"/>
              <w:rPr>
                <w:rFonts w:eastAsia="Times New Roman"/>
                <w:sz w:val="26"/>
                <w:szCs w:val="26"/>
              </w:rPr>
            </w:pPr>
            <w:r w:rsidRPr="00C63FB8">
              <w:rPr>
                <w:rFonts w:eastAsia="Times New Roman"/>
                <w:sz w:val="26"/>
                <w:szCs w:val="26"/>
              </w:rPr>
              <w:t>KCN Yên Bình 2</w:t>
            </w:r>
          </w:p>
        </w:tc>
        <w:tc>
          <w:tcPr>
            <w:tcW w:w="2835" w:type="dxa"/>
            <w:vAlign w:val="center"/>
          </w:tcPr>
          <w:p w14:paraId="546C092E" w14:textId="2794695E" w:rsidR="00E71864" w:rsidRPr="00C63FB8" w:rsidRDefault="00E71864" w:rsidP="008B6ACF">
            <w:pPr>
              <w:spacing w:before="120" w:after="120" w:line="360" w:lineRule="auto"/>
              <w:jc w:val="both"/>
              <w:rPr>
                <w:sz w:val="26"/>
                <w:szCs w:val="26"/>
              </w:rPr>
            </w:pPr>
            <w:r w:rsidRPr="00C63FB8">
              <w:rPr>
                <w:sz w:val="26"/>
                <w:szCs w:val="26"/>
              </w:rPr>
              <w:t>Phổ Yên và  Phú Bình</w:t>
            </w:r>
          </w:p>
        </w:tc>
        <w:tc>
          <w:tcPr>
            <w:tcW w:w="1843" w:type="dxa"/>
          </w:tcPr>
          <w:p w14:paraId="4FA91EF9" w14:textId="6A149E0B" w:rsidR="00E71864" w:rsidRPr="00C63FB8" w:rsidRDefault="00E71864" w:rsidP="008B6ACF">
            <w:pPr>
              <w:spacing w:before="120" w:after="120" w:line="360" w:lineRule="auto"/>
              <w:jc w:val="center"/>
              <w:rPr>
                <w:sz w:val="26"/>
                <w:szCs w:val="26"/>
              </w:rPr>
            </w:pPr>
            <w:r w:rsidRPr="00C63FB8">
              <w:rPr>
                <w:sz w:val="26"/>
                <w:szCs w:val="26"/>
              </w:rPr>
              <w:t>301</w:t>
            </w:r>
          </w:p>
        </w:tc>
      </w:tr>
      <w:tr w:rsidR="00E71864" w:rsidRPr="00C63FB8" w14:paraId="7222A98B" w14:textId="7EC07BA4" w:rsidTr="000A79DB">
        <w:tc>
          <w:tcPr>
            <w:tcW w:w="746" w:type="dxa"/>
            <w:vAlign w:val="center"/>
          </w:tcPr>
          <w:p w14:paraId="3905D390" w14:textId="4C0BE506" w:rsidR="00E71864" w:rsidRPr="00C63FB8" w:rsidRDefault="00E71864" w:rsidP="008B6ACF">
            <w:pPr>
              <w:spacing w:before="120" w:after="120" w:line="360" w:lineRule="auto"/>
              <w:jc w:val="center"/>
              <w:rPr>
                <w:sz w:val="26"/>
                <w:szCs w:val="26"/>
              </w:rPr>
            </w:pPr>
            <w:r w:rsidRPr="00C63FB8">
              <w:rPr>
                <w:sz w:val="26"/>
                <w:szCs w:val="26"/>
              </w:rPr>
              <w:lastRenderedPageBreak/>
              <w:t>2</w:t>
            </w:r>
          </w:p>
        </w:tc>
        <w:tc>
          <w:tcPr>
            <w:tcW w:w="4182" w:type="dxa"/>
            <w:vAlign w:val="center"/>
          </w:tcPr>
          <w:p w14:paraId="2F921F91" w14:textId="525028BC" w:rsidR="00E71864" w:rsidRPr="00C63FB8" w:rsidRDefault="00E71864" w:rsidP="008B6ACF">
            <w:pPr>
              <w:spacing w:before="120" w:after="120" w:line="360" w:lineRule="auto"/>
              <w:jc w:val="both"/>
              <w:rPr>
                <w:rFonts w:eastAsia="Times New Roman"/>
                <w:sz w:val="26"/>
                <w:szCs w:val="26"/>
              </w:rPr>
            </w:pPr>
            <w:r w:rsidRPr="00C63FB8">
              <w:rPr>
                <w:rFonts w:eastAsia="Times New Roman"/>
                <w:sz w:val="26"/>
                <w:szCs w:val="26"/>
              </w:rPr>
              <w:t>KCN Yên Bình 3</w:t>
            </w:r>
          </w:p>
        </w:tc>
        <w:tc>
          <w:tcPr>
            <w:tcW w:w="2835" w:type="dxa"/>
            <w:vAlign w:val="center"/>
          </w:tcPr>
          <w:p w14:paraId="13D1D8DE" w14:textId="66BC46E4" w:rsidR="00E71864" w:rsidRPr="00C63FB8" w:rsidRDefault="00E71864" w:rsidP="008B6ACF">
            <w:pPr>
              <w:spacing w:before="120" w:after="120" w:line="360" w:lineRule="auto"/>
              <w:jc w:val="both"/>
              <w:rPr>
                <w:sz w:val="26"/>
                <w:szCs w:val="26"/>
              </w:rPr>
            </w:pPr>
            <w:r w:rsidRPr="00C63FB8">
              <w:rPr>
                <w:sz w:val="26"/>
                <w:szCs w:val="26"/>
              </w:rPr>
              <w:t>Huyện Phú Bình</w:t>
            </w:r>
          </w:p>
        </w:tc>
        <w:tc>
          <w:tcPr>
            <w:tcW w:w="1843" w:type="dxa"/>
          </w:tcPr>
          <w:p w14:paraId="7479724B" w14:textId="5BD7BED3" w:rsidR="00E71864" w:rsidRPr="00C63FB8" w:rsidRDefault="00E71864" w:rsidP="008B6ACF">
            <w:pPr>
              <w:spacing w:before="120" w:after="120" w:line="360" w:lineRule="auto"/>
              <w:jc w:val="center"/>
              <w:rPr>
                <w:sz w:val="26"/>
                <w:szCs w:val="26"/>
              </w:rPr>
            </w:pPr>
            <w:r w:rsidRPr="00C63FB8">
              <w:rPr>
                <w:sz w:val="26"/>
                <w:szCs w:val="26"/>
              </w:rPr>
              <w:t>300</w:t>
            </w:r>
          </w:p>
        </w:tc>
      </w:tr>
      <w:tr w:rsidR="00E71864" w:rsidRPr="00C63FB8" w14:paraId="72AFE76B" w14:textId="06B34D0F" w:rsidTr="000A79DB">
        <w:trPr>
          <w:trHeight w:val="650"/>
        </w:trPr>
        <w:tc>
          <w:tcPr>
            <w:tcW w:w="746" w:type="dxa"/>
            <w:vAlign w:val="center"/>
          </w:tcPr>
          <w:p w14:paraId="36CF34E7" w14:textId="6FE92BF5" w:rsidR="00E71864" w:rsidRPr="00C63FB8" w:rsidRDefault="00E71864" w:rsidP="008B6ACF">
            <w:pPr>
              <w:spacing w:before="120" w:after="120" w:line="360" w:lineRule="auto"/>
              <w:jc w:val="center"/>
              <w:rPr>
                <w:sz w:val="26"/>
                <w:szCs w:val="26"/>
              </w:rPr>
            </w:pPr>
            <w:r w:rsidRPr="00C63FB8">
              <w:rPr>
                <w:sz w:val="26"/>
                <w:szCs w:val="26"/>
              </w:rPr>
              <w:t>3</w:t>
            </w:r>
          </w:p>
        </w:tc>
        <w:tc>
          <w:tcPr>
            <w:tcW w:w="4182" w:type="dxa"/>
            <w:vAlign w:val="center"/>
          </w:tcPr>
          <w:p w14:paraId="462D620D" w14:textId="71404DB1" w:rsidR="00E71864" w:rsidRPr="00C63FB8" w:rsidRDefault="00E71864" w:rsidP="008B6ACF">
            <w:pPr>
              <w:spacing w:before="120" w:after="120" w:line="360" w:lineRule="auto"/>
              <w:jc w:val="both"/>
              <w:rPr>
                <w:rFonts w:eastAsia="Times New Roman"/>
                <w:sz w:val="26"/>
                <w:szCs w:val="26"/>
              </w:rPr>
            </w:pPr>
            <w:r w:rsidRPr="00C63FB8">
              <w:rPr>
                <w:rFonts w:eastAsia="Times New Roman"/>
                <w:sz w:val="26"/>
                <w:szCs w:val="26"/>
              </w:rPr>
              <w:t>KCN Thượng Đình</w:t>
            </w:r>
          </w:p>
        </w:tc>
        <w:tc>
          <w:tcPr>
            <w:tcW w:w="2835" w:type="dxa"/>
            <w:vAlign w:val="center"/>
          </w:tcPr>
          <w:p w14:paraId="56176849" w14:textId="17A707DF" w:rsidR="00E71864" w:rsidRPr="00C63FB8" w:rsidRDefault="00E71864" w:rsidP="008B6ACF">
            <w:pPr>
              <w:spacing w:before="120" w:after="120" w:line="360" w:lineRule="auto"/>
              <w:jc w:val="both"/>
              <w:rPr>
                <w:sz w:val="26"/>
                <w:szCs w:val="26"/>
              </w:rPr>
            </w:pPr>
            <w:r w:rsidRPr="00C63FB8">
              <w:rPr>
                <w:sz w:val="26"/>
                <w:szCs w:val="26"/>
              </w:rPr>
              <w:t>Huyện Phú Bình</w:t>
            </w:r>
          </w:p>
        </w:tc>
        <w:tc>
          <w:tcPr>
            <w:tcW w:w="1843" w:type="dxa"/>
          </w:tcPr>
          <w:p w14:paraId="5B089102" w14:textId="70479F33" w:rsidR="00E71864" w:rsidRPr="00C63FB8" w:rsidRDefault="00E71864" w:rsidP="008B6ACF">
            <w:pPr>
              <w:spacing w:before="120" w:after="120" w:line="360" w:lineRule="auto"/>
              <w:jc w:val="center"/>
              <w:rPr>
                <w:sz w:val="26"/>
                <w:szCs w:val="26"/>
              </w:rPr>
            </w:pPr>
            <w:r w:rsidRPr="00C63FB8">
              <w:rPr>
                <w:sz w:val="26"/>
                <w:szCs w:val="26"/>
              </w:rPr>
              <w:t>130</w:t>
            </w:r>
          </w:p>
        </w:tc>
      </w:tr>
      <w:tr w:rsidR="00E71864" w:rsidRPr="00C63FB8" w14:paraId="01C68AD5" w14:textId="36A0C06E" w:rsidTr="008B6ACF">
        <w:trPr>
          <w:trHeight w:val="1820"/>
        </w:trPr>
        <w:tc>
          <w:tcPr>
            <w:tcW w:w="746" w:type="dxa"/>
            <w:vAlign w:val="center"/>
          </w:tcPr>
          <w:p w14:paraId="614DF113" w14:textId="3DE2AC7E" w:rsidR="00E71864" w:rsidRPr="00C63FB8" w:rsidRDefault="00E71864" w:rsidP="008B6ACF">
            <w:pPr>
              <w:spacing w:before="120" w:after="160" w:line="340" w:lineRule="exact"/>
              <w:jc w:val="center"/>
              <w:rPr>
                <w:sz w:val="26"/>
                <w:szCs w:val="26"/>
              </w:rPr>
            </w:pPr>
            <w:r w:rsidRPr="00C63FB8">
              <w:rPr>
                <w:sz w:val="26"/>
                <w:szCs w:val="26"/>
              </w:rPr>
              <w:t>4</w:t>
            </w:r>
          </w:p>
        </w:tc>
        <w:tc>
          <w:tcPr>
            <w:tcW w:w="4182" w:type="dxa"/>
            <w:vAlign w:val="center"/>
          </w:tcPr>
          <w:p w14:paraId="062653D3" w14:textId="26261DCE" w:rsidR="00E71864" w:rsidRPr="00C63FB8" w:rsidRDefault="00E71864" w:rsidP="008B6ACF">
            <w:pPr>
              <w:spacing w:before="120" w:after="160" w:line="340" w:lineRule="exact"/>
              <w:jc w:val="both"/>
              <w:rPr>
                <w:rFonts w:eastAsia="Times New Roman"/>
                <w:sz w:val="26"/>
                <w:szCs w:val="26"/>
              </w:rPr>
            </w:pPr>
            <w:r w:rsidRPr="00C63FB8">
              <w:rPr>
                <w:rFonts w:eastAsia="Times New Roman"/>
                <w:sz w:val="26"/>
                <w:szCs w:val="26"/>
              </w:rPr>
              <w:t xml:space="preserve">Khu công nghiệp – đô thị - dịch vụ Tây Phổ Yên </w:t>
            </w:r>
            <w:r w:rsidRPr="00C63FB8">
              <w:rPr>
                <w:rFonts w:eastAsia="Times New Roman"/>
                <w:i/>
                <w:sz w:val="26"/>
                <w:szCs w:val="26"/>
              </w:rPr>
              <w:t>(Quy hoạch toàn khu là 1.128 ha, trong đó có 868ha đất KCN, 260 ha đất đô thị - dịch vụ)</w:t>
            </w:r>
          </w:p>
        </w:tc>
        <w:tc>
          <w:tcPr>
            <w:tcW w:w="2835" w:type="dxa"/>
            <w:vAlign w:val="center"/>
          </w:tcPr>
          <w:p w14:paraId="076A8B0A" w14:textId="1A6DF897" w:rsidR="00E71864" w:rsidRPr="00C63FB8" w:rsidRDefault="00E71864" w:rsidP="008B6ACF">
            <w:pPr>
              <w:spacing w:before="120" w:after="160" w:line="340" w:lineRule="exact"/>
              <w:jc w:val="both"/>
              <w:rPr>
                <w:sz w:val="26"/>
                <w:szCs w:val="26"/>
              </w:rPr>
            </w:pPr>
            <w:r w:rsidRPr="00C63FB8">
              <w:rPr>
                <w:sz w:val="26"/>
                <w:szCs w:val="26"/>
              </w:rPr>
              <w:t>Xã Minh Đức, xã Phúc Thuận, TT Bắc Sơn, TP Phổ Yên</w:t>
            </w:r>
          </w:p>
          <w:p w14:paraId="1D64B9C1" w14:textId="07E6661E" w:rsidR="00E71864" w:rsidRPr="00C63FB8" w:rsidRDefault="00E71864" w:rsidP="008B6ACF">
            <w:pPr>
              <w:spacing w:before="120" w:after="160" w:line="340" w:lineRule="exact"/>
              <w:jc w:val="both"/>
              <w:rPr>
                <w:sz w:val="26"/>
                <w:szCs w:val="26"/>
              </w:rPr>
            </w:pPr>
          </w:p>
        </w:tc>
        <w:tc>
          <w:tcPr>
            <w:tcW w:w="1843" w:type="dxa"/>
          </w:tcPr>
          <w:p w14:paraId="3C36E0A7" w14:textId="2CE83549" w:rsidR="00E71864" w:rsidRPr="00C63FB8" w:rsidRDefault="00E71864" w:rsidP="008B6ACF">
            <w:pPr>
              <w:spacing w:before="120" w:after="160" w:line="340" w:lineRule="exact"/>
              <w:jc w:val="center"/>
              <w:rPr>
                <w:sz w:val="26"/>
                <w:szCs w:val="26"/>
              </w:rPr>
            </w:pPr>
            <w:r w:rsidRPr="00C63FB8">
              <w:rPr>
                <w:sz w:val="26"/>
                <w:szCs w:val="26"/>
              </w:rPr>
              <w:t>868</w:t>
            </w:r>
          </w:p>
          <w:p w14:paraId="205541B5" w14:textId="635107AF" w:rsidR="00E71864" w:rsidRPr="00C63FB8" w:rsidRDefault="00E71864" w:rsidP="008B6ACF">
            <w:pPr>
              <w:spacing w:before="120" w:after="160" w:line="340" w:lineRule="exact"/>
              <w:jc w:val="center"/>
              <w:rPr>
                <w:sz w:val="26"/>
                <w:szCs w:val="26"/>
              </w:rPr>
            </w:pPr>
          </w:p>
        </w:tc>
      </w:tr>
    </w:tbl>
    <w:p w14:paraId="50031F77" w14:textId="77777777" w:rsidR="00526D94" w:rsidRPr="00C63FB8" w:rsidRDefault="00526D94" w:rsidP="00105E2B">
      <w:pPr>
        <w:rPr>
          <w:lang w:val="nl-NL"/>
        </w:rPr>
      </w:pPr>
      <w:bookmarkStart w:id="32" w:name="_Toc93566466"/>
    </w:p>
    <w:p w14:paraId="6AEEA060" w14:textId="77777777" w:rsidR="0070339C" w:rsidRPr="00C63FB8" w:rsidRDefault="0070339C" w:rsidP="00E71864">
      <w:pPr>
        <w:pStyle w:val="Caption"/>
        <w:spacing w:after="0"/>
        <w:jc w:val="center"/>
        <w:rPr>
          <w:rFonts w:ascii="Times New Roman" w:hAnsi="Times New Roman"/>
          <w:sz w:val="28"/>
          <w:szCs w:val="28"/>
          <w:lang w:val="nl-NL"/>
        </w:rPr>
      </w:pPr>
    </w:p>
    <w:p w14:paraId="692D135D" w14:textId="61CC0527" w:rsidR="00E71864" w:rsidRPr="00C63FB8" w:rsidRDefault="00E71864" w:rsidP="00E71864">
      <w:pPr>
        <w:pStyle w:val="Caption"/>
        <w:spacing w:after="0"/>
        <w:jc w:val="center"/>
        <w:rPr>
          <w:rFonts w:ascii="Times New Roman" w:hAnsi="Times New Roman"/>
          <w:sz w:val="28"/>
          <w:szCs w:val="28"/>
          <w:lang w:val="nl-NL"/>
        </w:rPr>
      </w:pPr>
      <w:r w:rsidRPr="00C63FB8">
        <w:rPr>
          <w:rFonts w:ascii="Times New Roman" w:hAnsi="Times New Roman"/>
          <w:sz w:val="28"/>
          <w:szCs w:val="28"/>
          <w:lang w:val="nl-NL"/>
        </w:rPr>
        <w:t xml:space="preserve">Phục lục </w:t>
      </w:r>
      <w:r w:rsidRPr="00C63FB8">
        <w:rPr>
          <w:rFonts w:ascii="Times New Roman" w:hAnsi="Times New Roman"/>
          <w:sz w:val="28"/>
          <w:szCs w:val="28"/>
          <w:lang w:val="nl-NL"/>
        </w:rPr>
        <w:fldChar w:fldCharType="begin"/>
      </w:r>
      <w:r w:rsidRPr="00C63FB8">
        <w:rPr>
          <w:rFonts w:ascii="Times New Roman" w:hAnsi="Times New Roman"/>
          <w:sz w:val="28"/>
          <w:szCs w:val="28"/>
          <w:lang w:val="nl-NL"/>
        </w:rPr>
        <w:instrText xml:space="preserve"> SEQ Phục_lục \* ARABIC </w:instrText>
      </w:r>
      <w:r w:rsidRPr="00C63FB8">
        <w:rPr>
          <w:rFonts w:ascii="Times New Roman" w:hAnsi="Times New Roman"/>
          <w:sz w:val="28"/>
          <w:szCs w:val="28"/>
          <w:lang w:val="nl-NL"/>
        </w:rPr>
        <w:fldChar w:fldCharType="separate"/>
      </w:r>
      <w:r w:rsidR="00994287" w:rsidRPr="00C63FB8">
        <w:rPr>
          <w:rFonts w:ascii="Times New Roman" w:hAnsi="Times New Roman"/>
          <w:noProof/>
          <w:sz w:val="28"/>
          <w:szCs w:val="28"/>
          <w:lang w:val="nl-NL"/>
        </w:rPr>
        <w:t>2</w:t>
      </w:r>
      <w:r w:rsidRPr="00C63FB8">
        <w:rPr>
          <w:rFonts w:ascii="Times New Roman" w:hAnsi="Times New Roman"/>
          <w:sz w:val="28"/>
          <w:szCs w:val="28"/>
          <w:lang w:val="nl-NL"/>
        </w:rPr>
        <w:fldChar w:fldCharType="end"/>
      </w:r>
      <w:r w:rsidRPr="00C63FB8">
        <w:rPr>
          <w:rFonts w:ascii="Times New Roman" w:hAnsi="Times New Roman"/>
          <w:sz w:val="28"/>
          <w:szCs w:val="28"/>
          <w:lang w:val="nl-NL"/>
        </w:rPr>
        <w:t xml:space="preserve">: </w:t>
      </w:r>
      <w:bookmarkStart w:id="33" w:name="_Toc83129803"/>
      <w:bookmarkStart w:id="34" w:name="_Toc89414347"/>
      <w:bookmarkStart w:id="35" w:name="_Toc92009671"/>
      <w:bookmarkStart w:id="36" w:name="_Toc92014708"/>
      <w:bookmarkStart w:id="37" w:name="_Toc92181558"/>
      <w:r w:rsidRPr="00C63FB8">
        <w:rPr>
          <w:rFonts w:ascii="Times New Roman" w:hAnsi="Times New Roman"/>
          <w:sz w:val="28"/>
          <w:szCs w:val="28"/>
          <w:lang w:val="nl-NL"/>
        </w:rPr>
        <w:t>QUY HOẠCH PHÁT TRIỂN CỤM CÔNG NGHIỆP TỈNH THÁI NGUYÊN THỜI KỲ 2021-2030</w:t>
      </w:r>
      <w:bookmarkEnd w:id="32"/>
      <w:bookmarkEnd w:id="33"/>
      <w:bookmarkEnd w:id="34"/>
      <w:bookmarkEnd w:id="35"/>
      <w:bookmarkEnd w:id="36"/>
      <w:bookmarkEnd w:id="37"/>
    </w:p>
    <w:p w14:paraId="1811E7A2" w14:textId="77777777" w:rsidR="00E71864" w:rsidRPr="00C63FB8" w:rsidRDefault="00E71864" w:rsidP="00E71864">
      <w:pPr>
        <w:spacing w:after="0" w:line="240" w:lineRule="auto"/>
        <w:jc w:val="center"/>
        <w:rPr>
          <w:i/>
          <w:spacing w:val="-2"/>
          <w:lang w:val="nl-NL"/>
        </w:rPr>
      </w:pPr>
      <w:r w:rsidRPr="00C63FB8">
        <w:rPr>
          <w:i/>
          <w:spacing w:val="-2"/>
          <w:lang w:val="nl-NL"/>
        </w:rPr>
        <w:t>(Kèm theo Quyết định số:          / QĐ-TTg ngày    tháng   năm 2022 của Thủ tướng Chính phủ)</w:t>
      </w:r>
    </w:p>
    <w:p w14:paraId="7A81C95B" w14:textId="77777777" w:rsidR="00E71864" w:rsidRPr="00C63FB8" w:rsidRDefault="00E71864" w:rsidP="00E71864">
      <w:pPr>
        <w:spacing w:after="0" w:line="340" w:lineRule="exact"/>
        <w:jc w:val="right"/>
        <w:rPr>
          <w:i/>
          <w:spacing w:val="-2"/>
        </w:rPr>
      </w:pPr>
      <w:r w:rsidRPr="00C63FB8">
        <w:rPr>
          <w:i/>
          <w:spacing w:val="-2"/>
        </w:rPr>
        <w:t>Đơn vị tính: ha</w:t>
      </w:r>
    </w:p>
    <w:tbl>
      <w:tblPr>
        <w:tblW w:w="9322" w:type="dxa"/>
        <w:tblLook w:val="04A0" w:firstRow="1" w:lastRow="0" w:firstColumn="1" w:lastColumn="0" w:noHBand="0" w:noVBand="1"/>
      </w:tblPr>
      <w:tblGrid>
        <w:gridCol w:w="894"/>
        <w:gridCol w:w="3374"/>
        <w:gridCol w:w="2361"/>
        <w:gridCol w:w="2693"/>
      </w:tblGrid>
      <w:tr w:rsidR="00E71864" w:rsidRPr="00C63FB8" w14:paraId="5FC39389" w14:textId="77777777" w:rsidTr="000A79DB">
        <w:trPr>
          <w:trHeight w:val="923"/>
          <w:tblHeader/>
        </w:trPr>
        <w:tc>
          <w:tcPr>
            <w:tcW w:w="89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016ABDB" w14:textId="77777777" w:rsidR="00E71864" w:rsidRPr="00C63FB8" w:rsidRDefault="00E71864" w:rsidP="000A79DB">
            <w:pPr>
              <w:jc w:val="center"/>
              <w:rPr>
                <w:b/>
                <w:bCs/>
              </w:rPr>
            </w:pPr>
            <w:r w:rsidRPr="00C63FB8">
              <w:rPr>
                <w:b/>
                <w:bCs/>
              </w:rPr>
              <w:t>TT</w:t>
            </w:r>
          </w:p>
        </w:tc>
        <w:tc>
          <w:tcPr>
            <w:tcW w:w="3374" w:type="dxa"/>
            <w:tcBorders>
              <w:top w:val="single" w:sz="4" w:space="0" w:color="auto"/>
              <w:left w:val="nil"/>
              <w:bottom w:val="single" w:sz="4" w:space="0" w:color="auto"/>
              <w:right w:val="single" w:sz="4" w:space="0" w:color="auto"/>
            </w:tcBorders>
            <w:shd w:val="clear" w:color="auto" w:fill="auto"/>
            <w:vAlign w:val="center"/>
            <w:hideMark/>
          </w:tcPr>
          <w:p w14:paraId="60CBE96B" w14:textId="77777777" w:rsidR="00E71864" w:rsidRPr="00C63FB8" w:rsidRDefault="00E71864" w:rsidP="000A79DB">
            <w:pPr>
              <w:jc w:val="center"/>
              <w:rPr>
                <w:b/>
                <w:bCs/>
              </w:rPr>
            </w:pPr>
            <w:r w:rsidRPr="00C63FB8">
              <w:rPr>
                <w:b/>
                <w:bCs/>
              </w:rPr>
              <w:t>Tên cụm công nghiệp</w:t>
            </w:r>
          </w:p>
        </w:tc>
        <w:tc>
          <w:tcPr>
            <w:tcW w:w="2361" w:type="dxa"/>
            <w:tcBorders>
              <w:top w:val="single" w:sz="4" w:space="0" w:color="auto"/>
              <w:left w:val="nil"/>
              <w:bottom w:val="single" w:sz="4" w:space="0" w:color="auto"/>
              <w:right w:val="single" w:sz="4" w:space="0" w:color="auto"/>
            </w:tcBorders>
            <w:shd w:val="clear" w:color="auto" w:fill="auto"/>
            <w:vAlign w:val="center"/>
            <w:hideMark/>
          </w:tcPr>
          <w:p w14:paraId="09C68730" w14:textId="77777777" w:rsidR="00E71864" w:rsidRPr="00C63FB8" w:rsidRDefault="00E71864">
            <w:pPr>
              <w:jc w:val="center"/>
              <w:rPr>
                <w:b/>
                <w:bCs/>
              </w:rPr>
            </w:pPr>
            <w:r w:rsidRPr="00C63FB8">
              <w:rPr>
                <w:b/>
                <w:bCs/>
              </w:rPr>
              <w:t>Địa điểm</w:t>
            </w:r>
          </w:p>
        </w:tc>
        <w:tc>
          <w:tcPr>
            <w:tcW w:w="2693" w:type="dxa"/>
            <w:tcBorders>
              <w:top w:val="single" w:sz="4" w:space="0" w:color="auto"/>
              <w:left w:val="nil"/>
              <w:bottom w:val="single" w:sz="4" w:space="0" w:color="auto"/>
              <w:right w:val="single" w:sz="4" w:space="0" w:color="auto"/>
            </w:tcBorders>
            <w:shd w:val="clear" w:color="auto" w:fill="auto"/>
            <w:vAlign w:val="center"/>
            <w:hideMark/>
          </w:tcPr>
          <w:p w14:paraId="203D03B2" w14:textId="77777777" w:rsidR="00E71864" w:rsidRPr="00C63FB8" w:rsidRDefault="00E71864" w:rsidP="000A79DB">
            <w:pPr>
              <w:jc w:val="center"/>
              <w:rPr>
                <w:b/>
                <w:bCs/>
              </w:rPr>
            </w:pPr>
            <w:r w:rsidRPr="00C63FB8">
              <w:rPr>
                <w:b/>
                <w:bCs/>
              </w:rPr>
              <w:t>Diện tích dự kiến đến năm 2030 khoảng (ha)</w:t>
            </w:r>
          </w:p>
        </w:tc>
      </w:tr>
      <w:tr w:rsidR="00E71864" w:rsidRPr="00C63FB8" w14:paraId="1A76E7F1" w14:textId="77777777" w:rsidTr="000A79DB">
        <w:trPr>
          <w:trHeight w:val="540"/>
        </w:trPr>
        <w:tc>
          <w:tcPr>
            <w:tcW w:w="894" w:type="dxa"/>
            <w:tcBorders>
              <w:top w:val="nil"/>
              <w:left w:val="single" w:sz="4" w:space="0" w:color="auto"/>
              <w:bottom w:val="single" w:sz="4" w:space="0" w:color="auto"/>
              <w:right w:val="single" w:sz="4" w:space="0" w:color="auto"/>
            </w:tcBorders>
            <w:shd w:val="clear" w:color="auto" w:fill="auto"/>
            <w:vAlign w:val="center"/>
            <w:hideMark/>
          </w:tcPr>
          <w:p w14:paraId="6CFFE0BC" w14:textId="77777777" w:rsidR="00E71864" w:rsidRPr="00C63FB8" w:rsidRDefault="00E71864" w:rsidP="000A79DB">
            <w:pPr>
              <w:jc w:val="center"/>
              <w:rPr>
                <w:b/>
                <w:bCs/>
              </w:rPr>
            </w:pPr>
            <w:r w:rsidRPr="00C63FB8">
              <w:rPr>
                <w:b/>
                <w:bCs/>
              </w:rPr>
              <w:t> </w:t>
            </w:r>
          </w:p>
        </w:tc>
        <w:tc>
          <w:tcPr>
            <w:tcW w:w="5735" w:type="dxa"/>
            <w:gridSpan w:val="2"/>
            <w:tcBorders>
              <w:top w:val="single" w:sz="4" w:space="0" w:color="auto"/>
              <w:left w:val="nil"/>
              <w:bottom w:val="single" w:sz="4" w:space="0" w:color="auto"/>
              <w:right w:val="single" w:sz="4" w:space="0" w:color="000000"/>
            </w:tcBorders>
            <w:shd w:val="clear" w:color="auto" w:fill="auto"/>
            <w:vAlign w:val="center"/>
            <w:hideMark/>
          </w:tcPr>
          <w:p w14:paraId="2F5D70B4" w14:textId="77777777" w:rsidR="00E71864" w:rsidRPr="00C63FB8" w:rsidRDefault="00E71864">
            <w:pPr>
              <w:rPr>
                <w:b/>
                <w:bCs/>
              </w:rPr>
            </w:pPr>
            <w:r w:rsidRPr="00C63FB8">
              <w:rPr>
                <w:b/>
                <w:bCs/>
              </w:rPr>
              <w:t>Tổng cộng ( I+II+III+IV+V)</w:t>
            </w:r>
          </w:p>
        </w:tc>
        <w:tc>
          <w:tcPr>
            <w:tcW w:w="2693" w:type="dxa"/>
            <w:tcBorders>
              <w:top w:val="nil"/>
              <w:left w:val="nil"/>
              <w:bottom w:val="single" w:sz="4" w:space="0" w:color="auto"/>
              <w:right w:val="single" w:sz="4" w:space="0" w:color="auto"/>
            </w:tcBorders>
            <w:shd w:val="clear" w:color="auto" w:fill="auto"/>
            <w:vAlign w:val="center"/>
            <w:hideMark/>
          </w:tcPr>
          <w:p w14:paraId="2EB96C27" w14:textId="77777777" w:rsidR="00E71864" w:rsidRPr="00C63FB8" w:rsidRDefault="00E71864" w:rsidP="000A79DB">
            <w:pPr>
              <w:jc w:val="center"/>
              <w:rPr>
                <w:b/>
                <w:bCs/>
              </w:rPr>
            </w:pPr>
            <w:r w:rsidRPr="00C63FB8">
              <w:rPr>
                <w:b/>
                <w:bCs/>
              </w:rPr>
              <w:t>2.067,0</w:t>
            </w:r>
          </w:p>
        </w:tc>
      </w:tr>
      <w:tr w:rsidR="00E71864" w:rsidRPr="00C63FB8" w14:paraId="13409996" w14:textId="77777777" w:rsidTr="000A79DB">
        <w:trPr>
          <w:trHeight w:val="510"/>
        </w:trPr>
        <w:tc>
          <w:tcPr>
            <w:tcW w:w="894" w:type="dxa"/>
            <w:tcBorders>
              <w:top w:val="nil"/>
              <w:left w:val="single" w:sz="4" w:space="0" w:color="auto"/>
              <w:bottom w:val="single" w:sz="4" w:space="0" w:color="auto"/>
              <w:right w:val="single" w:sz="4" w:space="0" w:color="auto"/>
            </w:tcBorders>
            <w:shd w:val="clear" w:color="auto" w:fill="auto"/>
            <w:noWrap/>
            <w:vAlign w:val="center"/>
            <w:hideMark/>
          </w:tcPr>
          <w:p w14:paraId="5EACBEDF" w14:textId="77777777" w:rsidR="00E71864" w:rsidRPr="00C63FB8" w:rsidRDefault="00E71864" w:rsidP="000A79DB">
            <w:pPr>
              <w:jc w:val="center"/>
              <w:rPr>
                <w:b/>
                <w:bCs/>
              </w:rPr>
            </w:pPr>
            <w:r w:rsidRPr="00C63FB8">
              <w:rPr>
                <w:b/>
                <w:bCs/>
              </w:rPr>
              <w:t>I</w:t>
            </w:r>
          </w:p>
        </w:tc>
        <w:tc>
          <w:tcPr>
            <w:tcW w:w="3374" w:type="dxa"/>
            <w:tcBorders>
              <w:top w:val="nil"/>
              <w:left w:val="nil"/>
              <w:bottom w:val="single" w:sz="4" w:space="0" w:color="auto"/>
              <w:right w:val="single" w:sz="4" w:space="0" w:color="auto"/>
            </w:tcBorders>
            <w:shd w:val="clear" w:color="000000" w:fill="FFFFFF"/>
            <w:vAlign w:val="center"/>
            <w:hideMark/>
          </w:tcPr>
          <w:p w14:paraId="2423654D" w14:textId="77777777" w:rsidR="00E71864" w:rsidRPr="00C63FB8" w:rsidRDefault="00E71864" w:rsidP="000A79DB">
            <w:pPr>
              <w:rPr>
                <w:b/>
                <w:bCs/>
              </w:rPr>
            </w:pPr>
            <w:r w:rsidRPr="00C63FB8">
              <w:rPr>
                <w:b/>
                <w:bCs/>
              </w:rPr>
              <w:t xml:space="preserve">Cụm công nghiệp giữ nguyên diện tích </w:t>
            </w:r>
          </w:p>
        </w:tc>
        <w:tc>
          <w:tcPr>
            <w:tcW w:w="2361" w:type="dxa"/>
            <w:tcBorders>
              <w:top w:val="nil"/>
              <w:left w:val="nil"/>
              <w:bottom w:val="single" w:sz="4" w:space="0" w:color="auto"/>
              <w:right w:val="single" w:sz="4" w:space="0" w:color="auto"/>
            </w:tcBorders>
            <w:shd w:val="clear" w:color="auto" w:fill="auto"/>
            <w:noWrap/>
            <w:vAlign w:val="center"/>
            <w:hideMark/>
          </w:tcPr>
          <w:p w14:paraId="7CF21136" w14:textId="28899400" w:rsidR="00E71864" w:rsidRPr="00C63FB8" w:rsidRDefault="00E71864" w:rsidP="00105E2B">
            <w:pPr>
              <w:jc w:val="center"/>
            </w:pPr>
          </w:p>
        </w:tc>
        <w:tc>
          <w:tcPr>
            <w:tcW w:w="2693" w:type="dxa"/>
            <w:tcBorders>
              <w:top w:val="nil"/>
              <w:left w:val="nil"/>
              <w:bottom w:val="single" w:sz="4" w:space="0" w:color="auto"/>
              <w:right w:val="single" w:sz="4" w:space="0" w:color="auto"/>
            </w:tcBorders>
            <w:shd w:val="clear" w:color="auto" w:fill="auto"/>
            <w:noWrap/>
            <w:vAlign w:val="center"/>
            <w:hideMark/>
          </w:tcPr>
          <w:p w14:paraId="6D8B4771" w14:textId="77777777" w:rsidR="00E71864" w:rsidRPr="00C63FB8" w:rsidRDefault="00E71864" w:rsidP="000A79DB">
            <w:pPr>
              <w:jc w:val="center"/>
              <w:rPr>
                <w:b/>
                <w:bCs/>
              </w:rPr>
            </w:pPr>
            <w:r w:rsidRPr="00C63FB8">
              <w:rPr>
                <w:b/>
                <w:bCs/>
              </w:rPr>
              <w:t>412,73</w:t>
            </w:r>
          </w:p>
        </w:tc>
      </w:tr>
      <w:tr w:rsidR="00E71864" w:rsidRPr="00C63FB8" w14:paraId="0AB50358" w14:textId="77777777" w:rsidTr="000A79DB">
        <w:trPr>
          <w:trHeight w:val="300"/>
        </w:trPr>
        <w:tc>
          <w:tcPr>
            <w:tcW w:w="894" w:type="dxa"/>
            <w:tcBorders>
              <w:top w:val="nil"/>
              <w:left w:val="single" w:sz="4" w:space="0" w:color="auto"/>
              <w:bottom w:val="single" w:sz="4" w:space="0" w:color="auto"/>
              <w:right w:val="single" w:sz="4" w:space="0" w:color="auto"/>
            </w:tcBorders>
            <w:shd w:val="clear" w:color="auto" w:fill="auto"/>
            <w:noWrap/>
            <w:vAlign w:val="center"/>
            <w:hideMark/>
          </w:tcPr>
          <w:p w14:paraId="3050D9BF" w14:textId="77777777" w:rsidR="00E71864" w:rsidRPr="00C63FB8" w:rsidRDefault="00E71864" w:rsidP="000A79DB">
            <w:pPr>
              <w:jc w:val="center"/>
            </w:pPr>
            <w:r w:rsidRPr="00C63FB8">
              <w:t>1</w:t>
            </w:r>
          </w:p>
        </w:tc>
        <w:tc>
          <w:tcPr>
            <w:tcW w:w="3374" w:type="dxa"/>
            <w:tcBorders>
              <w:top w:val="nil"/>
              <w:left w:val="nil"/>
              <w:bottom w:val="single" w:sz="4" w:space="0" w:color="auto"/>
              <w:right w:val="single" w:sz="4" w:space="0" w:color="auto"/>
            </w:tcBorders>
            <w:shd w:val="clear" w:color="000000" w:fill="FFFFFF"/>
            <w:vAlign w:val="center"/>
            <w:hideMark/>
          </w:tcPr>
          <w:p w14:paraId="28BE4E74" w14:textId="77777777" w:rsidR="00E71864" w:rsidRPr="00C63FB8" w:rsidRDefault="00E71864" w:rsidP="000A79DB">
            <w:r w:rsidRPr="00C63FB8">
              <w:t>CCN Bá Xuyên</w:t>
            </w:r>
          </w:p>
        </w:tc>
        <w:tc>
          <w:tcPr>
            <w:tcW w:w="2361" w:type="dxa"/>
            <w:tcBorders>
              <w:top w:val="nil"/>
              <w:left w:val="nil"/>
              <w:bottom w:val="single" w:sz="4" w:space="0" w:color="auto"/>
              <w:right w:val="single" w:sz="4" w:space="0" w:color="auto"/>
            </w:tcBorders>
            <w:shd w:val="clear" w:color="auto" w:fill="auto"/>
            <w:vAlign w:val="center"/>
            <w:hideMark/>
          </w:tcPr>
          <w:p w14:paraId="27D4785B" w14:textId="77777777" w:rsidR="00E71864" w:rsidRPr="00C63FB8" w:rsidRDefault="00E71864" w:rsidP="00105E2B">
            <w:pPr>
              <w:jc w:val="center"/>
            </w:pPr>
            <w:r w:rsidRPr="00C63FB8">
              <w:t>TP Sông Công</w:t>
            </w:r>
          </w:p>
        </w:tc>
        <w:tc>
          <w:tcPr>
            <w:tcW w:w="2693" w:type="dxa"/>
            <w:tcBorders>
              <w:top w:val="nil"/>
              <w:left w:val="nil"/>
              <w:bottom w:val="single" w:sz="4" w:space="0" w:color="auto"/>
              <w:right w:val="single" w:sz="4" w:space="0" w:color="auto"/>
            </w:tcBorders>
            <w:shd w:val="clear" w:color="000000" w:fill="FFFFFF"/>
            <w:vAlign w:val="center"/>
            <w:hideMark/>
          </w:tcPr>
          <w:p w14:paraId="1D1A0816" w14:textId="77777777" w:rsidR="00E71864" w:rsidRPr="00C63FB8" w:rsidRDefault="00E71864" w:rsidP="000A79DB">
            <w:pPr>
              <w:jc w:val="center"/>
            </w:pPr>
            <w:r w:rsidRPr="00C63FB8">
              <w:t>48,53</w:t>
            </w:r>
          </w:p>
        </w:tc>
      </w:tr>
      <w:tr w:rsidR="00E71864" w:rsidRPr="00C63FB8" w14:paraId="20FB984C" w14:textId="77777777" w:rsidTr="000A79DB">
        <w:trPr>
          <w:trHeight w:val="300"/>
        </w:trPr>
        <w:tc>
          <w:tcPr>
            <w:tcW w:w="894" w:type="dxa"/>
            <w:tcBorders>
              <w:top w:val="nil"/>
              <w:left w:val="single" w:sz="4" w:space="0" w:color="auto"/>
              <w:bottom w:val="single" w:sz="4" w:space="0" w:color="auto"/>
              <w:right w:val="single" w:sz="4" w:space="0" w:color="auto"/>
            </w:tcBorders>
            <w:shd w:val="clear" w:color="auto" w:fill="auto"/>
            <w:noWrap/>
            <w:vAlign w:val="center"/>
            <w:hideMark/>
          </w:tcPr>
          <w:p w14:paraId="5D4E0828" w14:textId="77777777" w:rsidR="00E71864" w:rsidRPr="00C63FB8" w:rsidRDefault="00E71864" w:rsidP="000A79DB">
            <w:pPr>
              <w:jc w:val="center"/>
            </w:pPr>
            <w:r w:rsidRPr="00C63FB8">
              <w:t>2</w:t>
            </w:r>
          </w:p>
        </w:tc>
        <w:tc>
          <w:tcPr>
            <w:tcW w:w="3374" w:type="dxa"/>
            <w:tcBorders>
              <w:top w:val="nil"/>
              <w:left w:val="nil"/>
              <w:bottom w:val="single" w:sz="4" w:space="0" w:color="auto"/>
              <w:right w:val="single" w:sz="4" w:space="0" w:color="auto"/>
            </w:tcBorders>
            <w:shd w:val="clear" w:color="000000" w:fill="FFFFFF"/>
            <w:vAlign w:val="center"/>
            <w:hideMark/>
          </w:tcPr>
          <w:p w14:paraId="159BC16C" w14:textId="77777777" w:rsidR="00E71864" w:rsidRPr="00C63FB8" w:rsidRDefault="00E71864" w:rsidP="000A79DB">
            <w:r w:rsidRPr="00C63FB8">
              <w:t>CCN Tân Phú 1</w:t>
            </w:r>
          </w:p>
        </w:tc>
        <w:tc>
          <w:tcPr>
            <w:tcW w:w="2361" w:type="dxa"/>
            <w:tcBorders>
              <w:top w:val="nil"/>
              <w:left w:val="nil"/>
              <w:bottom w:val="single" w:sz="4" w:space="0" w:color="auto"/>
              <w:right w:val="single" w:sz="4" w:space="0" w:color="auto"/>
            </w:tcBorders>
            <w:shd w:val="clear" w:color="auto" w:fill="auto"/>
            <w:vAlign w:val="center"/>
            <w:hideMark/>
          </w:tcPr>
          <w:p w14:paraId="13580C60" w14:textId="77777777" w:rsidR="00E71864" w:rsidRPr="00C63FB8" w:rsidRDefault="00E71864" w:rsidP="00105E2B">
            <w:pPr>
              <w:jc w:val="center"/>
            </w:pPr>
            <w:r w:rsidRPr="00C63FB8">
              <w:t>TP Phổ Yên</w:t>
            </w:r>
          </w:p>
        </w:tc>
        <w:tc>
          <w:tcPr>
            <w:tcW w:w="2693" w:type="dxa"/>
            <w:tcBorders>
              <w:top w:val="nil"/>
              <w:left w:val="nil"/>
              <w:bottom w:val="single" w:sz="4" w:space="0" w:color="auto"/>
              <w:right w:val="single" w:sz="4" w:space="0" w:color="auto"/>
            </w:tcBorders>
            <w:shd w:val="clear" w:color="000000" w:fill="FFFFFF"/>
            <w:vAlign w:val="center"/>
            <w:hideMark/>
          </w:tcPr>
          <w:p w14:paraId="33DF84EF" w14:textId="77777777" w:rsidR="00E71864" w:rsidRPr="00C63FB8" w:rsidRDefault="00E71864" w:rsidP="000A79DB">
            <w:pPr>
              <w:jc w:val="center"/>
            </w:pPr>
            <w:r w:rsidRPr="00C63FB8">
              <w:t>74,50</w:t>
            </w:r>
          </w:p>
        </w:tc>
      </w:tr>
      <w:tr w:rsidR="00E71864" w:rsidRPr="00C63FB8" w14:paraId="266A7958" w14:textId="77777777" w:rsidTr="000A79DB">
        <w:trPr>
          <w:trHeight w:val="300"/>
        </w:trPr>
        <w:tc>
          <w:tcPr>
            <w:tcW w:w="894" w:type="dxa"/>
            <w:tcBorders>
              <w:top w:val="nil"/>
              <w:left w:val="single" w:sz="4" w:space="0" w:color="auto"/>
              <w:bottom w:val="single" w:sz="4" w:space="0" w:color="auto"/>
              <w:right w:val="single" w:sz="4" w:space="0" w:color="auto"/>
            </w:tcBorders>
            <w:shd w:val="clear" w:color="auto" w:fill="auto"/>
            <w:noWrap/>
            <w:vAlign w:val="center"/>
            <w:hideMark/>
          </w:tcPr>
          <w:p w14:paraId="6F0E5C6B" w14:textId="77777777" w:rsidR="00E71864" w:rsidRPr="00C63FB8" w:rsidRDefault="00E71864" w:rsidP="000A79DB">
            <w:pPr>
              <w:jc w:val="center"/>
            </w:pPr>
            <w:r w:rsidRPr="00C63FB8">
              <w:t>3</w:t>
            </w:r>
          </w:p>
        </w:tc>
        <w:tc>
          <w:tcPr>
            <w:tcW w:w="3374" w:type="dxa"/>
            <w:tcBorders>
              <w:top w:val="nil"/>
              <w:left w:val="nil"/>
              <w:bottom w:val="single" w:sz="4" w:space="0" w:color="auto"/>
              <w:right w:val="single" w:sz="4" w:space="0" w:color="auto"/>
            </w:tcBorders>
            <w:shd w:val="clear" w:color="000000" w:fill="FFFFFF"/>
            <w:vAlign w:val="center"/>
            <w:hideMark/>
          </w:tcPr>
          <w:p w14:paraId="14FC79A6" w14:textId="77777777" w:rsidR="00E71864" w:rsidRPr="00C63FB8" w:rsidRDefault="00E71864" w:rsidP="000A79DB">
            <w:r w:rsidRPr="00C63FB8">
              <w:t>CCN Tân Phú 2</w:t>
            </w:r>
          </w:p>
        </w:tc>
        <w:tc>
          <w:tcPr>
            <w:tcW w:w="2361" w:type="dxa"/>
            <w:tcBorders>
              <w:top w:val="nil"/>
              <w:left w:val="nil"/>
              <w:bottom w:val="single" w:sz="4" w:space="0" w:color="auto"/>
              <w:right w:val="single" w:sz="4" w:space="0" w:color="auto"/>
            </w:tcBorders>
            <w:shd w:val="clear" w:color="auto" w:fill="auto"/>
            <w:vAlign w:val="center"/>
            <w:hideMark/>
          </w:tcPr>
          <w:p w14:paraId="34D383B0" w14:textId="77777777" w:rsidR="00E71864" w:rsidRPr="00C63FB8" w:rsidRDefault="00E71864" w:rsidP="00105E2B">
            <w:pPr>
              <w:jc w:val="center"/>
            </w:pPr>
            <w:r w:rsidRPr="00C63FB8">
              <w:t>TP Phổ Yên</w:t>
            </w:r>
          </w:p>
        </w:tc>
        <w:tc>
          <w:tcPr>
            <w:tcW w:w="2693" w:type="dxa"/>
            <w:tcBorders>
              <w:top w:val="nil"/>
              <w:left w:val="nil"/>
              <w:bottom w:val="single" w:sz="4" w:space="0" w:color="auto"/>
              <w:right w:val="single" w:sz="4" w:space="0" w:color="auto"/>
            </w:tcBorders>
            <w:shd w:val="clear" w:color="000000" w:fill="FFFFFF"/>
            <w:vAlign w:val="center"/>
            <w:hideMark/>
          </w:tcPr>
          <w:p w14:paraId="316FBB20" w14:textId="77777777" w:rsidR="00E71864" w:rsidRPr="00C63FB8" w:rsidRDefault="00E71864" w:rsidP="000A79DB">
            <w:pPr>
              <w:jc w:val="center"/>
            </w:pPr>
            <w:r w:rsidRPr="00C63FB8">
              <w:t>56,50</w:t>
            </w:r>
          </w:p>
        </w:tc>
      </w:tr>
      <w:tr w:rsidR="00E71864" w:rsidRPr="00C63FB8" w14:paraId="72562F0A" w14:textId="77777777" w:rsidTr="000A79DB">
        <w:trPr>
          <w:trHeight w:val="300"/>
        </w:trPr>
        <w:tc>
          <w:tcPr>
            <w:tcW w:w="894" w:type="dxa"/>
            <w:tcBorders>
              <w:top w:val="nil"/>
              <w:left w:val="single" w:sz="4" w:space="0" w:color="auto"/>
              <w:bottom w:val="single" w:sz="4" w:space="0" w:color="auto"/>
              <w:right w:val="single" w:sz="4" w:space="0" w:color="auto"/>
            </w:tcBorders>
            <w:shd w:val="clear" w:color="auto" w:fill="auto"/>
            <w:noWrap/>
            <w:vAlign w:val="center"/>
            <w:hideMark/>
          </w:tcPr>
          <w:p w14:paraId="5DBDD9B7" w14:textId="77777777" w:rsidR="00E71864" w:rsidRPr="00C63FB8" w:rsidRDefault="00E71864" w:rsidP="000A79DB">
            <w:pPr>
              <w:jc w:val="center"/>
            </w:pPr>
            <w:r w:rsidRPr="00C63FB8">
              <w:t>4</w:t>
            </w:r>
          </w:p>
        </w:tc>
        <w:tc>
          <w:tcPr>
            <w:tcW w:w="3374" w:type="dxa"/>
            <w:tcBorders>
              <w:top w:val="nil"/>
              <w:left w:val="nil"/>
              <w:bottom w:val="single" w:sz="4" w:space="0" w:color="auto"/>
              <w:right w:val="single" w:sz="4" w:space="0" w:color="auto"/>
            </w:tcBorders>
            <w:shd w:val="clear" w:color="000000" w:fill="FFFFFF"/>
            <w:vAlign w:val="center"/>
            <w:hideMark/>
          </w:tcPr>
          <w:p w14:paraId="57563CE3" w14:textId="77777777" w:rsidR="00E71864" w:rsidRPr="00C63FB8" w:rsidRDefault="00E71864" w:rsidP="000A79DB">
            <w:r w:rsidRPr="00C63FB8">
              <w:t>CCN Minh Đức 1</w:t>
            </w:r>
          </w:p>
        </w:tc>
        <w:tc>
          <w:tcPr>
            <w:tcW w:w="2361" w:type="dxa"/>
            <w:tcBorders>
              <w:top w:val="nil"/>
              <w:left w:val="nil"/>
              <w:bottom w:val="single" w:sz="4" w:space="0" w:color="auto"/>
              <w:right w:val="single" w:sz="4" w:space="0" w:color="auto"/>
            </w:tcBorders>
            <w:shd w:val="clear" w:color="auto" w:fill="auto"/>
            <w:vAlign w:val="center"/>
            <w:hideMark/>
          </w:tcPr>
          <w:p w14:paraId="226AB086" w14:textId="77777777" w:rsidR="00E71864" w:rsidRPr="00C63FB8" w:rsidRDefault="00E71864" w:rsidP="00105E2B">
            <w:pPr>
              <w:jc w:val="center"/>
            </w:pPr>
            <w:r w:rsidRPr="00C63FB8">
              <w:t>TP Phổ Yên</w:t>
            </w:r>
          </w:p>
        </w:tc>
        <w:tc>
          <w:tcPr>
            <w:tcW w:w="2693" w:type="dxa"/>
            <w:tcBorders>
              <w:top w:val="nil"/>
              <w:left w:val="nil"/>
              <w:bottom w:val="single" w:sz="4" w:space="0" w:color="auto"/>
              <w:right w:val="single" w:sz="4" w:space="0" w:color="auto"/>
            </w:tcBorders>
            <w:shd w:val="clear" w:color="000000" w:fill="FFFFFF"/>
            <w:vAlign w:val="center"/>
            <w:hideMark/>
          </w:tcPr>
          <w:p w14:paraId="7202D945" w14:textId="77777777" w:rsidR="00E71864" w:rsidRPr="00C63FB8" w:rsidRDefault="00E71864" w:rsidP="000A79DB">
            <w:pPr>
              <w:jc w:val="center"/>
            </w:pPr>
            <w:r w:rsidRPr="00C63FB8">
              <w:t>75,00</w:t>
            </w:r>
          </w:p>
        </w:tc>
      </w:tr>
      <w:tr w:rsidR="00E71864" w:rsidRPr="00C63FB8" w14:paraId="03E60285" w14:textId="77777777" w:rsidTr="000A79DB">
        <w:trPr>
          <w:trHeight w:val="300"/>
        </w:trPr>
        <w:tc>
          <w:tcPr>
            <w:tcW w:w="894" w:type="dxa"/>
            <w:tcBorders>
              <w:top w:val="nil"/>
              <w:left w:val="single" w:sz="4" w:space="0" w:color="auto"/>
              <w:bottom w:val="single" w:sz="4" w:space="0" w:color="auto"/>
              <w:right w:val="single" w:sz="4" w:space="0" w:color="auto"/>
            </w:tcBorders>
            <w:shd w:val="clear" w:color="auto" w:fill="auto"/>
            <w:noWrap/>
            <w:vAlign w:val="center"/>
            <w:hideMark/>
          </w:tcPr>
          <w:p w14:paraId="6F577FF3" w14:textId="77777777" w:rsidR="00E71864" w:rsidRPr="00C63FB8" w:rsidRDefault="00E71864" w:rsidP="000A79DB">
            <w:pPr>
              <w:jc w:val="center"/>
            </w:pPr>
            <w:r w:rsidRPr="00C63FB8">
              <w:t>5</w:t>
            </w:r>
          </w:p>
        </w:tc>
        <w:tc>
          <w:tcPr>
            <w:tcW w:w="3374" w:type="dxa"/>
            <w:tcBorders>
              <w:top w:val="nil"/>
              <w:left w:val="nil"/>
              <w:bottom w:val="single" w:sz="4" w:space="0" w:color="auto"/>
              <w:right w:val="single" w:sz="4" w:space="0" w:color="auto"/>
            </w:tcBorders>
            <w:shd w:val="clear" w:color="000000" w:fill="FFFFFF"/>
            <w:vAlign w:val="center"/>
            <w:hideMark/>
          </w:tcPr>
          <w:p w14:paraId="0AD48E15" w14:textId="77777777" w:rsidR="00E71864" w:rsidRPr="00C63FB8" w:rsidRDefault="00E71864" w:rsidP="000A79DB">
            <w:r w:rsidRPr="00C63FB8">
              <w:t>CCN Hà Thượng</w:t>
            </w:r>
          </w:p>
        </w:tc>
        <w:tc>
          <w:tcPr>
            <w:tcW w:w="2361" w:type="dxa"/>
            <w:tcBorders>
              <w:top w:val="nil"/>
              <w:left w:val="nil"/>
              <w:bottom w:val="single" w:sz="4" w:space="0" w:color="auto"/>
              <w:right w:val="single" w:sz="4" w:space="0" w:color="auto"/>
            </w:tcBorders>
            <w:shd w:val="clear" w:color="auto" w:fill="auto"/>
            <w:vAlign w:val="center"/>
            <w:hideMark/>
          </w:tcPr>
          <w:p w14:paraId="175B7866" w14:textId="77777777" w:rsidR="00E71864" w:rsidRPr="00C63FB8" w:rsidRDefault="00E71864" w:rsidP="00105E2B">
            <w:pPr>
              <w:jc w:val="center"/>
            </w:pPr>
            <w:r w:rsidRPr="00C63FB8">
              <w:t>Huyện Đại Từ</w:t>
            </w:r>
          </w:p>
        </w:tc>
        <w:tc>
          <w:tcPr>
            <w:tcW w:w="2693" w:type="dxa"/>
            <w:tcBorders>
              <w:top w:val="nil"/>
              <w:left w:val="nil"/>
              <w:bottom w:val="single" w:sz="4" w:space="0" w:color="auto"/>
              <w:right w:val="single" w:sz="4" w:space="0" w:color="auto"/>
            </w:tcBorders>
            <w:shd w:val="clear" w:color="000000" w:fill="FFFFFF"/>
            <w:vAlign w:val="center"/>
            <w:hideMark/>
          </w:tcPr>
          <w:p w14:paraId="2B26A072" w14:textId="77777777" w:rsidR="00E71864" w:rsidRPr="00C63FB8" w:rsidRDefault="00E71864" w:rsidP="000A79DB">
            <w:pPr>
              <w:jc w:val="center"/>
            </w:pPr>
            <w:r w:rsidRPr="00C63FB8">
              <w:t>59,40</w:t>
            </w:r>
          </w:p>
        </w:tc>
      </w:tr>
      <w:tr w:rsidR="00E71864" w:rsidRPr="00C63FB8" w14:paraId="37D16216" w14:textId="77777777" w:rsidTr="000A79DB">
        <w:trPr>
          <w:trHeight w:val="300"/>
        </w:trPr>
        <w:tc>
          <w:tcPr>
            <w:tcW w:w="894" w:type="dxa"/>
            <w:tcBorders>
              <w:top w:val="nil"/>
              <w:left w:val="single" w:sz="4" w:space="0" w:color="auto"/>
              <w:bottom w:val="single" w:sz="4" w:space="0" w:color="auto"/>
              <w:right w:val="single" w:sz="4" w:space="0" w:color="auto"/>
            </w:tcBorders>
            <w:shd w:val="clear" w:color="auto" w:fill="auto"/>
            <w:noWrap/>
            <w:vAlign w:val="center"/>
            <w:hideMark/>
          </w:tcPr>
          <w:p w14:paraId="29FB5846" w14:textId="77777777" w:rsidR="00E71864" w:rsidRPr="00C63FB8" w:rsidRDefault="00E71864" w:rsidP="000A79DB">
            <w:pPr>
              <w:jc w:val="center"/>
            </w:pPr>
            <w:r w:rsidRPr="00C63FB8">
              <w:t>6</w:t>
            </w:r>
          </w:p>
        </w:tc>
        <w:tc>
          <w:tcPr>
            <w:tcW w:w="3374" w:type="dxa"/>
            <w:tcBorders>
              <w:top w:val="nil"/>
              <w:left w:val="nil"/>
              <w:bottom w:val="single" w:sz="4" w:space="0" w:color="auto"/>
              <w:right w:val="single" w:sz="4" w:space="0" w:color="auto"/>
            </w:tcBorders>
            <w:shd w:val="clear" w:color="000000" w:fill="FFFFFF"/>
            <w:vAlign w:val="center"/>
            <w:hideMark/>
          </w:tcPr>
          <w:p w14:paraId="2A76327F" w14:textId="77777777" w:rsidR="00E71864" w:rsidRPr="00C63FB8" w:rsidRDefault="00E71864" w:rsidP="000A79DB">
            <w:r w:rsidRPr="00C63FB8">
              <w:t>CCN Yên Ninh</w:t>
            </w:r>
          </w:p>
        </w:tc>
        <w:tc>
          <w:tcPr>
            <w:tcW w:w="2361" w:type="dxa"/>
            <w:tcBorders>
              <w:top w:val="nil"/>
              <w:left w:val="nil"/>
              <w:bottom w:val="single" w:sz="4" w:space="0" w:color="auto"/>
              <w:right w:val="single" w:sz="4" w:space="0" w:color="auto"/>
            </w:tcBorders>
            <w:shd w:val="clear" w:color="auto" w:fill="auto"/>
            <w:vAlign w:val="center"/>
            <w:hideMark/>
          </w:tcPr>
          <w:p w14:paraId="137C0D67" w14:textId="77777777" w:rsidR="00E71864" w:rsidRPr="00C63FB8" w:rsidRDefault="00E71864" w:rsidP="00105E2B">
            <w:pPr>
              <w:jc w:val="center"/>
            </w:pPr>
            <w:r w:rsidRPr="00C63FB8">
              <w:t>Huyện Phú Lương</w:t>
            </w:r>
          </w:p>
        </w:tc>
        <w:tc>
          <w:tcPr>
            <w:tcW w:w="2693" w:type="dxa"/>
            <w:tcBorders>
              <w:top w:val="nil"/>
              <w:left w:val="nil"/>
              <w:bottom w:val="single" w:sz="4" w:space="0" w:color="auto"/>
              <w:right w:val="single" w:sz="4" w:space="0" w:color="auto"/>
            </w:tcBorders>
            <w:shd w:val="clear" w:color="000000" w:fill="FFFFFF"/>
            <w:vAlign w:val="center"/>
            <w:hideMark/>
          </w:tcPr>
          <w:p w14:paraId="191AE50A" w14:textId="77777777" w:rsidR="00E71864" w:rsidRPr="00C63FB8" w:rsidRDefault="00E71864" w:rsidP="000A79DB">
            <w:pPr>
              <w:jc w:val="center"/>
            </w:pPr>
            <w:r w:rsidRPr="00C63FB8">
              <w:t>28,00</w:t>
            </w:r>
          </w:p>
        </w:tc>
      </w:tr>
      <w:tr w:rsidR="00E71864" w:rsidRPr="00C63FB8" w14:paraId="3085F863" w14:textId="77777777" w:rsidTr="000A79DB">
        <w:trPr>
          <w:trHeight w:val="300"/>
        </w:trPr>
        <w:tc>
          <w:tcPr>
            <w:tcW w:w="894" w:type="dxa"/>
            <w:tcBorders>
              <w:top w:val="nil"/>
              <w:left w:val="single" w:sz="4" w:space="0" w:color="auto"/>
              <w:bottom w:val="single" w:sz="4" w:space="0" w:color="auto"/>
              <w:right w:val="single" w:sz="4" w:space="0" w:color="auto"/>
            </w:tcBorders>
            <w:shd w:val="clear" w:color="auto" w:fill="auto"/>
            <w:noWrap/>
            <w:vAlign w:val="center"/>
            <w:hideMark/>
          </w:tcPr>
          <w:p w14:paraId="76ACBB55" w14:textId="77777777" w:rsidR="00E71864" w:rsidRPr="00C63FB8" w:rsidRDefault="00E71864" w:rsidP="000A79DB">
            <w:pPr>
              <w:jc w:val="center"/>
            </w:pPr>
            <w:r w:rsidRPr="00C63FB8">
              <w:t>7</w:t>
            </w:r>
          </w:p>
        </w:tc>
        <w:tc>
          <w:tcPr>
            <w:tcW w:w="3374" w:type="dxa"/>
            <w:tcBorders>
              <w:top w:val="nil"/>
              <w:left w:val="nil"/>
              <w:bottom w:val="single" w:sz="4" w:space="0" w:color="auto"/>
              <w:right w:val="single" w:sz="4" w:space="0" w:color="auto"/>
            </w:tcBorders>
            <w:shd w:val="clear" w:color="000000" w:fill="FFFFFF"/>
            <w:vAlign w:val="center"/>
            <w:hideMark/>
          </w:tcPr>
          <w:p w14:paraId="5B9BA7CF" w14:textId="77777777" w:rsidR="00E71864" w:rsidRPr="00C63FB8" w:rsidRDefault="00E71864" w:rsidP="000A79DB">
            <w:r w:rsidRPr="00C63FB8">
              <w:t>CCN Kim Sơn</w:t>
            </w:r>
          </w:p>
        </w:tc>
        <w:tc>
          <w:tcPr>
            <w:tcW w:w="2361" w:type="dxa"/>
            <w:tcBorders>
              <w:top w:val="nil"/>
              <w:left w:val="nil"/>
              <w:bottom w:val="single" w:sz="4" w:space="0" w:color="auto"/>
              <w:right w:val="single" w:sz="4" w:space="0" w:color="auto"/>
            </w:tcBorders>
            <w:shd w:val="clear" w:color="auto" w:fill="auto"/>
            <w:vAlign w:val="center"/>
            <w:hideMark/>
          </w:tcPr>
          <w:p w14:paraId="7D819AD2" w14:textId="77777777" w:rsidR="00E71864" w:rsidRPr="00C63FB8" w:rsidRDefault="00E71864" w:rsidP="00105E2B">
            <w:pPr>
              <w:jc w:val="center"/>
            </w:pPr>
            <w:r w:rsidRPr="00C63FB8">
              <w:t>Huyện Định Hóa</w:t>
            </w:r>
          </w:p>
        </w:tc>
        <w:tc>
          <w:tcPr>
            <w:tcW w:w="2693" w:type="dxa"/>
            <w:tcBorders>
              <w:top w:val="nil"/>
              <w:left w:val="nil"/>
              <w:bottom w:val="single" w:sz="4" w:space="0" w:color="auto"/>
              <w:right w:val="single" w:sz="4" w:space="0" w:color="auto"/>
            </w:tcBorders>
            <w:shd w:val="clear" w:color="000000" w:fill="FFFFFF"/>
            <w:vAlign w:val="center"/>
            <w:hideMark/>
          </w:tcPr>
          <w:p w14:paraId="701D5655" w14:textId="77777777" w:rsidR="00E71864" w:rsidRPr="00C63FB8" w:rsidRDefault="00E71864" w:rsidP="000A79DB">
            <w:pPr>
              <w:jc w:val="center"/>
            </w:pPr>
            <w:r w:rsidRPr="00C63FB8">
              <w:t>20,00</w:t>
            </w:r>
          </w:p>
        </w:tc>
      </w:tr>
      <w:tr w:rsidR="00E71864" w:rsidRPr="00C63FB8" w14:paraId="034E4230" w14:textId="77777777" w:rsidTr="000A79DB">
        <w:trPr>
          <w:trHeight w:val="300"/>
        </w:trPr>
        <w:tc>
          <w:tcPr>
            <w:tcW w:w="894" w:type="dxa"/>
            <w:tcBorders>
              <w:top w:val="nil"/>
              <w:left w:val="single" w:sz="4" w:space="0" w:color="auto"/>
              <w:bottom w:val="single" w:sz="4" w:space="0" w:color="auto"/>
              <w:right w:val="single" w:sz="4" w:space="0" w:color="auto"/>
            </w:tcBorders>
            <w:shd w:val="clear" w:color="auto" w:fill="auto"/>
            <w:noWrap/>
            <w:vAlign w:val="center"/>
            <w:hideMark/>
          </w:tcPr>
          <w:p w14:paraId="1E96AB09" w14:textId="77777777" w:rsidR="00E71864" w:rsidRPr="00C63FB8" w:rsidRDefault="00E71864" w:rsidP="000A79DB">
            <w:pPr>
              <w:jc w:val="center"/>
            </w:pPr>
            <w:r w:rsidRPr="00C63FB8">
              <w:t>8</w:t>
            </w:r>
          </w:p>
        </w:tc>
        <w:tc>
          <w:tcPr>
            <w:tcW w:w="3374" w:type="dxa"/>
            <w:tcBorders>
              <w:top w:val="nil"/>
              <w:left w:val="nil"/>
              <w:bottom w:val="single" w:sz="4" w:space="0" w:color="auto"/>
              <w:right w:val="single" w:sz="4" w:space="0" w:color="auto"/>
            </w:tcBorders>
            <w:shd w:val="clear" w:color="000000" w:fill="FFFFFF"/>
            <w:vAlign w:val="center"/>
            <w:hideMark/>
          </w:tcPr>
          <w:p w14:paraId="152C2D2C" w14:textId="77777777" w:rsidR="00E71864" w:rsidRPr="00C63FB8" w:rsidRDefault="00E71864" w:rsidP="000A79DB">
            <w:r w:rsidRPr="00C63FB8">
              <w:t>CCN Nam Hoà</w:t>
            </w:r>
          </w:p>
        </w:tc>
        <w:tc>
          <w:tcPr>
            <w:tcW w:w="2361" w:type="dxa"/>
            <w:tcBorders>
              <w:top w:val="nil"/>
              <w:left w:val="nil"/>
              <w:bottom w:val="single" w:sz="4" w:space="0" w:color="auto"/>
              <w:right w:val="single" w:sz="4" w:space="0" w:color="auto"/>
            </w:tcBorders>
            <w:shd w:val="clear" w:color="auto" w:fill="auto"/>
            <w:vAlign w:val="center"/>
            <w:hideMark/>
          </w:tcPr>
          <w:p w14:paraId="5ACDAD9A" w14:textId="77777777" w:rsidR="00E71864" w:rsidRPr="00C63FB8" w:rsidRDefault="00E71864" w:rsidP="00105E2B">
            <w:pPr>
              <w:jc w:val="center"/>
            </w:pPr>
            <w:r w:rsidRPr="00C63FB8">
              <w:t>Huyện Đồng Hỷ</w:t>
            </w:r>
          </w:p>
        </w:tc>
        <w:tc>
          <w:tcPr>
            <w:tcW w:w="2693" w:type="dxa"/>
            <w:tcBorders>
              <w:top w:val="nil"/>
              <w:left w:val="nil"/>
              <w:bottom w:val="single" w:sz="4" w:space="0" w:color="auto"/>
              <w:right w:val="single" w:sz="4" w:space="0" w:color="auto"/>
            </w:tcBorders>
            <w:shd w:val="clear" w:color="000000" w:fill="FFFFFF"/>
            <w:vAlign w:val="center"/>
            <w:hideMark/>
          </w:tcPr>
          <w:p w14:paraId="1F89C4C3" w14:textId="77777777" w:rsidR="00E71864" w:rsidRPr="00C63FB8" w:rsidRDefault="00E71864" w:rsidP="000A79DB">
            <w:pPr>
              <w:jc w:val="center"/>
            </w:pPr>
            <w:r w:rsidRPr="00C63FB8">
              <w:t>35,50</w:t>
            </w:r>
          </w:p>
        </w:tc>
      </w:tr>
      <w:tr w:rsidR="00E71864" w:rsidRPr="00C63FB8" w14:paraId="67789123" w14:textId="77777777" w:rsidTr="000A79DB">
        <w:trPr>
          <w:trHeight w:val="300"/>
        </w:trPr>
        <w:tc>
          <w:tcPr>
            <w:tcW w:w="894" w:type="dxa"/>
            <w:tcBorders>
              <w:top w:val="nil"/>
              <w:left w:val="single" w:sz="4" w:space="0" w:color="auto"/>
              <w:bottom w:val="single" w:sz="4" w:space="0" w:color="auto"/>
              <w:right w:val="single" w:sz="4" w:space="0" w:color="auto"/>
            </w:tcBorders>
            <w:shd w:val="clear" w:color="auto" w:fill="auto"/>
            <w:noWrap/>
            <w:vAlign w:val="center"/>
            <w:hideMark/>
          </w:tcPr>
          <w:p w14:paraId="6C4DDAA4" w14:textId="77777777" w:rsidR="00E71864" w:rsidRPr="00C63FB8" w:rsidRDefault="00E71864" w:rsidP="000A79DB">
            <w:pPr>
              <w:jc w:val="center"/>
            </w:pPr>
            <w:r w:rsidRPr="00C63FB8">
              <w:t>9</w:t>
            </w:r>
          </w:p>
        </w:tc>
        <w:tc>
          <w:tcPr>
            <w:tcW w:w="3374" w:type="dxa"/>
            <w:tcBorders>
              <w:top w:val="nil"/>
              <w:left w:val="nil"/>
              <w:bottom w:val="single" w:sz="4" w:space="0" w:color="auto"/>
              <w:right w:val="single" w:sz="4" w:space="0" w:color="auto"/>
            </w:tcBorders>
            <w:shd w:val="clear" w:color="000000" w:fill="FFFFFF"/>
            <w:vAlign w:val="center"/>
            <w:hideMark/>
          </w:tcPr>
          <w:p w14:paraId="01C9B00F" w14:textId="77777777" w:rsidR="00E71864" w:rsidRPr="00C63FB8" w:rsidRDefault="00E71864" w:rsidP="000A79DB">
            <w:r w:rsidRPr="00C63FB8">
              <w:t>CCN Quang Sơn 1</w:t>
            </w:r>
          </w:p>
        </w:tc>
        <w:tc>
          <w:tcPr>
            <w:tcW w:w="2361" w:type="dxa"/>
            <w:tcBorders>
              <w:top w:val="nil"/>
              <w:left w:val="nil"/>
              <w:bottom w:val="single" w:sz="4" w:space="0" w:color="auto"/>
              <w:right w:val="single" w:sz="4" w:space="0" w:color="auto"/>
            </w:tcBorders>
            <w:shd w:val="clear" w:color="auto" w:fill="auto"/>
            <w:vAlign w:val="center"/>
            <w:hideMark/>
          </w:tcPr>
          <w:p w14:paraId="3173D7D6" w14:textId="77777777" w:rsidR="00E71864" w:rsidRPr="00C63FB8" w:rsidRDefault="00E71864" w:rsidP="00105E2B">
            <w:pPr>
              <w:jc w:val="center"/>
            </w:pPr>
            <w:r w:rsidRPr="00C63FB8">
              <w:t>Huyện Đồng Hỷ</w:t>
            </w:r>
          </w:p>
        </w:tc>
        <w:tc>
          <w:tcPr>
            <w:tcW w:w="2693" w:type="dxa"/>
            <w:tcBorders>
              <w:top w:val="nil"/>
              <w:left w:val="nil"/>
              <w:bottom w:val="single" w:sz="4" w:space="0" w:color="auto"/>
              <w:right w:val="single" w:sz="4" w:space="0" w:color="auto"/>
            </w:tcBorders>
            <w:shd w:val="clear" w:color="000000" w:fill="FFFFFF"/>
            <w:vAlign w:val="center"/>
            <w:hideMark/>
          </w:tcPr>
          <w:p w14:paraId="442C02EA" w14:textId="77777777" w:rsidR="00E71864" w:rsidRPr="00C63FB8" w:rsidRDefault="00E71864" w:rsidP="000A79DB">
            <w:pPr>
              <w:jc w:val="center"/>
            </w:pPr>
            <w:r w:rsidRPr="00C63FB8">
              <w:t>15,30</w:t>
            </w:r>
          </w:p>
        </w:tc>
      </w:tr>
      <w:tr w:rsidR="00E71864" w:rsidRPr="00C63FB8" w14:paraId="048B3182" w14:textId="77777777" w:rsidTr="000A79DB">
        <w:trPr>
          <w:trHeight w:val="300"/>
        </w:trPr>
        <w:tc>
          <w:tcPr>
            <w:tcW w:w="894" w:type="dxa"/>
            <w:tcBorders>
              <w:top w:val="nil"/>
              <w:left w:val="single" w:sz="4" w:space="0" w:color="auto"/>
              <w:bottom w:val="single" w:sz="4" w:space="0" w:color="auto"/>
              <w:right w:val="single" w:sz="4" w:space="0" w:color="auto"/>
            </w:tcBorders>
            <w:shd w:val="clear" w:color="auto" w:fill="auto"/>
            <w:noWrap/>
            <w:vAlign w:val="center"/>
            <w:hideMark/>
          </w:tcPr>
          <w:p w14:paraId="1764EC85" w14:textId="77777777" w:rsidR="00E71864" w:rsidRPr="00C63FB8" w:rsidRDefault="00E71864" w:rsidP="000A79DB">
            <w:pPr>
              <w:jc w:val="center"/>
              <w:rPr>
                <w:b/>
                <w:bCs/>
              </w:rPr>
            </w:pPr>
            <w:r w:rsidRPr="00C63FB8">
              <w:rPr>
                <w:b/>
                <w:bCs/>
              </w:rPr>
              <w:t>II</w:t>
            </w:r>
          </w:p>
        </w:tc>
        <w:tc>
          <w:tcPr>
            <w:tcW w:w="3374" w:type="dxa"/>
            <w:tcBorders>
              <w:top w:val="nil"/>
              <w:left w:val="nil"/>
              <w:bottom w:val="single" w:sz="4" w:space="0" w:color="auto"/>
              <w:right w:val="single" w:sz="4" w:space="0" w:color="auto"/>
            </w:tcBorders>
            <w:shd w:val="clear" w:color="auto" w:fill="auto"/>
            <w:noWrap/>
            <w:vAlign w:val="center"/>
            <w:hideMark/>
          </w:tcPr>
          <w:p w14:paraId="15D26703" w14:textId="77777777" w:rsidR="00E71864" w:rsidRPr="00C63FB8" w:rsidRDefault="00E71864" w:rsidP="000A79DB">
            <w:pPr>
              <w:rPr>
                <w:b/>
                <w:bCs/>
              </w:rPr>
            </w:pPr>
            <w:r w:rsidRPr="00C63FB8">
              <w:rPr>
                <w:b/>
                <w:bCs/>
              </w:rPr>
              <w:t xml:space="preserve">Cụm công nghiệp mở </w:t>
            </w:r>
            <w:r w:rsidRPr="00C63FB8">
              <w:rPr>
                <w:b/>
                <w:bCs/>
              </w:rPr>
              <w:lastRenderedPageBreak/>
              <w:t>rộng diện tích</w:t>
            </w:r>
          </w:p>
        </w:tc>
        <w:tc>
          <w:tcPr>
            <w:tcW w:w="2361" w:type="dxa"/>
            <w:tcBorders>
              <w:top w:val="nil"/>
              <w:left w:val="nil"/>
              <w:bottom w:val="single" w:sz="4" w:space="0" w:color="auto"/>
              <w:right w:val="single" w:sz="4" w:space="0" w:color="auto"/>
            </w:tcBorders>
            <w:shd w:val="clear" w:color="auto" w:fill="auto"/>
            <w:noWrap/>
            <w:vAlign w:val="center"/>
            <w:hideMark/>
          </w:tcPr>
          <w:p w14:paraId="43C69683" w14:textId="40FF936D" w:rsidR="00E71864" w:rsidRPr="00C63FB8" w:rsidRDefault="00E71864" w:rsidP="00105E2B">
            <w:pPr>
              <w:jc w:val="center"/>
              <w:rPr>
                <w:b/>
                <w:bCs/>
              </w:rPr>
            </w:pPr>
          </w:p>
        </w:tc>
        <w:tc>
          <w:tcPr>
            <w:tcW w:w="2693" w:type="dxa"/>
            <w:tcBorders>
              <w:top w:val="nil"/>
              <w:left w:val="nil"/>
              <w:bottom w:val="single" w:sz="4" w:space="0" w:color="auto"/>
              <w:right w:val="single" w:sz="4" w:space="0" w:color="auto"/>
            </w:tcBorders>
            <w:shd w:val="clear" w:color="auto" w:fill="auto"/>
            <w:noWrap/>
            <w:vAlign w:val="center"/>
            <w:hideMark/>
          </w:tcPr>
          <w:p w14:paraId="3488F0D0" w14:textId="77777777" w:rsidR="00E71864" w:rsidRPr="00C63FB8" w:rsidRDefault="00E71864" w:rsidP="000A79DB">
            <w:pPr>
              <w:jc w:val="center"/>
              <w:rPr>
                <w:b/>
                <w:bCs/>
              </w:rPr>
            </w:pPr>
            <w:r w:rsidRPr="00C63FB8">
              <w:rPr>
                <w:b/>
                <w:bCs/>
              </w:rPr>
              <w:t>447,50</w:t>
            </w:r>
          </w:p>
        </w:tc>
      </w:tr>
      <w:tr w:rsidR="00E71864" w:rsidRPr="00C63FB8" w14:paraId="79F6DC1D" w14:textId="77777777" w:rsidTr="000A79DB">
        <w:trPr>
          <w:trHeight w:val="300"/>
        </w:trPr>
        <w:tc>
          <w:tcPr>
            <w:tcW w:w="894" w:type="dxa"/>
            <w:tcBorders>
              <w:top w:val="nil"/>
              <w:left w:val="single" w:sz="4" w:space="0" w:color="auto"/>
              <w:bottom w:val="single" w:sz="4" w:space="0" w:color="auto"/>
              <w:right w:val="single" w:sz="4" w:space="0" w:color="auto"/>
            </w:tcBorders>
            <w:shd w:val="clear" w:color="auto" w:fill="auto"/>
            <w:noWrap/>
            <w:vAlign w:val="center"/>
            <w:hideMark/>
          </w:tcPr>
          <w:p w14:paraId="6AF708D0" w14:textId="77777777" w:rsidR="00E71864" w:rsidRPr="00C63FB8" w:rsidRDefault="00E71864" w:rsidP="000A79DB">
            <w:pPr>
              <w:jc w:val="center"/>
            </w:pPr>
            <w:r w:rsidRPr="00C63FB8">
              <w:lastRenderedPageBreak/>
              <w:t>1</w:t>
            </w:r>
          </w:p>
        </w:tc>
        <w:tc>
          <w:tcPr>
            <w:tcW w:w="3374" w:type="dxa"/>
            <w:tcBorders>
              <w:top w:val="nil"/>
              <w:left w:val="nil"/>
              <w:bottom w:val="single" w:sz="4" w:space="0" w:color="auto"/>
              <w:right w:val="single" w:sz="4" w:space="0" w:color="auto"/>
            </w:tcBorders>
            <w:shd w:val="clear" w:color="auto" w:fill="auto"/>
            <w:noWrap/>
            <w:vAlign w:val="center"/>
            <w:hideMark/>
          </w:tcPr>
          <w:p w14:paraId="221A036F" w14:textId="77777777" w:rsidR="00E71864" w:rsidRPr="00C63FB8" w:rsidRDefault="00E71864" w:rsidP="000A79DB">
            <w:r w:rsidRPr="00C63FB8">
              <w:t>CCN Sơn Cẩm 2</w:t>
            </w:r>
          </w:p>
        </w:tc>
        <w:tc>
          <w:tcPr>
            <w:tcW w:w="2361" w:type="dxa"/>
            <w:tcBorders>
              <w:top w:val="nil"/>
              <w:left w:val="nil"/>
              <w:bottom w:val="single" w:sz="4" w:space="0" w:color="auto"/>
              <w:right w:val="single" w:sz="4" w:space="0" w:color="auto"/>
            </w:tcBorders>
            <w:shd w:val="clear" w:color="auto" w:fill="auto"/>
            <w:noWrap/>
            <w:vAlign w:val="center"/>
            <w:hideMark/>
          </w:tcPr>
          <w:p w14:paraId="5B027424" w14:textId="77777777" w:rsidR="00E71864" w:rsidRPr="00C63FB8" w:rsidRDefault="00E71864" w:rsidP="00105E2B">
            <w:pPr>
              <w:jc w:val="center"/>
            </w:pPr>
            <w:r w:rsidRPr="00C63FB8">
              <w:t>TP Thái Nguyên</w:t>
            </w:r>
          </w:p>
        </w:tc>
        <w:tc>
          <w:tcPr>
            <w:tcW w:w="2693" w:type="dxa"/>
            <w:tcBorders>
              <w:top w:val="nil"/>
              <w:left w:val="nil"/>
              <w:bottom w:val="single" w:sz="4" w:space="0" w:color="auto"/>
              <w:right w:val="single" w:sz="4" w:space="0" w:color="auto"/>
            </w:tcBorders>
            <w:shd w:val="clear" w:color="auto" w:fill="auto"/>
            <w:noWrap/>
            <w:vAlign w:val="center"/>
            <w:hideMark/>
          </w:tcPr>
          <w:p w14:paraId="082E7979" w14:textId="77777777" w:rsidR="00E71864" w:rsidRPr="00C63FB8" w:rsidRDefault="00E71864" w:rsidP="000A79DB">
            <w:pPr>
              <w:jc w:val="center"/>
            </w:pPr>
            <w:r w:rsidRPr="00C63FB8">
              <w:t>75,00</w:t>
            </w:r>
          </w:p>
        </w:tc>
      </w:tr>
      <w:tr w:rsidR="00E71864" w:rsidRPr="00C63FB8" w14:paraId="0ECF3018" w14:textId="77777777" w:rsidTr="000A79DB">
        <w:trPr>
          <w:trHeight w:val="300"/>
        </w:trPr>
        <w:tc>
          <w:tcPr>
            <w:tcW w:w="894" w:type="dxa"/>
            <w:tcBorders>
              <w:top w:val="nil"/>
              <w:left w:val="single" w:sz="4" w:space="0" w:color="auto"/>
              <w:bottom w:val="single" w:sz="4" w:space="0" w:color="auto"/>
              <w:right w:val="single" w:sz="4" w:space="0" w:color="auto"/>
            </w:tcBorders>
            <w:shd w:val="clear" w:color="auto" w:fill="auto"/>
            <w:noWrap/>
            <w:vAlign w:val="center"/>
            <w:hideMark/>
          </w:tcPr>
          <w:p w14:paraId="0E67377B" w14:textId="77777777" w:rsidR="00E71864" w:rsidRPr="00C63FB8" w:rsidRDefault="00E71864" w:rsidP="000A79DB">
            <w:pPr>
              <w:jc w:val="center"/>
            </w:pPr>
            <w:r w:rsidRPr="00C63FB8">
              <w:t>2</w:t>
            </w:r>
          </w:p>
        </w:tc>
        <w:tc>
          <w:tcPr>
            <w:tcW w:w="3374" w:type="dxa"/>
            <w:tcBorders>
              <w:top w:val="nil"/>
              <w:left w:val="nil"/>
              <w:bottom w:val="single" w:sz="4" w:space="0" w:color="auto"/>
              <w:right w:val="single" w:sz="4" w:space="0" w:color="auto"/>
            </w:tcBorders>
            <w:shd w:val="clear" w:color="auto" w:fill="auto"/>
            <w:noWrap/>
            <w:vAlign w:val="center"/>
            <w:hideMark/>
          </w:tcPr>
          <w:p w14:paraId="28C80F60" w14:textId="77777777" w:rsidR="00E71864" w:rsidRPr="00C63FB8" w:rsidRDefault="00E71864" w:rsidP="000A79DB">
            <w:r w:rsidRPr="00C63FB8">
              <w:t>CCN Lương Sơn</w:t>
            </w:r>
          </w:p>
        </w:tc>
        <w:tc>
          <w:tcPr>
            <w:tcW w:w="2361" w:type="dxa"/>
            <w:tcBorders>
              <w:top w:val="nil"/>
              <w:left w:val="nil"/>
              <w:bottom w:val="single" w:sz="4" w:space="0" w:color="auto"/>
              <w:right w:val="single" w:sz="4" w:space="0" w:color="auto"/>
            </w:tcBorders>
            <w:shd w:val="clear" w:color="auto" w:fill="auto"/>
            <w:noWrap/>
            <w:vAlign w:val="center"/>
            <w:hideMark/>
          </w:tcPr>
          <w:p w14:paraId="1E02975D" w14:textId="77777777" w:rsidR="00E71864" w:rsidRPr="00C63FB8" w:rsidRDefault="00E71864" w:rsidP="00105E2B">
            <w:pPr>
              <w:jc w:val="center"/>
            </w:pPr>
            <w:r w:rsidRPr="00C63FB8">
              <w:t>TP Sông Công</w:t>
            </w:r>
          </w:p>
        </w:tc>
        <w:tc>
          <w:tcPr>
            <w:tcW w:w="2693" w:type="dxa"/>
            <w:tcBorders>
              <w:top w:val="nil"/>
              <w:left w:val="nil"/>
              <w:bottom w:val="single" w:sz="4" w:space="0" w:color="auto"/>
              <w:right w:val="single" w:sz="4" w:space="0" w:color="auto"/>
            </w:tcBorders>
            <w:shd w:val="clear" w:color="auto" w:fill="auto"/>
            <w:noWrap/>
            <w:vAlign w:val="center"/>
            <w:hideMark/>
          </w:tcPr>
          <w:p w14:paraId="64759B2E" w14:textId="77777777" w:rsidR="00E71864" w:rsidRPr="00C63FB8" w:rsidRDefault="00E71864" w:rsidP="000A79DB">
            <w:pPr>
              <w:jc w:val="center"/>
            </w:pPr>
            <w:r w:rsidRPr="00C63FB8">
              <w:t>75,00</w:t>
            </w:r>
          </w:p>
        </w:tc>
      </w:tr>
      <w:tr w:rsidR="00E71864" w:rsidRPr="00C63FB8" w14:paraId="03FB886A" w14:textId="77777777" w:rsidTr="000A79DB">
        <w:trPr>
          <w:trHeight w:val="300"/>
        </w:trPr>
        <w:tc>
          <w:tcPr>
            <w:tcW w:w="894" w:type="dxa"/>
            <w:tcBorders>
              <w:top w:val="nil"/>
              <w:left w:val="single" w:sz="4" w:space="0" w:color="auto"/>
              <w:bottom w:val="single" w:sz="4" w:space="0" w:color="auto"/>
              <w:right w:val="single" w:sz="4" w:space="0" w:color="auto"/>
            </w:tcBorders>
            <w:shd w:val="clear" w:color="auto" w:fill="auto"/>
            <w:noWrap/>
            <w:vAlign w:val="center"/>
            <w:hideMark/>
          </w:tcPr>
          <w:p w14:paraId="3D74D047" w14:textId="77777777" w:rsidR="00E71864" w:rsidRPr="00C63FB8" w:rsidRDefault="00E71864" w:rsidP="000A79DB">
            <w:pPr>
              <w:jc w:val="center"/>
            </w:pPr>
            <w:r w:rsidRPr="00C63FB8">
              <w:t>3</w:t>
            </w:r>
          </w:p>
        </w:tc>
        <w:tc>
          <w:tcPr>
            <w:tcW w:w="3374" w:type="dxa"/>
            <w:tcBorders>
              <w:top w:val="nil"/>
              <w:left w:val="nil"/>
              <w:bottom w:val="single" w:sz="4" w:space="0" w:color="auto"/>
              <w:right w:val="single" w:sz="4" w:space="0" w:color="auto"/>
            </w:tcBorders>
            <w:shd w:val="clear" w:color="auto" w:fill="auto"/>
            <w:noWrap/>
            <w:vAlign w:val="center"/>
            <w:hideMark/>
          </w:tcPr>
          <w:p w14:paraId="4566F92D" w14:textId="77777777" w:rsidR="00E71864" w:rsidRPr="00C63FB8" w:rsidRDefault="00E71864" w:rsidP="000A79DB">
            <w:r w:rsidRPr="00C63FB8">
              <w:t>CCN số 3 Cảng Đa Phúc</w:t>
            </w:r>
          </w:p>
        </w:tc>
        <w:tc>
          <w:tcPr>
            <w:tcW w:w="2361" w:type="dxa"/>
            <w:tcBorders>
              <w:top w:val="nil"/>
              <w:left w:val="nil"/>
              <w:bottom w:val="single" w:sz="4" w:space="0" w:color="auto"/>
              <w:right w:val="single" w:sz="4" w:space="0" w:color="auto"/>
            </w:tcBorders>
            <w:shd w:val="clear" w:color="auto" w:fill="auto"/>
            <w:noWrap/>
            <w:vAlign w:val="center"/>
            <w:hideMark/>
          </w:tcPr>
          <w:p w14:paraId="1A7214D5" w14:textId="77777777" w:rsidR="00E71864" w:rsidRPr="00C63FB8" w:rsidRDefault="00E71864" w:rsidP="00105E2B">
            <w:pPr>
              <w:jc w:val="center"/>
            </w:pPr>
            <w:r w:rsidRPr="00C63FB8">
              <w:t>TP Phổ Yên</w:t>
            </w:r>
          </w:p>
        </w:tc>
        <w:tc>
          <w:tcPr>
            <w:tcW w:w="2693" w:type="dxa"/>
            <w:tcBorders>
              <w:top w:val="nil"/>
              <w:left w:val="nil"/>
              <w:bottom w:val="single" w:sz="4" w:space="0" w:color="auto"/>
              <w:right w:val="single" w:sz="4" w:space="0" w:color="auto"/>
            </w:tcBorders>
            <w:shd w:val="clear" w:color="auto" w:fill="auto"/>
            <w:noWrap/>
            <w:vAlign w:val="center"/>
            <w:hideMark/>
          </w:tcPr>
          <w:p w14:paraId="2595EEEC" w14:textId="77777777" w:rsidR="00E71864" w:rsidRPr="00C63FB8" w:rsidRDefault="00E71864" w:rsidP="000A79DB">
            <w:pPr>
              <w:jc w:val="center"/>
            </w:pPr>
            <w:r w:rsidRPr="00C63FB8">
              <w:t>38,50</w:t>
            </w:r>
          </w:p>
        </w:tc>
      </w:tr>
      <w:tr w:rsidR="00E71864" w:rsidRPr="00C63FB8" w14:paraId="679BF87F" w14:textId="77777777" w:rsidTr="000A79DB">
        <w:trPr>
          <w:trHeight w:val="300"/>
        </w:trPr>
        <w:tc>
          <w:tcPr>
            <w:tcW w:w="894" w:type="dxa"/>
            <w:tcBorders>
              <w:top w:val="nil"/>
              <w:left w:val="single" w:sz="4" w:space="0" w:color="auto"/>
              <w:bottom w:val="single" w:sz="4" w:space="0" w:color="auto"/>
              <w:right w:val="single" w:sz="4" w:space="0" w:color="auto"/>
            </w:tcBorders>
            <w:shd w:val="clear" w:color="auto" w:fill="auto"/>
            <w:noWrap/>
            <w:vAlign w:val="center"/>
            <w:hideMark/>
          </w:tcPr>
          <w:p w14:paraId="63ACF238" w14:textId="77777777" w:rsidR="00E71864" w:rsidRPr="00C63FB8" w:rsidRDefault="00E71864" w:rsidP="000A79DB">
            <w:pPr>
              <w:jc w:val="center"/>
            </w:pPr>
            <w:r w:rsidRPr="00C63FB8">
              <w:t>4</w:t>
            </w:r>
          </w:p>
        </w:tc>
        <w:tc>
          <w:tcPr>
            <w:tcW w:w="3374" w:type="dxa"/>
            <w:tcBorders>
              <w:top w:val="nil"/>
              <w:left w:val="nil"/>
              <w:bottom w:val="single" w:sz="4" w:space="0" w:color="auto"/>
              <w:right w:val="single" w:sz="4" w:space="0" w:color="auto"/>
            </w:tcBorders>
            <w:shd w:val="clear" w:color="auto" w:fill="auto"/>
            <w:noWrap/>
            <w:vAlign w:val="center"/>
            <w:hideMark/>
          </w:tcPr>
          <w:p w14:paraId="7CD53285" w14:textId="77777777" w:rsidR="00E71864" w:rsidRPr="00C63FB8" w:rsidRDefault="00E71864" w:rsidP="000A79DB">
            <w:r w:rsidRPr="00C63FB8">
              <w:t>CCN Điềm Thuỵ</w:t>
            </w:r>
          </w:p>
        </w:tc>
        <w:tc>
          <w:tcPr>
            <w:tcW w:w="2361" w:type="dxa"/>
            <w:tcBorders>
              <w:top w:val="nil"/>
              <w:left w:val="nil"/>
              <w:bottom w:val="single" w:sz="4" w:space="0" w:color="auto"/>
              <w:right w:val="single" w:sz="4" w:space="0" w:color="auto"/>
            </w:tcBorders>
            <w:shd w:val="clear" w:color="auto" w:fill="auto"/>
            <w:noWrap/>
            <w:vAlign w:val="center"/>
            <w:hideMark/>
          </w:tcPr>
          <w:p w14:paraId="1A0012E7" w14:textId="77777777" w:rsidR="00E71864" w:rsidRPr="00C63FB8" w:rsidRDefault="00E71864" w:rsidP="00105E2B">
            <w:pPr>
              <w:jc w:val="center"/>
            </w:pPr>
            <w:r w:rsidRPr="00C63FB8">
              <w:t>Huyện Phú Bình</w:t>
            </w:r>
          </w:p>
        </w:tc>
        <w:tc>
          <w:tcPr>
            <w:tcW w:w="2693" w:type="dxa"/>
            <w:tcBorders>
              <w:top w:val="nil"/>
              <w:left w:val="nil"/>
              <w:bottom w:val="single" w:sz="4" w:space="0" w:color="auto"/>
              <w:right w:val="single" w:sz="4" w:space="0" w:color="auto"/>
            </w:tcBorders>
            <w:shd w:val="clear" w:color="auto" w:fill="auto"/>
            <w:noWrap/>
            <w:vAlign w:val="center"/>
            <w:hideMark/>
          </w:tcPr>
          <w:p w14:paraId="0FE1E1B1" w14:textId="77777777" w:rsidR="00E71864" w:rsidRPr="00C63FB8" w:rsidRDefault="00E71864" w:rsidP="000A79DB">
            <w:pPr>
              <w:jc w:val="center"/>
            </w:pPr>
            <w:r w:rsidRPr="00C63FB8">
              <w:t>64,00</w:t>
            </w:r>
          </w:p>
        </w:tc>
      </w:tr>
      <w:tr w:rsidR="00E71864" w:rsidRPr="00C63FB8" w14:paraId="156B9216" w14:textId="77777777" w:rsidTr="00D900BA">
        <w:trPr>
          <w:trHeight w:val="699"/>
        </w:trPr>
        <w:tc>
          <w:tcPr>
            <w:tcW w:w="894" w:type="dxa"/>
            <w:tcBorders>
              <w:top w:val="nil"/>
              <w:left w:val="single" w:sz="4" w:space="0" w:color="auto"/>
              <w:bottom w:val="single" w:sz="4" w:space="0" w:color="auto"/>
              <w:right w:val="single" w:sz="4" w:space="0" w:color="auto"/>
            </w:tcBorders>
            <w:shd w:val="clear" w:color="auto" w:fill="auto"/>
            <w:noWrap/>
            <w:vAlign w:val="center"/>
            <w:hideMark/>
          </w:tcPr>
          <w:p w14:paraId="65991EFD" w14:textId="77777777" w:rsidR="00E71864" w:rsidRPr="00C63FB8" w:rsidRDefault="00E71864" w:rsidP="000A79DB">
            <w:pPr>
              <w:jc w:val="center"/>
            </w:pPr>
            <w:r w:rsidRPr="00C63FB8">
              <w:t>5</w:t>
            </w:r>
          </w:p>
        </w:tc>
        <w:tc>
          <w:tcPr>
            <w:tcW w:w="3374" w:type="dxa"/>
            <w:tcBorders>
              <w:top w:val="nil"/>
              <w:left w:val="nil"/>
              <w:bottom w:val="single" w:sz="4" w:space="0" w:color="auto"/>
              <w:right w:val="single" w:sz="4" w:space="0" w:color="auto"/>
            </w:tcBorders>
            <w:shd w:val="clear" w:color="auto" w:fill="auto"/>
            <w:noWrap/>
            <w:vAlign w:val="center"/>
            <w:hideMark/>
          </w:tcPr>
          <w:p w14:paraId="3E46BD9B" w14:textId="77777777" w:rsidR="00E71864" w:rsidRPr="00C63FB8" w:rsidRDefault="00E71864" w:rsidP="000A79DB">
            <w:r w:rsidRPr="00C63FB8">
              <w:t>CCN Bảo Lý- Xuân Phương</w:t>
            </w:r>
          </w:p>
        </w:tc>
        <w:tc>
          <w:tcPr>
            <w:tcW w:w="2361" w:type="dxa"/>
            <w:tcBorders>
              <w:top w:val="nil"/>
              <w:left w:val="nil"/>
              <w:bottom w:val="single" w:sz="4" w:space="0" w:color="auto"/>
              <w:right w:val="single" w:sz="4" w:space="0" w:color="auto"/>
            </w:tcBorders>
            <w:shd w:val="clear" w:color="auto" w:fill="auto"/>
            <w:noWrap/>
            <w:vAlign w:val="center"/>
            <w:hideMark/>
          </w:tcPr>
          <w:p w14:paraId="3AE4BA27" w14:textId="77777777" w:rsidR="00E71864" w:rsidRPr="00C63FB8" w:rsidRDefault="00E71864" w:rsidP="00105E2B">
            <w:pPr>
              <w:jc w:val="center"/>
            </w:pPr>
            <w:r w:rsidRPr="00C63FB8">
              <w:t>Huyện Phú Bình</w:t>
            </w:r>
          </w:p>
        </w:tc>
        <w:tc>
          <w:tcPr>
            <w:tcW w:w="2693" w:type="dxa"/>
            <w:tcBorders>
              <w:top w:val="nil"/>
              <w:left w:val="nil"/>
              <w:bottom w:val="single" w:sz="4" w:space="0" w:color="auto"/>
              <w:right w:val="single" w:sz="4" w:space="0" w:color="auto"/>
            </w:tcBorders>
            <w:shd w:val="clear" w:color="auto" w:fill="auto"/>
            <w:noWrap/>
            <w:vAlign w:val="center"/>
            <w:hideMark/>
          </w:tcPr>
          <w:p w14:paraId="73C631A6" w14:textId="77777777" w:rsidR="00E71864" w:rsidRPr="00C63FB8" w:rsidRDefault="00E71864" w:rsidP="000A79DB">
            <w:pPr>
              <w:jc w:val="center"/>
            </w:pPr>
            <w:r w:rsidRPr="00C63FB8">
              <w:t>75,00</w:t>
            </w:r>
          </w:p>
        </w:tc>
      </w:tr>
      <w:tr w:rsidR="00E71864" w:rsidRPr="00C63FB8" w14:paraId="3A431DD7" w14:textId="77777777" w:rsidTr="00105E2B">
        <w:trPr>
          <w:trHeight w:val="682"/>
        </w:trPr>
        <w:tc>
          <w:tcPr>
            <w:tcW w:w="894" w:type="dxa"/>
            <w:tcBorders>
              <w:top w:val="nil"/>
              <w:left w:val="single" w:sz="4" w:space="0" w:color="auto"/>
              <w:bottom w:val="single" w:sz="4" w:space="0" w:color="auto"/>
              <w:right w:val="single" w:sz="4" w:space="0" w:color="auto"/>
            </w:tcBorders>
            <w:shd w:val="clear" w:color="auto" w:fill="auto"/>
            <w:noWrap/>
            <w:vAlign w:val="center"/>
            <w:hideMark/>
          </w:tcPr>
          <w:p w14:paraId="5AD0154E" w14:textId="77777777" w:rsidR="00E71864" w:rsidRPr="00C63FB8" w:rsidRDefault="00E71864" w:rsidP="000A79DB">
            <w:pPr>
              <w:jc w:val="center"/>
            </w:pPr>
            <w:r w:rsidRPr="00C63FB8">
              <w:t>6</w:t>
            </w:r>
          </w:p>
        </w:tc>
        <w:tc>
          <w:tcPr>
            <w:tcW w:w="3374" w:type="dxa"/>
            <w:tcBorders>
              <w:top w:val="nil"/>
              <w:left w:val="nil"/>
              <w:bottom w:val="single" w:sz="4" w:space="0" w:color="auto"/>
              <w:right w:val="single" w:sz="4" w:space="0" w:color="auto"/>
            </w:tcBorders>
            <w:shd w:val="clear" w:color="auto" w:fill="auto"/>
            <w:noWrap/>
            <w:vAlign w:val="center"/>
            <w:hideMark/>
          </w:tcPr>
          <w:p w14:paraId="7BCE3DD4" w14:textId="77777777" w:rsidR="00E71864" w:rsidRPr="00C63FB8" w:rsidRDefault="00E71864" w:rsidP="000A79DB">
            <w:r w:rsidRPr="00C63FB8">
              <w:t>CCN Yên Lạc</w:t>
            </w:r>
          </w:p>
        </w:tc>
        <w:tc>
          <w:tcPr>
            <w:tcW w:w="2361" w:type="dxa"/>
            <w:tcBorders>
              <w:top w:val="nil"/>
              <w:left w:val="nil"/>
              <w:bottom w:val="single" w:sz="4" w:space="0" w:color="auto"/>
              <w:right w:val="single" w:sz="4" w:space="0" w:color="auto"/>
            </w:tcBorders>
            <w:shd w:val="clear" w:color="auto" w:fill="auto"/>
            <w:noWrap/>
            <w:vAlign w:val="center"/>
            <w:hideMark/>
          </w:tcPr>
          <w:p w14:paraId="3226EED2" w14:textId="77777777" w:rsidR="00E71864" w:rsidRPr="00C63FB8" w:rsidRDefault="00E71864" w:rsidP="00105E2B">
            <w:pPr>
              <w:jc w:val="center"/>
            </w:pPr>
            <w:r w:rsidRPr="00C63FB8">
              <w:t>Huyện Phú Lương</w:t>
            </w:r>
          </w:p>
        </w:tc>
        <w:tc>
          <w:tcPr>
            <w:tcW w:w="2693" w:type="dxa"/>
            <w:tcBorders>
              <w:top w:val="nil"/>
              <w:left w:val="nil"/>
              <w:bottom w:val="single" w:sz="4" w:space="0" w:color="auto"/>
              <w:right w:val="single" w:sz="4" w:space="0" w:color="auto"/>
            </w:tcBorders>
            <w:shd w:val="clear" w:color="auto" w:fill="auto"/>
            <w:noWrap/>
            <w:vAlign w:val="center"/>
            <w:hideMark/>
          </w:tcPr>
          <w:p w14:paraId="1AA4AB0F" w14:textId="77777777" w:rsidR="00E71864" w:rsidRPr="00C63FB8" w:rsidRDefault="00E71864" w:rsidP="000A79DB">
            <w:pPr>
              <w:jc w:val="center"/>
            </w:pPr>
            <w:r w:rsidRPr="00C63FB8">
              <w:t>40,00</w:t>
            </w:r>
          </w:p>
        </w:tc>
      </w:tr>
      <w:tr w:rsidR="00E71864" w:rsidRPr="00C63FB8" w14:paraId="62372789" w14:textId="77777777" w:rsidTr="000A79DB">
        <w:trPr>
          <w:trHeight w:val="300"/>
        </w:trPr>
        <w:tc>
          <w:tcPr>
            <w:tcW w:w="894" w:type="dxa"/>
            <w:tcBorders>
              <w:top w:val="nil"/>
              <w:left w:val="single" w:sz="4" w:space="0" w:color="auto"/>
              <w:bottom w:val="single" w:sz="4" w:space="0" w:color="auto"/>
              <w:right w:val="single" w:sz="4" w:space="0" w:color="auto"/>
            </w:tcBorders>
            <w:shd w:val="clear" w:color="auto" w:fill="auto"/>
            <w:noWrap/>
            <w:vAlign w:val="center"/>
            <w:hideMark/>
          </w:tcPr>
          <w:p w14:paraId="3BDC8E35" w14:textId="77777777" w:rsidR="00E71864" w:rsidRPr="00C63FB8" w:rsidRDefault="00E71864" w:rsidP="000A79DB">
            <w:pPr>
              <w:jc w:val="center"/>
            </w:pPr>
            <w:r w:rsidRPr="00C63FB8">
              <w:t>7</w:t>
            </w:r>
          </w:p>
        </w:tc>
        <w:tc>
          <w:tcPr>
            <w:tcW w:w="3374" w:type="dxa"/>
            <w:tcBorders>
              <w:top w:val="nil"/>
              <w:left w:val="nil"/>
              <w:bottom w:val="single" w:sz="4" w:space="0" w:color="auto"/>
              <w:right w:val="single" w:sz="4" w:space="0" w:color="auto"/>
            </w:tcBorders>
            <w:shd w:val="clear" w:color="auto" w:fill="auto"/>
            <w:noWrap/>
            <w:vAlign w:val="center"/>
            <w:hideMark/>
          </w:tcPr>
          <w:p w14:paraId="17485D93" w14:textId="77777777" w:rsidR="00E71864" w:rsidRPr="00C63FB8" w:rsidRDefault="00E71864" w:rsidP="000A79DB">
            <w:r w:rsidRPr="00C63FB8">
              <w:t>CCN Tân Dương</w:t>
            </w:r>
          </w:p>
        </w:tc>
        <w:tc>
          <w:tcPr>
            <w:tcW w:w="2361" w:type="dxa"/>
            <w:tcBorders>
              <w:top w:val="nil"/>
              <w:left w:val="nil"/>
              <w:bottom w:val="single" w:sz="4" w:space="0" w:color="auto"/>
              <w:right w:val="single" w:sz="4" w:space="0" w:color="auto"/>
            </w:tcBorders>
            <w:shd w:val="clear" w:color="auto" w:fill="auto"/>
            <w:noWrap/>
            <w:vAlign w:val="center"/>
            <w:hideMark/>
          </w:tcPr>
          <w:p w14:paraId="4E3A8D78" w14:textId="77777777" w:rsidR="00E71864" w:rsidRPr="00C63FB8" w:rsidRDefault="00E71864" w:rsidP="00105E2B">
            <w:pPr>
              <w:jc w:val="center"/>
            </w:pPr>
            <w:r w:rsidRPr="00C63FB8">
              <w:t>Huyện Định Hóa</w:t>
            </w:r>
          </w:p>
        </w:tc>
        <w:tc>
          <w:tcPr>
            <w:tcW w:w="2693" w:type="dxa"/>
            <w:tcBorders>
              <w:top w:val="nil"/>
              <w:left w:val="nil"/>
              <w:bottom w:val="single" w:sz="4" w:space="0" w:color="auto"/>
              <w:right w:val="single" w:sz="4" w:space="0" w:color="auto"/>
            </w:tcBorders>
            <w:shd w:val="clear" w:color="auto" w:fill="auto"/>
            <w:noWrap/>
            <w:vAlign w:val="center"/>
            <w:hideMark/>
          </w:tcPr>
          <w:p w14:paraId="37520FDB" w14:textId="77777777" w:rsidR="00E71864" w:rsidRPr="00C63FB8" w:rsidRDefault="00E71864" w:rsidP="000A79DB">
            <w:pPr>
              <w:jc w:val="center"/>
            </w:pPr>
            <w:r w:rsidRPr="00C63FB8">
              <w:t>30,00</w:t>
            </w:r>
          </w:p>
        </w:tc>
      </w:tr>
      <w:tr w:rsidR="00E71864" w:rsidRPr="00C63FB8" w14:paraId="430C4DE9" w14:textId="77777777" w:rsidTr="00105E2B">
        <w:trPr>
          <w:trHeight w:val="300"/>
        </w:trPr>
        <w:tc>
          <w:tcPr>
            <w:tcW w:w="894" w:type="dxa"/>
            <w:tcBorders>
              <w:top w:val="nil"/>
              <w:left w:val="single" w:sz="4" w:space="0" w:color="auto"/>
              <w:bottom w:val="single" w:sz="4" w:space="0" w:color="auto"/>
              <w:right w:val="single" w:sz="4" w:space="0" w:color="auto"/>
            </w:tcBorders>
            <w:shd w:val="clear" w:color="auto" w:fill="auto"/>
            <w:noWrap/>
            <w:vAlign w:val="center"/>
            <w:hideMark/>
          </w:tcPr>
          <w:p w14:paraId="78F4B0F2" w14:textId="77777777" w:rsidR="00E71864" w:rsidRPr="00C63FB8" w:rsidRDefault="00E71864">
            <w:pPr>
              <w:jc w:val="center"/>
            </w:pPr>
            <w:r w:rsidRPr="00C63FB8">
              <w:t>8</w:t>
            </w:r>
          </w:p>
        </w:tc>
        <w:tc>
          <w:tcPr>
            <w:tcW w:w="3374" w:type="dxa"/>
            <w:tcBorders>
              <w:top w:val="nil"/>
              <w:left w:val="nil"/>
              <w:bottom w:val="single" w:sz="4" w:space="0" w:color="auto"/>
              <w:right w:val="single" w:sz="4" w:space="0" w:color="auto"/>
            </w:tcBorders>
            <w:shd w:val="clear" w:color="auto" w:fill="auto"/>
            <w:noWrap/>
            <w:vAlign w:val="center"/>
            <w:hideMark/>
          </w:tcPr>
          <w:p w14:paraId="5E352F9F" w14:textId="4814C92B" w:rsidR="00086060" w:rsidRPr="00C63FB8" w:rsidRDefault="00E71864">
            <w:pPr>
              <w:spacing w:before="120" w:after="120"/>
            </w:pPr>
            <w:r w:rsidRPr="00C63FB8">
              <w:t>CCN Trúc Mai</w:t>
            </w:r>
          </w:p>
        </w:tc>
        <w:tc>
          <w:tcPr>
            <w:tcW w:w="2361" w:type="dxa"/>
            <w:tcBorders>
              <w:top w:val="nil"/>
              <w:left w:val="nil"/>
              <w:bottom w:val="single" w:sz="4" w:space="0" w:color="auto"/>
              <w:right w:val="single" w:sz="4" w:space="0" w:color="auto"/>
            </w:tcBorders>
            <w:shd w:val="clear" w:color="auto" w:fill="auto"/>
            <w:noWrap/>
            <w:vAlign w:val="center"/>
            <w:hideMark/>
          </w:tcPr>
          <w:p w14:paraId="3970BC68" w14:textId="77777777" w:rsidR="00E71864" w:rsidRPr="00C63FB8" w:rsidRDefault="00E71864" w:rsidP="00105E2B">
            <w:pPr>
              <w:jc w:val="center"/>
            </w:pPr>
            <w:r w:rsidRPr="00C63FB8">
              <w:t>Huyện Võ Nhai</w:t>
            </w:r>
          </w:p>
        </w:tc>
        <w:tc>
          <w:tcPr>
            <w:tcW w:w="2693" w:type="dxa"/>
            <w:tcBorders>
              <w:top w:val="nil"/>
              <w:left w:val="nil"/>
              <w:bottom w:val="single" w:sz="4" w:space="0" w:color="auto"/>
              <w:right w:val="single" w:sz="4" w:space="0" w:color="auto"/>
            </w:tcBorders>
            <w:shd w:val="clear" w:color="auto" w:fill="auto"/>
            <w:noWrap/>
            <w:vAlign w:val="center"/>
            <w:hideMark/>
          </w:tcPr>
          <w:p w14:paraId="34F8ACDC" w14:textId="3E9B499C" w:rsidR="00086060" w:rsidRPr="00C63FB8" w:rsidRDefault="00E71864">
            <w:pPr>
              <w:jc w:val="center"/>
            </w:pPr>
            <w:r w:rsidRPr="00C63FB8">
              <w:t>50,00</w:t>
            </w:r>
          </w:p>
        </w:tc>
      </w:tr>
      <w:tr w:rsidR="00E71864" w:rsidRPr="00C63FB8" w14:paraId="6731AC58" w14:textId="77777777" w:rsidTr="000A79DB">
        <w:trPr>
          <w:trHeight w:val="300"/>
        </w:trPr>
        <w:tc>
          <w:tcPr>
            <w:tcW w:w="894" w:type="dxa"/>
            <w:tcBorders>
              <w:top w:val="nil"/>
              <w:left w:val="single" w:sz="4" w:space="0" w:color="auto"/>
              <w:bottom w:val="single" w:sz="4" w:space="0" w:color="auto"/>
              <w:right w:val="single" w:sz="4" w:space="0" w:color="auto"/>
            </w:tcBorders>
            <w:shd w:val="clear" w:color="auto" w:fill="auto"/>
            <w:noWrap/>
            <w:vAlign w:val="center"/>
            <w:hideMark/>
          </w:tcPr>
          <w:p w14:paraId="4A15C341" w14:textId="77777777" w:rsidR="00E71864" w:rsidRPr="00C63FB8" w:rsidRDefault="00E71864" w:rsidP="00105E2B">
            <w:pPr>
              <w:spacing w:after="60"/>
              <w:jc w:val="center"/>
              <w:rPr>
                <w:b/>
                <w:bCs/>
              </w:rPr>
            </w:pPr>
            <w:r w:rsidRPr="00C63FB8">
              <w:rPr>
                <w:b/>
                <w:bCs/>
              </w:rPr>
              <w:t>III</w:t>
            </w:r>
          </w:p>
        </w:tc>
        <w:tc>
          <w:tcPr>
            <w:tcW w:w="3374" w:type="dxa"/>
            <w:tcBorders>
              <w:top w:val="nil"/>
              <w:left w:val="nil"/>
              <w:bottom w:val="single" w:sz="4" w:space="0" w:color="auto"/>
              <w:right w:val="single" w:sz="4" w:space="0" w:color="auto"/>
            </w:tcBorders>
            <w:shd w:val="clear" w:color="auto" w:fill="auto"/>
            <w:noWrap/>
            <w:vAlign w:val="center"/>
            <w:hideMark/>
          </w:tcPr>
          <w:p w14:paraId="3FF065C3" w14:textId="77777777" w:rsidR="00E71864" w:rsidRPr="00C63FB8" w:rsidRDefault="00E71864" w:rsidP="00105E2B">
            <w:pPr>
              <w:spacing w:after="60"/>
              <w:rPr>
                <w:b/>
                <w:bCs/>
              </w:rPr>
            </w:pPr>
            <w:r w:rsidRPr="00C63FB8">
              <w:rPr>
                <w:b/>
                <w:bCs/>
              </w:rPr>
              <w:t>Cụm công nghiệp quy hoạch mới</w:t>
            </w:r>
          </w:p>
        </w:tc>
        <w:tc>
          <w:tcPr>
            <w:tcW w:w="2361" w:type="dxa"/>
            <w:tcBorders>
              <w:top w:val="nil"/>
              <w:left w:val="nil"/>
              <w:bottom w:val="single" w:sz="4" w:space="0" w:color="auto"/>
              <w:right w:val="single" w:sz="4" w:space="0" w:color="auto"/>
            </w:tcBorders>
            <w:shd w:val="clear" w:color="auto" w:fill="auto"/>
            <w:noWrap/>
            <w:vAlign w:val="center"/>
            <w:hideMark/>
          </w:tcPr>
          <w:p w14:paraId="047CB8D1" w14:textId="27C784C1" w:rsidR="00E71864" w:rsidRPr="00C63FB8" w:rsidRDefault="00E71864" w:rsidP="00105E2B">
            <w:pPr>
              <w:spacing w:after="60"/>
              <w:jc w:val="center"/>
              <w:rPr>
                <w:b/>
                <w:bCs/>
              </w:rPr>
            </w:pPr>
          </w:p>
        </w:tc>
        <w:tc>
          <w:tcPr>
            <w:tcW w:w="2693" w:type="dxa"/>
            <w:tcBorders>
              <w:top w:val="nil"/>
              <w:left w:val="nil"/>
              <w:bottom w:val="single" w:sz="4" w:space="0" w:color="auto"/>
              <w:right w:val="single" w:sz="4" w:space="0" w:color="auto"/>
            </w:tcBorders>
            <w:shd w:val="clear" w:color="auto" w:fill="auto"/>
            <w:noWrap/>
            <w:vAlign w:val="center"/>
            <w:hideMark/>
          </w:tcPr>
          <w:p w14:paraId="3FCAEEA3" w14:textId="77777777" w:rsidR="00E71864" w:rsidRPr="00C63FB8" w:rsidRDefault="00E71864" w:rsidP="00105E2B">
            <w:pPr>
              <w:spacing w:after="60"/>
              <w:jc w:val="center"/>
              <w:rPr>
                <w:b/>
                <w:bCs/>
              </w:rPr>
            </w:pPr>
            <w:r w:rsidRPr="00C63FB8">
              <w:rPr>
                <w:b/>
                <w:bCs/>
              </w:rPr>
              <w:t>801,60</w:t>
            </w:r>
          </w:p>
        </w:tc>
      </w:tr>
      <w:tr w:rsidR="00E71864" w:rsidRPr="00C63FB8" w14:paraId="463ACE9C" w14:textId="77777777" w:rsidTr="000A79DB">
        <w:trPr>
          <w:trHeight w:val="300"/>
        </w:trPr>
        <w:tc>
          <w:tcPr>
            <w:tcW w:w="894" w:type="dxa"/>
            <w:tcBorders>
              <w:top w:val="nil"/>
              <w:left w:val="single" w:sz="4" w:space="0" w:color="auto"/>
              <w:bottom w:val="single" w:sz="4" w:space="0" w:color="auto"/>
              <w:right w:val="single" w:sz="4" w:space="0" w:color="auto"/>
            </w:tcBorders>
            <w:shd w:val="clear" w:color="auto" w:fill="auto"/>
            <w:noWrap/>
            <w:vAlign w:val="center"/>
            <w:hideMark/>
          </w:tcPr>
          <w:p w14:paraId="77AD9098" w14:textId="77777777" w:rsidR="00E71864" w:rsidRPr="00C63FB8" w:rsidRDefault="00E71864" w:rsidP="00105E2B">
            <w:pPr>
              <w:spacing w:after="60"/>
              <w:jc w:val="center"/>
            </w:pPr>
            <w:r w:rsidRPr="00C63FB8">
              <w:t>1</w:t>
            </w:r>
          </w:p>
        </w:tc>
        <w:tc>
          <w:tcPr>
            <w:tcW w:w="3374" w:type="dxa"/>
            <w:tcBorders>
              <w:top w:val="nil"/>
              <w:left w:val="nil"/>
              <w:bottom w:val="single" w:sz="4" w:space="0" w:color="auto"/>
              <w:right w:val="single" w:sz="4" w:space="0" w:color="auto"/>
            </w:tcBorders>
            <w:shd w:val="clear" w:color="auto" w:fill="auto"/>
            <w:vAlign w:val="center"/>
            <w:hideMark/>
          </w:tcPr>
          <w:p w14:paraId="5891153F" w14:textId="77777777" w:rsidR="00E71864" w:rsidRPr="00C63FB8" w:rsidRDefault="00E71864" w:rsidP="00105E2B">
            <w:pPr>
              <w:spacing w:after="60"/>
            </w:pPr>
            <w:r w:rsidRPr="00C63FB8">
              <w:t>CCN  Tích Lương</w:t>
            </w:r>
          </w:p>
        </w:tc>
        <w:tc>
          <w:tcPr>
            <w:tcW w:w="2361" w:type="dxa"/>
            <w:tcBorders>
              <w:top w:val="nil"/>
              <w:left w:val="nil"/>
              <w:bottom w:val="single" w:sz="4" w:space="0" w:color="auto"/>
              <w:right w:val="single" w:sz="4" w:space="0" w:color="auto"/>
            </w:tcBorders>
            <w:shd w:val="clear" w:color="auto" w:fill="auto"/>
            <w:vAlign w:val="center"/>
            <w:hideMark/>
          </w:tcPr>
          <w:p w14:paraId="50E8FFCE" w14:textId="77777777" w:rsidR="00E71864" w:rsidRPr="00C63FB8" w:rsidRDefault="00E71864" w:rsidP="00105E2B">
            <w:pPr>
              <w:spacing w:after="60"/>
              <w:jc w:val="center"/>
            </w:pPr>
            <w:r w:rsidRPr="00C63FB8">
              <w:t>TP Thái Nguyên</w:t>
            </w:r>
          </w:p>
        </w:tc>
        <w:tc>
          <w:tcPr>
            <w:tcW w:w="2693" w:type="dxa"/>
            <w:tcBorders>
              <w:top w:val="nil"/>
              <w:left w:val="nil"/>
              <w:bottom w:val="single" w:sz="4" w:space="0" w:color="auto"/>
              <w:right w:val="single" w:sz="4" w:space="0" w:color="auto"/>
            </w:tcBorders>
            <w:shd w:val="clear" w:color="auto" w:fill="auto"/>
            <w:vAlign w:val="center"/>
            <w:hideMark/>
          </w:tcPr>
          <w:p w14:paraId="15AA6D96" w14:textId="77777777" w:rsidR="00E71864" w:rsidRPr="00C63FB8" w:rsidRDefault="00E71864" w:rsidP="00105E2B">
            <w:pPr>
              <w:spacing w:after="60"/>
              <w:jc w:val="center"/>
            </w:pPr>
            <w:r w:rsidRPr="00C63FB8">
              <w:t>72,00</w:t>
            </w:r>
          </w:p>
        </w:tc>
      </w:tr>
      <w:tr w:rsidR="00E71864" w:rsidRPr="00C63FB8" w14:paraId="1932F10F" w14:textId="77777777" w:rsidTr="000A79DB">
        <w:trPr>
          <w:trHeight w:val="300"/>
        </w:trPr>
        <w:tc>
          <w:tcPr>
            <w:tcW w:w="894" w:type="dxa"/>
            <w:tcBorders>
              <w:top w:val="nil"/>
              <w:left w:val="single" w:sz="4" w:space="0" w:color="auto"/>
              <w:bottom w:val="single" w:sz="4" w:space="0" w:color="auto"/>
              <w:right w:val="single" w:sz="4" w:space="0" w:color="auto"/>
            </w:tcBorders>
            <w:shd w:val="clear" w:color="auto" w:fill="auto"/>
            <w:noWrap/>
            <w:vAlign w:val="center"/>
            <w:hideMark/>
          </w:tcPr>
          <w:p w14:paraId="59151C93" w14:textId="77777777" w:rsidR="00E71864" w:rsidRPr="00C63FB8" w:rsidRDefault="00E71864" w:rsidP="00105E2B">
            <w:pPr>
              <w:spacing w:after="60"/>
              <w:jc w:val="center"/>
            </w:pPr>
            <w:r w:rsidRPr="00C63FB8">
              <w:t>2</w:t>
            </w:r>
          </w:p>
        </w:tc>
        <w:tc>
          <w:tcPr>
            <w:tcW w:w="3374" w:type="dxa"/>
            <w:tcBorders>
              <w:top w:val="nil"/>
              <w:left w:val="nil"/>
              <w:bottom w:val="single" w:sz="4" w:space="0" w:color="auto"/>
              <w:right w:val="single" w:sz="4" w:space="0" w:color="auto"/>
            </w:tcBorders>
            <w:shd w:val="clear" w:color="auto" w:fill="auto"/>
            <w:vAlign w:val="center"/>
            <w:hideMark/>
          </w:tcPr>
          <w:p w14:paraId="19F60E71" w14:textId="77777777" w:rsidR="00E71864" w:rsidRPr="00C63FB8" w:rsidRDefault="00E71864" w:rsidP="00105E2B">
            <w:pPr>
              <w:spacing w:after="60"/>
            </w:pPr>
            <w:r w:rsidRPr="00C63FB8">
              <w:t>CCN  Đức Hòa</w:t>
            </w:r>
          </w:p>
        </w:tc>
        <w:tc>
          <w:tcPr>
            <w:tcW w:w="2361" w:type="dxa"/>
            <w:tcBorders>
              <w:top w:val="nil"/>
              <w:left w:val="nil"/>
              <w:bottom w:val="single" w:sz="4" w:space="0" w:color="auto"/>
              <w:right w:val="single" w:sz="4" w:space="0" w:color="auto"/>
            </w:tcBorders>
            <w:shd w:val="clear" w:color="auto" w:fill="auto"/>
            <w:vAlign w:val="center"/>
            <w:hideMark/>
          </w:tcPr>
          <w:p w14:paraId="0F94D321" w14:textId="77777777" w:rsidR="00E71864" w:rsidRPr="00C63FB8" w:rsidRDefault="00E71864" w:rsidP="00105E2B">
            <w:pPr>
              <w:spacing w:after="60"/>
              <w:jc w:val="center"/>
            </w:pPr>
            <w:r w:rsidRPr="00C63FB8">
              <w:t>TP Thái Nguyên</w:t>
            </w:r>
          </w:p>
        </w:tc>
        <w:tc>
          <w:tcPr>
            <w:tcW w:w="2693" w:type="dxa"/>
            <w:tcBorders>
              <w:top w:val="nil"/>
              <w:left w:val="nil"/>
              <w:bottom w:val="single" w:sz="4" w:space="0" w:color="auto"/>
              <w:right w:val="single" w:sz="4" w:space="0" w:color="auto"/>
            </w:tcBorders>
            <w:shd w:val="clear" w:color="auto" w:fill="auto"/>
            <w:vAlign w:val="center"/>
            <w:hideMark/>
          </w:tcPr>
          <w:p w14:paraId="5B7456CE" w14:textId="77777777" w:rsidR="00E71864" w:rsidRPr="00C63FB8" w:rsidRDefault="00E71864" w:rsidP="00105E2B">
            <w:pPr>
              <w:spacing w:after="60"/>
              <w:jc w:val="center"/>
            </w:pPr>
            <w:r w:rsidRPr="00C63FB8">
              <w:t>70,00</w:t>
            </w:r>
          </w:p>
        </w:tc>
      </w:tr>
      <w:tr w:rsidR="00E71864" w:rsidRPr="00C63FB8" w14:paraId="7F51C52E" w14:textId="77777777" w:rsidTr="000A79DB">
        <w:trPr>
          <w:trHeight w:val="300"/>
        </w:trPr>
        <w:tc>
          <w:tcPr>
            <w:tcW w:w="894" w:type="dxa"/>
            <w:tcBorders>
              <w:top w:val="nil"/>
              <w:left w:val="single" w:sz="4" w:space="0" w:color="auto"/>
              <w:bottom w:val="single" w:sz="4" w:space="0" w:color="auto"/>
              <w:right w:val="single" w:sz="4" w:space="0" w:color="auto"/>
            </w:tcBorders>
            <w:shd w:val="clear" w:color="auto" w:fill="auto"/>
            <w:noWrap/>
            <w:vAlign w:val="center"/>
            <w:hideMark/>
          </w:tcPr>
          <w:p w14:paraId="52568638" w14:textId="77777777" w:rsidR="00E71864" w:rsidRPr="00C63FB8" w:rsidRDefault="00E71864" w:rsidP="00105E2B">
            <w:pPr>
              <w:spacing w:after="60"/>
              <w:jc w:val="center"/>
            </w:pPr>
            <w:r w:rsidRPr="00C63FB8">
              <w:t>3</w:t>
            </w:r>
          </w:p>
        </w:tc>
        <w:tc>
          <w:tcPr>
            <w:tcW w:w="3374" w:type="dxa"/>
            <w:tcBorders>
              <w:top w:val="nil"/>
              <w:left w:val="nil"/>
              <w:bottom w:val="single" w:sz="4" w:space="0" w:color="auto"/>
              <w:right w:val="single" w:sz="4" w:space="0" w:color="auto"/>
            </w:tcBorders>
            <w:shd w:val="clear" w:color="auto" w:fill="auto"/>
            <w:vAlign w:val="center"/>
            <w:hideMark/>
          </w:tcPr>
          <w:p w14:paraId="5C67EDE8" w14:textId="77777777" w:rsidR="00E71864" w:rsidRPr="00C63FB8" w:rsidRDefault="00E71864" w:rsidP="00105E2B">
            <w:pPr>
              <w:spacing w:after="60"/>
            </w:pPr>
            <w:r w:rsidRPr="00C63FB8">
              <w:t>CCN Hòa Bắc</w:t>
            </w:r>
          </w:p>
        </w:tc>
        <w:tc>
          <w:tcPr>
            <w:tcW w:w="2361" w:type="dxa"/>
            <w:tcBorders>
              <w:top w:val="nil"/>
              <w:left w:val="nil"/>
              <w:bottom w:val="single" w:sz="4" w:space="0" w:color="auto"/>
              <w:right w:val="single" w:sz="4" w:space="0" w:color="auto"/>
            </w:tcBorders>
            <w:shd w:val="clear" w:color="auto" w:fill="auto"/>
            <w:vAlign w:val="center"/>
            <w:hideMark/>
          </w:tcPr>
          <w:p w14:paraId="1A1EB5C6" w14:textId="77777777" w:rsidR="00E71864" w:rsidRPr="00C63FB8" w:rsidRDefault="00E71864" w:rsidP="00105E2B">
            <w:pPr>
              <w:spacing w:after="60"/>
              <w:jc w:val="center"/>
            </w:pPr>
            <w:r w:rsidRPr="00C63FB8">
              <w:t>TP Thái Nguyên</w:t>
            </w:r>
          </w:p>
        </w:tc>
        <w:tc>
          <w:tcPr>
            <w:tcW w:w="2693" w:type="dxa"/>
            <w:tcBorders>
              <w:top w:val="nil"/>
              <w:left w:val="nil"/>
              <w:bottom w:val="single" w:sz="4" w:space="0" w:color="auto"/>
              <w:right w:val="single" w:sz="4" w:space="0" w:color="auto"/>
            </w:tcBorders>
            <w:shd w:val="clear" w:color="auto" w:fill="auto"/>
            <w:vAlign w:val="center"/>
            <w:hideMark/>
          </w:tcPr>
          <w:p w14:paraId="27303443" w14:textId="77777777" w:rsidR="00E71864" w:rsidRPr="00C63FB8" w:rsidRDefault="00E71864" w:rsidP="00105E2B">
            <w:pPr>
              <w:spacing w:after="60"/>
              <w:jc w:val="center"/>
            </w:pPr>
            <w:r w:rsidRPr="00C63FB8">
              <w:t>75,00</w:t>
            </w:r>
          </w:p>
        </w:tc>
      </w:tr>
      <w:tr w:rsidR="00E71864" w:rsidRPr="00C63FB8" w14:paraId="2D3CA5A1" w14:textId="77777777" w:rsidTr="000A79DB">
        <w:trPr>
          <w:trHeight w:val="300"/>
        </w:trPr>
        <w:tc>
          <w:tcPr>
            <w:tcW w:w="894" w:type="dxa"/>
            <w:tcBorders>
              <w:top w:val="nil"/>
              <w:left w:val="single" w:sz="4" w:space="0" w:color="auto"/>
              <w:bottom w:val="single" w:sz="4" w:space="0" w:color="auto"/>
              <w:right w:val="single" w:sz="4" w:space="0" w:color="auto"/>
            </w:tcBorders>
            <w:shd w:val="clear" w:color="auto" w:fill="auto"/>
            <w:noWrap/>
            <w:vAlign w:val="center"/>
            <w:hideMark/>
          </w:tcPr>
          <w:p w14:paraId="7F06638D" w14:textId="77777777" w:rsidR="00E71864" w:rsidRPr="00C63FB8" w:rsidRDefault="00E71864" w:rsidP="000A79DB">
            <w:pPr>
              <w:jc w:val="center"/>
            </w:pPr>
            <w:r w:rsidRPr="00C63FB8">
              <w:t>4</w:t>
            </w:r>
          </w:p>
        </w:tc>
        <w:tc>
          <w:tcPr>
            <w:tcW w:w="3374" w:type="dxa"/>
            <w:tcBorders>
              <w:top w:val="nil"/>
              <w:left w:val="nil"/>
              <w:bottom w:val="single" w:sz="4" w:space="0" w:color="auto"/>
              <w:right w:val="single" w:sz="4" w:space="0" w:color="auto"/>
            </w:tcBorders>
            <w:shd w:val="clear" w:color="auto" w:fill="auto"/>
            <w:vAlign w:val="center"/>
            <w:hideMark/>
          </w:tcPr>
          <w:p w14:paraId="33262384" w14:textId="77777777" w:rsidR="00E71864" w:rsidRPr="00C63FB8" w:rsidRDefault="00E71864" w:rsidP="000A79DB">
            <w:r w:rsidRPr="00C63FB8">
              <w:t>CCN Lương Sơn 2</w:t>
            </w:r>
          </w:p>
        </w:tc>
        <w:tc>
          <w:tcPr>
            <w:tcW w:w="2361" w:type="dxa"/>
            <w:tcBorders>
              <w:top w:val="nil"/>
              <w:left w:val="nil"/>
              <w:bottom w:val="single" w:sz="4" w:space="0" w:color="auto"/>
              <w:right w:val="single" w:sz="4" w:space="0" w:color="auto"/>
            </w:tcBorders>
            <w:shd w:val="clear" w:color="auto" w:fill="auto"/>
            <w:vAlign w:val="center"/>
            <w:hideMark/>
          </w:tcPr>
          <w:p w14:paraId="592D4C34" w14:textId="77777777" w:rsidR="00E71864" w:rsidRPr="00C63FB8" w:rsidRDefault="00E71864" w:rsidP="00105E2B">
            <w:pPr>
              <w:jc w:val="center"/>
            </w:pPr>
            <w:r w:rsidRPr="00C63FB8">
              <w:t>TP Sông Công</w:t>
            </w:r>
          </w:p>
        </w:tc>
        <w:tc>
          <w:tcPr>
            <w:tcW w:w="2693" w:type="dxa"/>
            <w:tcBorders>
              <w:top w:val="nil"/>
              <w:left w:val="nil"/>
              <w:bottom w:val="single" w:sz="4" w:space="0" w:color="auto"/>
              <w:right w:val="single" w:sz="4" w:space="0" w:color="auto"/>
            </w:tcBorders>
            <w:shd w:val="clear" w:color="auto" w:fill="auto"/>
            <w:vAlign w:val="center"/>
            <w:hideMark/>
          </w:tcPr>
          <w:p w14:paraId="39D14B25" w14:textId="77777777" w:rsidR="00E71864" w:rsidRPr="00C63FB8" w:rsidRDefault="00E71864" w:rsidP="000A79DB">
            <w:pPr>
              <w:jc w:val="center"/>
            </w:pPr>
            <w:r w:rsidRPr="00C63FB8">
              <w:t>75,00</w:t>
            </w:r>
          </w:p>
        </w:tc>
      </w:tr>
      <w:tr w:rsidR="00E71864" w:rsidRPr="00C63FB8" w14:paraId="4F459FFA" w14:textId="77777777" w:rsidTr="000A79DB">
        <w:trPr>
          <w:trHeight w:val="300"/>
        </w:trPr>
        <w:tc>
          <w:tcPr>
            <w:tcW w:w="894" w:type="dxa"/>
            <w:tcBorders>
              <w:top w:val="nil"/>
              <w:left w:val="single" w:sz="4" w:space="0" w:color="auto"/>
              <w:bottom w:val="single" w:sz="4" w:space="0" w:color="auto"/>
              <w:right w:val="single" w:sz="4" w:space="0" w:color="auto"/>
            </w:tcBorders>
            <w:shd w:val="clear" w:color="auto" w:fill="auto"/>
            <w:noWrap/>
            <w:vAlign w:val="center"/>
            <w:hideMark/>
          </w:tcPr>
          <w:p w14:paraId="0AAAED81" w14:textId="77777777" w:rsidR="00E71864" w:rsidRPr="00C63FB8" w:rsidRDefault="00E71864" w:rsidP="000A79DB">
            <w:pPr>
              <w:jc w:val="center"/>
            </w:pPr>
            <w:r w:rsidRPr="00C63FB8">
              <w:t>5</w:t>
            </w:r>
          </w:p>
        </w:tc>
        <w:tc>
          <w:tcPr>
            <w:tcW w:w="3374" w:type="dxa"/>
            <w:tcBorders>
              <w:top w:val="nil"/>
              <w:left w:val="nil"/>
              <w:bottom w:val="single" w:sz="4" w:space="0" w:color="auto"/>
              <w:right w:val="single" w:sz="4" w:space="0" w:color="auto"/>
            </w:tcBorders>
            <w:shd w:val="clear" w:color="auto" w:fill="auto"/>
            <w:vAlign w:val="center"/>
            <w:hideMark/>
          </w:tcPr>
          <w:p w14:paraId="5A662370" w14:textId="77777777" w:rsidR="00E71864" w:rsidRPr="00C63FB8" w:rsidRDefault="00E71864" w:rsidP="000A79DB">
            <w:r w:rsidRPr="00C63FB8">
              <w:t>CCN Lương Phú - Tân Đức</w:t>
            </w:r>
          </w:p>
        </w:tc>
        <w:tc>
          <w:tcPr>
            <w:tcW w:w="2361" w:type="dxa"/>
            <w:tcBorders>
              <w:top w:val="nil"/>
              <w:left w:val="nil"/>
              <w:bottom w:val="single" w:sz="4" w:space="0" w:color="auto"/>
              <w:right w:val="single" w:sz="4" w:space="0" w:color="auto"/>
            </w:tcBorders>
            <w:shd w:val="clear" w:color="auto" w:fill="auto"/>
            <w:vAlign w:val="center"/>
            <w:hideMark/>
          </w:tcPr>
          <w:p w14:paraId="1B6A54A9" w14:textId="77777777" w:rsidR="00E71864" w:rsidRPr="00C63FB8" w:rsidRDefault="00E71864" w:rsidP="00105E2B">
            <w:pPr>
              <w:jc w:val="center"/>
            </w:pPr>
            <w:r w:rsidRPr="00C63FB8">
              <w:t>Huyện Phú Bình</w:t>
            </w:r>
          </w:p>
        </w:tc>
        <w:tc>
          <w:tcPr>
            <w:tcW w:w="2693" w:type="dxa"/>
            <w:tcBorders>
              <w:top w:val="nil"/>
              <w:left w:val="nil"/>
              <w:bottom w:val="single" w:sz="4" w:space="0" w:color="auto"/>
              <w:right w:val="single" w:sz="4" w:space="0" w:color="auto"/>
            </w:tcBorders>
            <w:shd w:val="clear" w:color="auto" w:fill="auto"/>
            <w:vAlign w:val="center"/>
            <w:hideMark/>
          </w:tcPr>
          <w:p w14:paraId="593E8A1F" w14:textId="77777777" w:rsidR="00E71864" w:rsidRPr="00C63FB8" w:rsidRDefault="00E71864" w:rsidP="000A79DB">
            <w:pPr>
              <w:jc w:val="center"/>
            </w:pPr>
            <w:r w:rsidRPr="00C63FB8">
              <w:t>74,50</w:t>
            </w:r>
          </w:p>
        </w:tc>
      </w:tr>
      <w:tr w:rsidR="00E71864" w:rsidRPr="00C63FB8" w14:paraId="3ECF467B" w14:textId="77777777" w:rsidTr="000A79DB">
        <w:trPr>
          <w:trHeight w:val="300"/>
        </w:trPr>
        <w:tc>
          <w:tcPr>
            <w:tcW w:w="894" w:type="dxa"/>
            <w:tcBorders>
              <w:top w:val="nil"/>
              <w:left w:val="single" w:sz="4" w:space="0" w:color="auto"/>
              <w:bottom w:val="single" w:sz="4" w:space="0" w:color="auto"/>
              <w:right w:val="single" w:sz="4" w:space="0" w:color="auto"/>
            </w:tcBorders>
            <w:shd w:val="clear" w:color="auto" w:fill="auto"/>
            <w:noWrap/>
            <w:vAlign w:val="center"/>
            <w:hideMark/>
          </w:tcPr>
          <w:p w14:paraId="3D17160F" w14:textId="77777777" w:rsidR="00E71864" w:rsidRPr="00C63FB8" w:rsidRDefault="00E71864" w:rsidP="000A79DB">
            <w:pPr>
              <w:jc w:val="center"/>
            </w:pPr>
            <w:r w:rsidRPr="00C63FB8">
              <w:t>6</w:t>
            </w:r>
          </w:p>
        </w:tc>
        <w:tc>
          <w:tcPr>
            <w:tcW w:w="3374" w:type="dxa"/>
            <w:tcBorders>
              <w:top w:val="nil"/>
              <w:left w:val="nil"/>
              <w:bottom w:val="single" w:sz="4" w:space="0" w:color="auto"/>
              <w:right w:val="single" w:sz="4" w:space="0" w:color="auto"/>
            </w:tcBorders>
            <w:shd w:val="clear" w:color="auto" w:fill="auto"/>
            <w:vAlign w:val="center"/>
            <w:hideMark/>
          </w:tcPr>
          <w:p w14:paraId="39B607EE" w14:textId="77777777" w:rsidR="00E71864" w:rsidRPr="00C63FB8" w:rsidRDefault="00E71864" w:rsidP="000A79DB">
            <w:r w:rsidRPr="00C63FB8">
              <w:t>CCN Tân Đức</w:t>
            </w:r>
          </w:p>
        </w:tc>
        <w:tc>
          <w:tcPr>
            <w:tcW w:w="2361" w:type="dxa"/>
            <w:tcBorders>
              <w:top w:val="nil"/>
              <w:left w:val="nil"/>
              <w:bottom w:val="single" w:sz="4" w:space="0" w:color="auto"/>
              <w:right w:val="single" w:sz="4" w:space="0" w:color="auto"/>
            </w:tcBorders>
            <w:shd w:val="clear" w:color="auto" w:fill="auto"/>
            <w:vAlign w:val="center"/>
            <w:hideMark/>
          </w:tcPr>
          <w:p w14:paraId="175AFE12" w14:textId="77777777" w:rsidR="00E71864" w:rsidRPr="00C63FB8" w:rsidRDefault="00E71864" w:rsidP="00105E2B">
            <w:pPr>
              <w:jc w:val="center"/>
            </w:pPr>
            <w:r w:rsidRPr="00C63FB8">
              <w:t>Huyện Phú Bình</w:t>
            </w:r>
          </w:p>
        </w:tc>
        <w:tc>
          <w:tcPr>
            <w:tcW w:w="2693" w:type="dxa"/>
            <w:tcBorders>
              <w:top w:val="nil"/>
              <w:left w:val="nil"/>
              <w:bottom w:val="single" w:sz="4" w:space="0" w:color="auto"/>
              <w:right w:val="single" w:sz="4" w:space="0" w:color="auto"/>
            </w:tcBorders>
            <w:shd w:val="clear" w:color="auto" w:fill="auto"/>
            <w:vAlign w:val="center"/>
            <w:hideMark/>
          </w:tcPr>
          <w:p w14:paraId="18D1AC64" w14:textId="77777777" w:rsidR="00E71864" w:rsidRPr="00C63FB8" w:rsidRDefault="00E71864" w:rsidP="000A79DB">
            <w:pPr>
              <w:jc w:val="center"/>
            </w:pPr>
            <w:r w:rsidRPr="00C63FB8">
              <w:t>74,50</w:t>
            </w:r>
          </w:p>
        </w:tc>
      </w:tr>
      <w:tr w:rsidR="00E71864" w:rsidRPr="00C63FB8" w14:paraId="698BD568" w14:textId="77777777" w:rsidTr="000A79DB">
        <w:trPr>
          <w:trHeight w:val="300"/>
        </w:trPr>
        <w:tc>
          <w:tcPr>
            <w:tcW w:w="894" w:type="dxa"/>
            <w:tcBorders>
              <w:top w:val="nil"/>
              <w:left w:val="single" w:sz="4" w:space="0" w:color="auto"/>
              <w:bottom w:val="single" w:sz="4" w:space="0" w:color="auto"/>
              <w:right w:val="single" w:sz="4" w:space="0" w:color="auto"/>
            </w:tcBorders>
            <w:shd w:val="clear" w:color="auto" w:fill="auto"/>
            <w:noWrap/>
            <w:vAlign w:val="center"/>
            <w:hideMark/>
          </w:tcPr>
          <w:p w14:paraId="30CFA178" w14:textId="77777777" w:rsidR="00E71864" w:rsidRPr="00C63FB8" w:rsidRDefault="00E71864" w:rsidP="000A79DB">
            <w:pPr>
              <w:jc w:val="center"/>
            </w:pPr>
            <w:r w:rsidRPr="00C63FB8">
              <w:t>7</w:t>
            </w:r>
          </w:p>
        </w:tc>
        <w:tc>
          <w:tcPr>
            <w:tcW w:w="3374" w:type="dxa"/>
            <w:tcBorders>
              <w:top w:val="nil"/>
              <w:left w:val="nil"/>
              <w:bottom w:val="single" w:sz="4" w:space="0" w:color="auto"/>
              <w:right w:val="single" w:sz="4" w:space="0" w:color="auto"/>
            </w:tcBorders>
            <w:shd w:val="clear" w:color="auto" w:fill="auto"/>
            <w:vAlign w:val="center"/>
            <w:hideMark/>
          </w:tcPr>
          <w:p w14:paraId="287248B2" w14:textId="77777777" w:rsidR="00E71864" w:rsidRPr="00C63FB8" w:rsidRDefault="00E71864" w:rsidP="000A79DB">
            <w:r w:rsidRPr="00C63FB8">
              <w:t>CCN Hà Châu 2</w:t>
            </w:r>
          </w:p>
        </w:tc>
        <w:tc>
          <w:tcPr>
            <w:tcW w:w="2361" w:type="dxa"/>
            <w:tcBorders>
              <w:top w:val="nil"/>
              <w:left w:val="nil"/>
              <w:bottom w:val="single" w:sz="4" w:space="0" w:color="auto"/>
              <w:right w:val="single" w:sz="4" w:space="0" w:color="auto"/>
            </w:tcBorders>
            <w:shd w:val="clear" w:color="auto" w:fill="auto"/>
            <w:vAlign w:val="center"/>
            <w:hideMark/>
          </w:tcPr>
          <w:p w14:paraId="435B8ECF" w14:textId="77777777" w:rsidR="00E71864" w:rsidRPr="00C63FB8" w:rsidRDefault="00E71864" w:rsidP="00105E2B">
            <w:pPr>
              <w:jc w:val="center"/>
            </w:pPr>
            <w:r w:rsidRPr="00C63FB8">
              <w:t>Huyện Phú Bình</w:t>
            </w:r>
          </w:p>
        </w:tc>
        <w:tc>
          <w:tcPr>
            <w:tcW w:w="2693" w:type="dxa"/>
            <w:tcBorders>
              <w:top w:val="nil"/>
              <w:left w:val="nil"/>
              <w:bottom w:val="single" w:sz="4" w:space="0" w:color="auto"/>
              <w:right w:val="single" w:sz="4" w:space="0" w:color="auto"/>
            </w:tcBorders>
            <w:shd w:val="clear" w:color="auto" w:fill="auto"/>
            <w:vAlign w:val="center"/>
            <w:hideMark/>
          </w:tcPr>
          <w:p w14:paraId="2A82733E" w14:textId="77777777" w:rsidR="00E71864" w:rsidRPr="00C63FB8" w:rsidRDefault="00E71864" w:rsidP="000A79DB">
            <w:pPr>
              <w:jc w:val="center"/>
            </w:pPr>
            <w:r w:rsidRPr="00C63FB8">
              <w:t>72,00</w:t>
            </w:r>
          </w:p>
        </w:tc>
      </w:tr>
      <w:tr w:rsidR="00E71864" w:rsidRPr="00C63FB8" w14:paraId="0DE89285" w14:textId="77777777" w:rsidTr="000A79DB">
        <w:trPr>
          <w:trHeight w:val="300"/>
        </w:trPr>
        <w:tc>
          <w:tcPr>
            <w:tcW w:w="894" w:type="dxa"/>
            <w:tcBorders>
              <w:top w:val="nil"/>
              <w:left w:val="single" w:sz="4" w:space="0" w:color="auto"/>
              <w:bottom w:val="single" w:sz="4" w:space="0" w:color="auto"/>
              <w:right w:val="single" w:sz="4" w:space="0" w:color="auto"/>
            </w:tcBorders>
            <w:shd w:val="clear" w:color="auto" w:fill="auto"/>
            <w:noWrap/>
            <w:vAlign w:val="center"/>
            <w:hideMark/>
          </w:tcPr>
          <w:p w14:paraId="3486E65A" w14:textId="77777777" w:rsidR="00E71864" w:rsidRPr="00C63FB8" w:rsidRDefault="00E71864" w:rsidP="000A79DB">
            <w:pPr>
              <w:jc w:val="center"/>
            </w:pPr>
            <w:r w:rsidRPr="00C63FB8">
              <w:t>8</w:t>
            </w:r>
          </w:p>
        </w:tc>
        <w:tc>
          <w:tcPr>
            <w:tcW w:w="3374" w:type="dxa"/>
            <w:tcBorders>
              <w:top w:val="nil"/>
              <w:left w:val="nil"/>
              <w:bottom w:val="single" w:sz="4" w:space="0" w:color="auto"/>
              <w:right w:val="single" w:sz="4" w:space="0" w:color="auto"/>
            </w:tcBorders>
            <w:shd w:val="clear" w:color="auto" w:fill="auto"/>
            <w:vAlign w:val="center"/>
            <w:hideMark/>
          </w:tcPr>
          <w:p w14:paraId="363FCFEE" w14:textId="77777777" w:rsidR="00E71864" w:rsidRPr="00C63FB8" w:rsidRDefault="00E71864" w:rsidP="000A79DB">
            <w:r w:rsidRPr="00C63FB8">
              <w:t>CCN Quân Chu</w:t>
            </w:r>
          </w:p>
        </w:tc>
        <w:tc>
          <w:tcPr>
            <w:tcW w:w="2361" w:type="dxa"/>
            <w:tcBorders>
              <w:top w:val="nil"/>
              <w:left w:val="nil"/>
              <w:bottom w:val="single" w:sz="4" w:space="0" w:color="auto"/>
              <w:right w:val="single" w:sz="4" w:space="0" w:color="auto"/>
            </w:tcBorders>
            <w:shd w:val="clear" w:color="auto" w:fill="auto"/>
            <w:vAlign w:val="center"/>
            <w:hideMark/>
          </w:tcPr>
          <w:p w14:paraId="4918B101" w14:textId="77777777" w:rsidR="00E71864" w:rsidRPr="00C63FB8" w:rsidRDefault="00E71864" w:rsidP="00105E2B">
            <w:pPr>
              <w:jc w:val="center"/>
            </w:pPr>
            <w:r w:rsidRPr="00C63FB8">
              <w:t>Huyện Đại Từ</w:t>
            </w:r>
          </w:p>
        </w:tc>
        <w:tc>
          <w:tcPr>
            <w:tcW w:w="2693" w:type="dxa"/>
            <w:tcBorders>
              <w:top w:val="nil"/>
              <w:left w:val="nil"/>
              <w:bottom w:val="single" w:sz="4" w:space="0" w:color="auto"/>
              <w:right w:val="single" w:sz="4" w:space="0" w:color="auto"/>
            </w:tcBorders>
            <w:shd w:val="clear" w:color="auto" w:fill="auto"/>
            <w:vAlign w:val="center"/>
            <w:hideMark/>
          </w:tcPr>
          <w:p w14:paraId="534B6182" w14:textId="77777777" w:rsidR="00E71864" w:rsidRPr="00C63FB8" w:rsidRDefault="00E71864" w:rsidP="000A79DB">
            <w:pPr>
              <w:jc w:val="center"/>
            </w:pPr>
            <w:r w:rsidRPr="00C63FB8">
              <w:t>50,00</w:t>
            </w:r>
          </w:p>
        </w:tc>
      </w:tr>
      <w:tr w:rsidR="00E71864" w:rsidRPr="00C63FB8" w14:paraId="53E33C2E" w14:textId="77777777" w:rsidTr="000A79DB">
        <w:trPr>
          <w:trHeight w:val="300"/>
        </w:trPr>
        <w:tc>
          <w:tcPr>
            <w:tcW w:w="894" w:type="dxa"/>
            <w:tcBorders>
              <w:top w:val="nil"/>
              <w:left w:val="single" w:sz="4" w:space="0" w:color="auto"/>
              <w:bottom w:val="single" w:sz="4" w:space="0" w:color="auto"/>
              <w:right w:val="single" w:sz="4" w:space="0" w:color="auto"/>
            </w:tcBorders>
            <w:shd w:val="clear" w:color="auto" w:fill="auto"/>
            <w:noWrap/>
            <w:vAlign w:val="center"/>
            <w:hideMark/>
          </w:tcPr>
          <w:p w14:paraId="2E49A713" w14:textId="77777777" w:rsidR="00E71864" w:rsidRPr="00C63FB8" w:rsidRDefault="00E71864" w:rsidP="000A79DB">
            <w:pPr>
              <w:jc w:val="center"/>
            </w:pPr>
            <w:r w:rsidRPr="00C63FB8">
              <w:t>9</w:t>
            </w:r>
          </w:p>
        </w:tc>
        <w:tc>
          <w:tcPr>
            <w:tcW w:w="3374" w:type="dxa"/>
            <w:tcBorders>
              <w:top w:val="nil"/>
              <w:left w:val="nil"/>
              <w:bottom w:val="single" w:sz="4" w:space="0" w:color="auto"/>
              <w:right w:val="single" w:sz="4" w:space="0" w:color="auto"/>
            </w:tcBorders>
            <w:shd w:val="clear" w:color="auto" w:fill="auto"/>
            <w:vAlign w:val="center"/>
            <w:hideMark/>
          </w:tcPr>
          <w:p w14:paraId="5A9B4490" w14:textId="77777777" w:rsidR="00E71864" w:rsidRPr="00C63FB8" w:rsidRDefault="00E71864" w:rsidP="000A79DB">
            <w:r w:rsidRPr="00C63FB8">
              <w:t>CCN Cát Nê - Ký Phú</w:t>
            </w:r>
          </w:p>
        </w:tc>
        <w:tc>
          <w:tcPr>
            <w:tcW w:w="2361" w:type="dxa"/>
            <w:tcBorders>
              <w:top w:val="nil"/>
              <w:left w:val="nil"/>
              <w:bottom w:val="single" w:sz="4" w:space="0" w:color="auto"/>
              <w:right w:val="single" w:sz="4" w:space="0" w:color="auto"/>
            </w:tcBorders>
            <w:shd w:val="clear" w:color="auto" w:fill="auto"/>
            <w:vAlign w:val="center"/>
            <w:hideMark/>
          </w:tcPr>
          <w:p w14:paraId="11A23F27" w14:textId="77777777" w:rsidR="00E71864" w:rsidRPr="00C63FB8" w:rsidRDefault="00E71864" w:rsidP="00105E2B">
            <w:pPr>
              <w:jc w:val="center"/>
            </w:pPr>
            <w:r w:rsidRPr="00C63FB8">
              <w:t>Huyện Đại Từ</w:t>
            </w:r>
          </w:p>
        </w:tc>
        <w:tc>
          <w:tcPr>
            <w:tcW w:w="2693" w:type="dxa"/>
            <w:tcBorders>
              <w:top w:val="nil"/>
              <w:left w:val="nil"/>
              <w:bottom w:val="single" w:sz="4" w:space="0" w:color="auto"/>
              <w:right w:val="single" w:sz="4" w:space="0" w:color="auto"/>
            </w:tcBorders>
            <w:shd w:val="clear" w:color="auto" w:fill="auto"/>
            <w:vAlign w:val="center"/>
            <w:hideMark/>
          </w:tcPr>
          <w:p w14:paraId="185D71CB" w14:textId="77777777" w:rsidR="00E71864" w:rsidRPr="00C63FB8" w:rsidRDefault="00E71864" w:rsidP="000A79DB">
            <w:pPr>
              <w:jc w:val="center"/>
            </w:pPr>
            <w:r w:rsidRPr="00C63FB8">
              <w:t>68,00</w:t>
            </w:r>
          </w:p>
        </w:tc>
      </w:tr>
      <w:tr w:rsidR="00E71864" w:rsidRPr="00C63FB8" w14:paraId="1FF96CD9" w14:textId="77777777" w:rsidTr="000A79DB">
        <w:trPr>
          <w:trHeight w:val="300"/>
        </w:trPr>
        <w:tc>
          <w:tcPr>
            <w:tcW w:w="894" w:type="dxa"/>
            <w:tcBorders>
              <w:top w:val="nil"/>
              <w:left w:val="single" w:sz="4" w:space="0" w:color="auto"/>
              <w:bottom w:val="single" w:sz="4" w:space="0" w:color="auto"/>
              <w:right w:val="single" w:sz="4" w:space="0" w:color="auto"/>
            </w:tcBorders>
            <w:shd w:val="clear" w:color="auto" w:fill="auto"/>
            <w:noWrap/>
            <w:vAlign w:val="center"/>
            <w:hideMark/>
          </w:tcPr>
          <w:p w14:paraId="4F889CD5" w14:textId="77777777" w:rsidR="00E71864" w:rsidRPr="00C63FB8" w:rsidRDefault="00E71864" w:rsidP="000A79DB">
            <w:pPr>
              <w:jc w:val="center"/>
            </w:pPr>
            <w:r w:rsidRPr="00C63FB8">
              <w:t>10</w:t>
            </w:r>
          </w:p>
        </w:tc>
        <w:tc>
          <w:tcPr>
            <w:tcW w:w="3374" w:type="dxa"/>
            <w:tcBorders>
              <w:top w:val="nil"/>
              <w:left w:val="nil"/>
              <w:bottom w:val="single" w:sz="4" w:space="0" w:color="auto"/>
              <w:right w:val="single" w:sz="4" w:space="0" w:color="auto"/>
            </w:tcBorders>
            <w:shd w:val="clear" w:color="auto" w:fill="auto"/>
            <w:vAlign w:val="center"/>
            <w:hideMark/>
          </w:tcPr>
          <w:p w14:paraId="46F57557" w14:textId="77777777" w:rsidR="00E71864" w:rsidRPr="00C63FB8" w:rsidRDefault="00E71864" w:rsidP="000A79DB">
            <w:r w:rsidRPr="00C63FB8">
              <w:t>CCN Bá Sơn</w:t>
            </w:r>
          </w:p>
        </w:tc>
        <w:tc>
          <w:tcPr>
            <w:tcW w:w="2361" w:type="dxa"/>
            <w:tcBorders>
              <w:top w:val="nil"/>
              <w:left w:val="nil"/>
              <w:bottom w:val="single" w:sz="4" w:space="0" w:color="auto"/>
              <w:right w:val="single" w:sz="4" w:space="0" w:color="auto"/>
            </w:tcBorders>
            <w:shd w:val="clear" w:color="auto" w:fill="auto"/>
            <w:vAlign w:val="center"/>
            <w:hideMark/>
          </w:tcPr>
          <w:p w14:paraId="51A35BE7" w14:textId="77777777" w:rsidR="00E71864" w:rsidRPr="00C63FB8" w:rsidRDefault="00E71864" w:rsidP="00105E2B">
            <w:pPr>
              <w:jc w:val="center"/>
            </w:pPr>
            <w:r w:rsidRPr="00C63FB8">
              <w:t>Huyện Phú Lương</w:t>
            </w:r>
          </w:p>
        </w:tc>
        <w:tc>
          <w:tcPr>
            <w:tcW w:w="2693" w:type="dxa"/>
            <w:tcBorders>
              <w:top w:val="nil"/>
              <w:left w:val="nil"/>
              <w:bottom w:val="single" w:sz="4" w:space="0" w:color="auto"/>
              <w:right w:val="single" w:sz="4" w:space="0" w:color="auto"/>
            </w:tcBorders>
            <w:shd w:val="clear" w:color="auto" w:fill="auto"/>
            <w:vAlign w:val="center"/>
            <w:hideMark/>
          </w:tcPr>
          <w:p w14:paraId="030989D5" w14:textId="77777777" w:rsidR="00E71864" w:rsidRPr="00C63FB8" w:rsidRDefault="00E71864" w:rsidP="000A79DB">
            <w:pPr>
              <w:jc w:val="center"/>
            </w:pPr>
            <w:r w:rsidRPr="00C63FB8">
              <w:t>50,00</w:t>
            </w:r>
          </w:p>
        </w:tc>
      </w:tr>
      <w:tr w:rsidR="00E71864" w:rsidRPr="00C63FB8" w14:paraId="7ADFC5EB" w14:textId="77777777" w:rsidTr="000A79DB">
        <w:trPr>
          <w:trHeight w:val="300"/>
        </w:trPr>
        <w:tc>
          <w:tcPr>
            <w:tcW w:w="894" w:type="dxa"/>
            <w:tcBorders>
              <w:top w:val="nil"/>
              <w:left w:val="single" w:sz="4" w:space="0" w:color="auto"/>
              <w:bottom w:val="single" w:sz="4" w:space="0" w:color="auto"/>
              <w:right w:val="single" w:sz="4" w:space="0" w:color="auto"/>
            </w:tcBorders>
            <w:shd w:val="clear" w:color="auto" w:fill="auto"/>
            <w:noWrap/>
            <w:vAlign w:val="center"/>
            <w:hideMark/>
          </w:tcPr>
          <w:p w14:paraId="3ED18AB7" w14:textId="77777777" w:rsidR="00E71864" w:rsidRPr="00C63FB8" w:rsidRDefault="00E71864" w:rsidP="000A79DB">
            <w:pPr>
              <w:jc w:val="center"/>
            </w:pPr>
            <w:r w:rsidRPr="00C63FB8">
              <w:t>11</w:t>
            </w:r>
          </w:p>
        </w:tc>
        <w:tc>
          <w:tcPr>
            <w:tcW w:w="3374" w:type="dxa"/>
            <w:tcBorders>
              <w:top w:val="nil"/>
              <w:left w:val="nil"/>
              <w:bottom w:val="single" w:sz="4" w:space="0" w:color="auto"/>
              <w:right w:val="single" w:sz="4" w:space="0" w:color="auto"/>
            </w:tcBorders>
            <w:shd w:val="clear" w:color="auto" w:fill="auto"/>
            <w:vAlign w:val="center"/>
            <w:hideMark/>
          </w:tcPr>
          <w:p w14:paraId="07C35CB6" w14:textId="77777777" w:rsidR="00E71864" w:rsidRPr="00C63FB8" w:rsidRDefault="00E71864" w:rsidP="000A79DB">
            <w:r w:rsidRPr="00C63FB8">
              <w:t>CCN Cầu Bình</w:t>
            </w:r>
          </w:p>
        </w:tc>
        <w:tc>
          <w:tcPr>
            <w:tcW w:w="2361" w:type="dxa"/>
            <w:tcBorders>
              <w:top w:val="nil"/>
              <w:left w:val="nil"/>
              <w:bottom w:val="single" w:sz="4" w:space="0" w:color="auto"/>
              <w:right w:val="single" w:sz="4" w:space="0" w:color="auto"/>
            </w:tcBorders>
            <w:shd w:val="clear" w:color="auto" w:fill="auto"/>
            <w:vAlign w:val="center"/>
            <w:hideMark/>
          </w:tcPr>
          <w:p w14:paraId="6CC85781" w14:textId="77777777" w:rsidR="00E71864" w:rsidRPr="00C63FB8" w:rsidRDefault="00E71864" w:rsidP="00105E2B">
            <w:pPr>
              <w:jc w:val="center"/>
            </w:pPr>
            <w:r w:rsidRPr="00C63FB8">
              <w:t>Huyện Phú Lương</w:t>
            </w:r>
          </w:p>
        </w:tc>
        <w:tc>
          <w:tcPr>
            <w:tcW w:w="2693" w:type="dxa"/>
            <w:tcBorders>
              <w:top w:val="nil"/>
              <w:left w:val="nil"/>
              <w:bottom w:val="single" w:sz="4" w:space="0" w:color="auto"/>
              <w:right w:val="single" w:sz="4" w:space="0" w:color="auto"/>
            </w:tcBorders>
            <w:shd w:val="clear" w:color="auto" w:fill="auto"/>
            <w:vAlign w:val="center"/>
            <w:hideMark/>
          </w:tcPr>
          <w:p w14:paraId="5CD1E234" w14:textId="77777777" w:rsidR="00E71864" w:rsidRPr="00C63FB8" w:rsidRDefault="00E71864" w:rsidP="000A79DB">
            <w:pPr>
              <w:jc w:val="center"/>
            </w:pPr>
            <w:r w:rsidRPr="00C63FB8">
              <w:t>35,60</w:t>
            </w:r>
          </w:p>
        </w:tc>
      </w:tr>
      <w:tr w:rsidR="00E71864" w:rsidRPr="00C63FB8" w14:paraId="27E2FD71" w14:textId="77777777" w:rsidTr="000A79DB">
        <w:trPr>
          <w:trHeight w:val="300"/>
        </w:trPr>
        <w:tc>
          <w:tcPr>
            <w:tcW w:w="894" w:type="dxa"/>
            <w:tcBorders>
              <w:top w:val="nil"/>
              <w:left w:val="single" w:sz="4" w:space="0" w:color="auto"/>
              <w:bottom w:val="single" w:sz="4" w:space="0" w:color="auto"/>
              <w:right w:val="single" w:sz="4" w:space="0" w:color="auto"/>
            </w:tcBorders>
            <w:shd w:val="clear" w:color="auto" w:fill="auto"/>
            <w:noWrap/>
            <w:vAlign w:val="center"/>
            <w:hideMark/>
          </w:tcPr>
          <w:p w14:paraId="75B8D130" w14:textId="77777777" w:rsidR="00E71864" w:rsidRPr="00C63FB8" w:rsidRDefault="00E71864" w:rsidP="000A79DB">
            <w:pPr>
              <w:jc w:val="center"/>
            </w:pPr>
            <w:r w:rsidRPr="00C63FB8">
              <w:t>12</w:t>
            </w:r>
          </w:p>
        </w:tc>
        <w:tc>
          <w:tcPr>
            <w:tcW w:w="3374" w:type="dxa"/>
            <w:tcBorders>
              <w:top w:val="nil"/>
              <w:left w:val="nil"/>
              <w:bottom w:val="single" w:sz="4" w:space="0" w:color="auto"/>
              <w:right w:val="single" w:sz="4" w:space="0" w:color="auto"/>
            </w:tcBorders>
            <w:shd w:val="clear" w:color="auto" w:fill="auto"/>
            <w:vAlign w:val="center"/>
            <w:hideMark/>
          </w:tcPr>
          <w:p w14:paraId="4E3E125A" w14:textId="77777777" w:rsidR="00E71864" w:rsidRPr="00C63FB8" w:rsidRDefault="00E71864" w:rsidP="000A79DB">
            <w:r w:rsidRPr="00C63FB8">
              <w:t>CCN Cổ Lũng</w:t>
            </w:r>
          </w:p>
        </w:tc>
        <w:tc>
          <w:tcPr>
            <w:tcW w:w="2361" w:type="dxa"/>
            <w:tcBorders>
              <w:top w:val="nil"/>
              <w:left w:val="nil"/>
              <w:bottom w:val="single" w:sz="4" w:space="0" w:color="auto"/>
              <w:right w:val="single" w:sz="4" w:space="0" w:color="auto"/>
            </w:tcBorders>
            <w:shd w:val="clear" w:color="auto" w:fill="auto"/>
            <w:vAlign w:val="center"/>
            <w:hideMark/>
          </w:tcPr>
          <w:p w14:paraId="3E52E089" w14:textId="77777777" w:rsidR="00E71864" w:rsidRPr="00C63FB8" w:rsidRDefault="00E71864" w:rsidP="00105E2B">
            <w:pPr>
              <w:jc w:val="center"/>
            </w:pPr>
            <w:r w:rsidRPr="00C63FB8">
              <w:t>Huyện Phú Lương</w:t>
            </w:r>
          </w:p>
        </w:tc>
        <w:tc>
          <w:tcPr>
            <w:tcW w:w="2693" w:type="dxa"/>
            <w:tcBorders>
              <w:top w:val="nil"/>
              <w:left w:val="nil"/>
              <w:bottom w:val="single" w:sz="4" w:space="0" w:color="auto"/>
              <w:right w:val="single" w:sz="4" w:space="0" w:color="auto"/>
            </w:tcBorders>
            <w:shd w:val="clear" w:color="auto" w:fill="auto"/>
            <w:vAlign w:val="center"/>
            <w:hideMark/>
          </w:tcPr>
          <w:p w14:paraId="0C7CB972" w14:textId="77777777" w:rsidR="00E71864" w:rsidRPr="00C63FB8" w:rsidRDefault="00E71864" w:rsidP="000A79DB">
            <w:pPr>
              <w:jc w:val="center"/>
            </w:pPr>
            <w:r w:rsidRPr="00C63FB8">
              <w:t>55,00</w:t>
            </w:r>
          </w:p>
        </w:tc>
      </w:tr>
      <w:tr w:rsidR="00E71864" w:rsidRPr="00C63FB8" w14:paraId="3F86DFA5" w14:textId="77777777" w:rsidTr="000A79DB">
        <w:trPr>
          <w:trHeight w:val="300"/>
        </w:trPr>
        <w:tc>
          <w:tcPr>
            <w:tcW w:w="894" w:type="dxa"/>
            <w:tcBorders>
              <w:top w:val="nil"/>
              <w:left w:val="single" w:sz="4" w:space="0" w:color="auto"/>
              <w:bottom w:val="single" w:sz="4" w:space="0" w:color="auto"/>
              <w:right w:val="single" w:sz="4" w:space="0" w:color="auto"/>
            </w:tcBorders>
            <w:shd w:val="clear" w:color="auto" w:fill="auto"/>
            <w:noWrap/>
            <w:vAlign w:val="center"/>
            <w:hideMark/>
          </w:tcPr>
          <w:p w14:paraId="4A21A647" w14:textId="77777777" w:rsidR="00E71864" w:rsidRPr="00C63FB8" w:rsidRDefault="00E71864" w:rsidP="000A79DB">
            <w:pPr>
              <w:jc w:val="center"/>
            </w:pPr>
            <w:r w:rsidRPr="00C63FB8">
              <w:t>13</w:t>
            </w:r>
          </w:p>
        </w:tc>
        <w:tc>
          <w:tcPr>
            <w:tcW w:w="3374" w:type="dxa"/>
            <w:tcBorders>
              <w:top w:val="nil"/>
              <w:left w:val="nil"/>
              <w:bottom w:val="single" w:sz="4" w:space="0" w:color="auto"/>
              <w:right w:val="single" w:sz="4" w:space="0" w:color="auto"/>
            </w:tcBorders>
            <w:shd w:val="clear" w:color="auto" w:fill="auto"/>
            <w:vAlign w:val="center"/>
            <w:hideMark/>
          </w:tcPr>
          <w:p w14:paraId="07F4BD8D" w14:textId="77777777" w:rsidR="00E71864" w:rsidRPr="00C63FB8" w:rsidRDefault="00E71864" w:rsidP="000A79DB">
            <w:r w:rsidRPr="00C63FB8">
              <w:t>CCN Minh Tiến</w:t>
            </w:r>
          </w:p>
        </w:tc>
        <w:tc>
          <w:tcPr>
            <w:tcW w:w="2361" w:type="dxa"/>
            <w:tcBorders>
              <w:top w:val="nil"/>
              <w:left w:val="nil"/>
              <w:bottom w:val="single" w:sz="4" w:space="0" w:color="auto"/>
              <w:right w:val="single" w:sz="4" w:space="0" w:color="auto"/>
            </w:tcBorders>
            <w:shd w:val="clear" w:color="auto" w:fill="auto"/>
            <w:vAlign w:val="center"/>
            <w:hideMark/>
          </w:tcPr>
          <w:p w14:paraId="53186FD6" w14:textId="77777777" w:rsidR="00E71864" w:rsidRPr="00C63FB8" w:rsidRDefault="00E71864" w:rsidP="00105E2B">
            <w:pPr>
              <w:jc w:val="center"/>
            </w:pPr>
            <w:r w:rsidRPr="00C63FB8">
              <w:t>Huyện Đồng Hỷ</w:t>
            </w:r>
          </w:p>
        </w:tc>
        <w:tc>
          <w:tcPr>
            <w:tcW w:w="2693" w:type="dxa"/>
            <w:tcBorders>
              <w:top w:val="nil"/>
              <w:left w:val="nil"/>
              <w:bottom w:val="single" w:sz="4" w:space="0" w:color="auto"/>
              <w:right w:val="single" w:sz="4" w:space="0" w:color="auto"/>
            </w:tcBorders>
            <w:shd w:val="clear" w:color="auto" w:fill="auto"/>
            <w:vAlign w:val="center"/>
            <w:hideMark/>
          </w:tcPr>
          <w:p w14:paraId="6B87459F" w14:textId="77777777" w:rsidR="00E71864" w:rsidRPr="00C63FB8" w:rsidRDefault="00E71864" w:rsidP="000A79DB">
            <w:pPr>
              <w:jc w:val="center"/>
            </w:pPr>
            <w:r w:rsidRPr="00C63FB8">
              <w:t>30,00</w:t>
            </w:r>
          </w:p>
        </w:tc>
      </w:tr>
      <w:tr w:rsidR="00E71864" w:rsidRPr="00C63FB8" w14:paraId="7FE8C350" w14:textId="77777777" w:rsidTr="000A79DB">
        <w:trPr>
          <w:trHeight w:val="591"/>
        </w:trPr>
        <w:tc>
          <w:tcPr>
            <w:tcW w:w="894" w:type="dxa"/>
            <w:tcBorders>
              <w:top w:val="nil"/>
              <w:left w:val="single" w:sz="4" w:space="0" w:color="auto"/>
              <w:bottom w:val="single" w:sz="4" w:space="0" w:color="auto"/>
              <w:right w:val="single" w:sz="4" w:space="0" w:color="auto"/>
            </w:tcBorders>
            <w:shd w:val="clear" w:color="auto" w:fill="auto"/>
            <w:noWrap/>
            <w:vAlign w:val="center"/>
            <w:hideMark/>
          </w:tcPr>
          <w:p w14:paraId="343E9296" w14:textId="77777777" w:rsidR="00E71864" w:rsidRPr="00C63FB8" w:rsidRDefault="00E71864" w:rsidP="000A79DB">
            <w:pPr>
              <w:jc w:val="center"/>
              <w:rPr>
                <w:b/>
                <w:bCs/>
              </w:rPr>
            </w:pPr>
            <w:r w:rsidRPr="00C63FB8">
              <w:rPr>
                <w:b/>
                <w:bCs/>
              </w:rPr>
              <w:t>IV</w:t>
            </w:r>
          </w:p>
        </w:tc>
        <w:tc>
          <w:tcPr>
            <w:tcW w:w="3374" w:type="dxa"/>
            <w:tcBorders>
              <w:top w:val="nil"/>
              <w:left w:val="nil"/>
              <w:bottom w:val="single" w:sz="4" w:space="0" w:color="auto"/>
              <w:right w:val="single" w:sz="4" w:space="0" w:color="auto"/>
            </w:tcBorders>
            <w:shd w:val="clear" w:color="auto" w:fill="auto"/>
            <w:vAlign w:val="center"/>
            <w:hideMark/>
          </w:tcPr>
          <w:p w14:paraId="5F8A4F92" w14:textId="77777777" w:rsidR="00E71864" w:rsidRPr="00C63FB8" w:rsidRDefault="00E71864" w:rsidP="000A79DB">
            <w:pPr>
              <w:rPr>
                <w:b/>
                <w:bCs/>
              </w:rPr>
            </w:pPr>
            <w:r w:rsidRPr="00C63FB8">
              <w:rPr>
                <w:b/>
                <w:bCs/>
              </w:rPr>
              <w:t>Cụm công nghiệp điều chỉnh giảm diện tích</w:t>
            </w:r>
          </w:p>
        </w:tc>
        <w:tc>
          <w:tcPr>
            <w:tcW w:w="2361" w:type="dxa"/>
            <w:tcBorders>
              <w:top w:val="nil"/>
              <w:left w:val="nil"/>
              <w:bottom w:val="single" w:sz="4" w:space="0" w:color="auto"/>
              <w:right w:val="single" w:sz="4" w:space="0" w:color="auto"/>
            </w:tcBorders>
            <w:shd w:val="clear" w:color="auto" w:fill="auto"/>
            <w:noWrap/>
            <w:vAlign w:val="center"/>
            <w:hideMark/>
          </w:tcPr>
          <w:p w14:paraId="581B6E07" w14:textId="2C3CB6E2" w:rsidR="00E71864" w:rsidRPr="00C63FB8" w:rsidRDefault="00E71864" w:rsidP="00105E2B">
            <w:pPr>
              <w:jc w:val="center"/>
              <w:rPr>
                <w:b/>
                <w:bCs/>
              </w:rPr>
            </w:pPr>
          </w:p>
        </w:tc>
        <w:tc>
          <w:tcPr>
            <w:tcW w:w="2693" w:type="dxa"/>
            <w:tcBorders>
              <w:top w:val="nil"/>
              <w:left w:val="nil"/>
              <w:bottom w:val="single" w:sz="4" w:space="0" w:color="auto"/>
              <w:right w:val="single" w:sz="4" w:space="0" w:color="auto"/>
            </w:tcBorders>
            <w:shd w:val="clear" w:color="auto" w:fill="auto"/>
            <w:noWrap/>
            <w:vAlign w:val="center"/>
            <w:hideMark/>
          </w:tcPr>
          <w:p w14:paraId="2F58E227" w14:textId="77777777" w:rsidR="00E71864" w:rsidRPr="00C63FB8" w:rsidRDefault="00E71864" w:rsidP="000A79DB">
            <w:pPr>
              <w:jc w:val="center"/>
              <w:rPr>
                <w:b/>
                <w:bCs/>
              </w:rPr>
            </w:pPr>
            <w:r w:rsidRPr="00C63FB8">
              <w:rPr>
                <w:b/>
                <w:bCs/>
              </w:rPr>
              <w:t>330,53</w:t>
            </w:r>
          </w:p>
        </w:tc>
      </w:tr>
      <w:tr w:rsidR="00E71864" w:rsidRPr="00C63FB8" w14:paraId="21509A31" w14:textId="77777777" w:rsidTr="000A79DB">
        <w:trPr>
          <w:trHeight w:val="300"/>
        </w:trPr>
        <w:tc>
          <w:tcPr>
            <w:tcW w:w="894" w:type="dxa"/>
            <w:tcBorders>
              <w:top w:val="nil"/>
              <w:left w:val="single" w:sz="4" w:space="0" w:color="auto"/>
              <w:bottom w:val="single" w:sz="4" w:space="0" w:color="auto"/>
              <w:right w:val="single" w:sz="4" w:space="0" w:color="auto"/>
            </w:tcBorders>
            <w:shd w:val="clear" w:color="auto" w:fill="auto"/>
            <w:vAlign w:val="center"/>
            <w:hideMark/>
          </w:tcPr>
          <w:p w14:paraId="1F99C967" w14:textId="77777777" w:rsidR="00E71864" w:rsidRPr="00C63FB8" w:rsidRDefault="00E71864" w:rsidP="000A79DB">
            <w:pPr>
              <w:jc w:val="center"/>
            </w:pPr>
            <w:r w:rsidRPr="00C63FB8">
              <w:lastRenderedPageBreak/>
              <w:t>1</w:t>
            </w:r>
          </w:p>
        </w:tc>
        <w:tc>
          <w:tcPr>
            <w:tcW w:w="3374" w:type="dxa"/>
            <w:tcBorders>
              <w:top w:val="nil"/>
              <w:left w:val="nil"/>
              <w:bottom w:val="single" w:sz="4" w:space="0" w:color="auto"/>
              <w:right w:val="single" w:sz="4" w:space="0" w:color="auto"/>
            </w:tcBorders>
            <w:shd w:val="clear" w:color="auto" w:fill="auto"/>
            <w:vAlign w:val="center"/>
            <w:hideMark/>
          </w:tcPr>
          <w:p w14:paraId="69D03946" w14:textId="77777777" w:rsidR="00E71864" w:rsidRPr="00C63FB8" w:rsidRDefault="00E71864" w:rsidP="000A79DB">
            <w:r w:rsidRPr="00C63FB8">
              <w:t>CCN Cao Ngạn 1</w:t>
            </w:r>
          </w:p>
        </w:tc>
        <w:tc>
          <w:tcPr>
            <w:tcW w:w="2361" w:type="dxa"/>
            <w:tcBorders>
              <w:top w:val="nil"/>
              <w:left w:val="nil"/>
              <w:bottom w:val="single" w:sz="4" w:space="0" w:color="auto"/>
              <w:right w:val="single" w:sz="4" w:space="0" w:color="auto"/>
            </w:tcBorders>
            <w:shd w:val="clear" w:color="auto" w:fill="auto"/>
            <w:vAlign w:val="center"/>
            <w:hideMark/>
          </w:tcPr>
          <w:p w14:paraId="74322FDB" w14:textId="77777777" w:rsidR="00E71864" w:rsidRPr="00C63FB8" w:rsidRDefault="00E71864" w:rsidP="00105E2B">
            <w:pPr>
              <w:jc w:val="center"/>
            </w:pPr>
            <w:r w:rsidRPr="00C63FB8">
              <w:t>TP Thái Nguyên</w:t>
            </w:r>
          </w:p>
        </w:tc>
        <w:tc>
          <w:tcPr>
            <w:tcW w:w="2693" w:type="dxa"/>
            <w:tcBorders>
              <w:top w:val="nil"/>
              <w:left w:val="nil"/>
              <w:bottom w:val="single" w:sz="4" w:space="0" w:color="auto"/>
              <w:right w:val="single" w:sz="4" w:space="0" w:color="auto"/>
            </w:tcBorders>
            <w:shd w:val="clear" w:color="auto" w:fill="auto"/>
            <w:vAlign w:val="center"/>
            <w:hideMark/>
          </w:tcPr>
          <w:p w14:paraId="4462E74F" w14:textId="77777777" w:rsidR="00E71864" w:rsidRPr="00C63FB8" w:rsidRDefault="00E71864" w:rsidP="000A79DB">
            <w:pPr>
              <w:jc w:val="center"/>
            </w:pPr>
            <w:r w:rsidRPr="00C63FB8">
              <w:t>30,00</w:t>
            </w:r>
          </w:p>
        </w:tc>
      </w:tr>
      <w:tr w:rsidR="00E71864" w:rsidRPr="00C63FB8" w14:paraId="11D65731" w14:textId="77777777" w:rsidTr="000A79DB">
        <w:trPr>
          <w:trHeight w:val="300"/>
        </w:trPr>
        <w:tc>
          <w:tcPr>
            <w:tcW w:w="894" w:type="dxa"/>
            <w:tcBorders>
              <w:top w:val="nil"/>
              <w:left w:val="single" w:sz="4" w:space="0" w:color="auto"/>
              <w:bottom w:val="single" w:sz="4" w:space="0" w:color="auto"/>
              <w:right w:val="single" w:sz="4" w:space="0" w:color="auto"/>
            </w:tcBorders>
            <w:shd w:val="clear" w:color="auto" w:fill="auto"/>
            <w:vAlign w:val="center"/>
            <w:hideMark/>
          </w:tcPr>
          <w:p w14:paraId="2C381122" w14:textId="77777777" w:rsidR="00E71864" w:rsidRPr="00C63FB8" w:rsidRDefault="00E71864" w:rsidP="000A79DB">
            <w:pPr>
              <w:jc w:val="center"/>
            </w:pPr>
            <w:r w:rsidRPr="00C63FB8">
              <w:t>2</w:t>
            </w:r>
          </w:p>
        </w:tc>
        <w:tc>
          <w:tcPr>
            <w:tcW w:w="3374" w:type="dxa"/>
            <w:tcBorders>
              <w:top w:val="nil"/>
              <w:left w:val="nil"/>
              <w:bottom w:val="single" w:sz="4" w:space="0" w:color="auto"/>
              <w:right w:val="single" w:sz="4" w:space="0" w:color="auto"/>
            </w:tcBorders>
            <w:shd w:val="clear" w:color="auto" w:fill="auto"/>
            <w:vAlign w:val="center"/>
            <w:hideMark/>
          </w:tcPr>
          <w:p w14:paraId="7DF61C31" w14:textId="77777777" w:rsidR="00E71864" w:rsidRPr="00C63FB8" w:rsidRDefault="00E71864" w:rsidP="000A79DB">
            <w:r w:rsidRPr="00C63FB8">
              <w:t>CCN Sơn Cẩm 1</w:t>
            </w:r>
          </w:p>
        </w:tc>
        <w:tc>
          <w:tcPr>
            <w:tcW w:w="2361" w:type="dxa"/>
            <w:tcBorders>
              <w:top w:val="nil"/>
              <w:left w:val="nil"/>
              <w:bottom w:val="single" w:sz="4" w:space="0" w:color="auto"/>
              <w:right w:val="single" w:sz="4" w:space="0" w:color="auto"/>
            </w:tcBorders>
            <w:shd w:val="clear" w:color="auto" w:fill="auto"/>
            <w:vAlign w:val="center"/>
            <w:hideMark/>
          </w:tcPr>
          <w:p w14:paraId="65A471A5" w14:textId="77777777" w:rsidR="00E71864" w:rsidRPr="00C63FB8" w:rsidRDefault="00E71864" w:rsidP="00105E2B">
            <w:pPr>
              <w:jc w:val="center"/>
            </w:pPr>
            <w:r w:rsidRPr="00C63FB8">
              <w:t>TP Thái Nguyên</w:t>
            </w:r>
          </w:p>
        </w:tc>
        <w:tc>
          <w:tcPr>
            <w:tcW w:w="2693" w:type="dxa"/>
            <w:tcBorders>
              <w:top w:val="nil"/>
              <w:left w:val="nil"/>
              <w:bottom w:val="single" w:sz="4" w:space="0" w:color="auto"/>
              <w:right w:val="single" w:sz="4" w:space="0" w:color="auto"/>
            </w:tcBorders>
            <w:shd w:val="clear" w:color="auto" w:fill="auto"/>
            <w:vAlign w:val="center"/>
            <w:hideMark/>
          </w:tcPr>
          <w:p w14:paraId="70A8ABDE" w14:textId="77777777" w:rsidR="00E71864" w:rsidRPr="00C63FB8" w:rsidRDefault="00E71864" w:rsidP="000A79DB">
            <w:pPr>
              <w:jc w:val="center"/>
            </w:pPr>
            <w:r w:rsidRPr="00C63FB8">
              <w:t>70,50</w:t>
            </w:r>
          </w:p>
        </w:tc>
      </w:tr>
      <w:tr w:rsidR="00E71864" w:rsidRPr="00C63FB8" w14:paraId="4C160160" w14:textId="77777777" w:rsidTr="000A79DB">
        <w:trPr>
          <w:trHeight w:val="300"/>
        </w:trPr>
        <w:tc>
          <w:tcPr>
            <w:tcW w:w="894" w:type="dxa"/>
            <w:tcBorders>
              <w:top w:val="nil"/>
              <w:left w:val="single" w:sz="4" w:space="0" w:color="auto"/>
              <w:bottom w:val="single" w:sz="4" w:space="0" w:color="auto"/>
              <w:right w:val="single" w:sz="4" w:space="0" w:color="auto"/>
            </w:tcBorders>
            <w:shd w:val="clear" w:color="auto" w:fill="auto"/>
            <w:vAlign w:val="center"/>
            <w:hideMark/>
          </w:tcPr>
          <w:p w14:paraId="66DBA9DF" w14:textId="77777777" w:rsidR="00E71864" w:rsidRPr="00C63FB8" w:rsidRDefault="00E71864" w:rsidP="000A79DB">
            <w:pPr>
              <w:jc w:val="center"/>
            </w:pPr>
            <w:r w:rsidRPr="00C63FB8">
              <w:t>3</w:t>
            </w:r>
          </w:p>
        </w:tc>
        <w:tc>
          <w:tcPr>
            <w:tcW w:w="3374" w:type="dxa"/>
            <w:tcBorders>
              <w:top w:val="nil"/>
              <w:left w:val="nil"/>
              <w:bottom w:val="single" w:sz="4" w:space="0" w:color="auto"/>
              <w:right w:val="single" w:sz="4" w:space="0" w:color="auto"/>
            </w:tcBorders>
            <w:shd w:val="clear" w:color="auto" w:fill="auto"/>
            <w:vAlign w:val="center"/>
            <w:hideMark/>
          </w:tcPr>
          <w:p w14:paraId="1410BD43" w14:textId="77777777" w:rsidR="00E71864" w:rsidRPr="00C63FB8" w:rsidRDefault="00E71864" w:rsidP="000A79DB">
            <w:r w:rsidRPr="00C63FB8">
              <w:t>CCN Sơn Cẩm 3</w:t>
            </w:r>
          </w:p>
        </w:tc>
        <w:tc>
          <w:tcPr>
            <w:tcW w:w="2361" w:type="dxa"/>
            <w:tcBorders>
              <w:top w:val="nil"/>
              <w:left w:val="nil"/>
              <w:bottom w:val="single" w:sz="4" w:space="0" w:color="auto"/>
              <w:right w:val="single" w:sz="4" w:space="0" w:color="auto"/>
            </w:tcBorders>
            <w:shd w:val="clear" w:color="auto" w:fill="auto"/>
            <w:vAlign w:val="center"/>
            <w:hideMark/>
          </w:tcPr>
          <w:p w14:paraId="6139605F" w14:textId="77777777" w:rsidR="00E71864" w:rsidRPr="00C63FB8" w:rsidRDefault="00E71864" w:rsidP="00105E2B">
            <w:pPr>
              <w:jc w:val="center"/>
            </w:pPr>
            <w:r w:rsidRPr="00C63FB8">
              <w:t>TP Thái Nguyên</w:t>
            </w:r>
          </w:p>
        </w:tc>
        <w:tc>
          <w:tcPr>
            <w:tcW w:w="2693" w:type="dxa"/>
            <w:tcBorders>
              <w:top w:val="nil"/>
              <w:left w:val="nil"/>
              <w:bottom w:val="single" w:sz="4" w:space="0" w:color="auto"/>
              <w:right w:val="single" w:sz="4" w:space="0" w:color="auto"/>
            </w:tcBorders>
            <w:shd w:val="clear" w:color="auto" w:fill="auto"/>
            <w:vAlign w:val="center"/>
            <w:hideMark/>
          </w:tcPr>
          <w:p w14:paraId="7132FCB8" w14:textId="77777777" w:rsidR="00E71864" w:rsidRPr="00C63FB8" w:rsidRDefault="00E71864" w:rsidP="000A79DB">
            <w:pPr>
              <w:jc w:val="center"/>
            </w:pPr>
            <w:r w:rsidRPr="00C63FB8">
              <w:t>28,63</w:t>
            </w:r>
          </w:p>
        </w:tc>
      </w:tr>
      <w:tr w:rsidR="00E71864" w:rsidRPr="00C63FB8" w14:paraId="3EAF53D4" w14:textId="77777777" w:rsidTr="000A79DB">
        <w:trPr>
          <w:trHeight w:val="300"/>
        </w:trPr>
        <w:tc>
          <w:tcPr>
            <w:tcW w:w="894" w:type="dxa"/>
            <w:tcBorders>
              <w:top w:val="nil"/>
              <w:left w:val="single" w:sz="4" w:space="0" w:color="auto"/>
              <w:bottom w:val="single" w:sz="4" w:space="0" w:color="auto"/>
              <w:right w:val="single" w:sz="4" w:space="0" w:color="auto"/>
            </w:tcBorders>
            <w:shd w:val="clear" w:color="auto" w:fill="auto"/>
            <w:vAlign w:val="center"/>
            <w:hideMark/>
          </w:tcPr>
          <w:p w14:paraId="033F9453" w14:textId="77777777" w:rsidR="00E71864" w:rsidRPr="00C63FB8" w:rsidRDefault="00E71864" w:rsidP="000A79DB">
            <w:pPr>
              <w:jc w:val="center"/>
            </w:pPr>
            <w:r w:rsidRPr="00C63FB8">
              <w:t>4</w:t>
            </w:r>
          </w:p>
        </w:tc>
        <w:tc>
          <w:tcPr>
            <w:tcW w:w="3374" w:type="dxa"/>
            <w:tcBorders>
              <w:top w:val="nil"/>
              <w:left w:val="nil"/>
              <w:bottom w:val="single" w:sz="4" w:space="0" w:color="auto"/>
              <w:right w:val="single" w:sz="4" w:space="0" w:color="auto"/>
            </w:tcBorders>
            <w:shd w:val="clear" w:color="auto" w:fill="auto"/>
            <w:vAlign w:val="center"/>
            <w:hideMark/>
          </w:tcPr>
          <w:p w14:paraId="3929DC77" w14:textId="77777777" w:rsidR="00E71864" w:rsidRPr="00C63FB8" w:rsidRDefault="00E71864" w:rsidP="000A79DB">
            <w:r w:rsidRPr="00C63FB8">
              <w:t>CCN Khuynh Thạch</w:t>
            </w:r>
          </w:p>
        </w:tc>
        <w:tc>
          <w:tcPr>
            <w:tcW w:w="2361" w:type="dxa"/>
            <w:tcBorders>
              <w:top w:val="nil"/>
              <w:left w:val="nil"/>
              <w:bottom w:val="single" w:sz="4" w:space="0" w:color="auto"/>
              <w:right w:val="single" w:sz="4" w:space="0" w:color="auto"/>
            </w:tcBorders>
            <w:shd w:val="clear" w:color="auto" w:fill="auto"/>
            <w:vAlign w:val="center"/>
            <w:hideMark/>
          </w:tcPr>
          <w:p w14:paraId="15FB906F" w14:textId="77777777" w:rsidR="00E71864" w:rsidRPr="00C63FB8" w:rsidRDefault="00E71864" w:rsidP="00105E2B">
            <w:pPr>
              <w:jc w:val="center"/>
            </w:pPr>
            <w:r w:rsidRPr="00C63FB8">
              <w:t>TP Sông Công</w:t>
            </w:r>
          </w:p>
        </w:tc>
        <w:tc>
          <w:tcPr>
            <w:tcW w:w="2693" w:type="dxa"/>
            <w:tcBorders>
              <w:top w:val="nil"/>
              <w:left w:val="nil"/>
              <w:bottom w:val="single" w:sz="4" w:space="0" w:color="auto"/>
              <w:right w:val="single" w:sz="4" w:space="0" w:color="auto"/>
            </w:tcBorders>
            <w:shd w:val="clear" w:color="auto" w:fill="auto"/>
            <w:vAlign w:val="center"/>
            <w:hideMark/>
          </w:tcPr>
          <w:p w14:paraId="6EE0BC93" w14:textId="77777777" w:rsidR="00E71864" w:rsidRPr="00C63FB8" w:rsidRDefault="00E71864" w:rsidP="000A79DB">
            <w:pPr>
              <w:jc w:val="center"/>
            </w:pPr>
            <w:r w:rsidRPr="00C63FB8">
              <w:t>19,27</w:t>
            </w:r>
          </w:p>
        </w:tc>
      </w:tr>
      <w:tr w:rsidR="00E71864" w:rsidRPr="00C63FB8" w14:paraId="3BE0A6F5" w14:textId="77777777" w:rsidTr="000A79DB">
        <w:trPr>
          <w:trHeight w:val="300"/>
        </w:trPr>
        <w:tc>
          <w:tcPr>
            <w:tcW w:w="894" w:type="dxa"/>
            <w:tcBorders>
              <w:top w:val="nil"/>
              <w:left w:val="single" w:sz="4" w:space="0" w:color="auto"/>
              <w:bottom w:val="single" w:sz="4" w:space="0" w:color="auto"/>
              <w:right w:val="single" w:sz="4" w:space="0" w:color="auto"/>
            </w:tcBorders>
            <w:shd w:val="clear" w:color="auto" w:fill="auto"/>
            <w:vAlign w:val="center"/>
            <w:hideMark/>
          </w:tcPr>
          <w:p w14:paraId="672FD2BE" w14:textId="77777777" w:rsidR="00E71864" w:rsidRPr="00C63FB8" w:rsidRDefault="00E71864" w:rsidP="000A79DB">
            <w:pPr>
              <w:jc w:val="center"/>
            </w:pPr>
            <w:r w:rsidRPr="00C63FB8">
              <w:t>5</w:t>
            </w:r>
          </w:p>
        </w:tc>
        <w:tc>
          <w:tcPr>
            <w:tcW w:w="3374" w:type="dxa"/>
            <w:tcBorders>
              <w:top w:val="nil"/>
              <w:left w:val="nil"/>
              <w:bottom w:val="single" w:sz="4" w:space="0" w:color="auto"/>
              <w:right w:val="single" w:sz="4" w:space="0" w:color="auto"/>
            </w:tcBorders>
            <w:shd w:val="clear" w:color="auto" w:fill="auto"/>
            <w:vAlign w:val="center"/>
            <w:hideMark/>
          </w:tcPr>
          <w:p w14:paraId="30B49DFD" w14:textId="77777777" w:rsidR="00E71864" w:rsidRPr="00C63FB8" w:rsidRDefault="00E71864" w:rsidP="000A79DB">
            <w:r w:rsidRPr="00C63FB8">
              <w:t>CCN Nguyên Gon</w:t>
            </w:r>
          </w:p>
        </w:tc>
        <w:tc>
          <w:tcPr>
            <w:tcW w:w="2361" w:type="dxa"/>
            <w:tcBorders>
              <w:top w:val="nil"/>
              <w:left w:val="nil"/>
              <w:bottom w:val="single" w:sz="4" w:space="0" w:color="auto"/>
              <w:right w:val="single" w:sz="4" w:space="0" w:color="auto"/>
            </w:tcBorders>
            <w:shd w:val="clear" w:color="auto" w:fill="auto"/>
            <w:vAlign w:val="center"/>
            <w:hideMark/>
          </w:tcPr>
          <w:p w14:paraId="1C1DBA05" w14:textId="77777777" w:rsidR="00E71864" w:rsidRPr="00C63FB8" w:rsidRDefault="00E71864" w:rsidP="00105E2B">
            <w:pPr>
              <w:jc w:val="center"/>
            </w:pPr>
            <w:r w:rsidRPr="00C63FB8">
              <w:t>TP Sông Công</w:t>
            </w:r>
          </w:p>
        </w:tc>
        <w:tc>
          <w:tcPr>
            <w:tcW w:w="2693" w:type="dxa"/>
            <w:tcBorders>
              <w:top w:val="nil"/>
              <w:left w:val="nil"/>
              <w:bottom w:val="single" w:sz="4" w:space="0" w:color="auto"/>
              <w:right w:val="single" w:sz="4" w:space="0" w:color="auto"/>
            </w:tcBorders>
            <w:shd w:val="clear" w:color="auto" w:fill="auto"/>
            <w:vAlign w:val="center"/>
            <w:hideMark/>
          </w:tcPr>
          <w:p w14:paraId="3B7613C1" w14:textId="77777777" w:rsidR="00E71864" w:rsidRPr="00C63FB8" w:rsidRDefault="00E71864" w:rsidP="000A79DB">
            <w:pPr>
              <w:jc w:val="center"/>
            </w:pPr>
            <w:r w:rsidRPr="00C63FB8">
              <w:t>14,85</w:t>
            </w:r>
          </w:p>
        </w:tc>
      </w:tr>
      <w:tr w:rsidR="00E71864" w:rsidRPr="00C63FB8" w14:paraId="2D425A75" w14:textId="77777777" w:rsidTr="000A79DB">
        <w:trPr>
          <w:trHeight w:val="300"/>
        </w:trPr>
        <w:tc>
          <w:tcPr>
            <w:tcW w:w="894" w:type="dxa"/>
            <w:tcBorders>
              <w:top w:val="nil"/>
              <w:left w:val="single" w:sz="4" w:space="0" w:color="auto"/>
              <w:bottom w:val="single" w:sz="4" w:space="0" w:color="auto"/>
              <w:right w:val="single" w:sz="4" w:space="0" w:color="auto"/>
            </w:tcBorders>
            <w:shd w:val="clear" w:color="auto" w:fill="auto"/>
            <w:vAlign w:val="center"/>
            <w:hideMark/>
          </w:tcPr>
          <w:p w14:paraId="3471E8A9" w14:textId="77777777" w:rsidR="00E71864" w:rsidRPr="00C63FB8" w:rsidRDefault="00E71864" w:rsidP="000A79DB">
            <w:pPr>
              <w:jc w:val="center"/>
            </w:pPr>
            <w:r w:rsidRPr="00C63FB8">
              <w:t>6</w:t>
            </w:r>
          </w:p>
        </w:tc>
        <w:tc>
          <w:tcPr>
            <w:tcW w:w="3374" w:type="dxa"/>
            <w:tcBorders>
              <w:top w:val="nil"/>
              <w:left w:val="nil"/>
              <w:bottom w:val="single" w:sz="4" w:space="0" w:color="auto"/>
              <w:right w:val="single" w:sz="4" w:space="0" w:color="auto"/>
            </w:tcBorders>
            <w:shd w:val="clear" w:color="auto" w:fill="auto"/>
            <w:vAlign w:val="center"/>
            <w:hideMark/>
          </w:tcPr>
          <w:p w14:paraId="10F76534" w14:textId="77777777" w:rsidR="00E71864" w:rsidRPr="00C63FB8" w:rsidRDefault="00E71864" w:rsidP="000A79DB">
            <w:r w:rsidRPr="00C63FB8">
              <w:t>CCN Kha Sơn</w:t>
            </w:r>
          </w:p>
        </w:tc>
        <w:tc>
          <w:tcPr>
            <w:tcW w:w="2361" w:type="dxa"/>
            <w:tcBorders>
              <w:top w:val="nil"/>
              <w:left w:val="nil"/>
              <w:bottom w:val="single" w:sz="4" w:space="0" w:color="auto"/>
              <w:right w:val="single" w:sz="4" w:space="0" w:color="auto"/>
            </w:tcBorders>
            <w:shd w:val="clear" w:color="auto" w:fill="auto"/>
            <w:vAlign w:val="center"/>
            <w:hideMark/>
          </w:tcPr>
          <w:p w14:paraId="7DF22C24" w14:textId="77777777" w:rsidR="00E71864" w:rsidRPr="00C63FB8" w:rsidRDefault="00E71864" w:rsidP="00105E2B">
            <w:pPr>
              <w:jc w:val="center"/>
            </w:pPr>
            <w:r w:rsidRPr="00C63FB8">
              <w:t>Huyện Phú Bình</w:t>
            </w:r>
          </w:p>
        </w:tc>
        <w:tc>
          <w:tcPr>
            <w:tcW w:w="2693" w:type="dxa"/>
            <w:tcBorders>
              <w:top w:val="nil"/>
              <w:left w:val="nil"/>
              <w:bottom w:val="single" w:sz="4" w:space="0" w:color="auto"/>
              <w:right w:val="single" w:sz="4" w:space="0" w:color="auto"/>
            </w:tcBorders>
            <w:shd w:val="clear" w:color="auto" w:fill="auto"/>
            <w:vAlign w:val="center"/>
            <w:hideMark/>
          </w:tcPr>
          <w:p w14:paraId="4E946061" w14:textId="77777777" w:rsidR="00E71864" w:rsidRPr="00C63FB8" w:rsidRDefault="00E71864" w:rsidP="000A79DB">
            <w:pPr>
              <w:jc w:val="center"/>
            </w:pPr>
            <w:r w:rsidRPr="00C63FB8">
              <w:t>11,40</w:t>
            </w:r>
          </w:p>
        </w:tc>
      </w:tr>
      <w:tr w:rsidR="00E71864" w:rsidRPr="00C63FB8" w14:paraId="55304954" w14:textId="77777777" w:rsidTr="000A79DB">
        <w:trPr>
          <w:trHeight w:val="300"/>
        </w:trPr>
        <w:tc>
          <w:tcPr>
            <w:tcW w:w="894" w:type="dxa"/>
            <w:tcBorders>
              <w:top w:val="nil"/>
              <w:left w:val="single" w:sz="4" w:space="0" w:color="auto"/>
              <w:bottom w:val="single" w:sz="4" w:space="0" w:color="auto"/>
              <w:right w:val="single" w:sz="4" w:space="0" w:color="auto"/>
            </w:tcBorders>
            <w:shd w:val="clear" w:color="auto" w:fill="auto"/>
            <w:vAlign w:val="center"/>
            <w:hideMark/>
          </w:tcPr>
          <w:p w14:paraId="6594FF96" w14:textId="77777777" w:rsidR="00E71864" w:rsidRPr="00C63FB8" w:rsidRDefault="00E71864" w:rsidP="000A79DB">
            <w:pPr>
              <w:jc w:val="center"/>
            </w:pPr>
            <w:r w:rsidRPr="00C63FB8">
              <w:t>7</w:t>
            </w:r>
          </w:p>
        </w:tc>
        <w:tc>
          <w:tcPr>
            <w:tcW w:w="3374" w:type="dxa"/>
            <w:tcBorders>
              <w:top w:val="nil"/>
              <w:left w:val="nil"/>
              <w:bottom w:val="single" w:sz="4" w:space="0" w:color="auto"/>
              <w:right w:val="single" w:sz="4" w:space="0" w:color="auto"/>
            </w:tcBorders>
            <w:shd w:val="clear" w:color="auto" w:fill="auto"/>
            <w:vAlign w:val="center"/>
            <w:hideMark/>
          </w:tcPr>
          <w:p w14:paraId="201E0977" w14:textId="77777777" w:rsidR="00E71864" w:rsidRPr="00C63FB8" w:rsidRDefault="00E71864" w:rsidP="000A79DB">
            <w:r w:rsidRPr="00C63FB8">
              <w:t>CCN Hạnh Phúc- Xuân Phương</w:t>
            </w:r>
          </w:p>
        </w:tc>
        <w:tc>
          <w:tcPr>
            <w:tcW w:w="2361" w:type="dxa"/>
            <w:tcBorders>
              <w:top w:val="nil"/>
              <w:left w:val="nil"/>
              <w:bottom w:val="single" w:sz="4" w:space="0" w:color="auto"/>
              <w:right w:val="single" w:sz="4" w:space="0" w:color="auto"/>
            </w:tcBorders>
            <w:shd w:val="clear" w:color="auto" w:fill="auto"/>
            <w:vAlign w:val="center"/>
            <w:hideMark/>
          </w:tcPr>
          <w:p w14:paraId="3B5DEA41" w14:textId="77777777" w:rsidR="00E71864" w:rsidRPr="00C63FB8" w:rsidRDefault="00E71864" w:rsidP="00105E2B">
            <w:pPr>
              <w:jc w:val="center"/>
            </w:pPr>
            <w:r w:rsidRPr="00C63FB8">
              <w:t>Huyện Phú Bình</w:t>
            </w:r>
          </w:p>
        </w:tc>
        <w:tc>
          <w:tcPr>
            <w:tcW w:w="2693" w:type="dxa"/>
            <w:tcBorders>
              <w:top w:val="nil"/>
              <w:left w:val="nil"/>
              <w:bottom w:val="single" w:sz="4" w:space="0" w:color="auto"/>
              <w:right w:val="single" w:sz="4" w:space="0" w:color="auto"/>
            </w:tcBorders>
            <w:shd w:val="clear" w:color="auto" w:fill="auto"/>
            <w:vAlign w:val="center"/>
            <w:hideMark/>
          </w:tcPr>
          <w:p w14:paraId="1CF09928" w14:textId="77777777" w:rsidR="00E71864" w:rsidRPr="00C63FB8" w:rsidRDefault="00E71864" w:rsidP="000A79DB">
            <w:pPr>
              <w:jc w:val="center"/>
            </w:pPr>
            <w:r w:rsidRPr="00C63FB8">
              <w:t>73,88</w:t>
            </w:r>
          </w:p>
        </w:tc>
      </w:tr>
      <w:tr w:rsidR="00E71864" w:rsidRPr="00C63FB8" w14:paraId="38F143F5" w14:textId="77777777" w:rsidTr="000A79DB">
        <w:trPr>
          <w:trHeight w:val="300"/>
        </w:trPr>
        <w:tc>
          <w:tcPr>
            <w:tcW w:w="894" w:type="dxa"/>
            <w:tcBorders>
              <w:top w:val="nil"/>
              <w:left w:val="single" w:sz="4" w:space="0" w:color="auto"/>
              <w:bottom w:val="single" w:sz="4" w:space="0" w:color="auto"/>
              <w:right w:val="single" w:sz="4" w:space="0" w:color="auto"/>
            </w:tcBorders>
            <w:shd w:val="clear" w:color="auto" w:fill="auto"/>
            <w:vAlign w:val="center"/>
            <w:hideMark/>
          </w:tcPr>
          <w:p w14:paraId="387A0564" w14:textId="77777777" w:rsidR="00E71864" w:rsidRPr="00C63FB8" w:rsidRDefault="00E71864" w:rsidP="000A79DB">
            <w:pPr>
              <w:jc w:val="center"/>
            </w:pPr>
            <w:r w:rsidRPr="00C63FB8">
              <w:t>8</w:t>
            </w:r>
          </w:p>
        </w:tc>
        <w:tc>
          <w:tcPr>
            <w:tcW w:w="3374" w:type="dxa"/>
            <w:tcBorders>
              <w:top w:val="nil"/>
              <w:left w:val="nil"/>
              <w:bottom w:val="single" w:sz="4" w:space="0" w:color="auto"/>
              <w:right w:val="single" w:sz="4" w:space="0" w:color="auto"/>
            </w:tcBorders>
            <w:shd w:val="clear" w:color="auto" w:fill="auto"/>
            <w:vAlign w:val="center"/>
            <w:hideMark/>
          </w:tcPr>
          <w:p w14:paraId="3C2D9A0E" w14:textId="77777777" w:rsidR="00E71864" w:rsidRPr="00C63FB8" w:rsidRDefault="00E71864" w:rsidP="000A79DB">
            <w:r w:rsidRPr="00C63FB8">
              <w:t>CCN An Khánh 1</w:t>
            </w:r>
          </w:p>
        </w:tc>
        <w:tc>
          <w:tcPr>
            <w:tcW w:w="2361" w:type="dxa"/>
            <w:tcBorders>
              <w:top w:val="nil"/>
              <w:left w:val="nil"/>
              <w:bottom w:val="single" w:sz="4" w:space="0" w:color="auto"/>
              <w:right w:val="single" w:sz="4" w:space="0" w:color="auto"/>
            </w:tcBorders>
            <w:shd w:val="clear" w:color="auto" w:fill="auto"/>
            <w:vAlign w:val="center"/>
            <w:hideMark/>
          </w:tcPr>
          <w:p w14:paraId="3C7BE4ED" w14:textId="77777777" w:rsidR="00E71864" w:rsidRPr="00C63FB8" w:rsidRDefault="00E71864" w:rsidP="00105E2B">
            <w:pPr>
              <w:jc w:val="center"/>
            </w:pPr>
            <w:r w:rsidRPr="00C63FB8">
              <w:t>Huyện Đại Từ</w:t>
            </w:r>
          </w:p>
        </w:tc>
        <w:tc>
          <w:tcPr>
            <w:tcW w:w="2693" w:type="dxa"/>
            <w:tcBorders>
              <w:top w:val="nil"/>
              <w:left w:val="nil"/>
              <w:bottom w:val="single" w:sz="4" w:space="0" w:color="auto"/>
              <w:right w:val="single" w:sz="4" w:space="0" w:color="auto"/>
            </w:tcBorders>
            <w:shd w:val="clear" w:color="auto" w:fill="auto"/>
            <w:vAlign w:val="center"/>
            <w:hideMark/>
          </w:tcPr>
          <w:p w14:paraId="780A29C4" w14:textId="77777777" w:rsidR="00E71864" w:rsidRPr="00C63FB8" w:rsidRDefault="00E71864" w:rsidP="000A79DB">
            <w:pPr>
              <w:jc w:val="center"/>
            </w:pPr>
            <w:r w:rsidRPr="00C63FB8">
              <w:t>50,00</w:t>
            </w:r>
          </w:p>
        </w:tc>
      </w:tr>
      <w:tr w:rsidR="00E71864" w:rsidRPr="00C63FB8" w14:paraId="7DDFEF36" w14:textId="77777777" w:rsidTr="000A79DB">
        <w:trPr>
          <w:trHeight w:val="300"/>
        </w:trPr>
        <w:tc>
          <w:tcPr>
            <w:tcW w:w="894" w:type="dxa"/>
            <w:tcBorders>
              <w:top w:val="nil"/>
              <w:left w:val="single" w:sz="4" w:space="0" w:color="auto"/>
              <w:bottom w:val="single" w:sz="4" w:space="0" w:color="auto"/>
              <w:right w:val="single" w:sz="4" w:space="0" w:color="auto"/>
            </w:tcBorders>
            <w:shd w:val="clear" w:color="auto" w:fill="auto"/>
            <w:vAlign w:val="center"/>
            <w:hideMark/>
          </w:tcPr>
          <w:p w14:paraId="1AC8DC4E" w14:textId="77777777" w:rsidR="00E71864" w:rsidRPr="00C63FB8" w:rsidRDefault="00E71864" w:rsidP="000A79DB">
            <w:pPr>
              <w:jc w:val="center"/>
            </w:pPr>
            <w:r w:rsidRPr="00C63FB8">
              <w:t>9</w:t>
            </w:r>
          </w:p>
        </w:tc>
        <w:tc>
          <w:tcPr>
            <w:tcW w:w="3374" w:type="dxa"/>
            <w:tcBorders>
              <w:top w:val="nil"/>
              <w:left w:val="nil"/>
              <w:bottom w:val="single" w:sz="4" w:space="0" w:color="auto"/>
              <w:right w:val="single" w:sz="4" w:space="0" w:color="auto"/>
            </w:tcBorders>
            <w:shd w:val="clear" w:color="auto" w:fill="auto"/>
            <w:vAlign w:val="center"/>
            <w:hideMark/>
          </w:tcPr>
          <w:p w14:paraId="26B86F0F" w14:textId="77777777" w:rsidR="00E71864" w:rsidRPr="00C63FB8" w:rsidRDefault="00E71864" w:rsidP="000A79DB">
            <w:r w:rsidRPr="00C63FB8">
              <w:t>CCN Phú Lạc 2</w:t>
            </w:r>
          </w:p>
        </w:tc>
        <w:tc>
          <w:tcPr>
            <w:tcW w:w="2361" w:type="dxa"/>
            <w:tcBorders>
              <w:top w:val="nil"/>
              <w:left w:val="nil"/>
              <w:bottom w:val="single" w:sz="4" w:space="0" w:color="auto"/>
              <w:right w:val="single" w:sz="4" w:space="0" w:color="auto"/>
            </w:tcBorders>
            <w:shd w:val="clear" w:color="auto" w:fill="auto"/>
            <w:vAlign w:val="center"/>
            <w:hideMark/>
          </w:tcPr>
          <w:p w14:paraId="0C895A4F" w14:textId="77777777" w:rsidR="00E71864" w:rsidRPr="00C63FB8" w:rsidRDefault="00E71864" w:rsidP="00105E2B">
            <w:pPr>
              <w:jc w:val="center"/>
            </w:pPr>
            <w:r w:rsidRPr="00C63FB8">
              <w:t>Huyện Đại Từ</w:t>
            </w:r>
          </w:p>
        </w:tc>
        <w:tc>
          <w:tcPr>
            <w:tcW w:w="2693" w:type="dxa"/>
            <w:tcBorders>
              <w:top w:val="nil"/>
              <w:left w:val="nil"/>
              <w:bottom w:val="single" w:sz="4" w:space="0" w:color="auto"/>
              <w:right w:val="single" w:sz="4" w:space="0" w:color="auto"/>
            </w:tcBorders>
            <w:shd w:val="clear" w:color="auto" w:fill="auto"/>
            <w:vAlign w:val="center"/>
            <w:hideMark/>
          </w:tcPr>
          <w:p w14:paraId="0C5A4399" w14:textId="77777777" w:rsidR="00E71864" w:rsidRPr="00C63FB8" w:rsidRDefault="00E71864" w:rsidP="000A79DB">
            <w:pPr>
              <w:jc w:val="center"/>
            </w:pPr>
            <w:r w:rsidRPr="00C63FB8">
              <w:t>16,80</w:t>
            </w:r>
          </w:p>
        </w:tc>
      </w:tr>
      <w:tr w:rsidR="00E71864" w:rsidRPr="00C63FB8" w14:paraId="69EEC7EE" w14:textId="77777777" w:rsidTr="000A79DB">
        <w:trPr>
          <w:trHeight w:val="300"/>
        </w:trPr>
        <w:tc>
          <w:tcPr>
            <w:tcW w:w="894" w:type="dxa"/>
            <w:tcBorders>
              <w:top w:val="nil"/>
              <w:left w:val="single" w:sz="4" w:space="0" w:color="auto"/>
              <w:bottom w:val="single" w:sz="4" w:space="0" w:color="auto"/>
              <w:right w:val="single" w:sz="4" w:space="0" w:color="auto"/>
            </w:tcBorders>
            <w:shd w:val="clear" w:color="auto" w:fill="auto"/>
            <w:vAlign w:val="center"/>
            <w:hideMark/>
          </w:tcPr>
          <w:p w14:paraId="12E8F862" w14:textId="77777777" w:rsidR="00E71864" w:rsidRPr="00C63FB8" w:rsidRDefault="00E71864" w:rsidP="000A79DB">
            <w:pPr>
              <w:jc w:val="center"/>
            </w:pPr>
            <w:r w:rsidRPr="00C63FB8">
              <w:t>10</w:t>
            </w:r>
          </w:p>
        </w:tc>
        <w:tc>
          <w:tcPr>
            <w:tcW w:w="3374" w:type="dxa"/>
            <w:tcBorders>
              <w:top w:val="nil"/>
              <w:left w:val="nil"/>
              <w:bottom w:val="single" w:sz="4" w:space="0" w:color="auto"/>
              <w:right w:val="single" w:sz="4" w:space="0" w:color="auto"/>
            </w:tcBorders>
            <w:shd w:val="clear" w:color="auto" w:fill="auto"/>
            <w:vAlign w:val="center"/>
            <w:hideMark/>
          </w:tcPr>
          <w:p w14:paraId="0E8D948E" w14:textId="77777777" w:rsidR="00E71864" w:rsidRPr="00C63FB8" w:rsidRDefault="00E71864" w:rsidP="000A79DB">
            <w:r w:rsidRPr="00C63FB8">
              <w:t>CCN Cây Bòng</w:t>
            </w:r>
          </w:p>
        </w:tc>
        <w:tc>
          <w:tcPr>
            <w:tcW w:w="2361" w:type="dxa"/>
            <w:tcBorders>
              <w:top w:val="nil"/>
              <w:left w:val="nil"/>
              <w:bottom w:val="single" w:sz="4" w:space="0" w:color="auto"/>
              <w:right w:val="single" w:sz="4" w:space="0" w:color="auto"/>
            </w:tcBorders>
            <w:shd w:val="clear" w:color="auto" w:fill="auto"/>
            <w:vAlign w:val="center"/>
            <w:hideMark/>
          </w:tcPr>
          <w:p w14:paraId="6888D3F7" w14:textId="77777777" w:rsidR="00E71864" w:rsidRPr="00C63FB8" w:rsidRDefault="00E71864" w:rsidP="00105E2B">
            <w:pPr>
              <w:jc w:val="center"/>
            </w:pPr>
            <w:r w:rsidRPr="00C63FB8">
              <w:t>Huyện Võ Nhai</w:t>
            </w:r>
          </w:p>
        </w:tc>
        <w:tc>
          <w:tcPr>
            <w:tcW w:w="2693" w:type="dxa"/>
            <w:tcBorders>
              <w:top w:val="nil"/>
              <w:left w:val="nil"/>
              <w:bottom w:val="single" w:sz="4" w:space="0" w:color="auto"/>
              <w:right w:val="single" w:sz="4" w:space="0" w:color="auto"/>
            </w:tcBorders>
            <w:shd w:val="clear" w:color="auto" w:fill="auto"/>
            <w:vAlign w:val="center"/>
            <w:hideMark/>
          </w:tcPr>
          <w:p w14:paraId="64389667" w14:textId="77777777" w:rsidR="00E71864" w:rsidRPr="00C63FB8" w:rsidRDefault="00E71864" w:rsidP="000A79DB">
            <w:pPr>
              <w:jc w:val="center"/>
            </w:pPr>
            <w:r w:rsidRPr="00C63FB8">
              <w:t>15,20</w:t>
            </w:r>
          </w:p>
        </w:tc>
      </w:tr>
      <w:tr w:rsidR="00E71864" w:rsidRPr="00C63FB8" w14:paraId="06333F45" w14:textId="77777777" w:rsidTr="000A79DB">
        <w:trPr>
          <w:trHeight w:val="510"/>
        </w:trPr>
        <w:tc>
          <w:tcPr>
            <w:tcW w:w="894" w:type="dxa"/>
            <w:tcBorders>
              <w:top w:val="nil"/>
              <w:left w:val="single" w:sz="4" w:space="0" w:color="auto"/>
              <w:bottom w:val="single" w:sz="4" w:space="0" w:color="auto"/>
              <w:right w:val="single" w:sz="4" w:space="0" w:color="auto"/>
            </w:tcBorders>
            <w:shd w:val="clear" w:color="auto" w:fill="auto"/>
            <w:noWrap/>
            <w:vAlign w:val="center"/>
            <w:hideMark/>
          </w:tcPr>
          <w:p w14:paraId="0878DF7D" w14:textId="77777777" w:rsidR="00E71864" w:rsidRPr="00C63FB8" w:rsidRDefault="00E71864" w:rsidP="000A79DB">
            <w:pPr>
              <w:jc w:val="center"/>
              <w:rPr>
                <w:b/>
                <w:bCs/>
              </w:rPr>
            </w:pPr>
            <w:r w:rsidRPr="00C63FB8">
              <w:rPr>
                <w:b/>
                <w:bCs/>
              </w:rPr>
              <w:t>V</w:t>
            </w:r>
          </w:p>
        </w:tc>
        <w:tc>
          <w:tcPr>
            <w:tcW w:w="3374" w:type="dxa"/>
            <w:tcBorders>
              <w:top w:val="nil"/>
              <w:left w:val="nil"/>
              <w:bottom w:val="single" w:sz="4" w:space="0" w:color="auto"/>
              <w:right w:val="single" w:sz="4" w:space="0" w:color="auto"/>
            </w:tcBorders>
            <w:shd w:val="clear" w:color="auto" w:fill="auto"/>
            <w:vAlign w:val="center"/>
            <w:hideMark/>
          </w:tcPr>
          <w:p w14:paraId="202272B6" w14:textId="77777777" w:rsidR="00E71864" w:rsidRPr="00C63FB8" w:rsidRDefault="00E71864" w:rsidP="000A79DB">
            <w:pPr>
              <w:rPr>
                <w:b/>
                <w:bCs/>
              </w:rPr>
            </w:pPr>
            <w:r w:rsidRPr="00C63FB8">
              <w:rPr>
                <w:b/>
                <w:bCs/>
              </w:rPr>
              <w:t>Cụm công nghiệp điều chỉnh tên gọi, địa điểm</w:t>
            </w:r>
          </w:p>
        </w:tc>
        <w:tc>
          <w:tcPr>
            <w:tcW w:w="2361" w:type="dxa"/>
            <w:tcBorders>
              <w:top w:val="nil"/>
              <w:left w:val="nil"/>
              <w:bottom w:val="single" w:sz="4" w:space="0" w:color="auto"/>
              <w:right w:val="single" w:sz="4" w:space="0" w:color="auto"/>
            </w:tcBorders>
            <w:shd w:val="clear" w:color="auto" w:fill="auto"/>
            <w:noWrap/>
            <w:vAlign w:val="center"/>
            <w:hideMark/>
          </w:tcPr>
          <w:p w14:paraId="649781B6" w14:textId="3040BC9E" w:rsidR="00E71864" w:rsidRPr="00C63FB8" w:rsidRDefault="00E71864" w:rsidP="00105E2B">
            <w:pPr>
              <w:jc w:val="center"/>
              <w:rPr>
                <w:b/>
                <w:bCs/>
              </w:rPr>
            </w:pPr>
          </w:p>
        </w:tc>
        <w:tc>
          <w:tcPr>
            <w:tcW w:w="2693" w:type="dxa"/>
            <w:tcBorders>
              <w:top w:val="nil"/>
              <w:left w:val="nil"/>
              <w:bottom w:val="single" w:sz="4" w:space="0" w:color="auto"/>
              <w:right w:val="single" w:sz="4" w:space="0" w:color="auto"/>
            </w:tcBorders>
            <w:shd w:val="clear" w:color="auto" w:fill="auto"/>
            <w:noWrap/>
            <w:vAlign w:val="center"/>
            <w:hideMark/>
          </w:tcPr>
          <w:p w14:paraId="23581BE7" w14:textId="77777777" w:rsidR="00E71864" w:rsidRPr="00C63FB8" w:rsidRDefault="00E71864" w:rsidP="000A79DB">
            <w:pPr>
              <w:jc w:val="center"/>
              <w:rPr>
                <w:b/>
                <w:bCs/>
              </w:rPr>
            </w:pPr>
            <w:r w:rsidRPr="00C63FB8">
              <w:rPr>
                <w:b/>
                <w:bCs/>
              </w:rPr>
              <w:t>74,68</w:t>
            </w:r>
          </w:p>
        </w:tc>
      </w:tr>
      <w:tr w:rsidR="00E71864" w:rsidRPr="00C63FB8" w14:paraId="42FB35DA" w14:textId="77777777" w:rsidTr="000A79DB">
        <w:trPr>
          <w:trHeight w:val="720"/>
        </w:trPr>
        <w:tc>
          <w:tcPr>
            <w:tcW w:w="894" w:type="dxa"/>
            <w:tcBorders>
              <w:top w:val="nil"/>
              <w:left w:val="single" w:sz="4" w:space="0" w:color="auto"/>
              <w:bottom w:val="single" w:sz="4" w:space="0" w:color="auto"/>
              <w:right w:val="single" w:sz="4" w:space="0" w:color="auto"/>
            </w:tcBorders>
            <w:shd w:val="clear" w:color="auto" w:fill="auto"/>
            <w:vAlign w:val="center"/>
            <w:hideMark/>
          </w:tcPr>
          <w:p w14:paraId="770EDF14" w14:textId="77777777" w:rsidR="00E71864" w:rsidRPr="00C63FB8" w:rsidRDefault="00E71864" w:rsidP="000A79DB">
            <w:pPr>
              <w:jc w:val="center"/>
            </w:pPr>
            <w:r w:rsidRPr="00C63FB8">
              <w:t>1</w:t>
            </w:r>
          </w:p>
        </w:tc>
        <w:tc>
          <w:tcPr>
            <w:tcW w:w="3374" w:type="dxa"/>
            <w:tcBorders>
              <w:top w:val="nil"/>
              <w:left w:val="nil"/>
              <w:bottom w:val="single" w:sz="4" w:space="0" w:color="auto"/>
              <w:right w:val="single" w:sz="4" w:space="0" w:color="auto"/>
            </w:tcBorders>
            <w:shd w:val="clear" w:color="auto" w:fill="auto"/>
            <w:vAlign w:val="center"/>
            <w:hideMark/>
          </w:tcPr>
          <w:p w14:paraId="1090F822" w14:textId="77777777" w:rsidR="00E71864" w:rsidRPr="00C63FB8" w:rsidRDefault="00E71864" w:rsidP="000A79DB">
            <w:pPr>
              <w:jc w:val="both"/>
            </w:pPr>
            <w:r w:rsidRPr="00C63FB8">
              <w:t xml:space="preserve">CCN Hà Châu 1 </w:t>
            </w:r>
            <w:r w:rsidRPr="00C63FB8">
              <w:rPr>
                <w:i/>
              </w:rPr>
              <w:t>(Điều chỉnh tên gọi, địa điểm CCN Thượng Đình tại xã Thượng Đình thành CCN Hà Châu 1, địa điểm tại xã Hà Châu)</w:t>
            </w:r>
          </w:p>
        </w:tc>
        <w:tc>
          <w:tcPr>
            <w:tcW w:w="2361" w:type="dxa"/>
            <w:tcBorders>
              <w:top w:val="nil"/>
              <w:left w:val="nil"/>
              <w:bottom w:val="single" w:sz="4" w:space="0" w:color="auto"/>
              <w:right w:val="single" w:sz="4" w:space="0" w:color="auto"/>
            </w:tcBorders>
            <w:shd w:val="clear" w:color="auto" w:fill="auto"/>
            <w:vAlign w:val="center"/>
            <w:hideMark/>
          </w:tcPr>
          <w:p w14:paraId="248BD931" w14:textId="77777777" w:rsidR="00E71864" w:rsidRPr="00C63FB8" w:rsidRDefault="00E71864" w:rsidP="00105E2B">
            <w:pPr>
              <w:jc w:val="center"/>
            </w:pPr>
            <w:r w:rsidRPr="00C63FB8">
              <w:t>Huyện Phú Bình</w:t>
            </w:r>
          </w:p>
        </w:tc>
        <w:tc>
          <w:tcPr>
            <w:tcW w:w="2693" w:type="dxa"/>
            <w:tcBorders>
              <w:top w:val="nil"/>
              <w:left w:val="nil"/>
              <w:bottom w:val="single" w:sz="4" w:space="0" w:color="auto"/>
              <w:right w:val="single" w:sz="4" w:space="0" w:color="auto"/>
            </w:tcBorders>
            <w:shd w:val="clear" w:color="auto" w:fill="auto"/>
            <w:vAlign w:val="center"/>
            <w:hideMark/>
          </w:tcPr>
          <w:p w14:paraId="2417E00E" w14:textId="77777777" w:rsidR="00E71864" w:rsidRPr="00C63FB8" w:rsidRDefault="00E71864" w:rsidP="000A79DB">
            <w:pPr>
              <w:jc w:val="center"/>
            </w:pPr>
            <w:r w:rsidRPr="00C63FB8">
              <w:t>74,68</w:t>
            </w:r>
          </w:p>
        </w:tc>
      </w:tr>
      <w:tr w:rsidR="00E71864" w:rsidRPr="00C63FB8" w14:paraId="40065ECB" w14:textId="77777777" w:rsidTr="000A79DB">
        <w:trPr>
          <w:trHeight w:val="510"/>
        </w:trPr>
        <w:tc>
          <w:tcPr>
            <w:tcW w:w="894" w:type="dxa"/>
            <w:tcBorders>
              <w:top w:val="nil"/>
              <w:left w:val="single" w:sz="4" w:space="0" w:color="auto"/>
              <w:bottom w:val="single" w:sz="4" w:space="0" w:color="auto"/>
              <w:right w:val="single" w:sz="4" w:space="0" w:color="auto"/>
            </w:tcBorders>
            <w:shd w:val="clear" w:color="auto" w:fill="auto"/>
            <w:vAlign w:val="center"/>
            <w:hideMark/>
          </w:tcPr>
          <w:p w14:paraId="3A4DD1F3" w14:textId="77777777" w:rsidR="00E71864" w:rsidRPr="00C63FB8" w:rsidRDefault="00E71864" w:rsidP="000A79DB">
            <w:pPr>
              <w:jc w:val="center"/>
              <w:rPr>
                <w:b/>
                <w:bCs/>
              </w:rPr>
            </w:pPr>
            <w:r w:rsidRPr="00C63FB8">
              <w:rPr>
                <w:b/>
                <w:bCs/>
              </w:rPr>
              <w:t>VI</w:t>
            </w:r>
          </w:p>
        </w:tc>
        <w:tc>
          <w:tcPr>
            <w:tcW w:w="3374" w:type="dxa"/>
            <w:tcBorders>
              <w:top w:val="nil"/>
              <w:left w:val="nil"/>
              <w:bottom w:val="single" w:sz="4" w:space="0" w:color="auto"/>
              <w:right w:val="single" w:sz="4" w:space="0" w:color="auto"/>
            </w:tcBorders>
            <w:shd w:val="clear" w:color="auto" w:fill="auto"/>
            <w:vAlign w:val="center"/>
            <w:hideMark/>
          </w:tcPr>
          <w:p w14:paraId="567C2461" w14:textId="77777777" w:rsidR="00E71864" w:rsidRPr="00C63FB8" w:rsidRDefault="00E71864" w:rsidP="000A79DB">
            <w:pPr>
              <w:rPr>
                <w:b/>
                <w:bCs/>
              </w:rPr>
            </w:pPr>
            <w:r w:rsidRPr="00C63FB8">
              <w:rPr>
                <w:b/>
                <w:bCs/>
              </w:rPr>
              <w:t>Cụm công nghiệp  đưa ra khỏi quy hoạch</w:t>
            </w:r>
          </w:p>
        </w:tc>
        <w:tc>
          <w:tcPr>
            <w:tcW w:w="2361" w:type="dxa"/>
            <w:tcBorders>
              <w:top w:val="nil"/>
              <w:left w:val="nil"/>
              <w:bottom w:val="single" w:sz="4" w:space="0" w:color="auto"/>
              <w:right w:val="single" w:sz="4" w:space="0" w:color="auto"/>
            </w:tcBorders>
            <w:shd w:val="clear" w:color="auto" w:fill="auto"/>
            <w:vAlign w:val="center"/>
            <w:hideMark/>
          </w:tcPr>
          <w:p w14:paraId="738C738E" w14:textId="3E90BBEF" w:rsidR="00E71864" w:rsidRPr="00C63FB8" w:rsidRDefault="00E71864" w:rsidP="00105E2B">
            <w:pPr>
              <w:jc w:val="center"/>
            </w:pPr>
          </w:p>
        </w:tc>
        <w:tc>
          <w:tcPr>
            <w:tcW w:w="2693" w:type="dxa"/>
            <w:tcBorders>
              <w:top w:val="nil"/>
              <w:left w:val="nil"/>
              <w:bottom w:val="single" w:sz="4" w:space="0" w:color="auto"/>
              <w:right w:val="single" w:sz="4" w:space="0" w:color="auto"/>
            </w:tcBorders>
            <w:shd w:val="clear" w:color="auto" w:fill="auto"/>
            <w:noWrap/>
            <w:vAlign w:val="center"/>
            <w:hideMark/>
          </w:tcPr>
          <w:p w14:paraId="6E39F203" w14:textId="77777777" w:rsidR="00E71864" w:rsidRPr="00C63FB8" w:rsidRDefault="00E71864" w:rsidP="000A79DB">
            <w:pPr>
              <w:jc w:val="center"/>
              <w:rPr>
                <w:b/>
                <w:bCs/>
              </w:rPr>
            </w:pPr>
            <w:r w:rsidRPr="00C63FB8">
              <w:rPr>
                <w:b/>
                <w:bCs/>
              </w:rPr>
              <w:t>148,54</w:t>
            </w:r>
          </w:p>
        </w:tc>
      </w:tr>
      <w:tr w:rsidR="00E71864" w:rsidRPr="00C63FB8" w14:paraId="725E58CE" w14:textId="77777777" w:rsidTr="000A79DB">
        <w:trPr>
          <w:trHeight w:val="300"/>
        </w:trPr>
        <w:tc>
          <w:tcPr>
            <w:tcW w:w="894" w:type="dxa"/>
            <w:tcBorders>
              <w:top w:val="nil"/>
              <w:left w:val="single" w:sz="4" w:space="0" w:color="auto"/>
              <w:bottom w:val="single" w:sz="4" w:space="0" w:color="auto"/>
              <w:right w:val="single" w:sz="4" w:space="0" w:color="auto"/>
            </w:tcBorders>
            <w:shd w:val="clear" w:color="auto" w:fill="auto"/>
            <w:noWrap/>
            <w:vAlign w:val="center"/>
            <w:hideMark/>
          </w:tcPr>
          <w:p w14:paraId="4F6F5568" w14:textId="77777777" w:rsidR="00E71864" w:rsidRPr="00C63FB8" w:rsidRDefault="00E71864" w:rsidP="000A79DB">
            <w:pPr>
              <w:jc w:val="center"/>
            </w:pPr>
            <w:r w:rsidRPr="00C63FB8">
              <w:t>1</w:t>
            </w:r>
          </w:p>
        </w:tc>
        <w:tc>
          <w:tcPr>
            <w:tcW w:w="3374" w:type="dxa"/>
            <w:tcBorders>
              <w:top w:val="nil"/>
              <w:left w:val="nil"/>
              <w:bottom w:val="single" w:sz="4" w:space="0" w:color="auto"/>
              <w:right w:val="single" w:sz="4" w:space="0" w:color="auto"/>
            </w:tcBorders>
            <w:shd w:val="clear" w:color="auto" w:fill="auto"/>
            <w:noWrap/>
            <w:vAlign w:val="center"/>
            <w:hideMark/>
          </w:tcPr>
          <w:p w14:paraId="7D2C5171" w14:textId="77777777" w:rsidR="00E71864" w:rsidRPr="00C63FB8" w:rsidRDefault="00E71864" w:rsidP="000A79DB">
            <w:r w:rsidRPr="00C63FB8">
              <w:t>CCN Số 5 TP</w:t>
            </w:r>
          </w:p>
        </w:tc>
        <w:tc>
          <w:tcPr>
            <w:tcW w:w="2361" w:type="dxa"/>
            <w:tcBorders>
              <w:top w:val="nil"/>
              <w:left w:val="nil"/>
              <w:bottom w:val="single" w:sz="4" w:space="0" w:color="auto"/>
              <w:right w:val="single" w:sz="4" w:space="0" w:color="auto"/>
            </w:tcBorders>
            <w:shd w:val="clear" w:color="auto" w:fill="auto"/>
            <w:noWrap/>
            <w:vAlign w:val="center"/>
            <w:hideMark/>
          </w:tcPr>
          <w:p w14:paraId="283D5403" w14:textId="77777777" w:rsidR="00E71864" w:rsidRPr="00C63FB8" w:rsidRDefault="00E71864" w:rsidP="00105E2B">
            <w:pPr>
              <w:jc w:val="center"/>
            </w:pPr>
            <w:r w:rsidRPr="00C63FB8">
              <w:t>TP Thái Nguyên</w:t>
            </w:r>
          </w:p>
        </w:tc>
        <w:tc>
          <w:tcPr>
            <w:tcW w:w="2693" w:type="dxa"/>
            <w:tcBorders>
              <w:top w:val="nil"/>
              <w:left w:val="nil"/>
              <w:bottom w:val="single" w:sz="4" w:space="0" w:color="auto"/>
              <w:right w:val="single" w:sz="4" w:space="0" w:color="auto"/>
            </w:tcBorders>
            <w:shd w:val="clear" w:color="auto" w:fill="auto"/>
            <w:noWrap/>
            <w:vAlign w:val="center"/>
            <w:hideMark/>
          </w:tcPr>
          <w:p w14:paraId="53CCC996" w14:textId="77777777" w:rsidR="00E71864" w:rsidRPr="00C63FB8" w:rsidRDefault="00E71864" w:rsidP="000A79DB">
            <w:pPr>
              <w:jc w:val="center"/>
            </w:pPr>
            <w:r w:rsidRPr="00C63FB8">
              <w:t>39,67</w:t>
            </w:r>
          </w:p>
        </w:tc>
      </w:tr>
      <w:tr w:rsidR="00E71864" w:rsidRPr="00C63FB8" w14:paraId="5D95908D" w14:textId="77777777" w:rsidTr="000A79DB">
        <w:trPr>
          <w:trHeight w:val="300"/>
        </w:trPr>
        <w:tc>
          <w:tcPr>
            <w:tcW w:w="894" w:type="dxa"/>
            <w:tcBorders>
              <w:top w:val="nil"/>
              <w:left w:val="single" w:sz="4" w:space="0" w:color="auto"/>
              <w:bottom w:val="single" w:sz="4" w:space="0" w:color="auto"/>
              <w:right w:val="single" w:sz="4" w:space="0" w:color="auto"/>
            </w:tcBorders>
            <w:shd w:val="clear" w:color="auto" w:fill="auto"/>
            <w:noWrap/>
            <w:vAlign w:val="center"/>
            <w:hideMark/>
          </w:tcPr>
          <w:p w14:paraId="2881C475" w14:textId="77777777" w:rsidR="00E71864" w:rsidRPr="00C63FB8" w:rsidRDefault="00E71864" w:rsidP="000A79DB">
            <w:pPr>
              <w:jc w:val="center"/>
            </w:pPr>
            <w:r w:rsidRPr="00C63FB8">
              <w:t>2</w:t>
            </w:r>
          </w:p>
        </w:tc>
        <w:tc>
          <w:tcPr>
            <w:tcW w:w="3374" w:type="dxa"/>
            <w:tcBorders>
              <w:top w:val="nil"/>
              <w:left w:val="nil"/>
              <w:bottom w:val="single" w:sz="4" w:space="0" w:color="auto"/>
              <w:right w:val="single" w:sz="4" w:space="0" w:color="auto"/>
            </w:tcBorders>
            <w:shd w:val="clear" w:color="auto" w:fill="auto"/>
            <w:noWrap/>
            <w:vAlign w:val="center"/>
            <w:hideMark/>
          </w:tcPr>
          <w:p w14:paraId="155A8C75" w14:textId="77777777" w:rsidR="00E71864" w:rsidRPr="00C63FB8" w:rsidRDefault="00E71864" w:rsidP="000A79DB">
            <w:r w:rsidRPr="00C63FB8">
              <w:t>CCN Cao Ngạn 2</w:t>
            </w:r>
          </w:p>
        </w:tc>
        <w:tc>
          <w:tcPr>
            <w:tcW w:w="2361" w:type="dxa"/>
            <w:tcBorders>
              <w:top w:val="nil"/>
              <w:left w:val="nil"/>
              <w:bottom w:val="single" w:sz="4" w:space="0" w:color="auto"/>
              <w:right w:val="single" w:sz="4" w:space="0" w:color="auto"/>
            </w:tcBorders>
            <w:shd w:val="clear" w:color="auto" w:fill="auto"/>
            <w:noWrap/>
            <w:vAlign w:val="center"/>
            <w:hideMark/>
          </w:tcPr>
          <w:p w14:paraId="4DCB10B6" w14:textId="77777777" w:rsidR="00E71864" w:rsidRPr="00C63FB8" w:rsidRDefault="00E71864" w:rsidP="00105E2B">
            <w:pPr>
              <w:jc w:val="center"/>
            </w:pPr>
            <w:r w:rsidRPr="00C63FB8">
              <w:t>TP Thái Nguyên</w:t>
            </w:r>
          </w:p>
        </w:tc>
        <w:tc>
          <w:tcPr>
            <w:tcW w:w="2693" w:type="dxa"/>
            <w:tcBorders>
              <w:top w:val="nil"/>
              <w:left w:val="nil"/>
              <w:bottom w:val="single" w:sz="4" w:space="0" w:color="auto"/>
              <w:right w:val="single" w:sz="4" w:space="0" w:color="auto"/>
            </w:tcBorders>
            <w:shd w:val="clear" w:color="auto" w:fill="auto"/>
            <w:noWrap/>
            <w:vAlign w:val="center"/>
            <w:hideMark/>
          </w:tcPr>
          <w:p w14:paraId="024CF667" w14:textId="77777777" w:rsidR="00E71864" w:rsidRPr="00C63FB8" w:rsidRDefault="00E71864" w:rsidP="000A79DB">
            <w:pPr>
              <w:jc w:val="center"/>
            </w:pPr>
            <w:r w:rsidRPr="00C63FB8">
              <w:t>50,00</w:t>
            </w:r>
          </w:p>
        </w:tc>
      </w:tr>
      <w:tr w:rsidR="00E71864" w:rsidRPr="00C63FB8" w14:paraId="1C1342B5" w14:textId="77777777" w:rsidTr="000A79DB">
        <w:trPr>
          <w:trHeight w:val="300"/>
        </w:trPr>
        <w:tc>
          <w:tcPr>
            <w:tcW w:w="894" w:type="dxa"/>
            <w:tcBorders>
              <w:top w:val="nil"/>
              <w:left w:val="single" w:sz="4" w:space="0" w:color="auto"/>
              <w:bottom w:val="single" w:sz="4" w:space="0" w:color="auto"/>
              <w:right w:val="single" w:sz="4" w:space="0" w:color="auto"/>
            </w:tcBorders>
            <w:shd w:val="clear" w:color="auto" w:fill="auto"/>
            <w:noWrap/>
            <w:vAlign w:val="center"/>
            <w:hideMark/>
          </w:tcPr>
          <w:p w14:paraId="4DD767D6" w14:textId="77777777" w:rsidR="00E71864" w:rsidRPr="00C63FB8" w:rsidRDefault="00E71864" w:rsidP="000A79DB">
            <w:pPr>
              <w:jc w:val="center"/>
            </w:pPr>
            <w:r w:rsidRPr="00C63FB8">
              <w:t>3</w:t>
            </w:r>
          </w:p>
        </w:tc>
        <w:tc>
          <w:tcPr>
            <w:tcW w:w="3374" w:type="dxa"/>
            <w:tcBorders>
              <w:top w:val="nil"/>
              <w:left w:val="nil"/>
              <w:bottom w:val="single" w:sz="4" w:space="0" w:color="auto"/>
              <w:right w:val="single" w:sz="4" w:space="0" w:color="auto"/>
            </w:tcBorders>
            <w:shd w:val="clear" w:color="auto" w:fill="auto"/>
            <w:noWrap/>
            <w:vAlign w:val="center"/>
            <w:hideMark/>
          </w:tcPr>
          <w:p w14:paraId="5BB75BD3" w14:textId="77777777" w:rsidR="00E71864" w:rsidRPr="00C63FB8" w:rsidRDefault="00E71864" w:rsidP="000A79DB">
            <w:r w:rsidRPr="00C63FB8">
              <w:t>CCN Số 1</w:t>
            </w:r>
          </w:p>
        </w:tc>
        <w:tc>
          <w:tcPr>
            <w:tcW w:w="2361" w:type="dxa"/>
            <w:tcBorders>
              <w:top w:val="nil"/>
              <w:left w:val="nil"/>
              <w:bottom w:val="single" w:sz="4" w:space="0" w:color="auto"/>
              <w:right w:val="single" w:sz="4" w:space="0" w:color="auto"/>
            </w:tcBorders>
            <w:shd w:val="clear" w:color="auto" w:fill="auto"/>
            <w:noWrap/>
            <w:vAlign w:val="center"/>
            <w:hideMark/>
          </w:tcPr>
          <w:p w14:paraId="244A9AC0" w14:textId="77777777" w:rsidR="00E71864" w:rsidRPr="00C63FB8" w:rsidRDefault="00E71864" w:rsidP="00105E2B">
            <w:pPr>
              <w:jc w:val="center"/>
            </w:pPr>
            <w:r w:rsidRPr="00C63FB8">
              <w:t>TP Thái Nguyên</w:t>
            </w:r>
          </w:p>
        </w:tc>
        <w:tc>
          <w:tcPr>
            <w:tcW w:w="2693" w:type="dxa"/>
            <w:tcBorders>
              <w:top w:val="nil"/>
              <w:left w:val="nil"/>
              <w:bottom w:val="single" w:sz="4" w:space="0" w:color="auto"/>
              <w:right w:val="single" w:sz="4" w:space="0" w:color="auto"/>
            </w:tcBorders>
            <w:shd w:val="clear" w:color="auto" w:fill="auto"/>
            <w:noWrap/>
            <w:vAlign w:val="center"/>
            <w:hideMark/>
          </w:tcPr>
          <w:p w14:paraId="5D1F7D35" w14:textId="77777777" w:rsidR="00E71864" w:rsidRPr="00C63FB8" w:rsidRDefault="00E71864" w:rsidP="000A79DB">
            <w:pPr>
              <w:jc w:val="center"/>
            </w:pPr>
            <w:r w:rsidRPr="00C63FB8">
              <w:t>7,80</w:t>
            </w:r>
          </w:p>
        </w:tc>
      </w:tr>
      <w:tr w:rsidR="00E71864" w:rsidRPr="00C63FB8" w14:paraId="1B99C622" w14:textId="77777777" w:rsidTr="000A79DB">
        <w:trPr>
          <w:trHeight w:val="300"/>
        </w:trPr>
        <w:tc>
          <w:tcPr>
            <w:tcW w:w="894" w:type="dxa"/>
            <w:tcBorders>
              <w:top w:val="nil"/>
              <w:left w:val="single" w:sz="4" w:space="0" w:color="auto"/>
              <w:bottom w:val="single" w:sz="4" w:space="0" w:color="auto"/>
              <w:right w:val="single" w:sz="4" w:space="0" w:color="auto"/>
            </w:tcBorders>
            <w:shd w:val="clear" w:color="auto" w:fill="auto"/>
            <w:noWrap/>
            <w:vAlign w:val="center"/>
            <w:hideMark/>
          </w:tcPr>
          <w:p w14:paraId="29F2D52C" w14:textId="77777777" w:rsidR="00E71864" w:rsidRPr="00C63FB8" w:rsidRDefault="00E71864" w:rsidP="000A79DB">
            <w:pPr>
              <w:jc w:val="center"/>
            </w:pPr>
            <w:r w:rsidRPr="00C63FB8">
              <w:t>4</w:t>
            </w:r>
          </w:p>
        </w:tc>
        <w:tc>
          <w:tcPr>
            <w:tcW w:w="3374" w:type="dxa"/>
            <w:tcBorders>
              <w:top w:val="nil"/>
              <w:left w:val="nil"/>
              <w:bottom w:val="single" w:sz="4" w:space="0" w:color="auto"/>
              <w:right w:val="single" w:sz="4" w:space="0" w:color="auto"/>
            </w:tcBorders>
            <w:shd w:val="clear" w:color="auto" w:fill="auto"/>
            <w:noWrap/>
            <w:vAlign w:val="center"/>
            <w:hideMark/>
          </w:tcPr>
          <w:p w14:paraId="63E8D465" w14:textId="77777777" w:rsidR="00E71864" w:rsidRPr="00C63FB8" w:rsidRDefault="00E71864" w:rsidP="000A79DB">
            <w:r w:rsidRPr="00C63FB8">
              <w:t>CCN Số 2</w:t>
            </w:r>
          </w:p>
        </w:tc>
        <w:tc>
          <w:tcPr>
            <w:tcW w:w="2361" w:type="dxa"/>
            <w:tcBorders>
              <w:top w:val="nil"/>
              <w:left w:val="nil"/>
              <w:bottom w:val="single" w:sz="4" w:space="0" w:color="auto"/>
              <w:right w:val="single" w:sz="4" w:space="0" w:color="auto"/>
            </w:tcBorders>
            <w:shd w:val="clear" w:color="auto" w:fill="auto"/>
            <w:noWrap/>
            <w:vAlign w:val="center"/>
            <w:hideMark/>
          </w:tcPr>
          <w:p w14:paraId="7629179B" w14:textId="77777777" w:rsidR="00E71864" w:rsidRPr="00C63FB8" w:rsidRDefault="00E71864" w:rsidP="00105E2B">
            <w:pPr>
              <w:jc w:val="center"/>
            </w:pPr>
            <w:r w:rsidRPr="00C63FB8">
              <w:t>TP Thái Nguyên</w:t>
            </w:r>
          </w:p>
        </w:tc>
        <w:tc>
          <w:tcPr>
            <w:tcW w:w="2693" w:type="dxa"/>
            <w:tcBorders>
              <w:top w:val="nil"/>
              <w:left w:val="nil"/>
              <w:bottom w:val="single" w:sz="4" w:space="0" w:color="auto"/>
              <w:right w:val="single" w:sz="4" w:space="0" w:color="auto"/>
            </w:tcBorders>
            <w:shd w:val="clear" w:color="auto" w:fill="auto"/>
            <w:noWrap/>
            <w:vAlign w:val="center"/>
            <w:hideMark/>
          </w:tcPr>
          <w:p w14:paraId="217B8B3F" w14:textId="77777777" w:rsidR="00E71864" w:rsidRPr="00C63FB8" w:rsidRDefault="00E71864" w:rsidP="000A79DB">
            <w:pPr>
              <w:jc w:val="center"/>
            </w:pPr>
            <w:r w:rsidRPr="00C63FB8">
              <w:t>6,07</w:t>
            </w:r>
          </w:p>
        </w:tc>
      </w:tr>
      <w:tr w:rsidR="00E71864" w:rsidRPr="00C63FB8" w14:paraId="0C664397" w14:textId="77777777" w:rsidTr="000A79DB">
        <w:trPr>
          <w:trHeight w:val="300"/>
        </w:trPr>
        <w:tc>
          <w:tcPr>
            <w:tcW w:w="894" w:type="dxa"/>
            <w:tcBorders>
              <w:top w:val="nil"/>
              <w:left w:val="single" w:sz="4" w:space="0" w:color="auto"/>
              <w:bottom w:val="single" w:sz="4" w:space="0" w:color="auto"/>
              <w:right w:val="single" w:sz="4" w:space="0" w:color="auto"/>
            </w:tcBorders>
            <w:shd w:val="clear" w:color="auto" w:fill="auto"/>
            <w:noWrap/>
            <w:vAlign w:val="center"/>
            <w:hideMark/>
          </w:tcPr>
          <w:p w14:paraId="7552BC72" w14:textId="77777777" w:rsidR="00E71864" w:rsidRPr="00C63FB8" w:rsidRDefault="00E71864" w:rsidP="000A79DB">
            <w:pPr>
              <w:jc w:val="center"/>
            </w:pPr>
            <w:r w:rsidRPr="00C63FB8">
              <w:t>5</w:t>
            </w:r>
          </w:p>
        </w:tc>
        <w:tc>
          <w:tcPr>
            <w:tcW w:w="3374" w:type="dxa"/>
            <w:tcBorders>
              <w:top w:val="nil"/>
              <w:left w:val="nil"/>
              <w:bottom w:val="single" w:sz="4" w:space="0" w:color="auto"/>
              <w:right w:val="single" w:sz="4" w:space="0" w:color="auto"/>
            </w:tcBorders>
            <w:shd w:val="clear" w:color="auto" w:fill="auto"/>
            <w:noWrap/>
            <w:vAlign w:val="center"/>
            <w:hideMark/>
          </w:tcPr>
          <w:p w14:paraId="0214672A" w14:textId="77777777" w:rsidR="00E71864" w:rsidRPr="00C63FB8" w:rsidRDefault="00E71864" w:rsidP="000A79DB">
            <w:r w:rsidRPr="00C63FB8">
              <w:t>CCN Làng nghề Tiên Phong</w:t>
            </w:r>
          </w:p>
        </w:tc>
        <w:tc>
          <w:tcPr>
            <w:tcW w:w="2361" w:type="dxa"/>
            <w:tcBorders>
              <w:top w:val="nil"/>
              <w:left w:val="nil"/>
              <w:bottom w:val="single" w:sz="4" w:space="0" w:color="auto"/>
              <w:right w:val="single" w:sz="4" w:space="0" w:color="auto"/>
            </w:tcBorders>
            <w:shd w:val="clear" w:color="auto" w:fill="auto"/>
            <w:noWrap/>
            <w:vAlign w:val="center"/>
            <w:hideMark/>
          </w:tcPr>
          <w:p w14:paraId="63C67293" w14:textId="77777777" w:rsidR="00E71864" w:rsidRPr="00C63FB8" w:rsidRDefault="00E71864" w:rsidP="00105E2B">
            <w:pPr>
              <w:jc w:val="center"/>
            </w:pPr>
            <w:r w:rsidRPr="00C63FB8">
              <w:t>TP Phổ Yên</w:t>
            </w:r>
          </w:p>
        </w:tc>
        <w:tc>
          <w:tcPr>
            <w:tcW w:w="2693" w:type="dxa"/>
            <w:tcBorders>
              <w:top w:val="nil"/>
              <w:left w:val="nil"/>
              <w:bottom w:val="single" w:sz="4" w:space="0" w:color="auto"/>
              <w:right w:val="single" w:sz="4" w:space="0" w:color="auto"/>
            </w:tcBorders>
            <w:shd w:val="clear" w:color="auto" w:fill="auto"/>
            <w:noWrap/>
            <w:vAlign w:val="center"/>
            <w:hideMark/>
          </w:tcPr>
          <w:p w14:paraId="4F2653B6" w14:textId="77777777" w:rsidR="00E71864" w:rsidRPr="00C63FB8" w:rsidRDefault="00E71864" w:rsidP="000A79DB">
            <w:pPr>
              <w:jc w:val="center"/>
            </w:pPr>
            <w:r w:rsidRPr="00C63FB8">
              <w:t>8,00</w:t>
            </w:r>
          </w:p>
        </w:tc>
      </w:tr>
      <w:tr w:rsidR="00E71864" w:rsidRPr="00C63FB8" w14:paraId="29B6AEE7" w14:textId="77777777" w:rsidTr="000A79DB">
        <w:trPr>
          <w:trHeight w:val="300"/>
        </w:trPr>
        <w:tc>
          <w:tcPr>
            <w:tcW w:w="894" w:type="dxa"/>
            <w:tcBorders>
              <w:top w:val="nil"/>
              <w:left w:val="single" w:sz="4" w:space="0" w:color="auto"/>
              <w:bottom w:val="single" w:sz="4" w:space="0" w:color="auto"/>
              <w:right w:val="single" w:sz="4" w:space="0" w:color="auto"/>
            </w:tcBorders>
            <w:shd w:val="clear" w:color="auto" w:fill="auto"/>
            <w:noWrap/>
            <w:vAlign w:val="center"/>
            <w:hideMark/>
          </w:tcPr>
          <w:p w14:paraId="4A3B9C7F" w14:textId="77777777" w:rsidR="00E71864" w:rsidRPr="00C63FB8" w:rsidRDefault="00E71864" w:rsidP="000A79DB">
            <w:pPr>
              <w:jc w:val="center"/>
            </w:pPr>
            <w:r w:rsidRPr="00C63FB8">
              <w:t>6</w:t>
            </w:r>
          </w:p>
        </w:tc>
        <w:tc>
          <w:tcPr>
            <w:tcW w:w="3374" w:type="dxa"/>
            <w:tcBorders>
              <w:top w:val="nil"/>
              <w:left w:val="nil"/>
              <w:bottom w:val="single" w:sz="4" w:space="0" w:color="auto"/>
              <w:right w:val="single" w:sz="4" w:space="0" w:color="auto"/>
            </w:tcBorders>
            <w:shd w:val="clear" w:color="auto" w:fill="auto"/>
            <w:noWrap/>
            <w:vAlign w:val="center"/>
            <w:hideMark/>
          </w:tcPr>
          <w:p w14:paraId="6BEF8728" w14:textId="77777777" w:rsidR="00E71864" w:rsidRPr="00C63FB8" w:rsidRDefault="00E71864" w:rsidP="000A79DB">
            <w:r w:rsidRPr="00C63FB8">
              <w:t>CCN số 2 Cảng Đa Phúc</w:t>
            </w:r>
          </w:p>
        </w:tc>
        <w:tc>
          <w:tcPr>
            <w:tcW w:w="2361" w:type="dxa"/>
            <w:tcBorders>
              <w:top w:val="nil"/>
              <w:left w:val="nil"/>
              <w:bottom w:val="single" w:sz="4" w:space="0" w:color="auto"/>
              <w:right w:val="single" w:sz="4" w:space="0" w:color="auto"/>
            </w:tcBorders>
            <w:shd w:val="clear" w:color="auto" w:fill="auto"/>
            <w:noWrap/>
            <w:vAlign w:val="center"/>
            <w:hideMark/>
          </w:tcPr>
          <w:p w14:paraId="5F20ED42" w14:textId="77777777" w:rsidR="00E71864" w:rsidRPr="00C63FB8" w:rsidRDefault="00E71864" w:rsidP="00105E2B">
            <w:pPr>
              <w:jc w:val="center"/>
            </w:pPr>
            <w:r w:rsidRPr="00C63FB8">
              <w:t>TP Phổ Yên</w:t>
            </w:r>
          </w:p>
        </w:tc>
        <w:tc>
          <w:tcPr>
            <w:tcW w:w="2693" w:type="dxa"/>
            <w:tcBorders>
              <w:top w:val="nil"/>
              <w:left w:val="nil"/>
              <w:bottom w:val="single" w:sz="4" w:space="0" w:color="auto"/>
              <w:right w:val="single" w:sz="4" w:space="0" w:color="auto"/>
            </w:tcBorders>
            <w:shd w:val="clear" w:color="auto" w:fill="auto"/>
            <w:noWrap/>
            <w:vAlign w:val="center"/>
            <w:hideMark/>
          </w:tcPr>
          <w:p w14:paraId="0D3AF431" w14:textId="77777777" w:rsidR="00E71864" w:rsidRPr="00C63FB8" w:rsidRDefault="00E71864" w:rsidP="000A79DB">
            <w:pPr>
              <w:jc w:val="center"/>
            </w:pPr>
            <w:r w:rsidRPr="00C63FB8">
              <w:t>30,00</w:t>
            </w:r>
          </w:p>
        </w:tc>
      </w:tr>
    </w:tbl>
    <w:p w14:paraId="2604FE4E" w14:textId="4B8FF625" w:rsidR="00E71864" w:rsidRPr="00C63FB8" w:rsidRDefault="00E71864" w:rsidP="00E71864">
      <w:pPr>
        <w:jc w:val="center"/>
        <w:rPr>
          <w:b/>
          <w:lang w:val="nl-NL"/>
        </w:rPr>
      </w:pPr>
      <w:r w:rsidRPr="00C63FB8">
        <w:rPr>
          <w:b/>
          <w:lang w:val="nl-NL"/>
        </w:rPr>
        <w:lastRenderedPageBreak/>
        <w:t xml:space="preserve">Phục lục </w:t>
      </w:r>
      <w:r w:rsidRPr="00C63FB8">
        <w:rPr>
          <w:b/>
          <w:lang w:val="nl-NL"/>
        </w:rPr>
        <w:fldChar w:fldCharType="begin"/>
      </w:r>
      <w:r w:rsidRPr="00C63FB8">
        <w:rPr>
          <w:b/>
          <w:lang w:val="nl-NL"/>
        </w:rPr>
        <w:instrText xml:space="preserve"> SEQ Phục_lục \* ARABIC </w:instrText>
      </w:r>
      <w:r w:rsidRPr="00C63FB8">
        <w:rPr>
          <w:b/>
          <w:lang w:val="nl-NL"/>
        </w:rPr>
        <w:fldChar w:fldCharType="separate"/>
      </w:r>
      <w:r w:rsidR="00994287" w:rsidRPr="00C63FB8">
        <w:rPr>
          <w:b/>
          <w:noProof/>
          <w:lang w:val="nl-NL"/>
        </w:rPr>
        <w:t>3</w:t>
      </w:r>
      <w:r w:rsidRPr="00C63FB8">
        <w:rPr>
          <w:b/>
          <w:lang w:val="nl-NL"/>
        </w:rPr>
        <w:fldChar w:fldCharType="end"/>
      </w:r>
      <w:r w:rsidRPr="00C63FB8">
        <w:rPr>
          <w:b/>
          <w:lang w:val="nl-NL"/>
        </w:rPr>
        <w:t xml:space="preserve">: QUY HOẠCH KHU DỊCH VỤ TỔNG HỢP, NGHỈ DƯỠNG, VUI CHƠI GIẢI TRÍ THỂ THAO SÂN GÔN TỈNH </w:t>
      </w:r>
      <w:r w:rsidR="003955AB" w:rsidRPr="00C63FB8">
        <w:rPr>
          <w:b/>
          <w:lang w:val="nl-NL"/>
        </w:rPr>
        <w:t xml:space="preserve">          </w:t>
      </w:r>
      <w:r w:rsidRPr="00C63FB8">
        <w:rPr>
          <w:b/>
          <w:lang w:val="nl-NL"/>
        </w:rPr>
        <w:t>THÁI NGUYÊN THỜI KỲ 2021-2030</w:t>
      </w:r>
    </w:p>
    <w:p w14:paraId="443DACB8" w14:textId="77777777" w:rsidR="003955AB" w:rsidRPr="00C63FB8" w:rsidRDefault="003955AB" w:rsidP="003955AB">
      <w:pPr>
        <w:spacing w:after="0" w:line="240" w:lineRule="auto"/>
        <w:jc w:val="center"/>
        <w:rPr>
          <w:i/>
          <w:spacing w:val="-2"/>
          <w:lang w:val="nl-NL"/>
        </w:rPr>
      </w:pPr>
      <w:r w:rsidRPr="00C63FB8">
        <w:rPr>
          <w:i/>
          <w:spacing w:val="-2"/>
          <w:lang w:val="nl-NL"/>
        </w:rPr>
        <w:t>(Kèm theo Quyết định số:          / QĐ-TTg ngày    tháng   năm 2022 của Thủ tướng Chính phủ)</w:t>
      </w:r>
    </w:p>
    <w:tbl>
      <w:tblPr>
        <w:tblStyle w:val="TableGrid"/>
        <w:tblW w:w="9464" w:type="dxa"/>
        <w:tblLook w:val="04A0" w:firstRow="1" w:lastRow="0" w:firstColumn="1" w:lastColumn="0" w:noHBand="0" w:noVBand="1"/>
      </w:tblPr>
      <w:tblGrid>
        <w:gridCol w:w="675"/>
        <w:gridCol w:w="4962"/>
        <w:gridCol w:w="3827"/>
      </w:tblGrid>
      <w:tr w:rsidR="00E71864" w:rsidRPr="00C63FB8" w14:paraId="27B8517C" w14:textId="77777777" w:rsidTr="000A79DB">
        <w:tc>
          <w:tcPr>
            <w:tcW w:w="675" w:type="dxa"/>
            <w:vAlign w:val="center"/>
          </w:tcPr>
          <w:p w14:paraId="20BA993E" w14:textId="77777777" w:rsidR="00E71864" w:rsidRPr="00C63FB8" w:rsidRDefault="00E71864" w:rsidP="00105E2B">
            <w:pPr>
              <w:widowControl w:val="0"/>
              <w:spacing w:before="120" w:after="160" w:line="340" w:lineRule="exact"/>
              <w:jc w:val="center"/>
              <w:rPr>
                <w:b/>
              </w:rPr>
            </w:pPr>
            <w:r w:rsidRPr="00C63FB8">
              <w:rPr>
                <w:b/>
              </w:rPr>
              <w:t>TT</w:t>
            </w:r>
          </w:p>
        </w:tc>
        <w:tc>
          <w:tcPr>
            <w:tcW w:w="4962" w:type="dxa"/>
            <w:vAlign w:val="center"/>
          </w:tcPr>
          <w:p w14:paraId="31959087" w14:textId="77777777" w:rsidR="00E71864" w:rsidRPr="00C63FB8" w:rsidRDefault="00E71864" w:rsidP="00105E2B">
            <w:pPr>
              <w:widowControl w:val="0"/>
              <w:spacing w:before="120" w:line="340" w:lineRule="exact"/>
              <w:jc w:val="center"/>
              <w:rPr>
                <w:b/>
              </w:rPr>
            </w:pPr>
            <w:r w:rsidRPr="00C63FB8">
              <w:rPr>
                <w:b/>
              </w:rPr>
              <w:t>Tên dự án</w:t>
            </w:r>
          </w:p>
        </w:tc>
        <w:tc>
          <w:tcPr>
            <w:tcW w:w="3827" w:type="dxa"/>
            <w:vAlign w:val="center"/>
          </w:tcPr>
          <w:p w14:paraId="51D65CF0" w14:textId="77777777" w:rsidR="00E71864" w:rsidRPr="00C63FB8" w:rsidRDefault="00E71864" w:rsidP="00105E2B">
            <w:pPr>
              <w:widowControl w:val="0"/>
              <w:spacing w:before="120" w:after="160" w:line="340" w:lineRule="exact"/>
              <w:jc w:val="center"/>
              <w:rPr>
                <w:b/>
              </w:rPr>
            </w:pPr>
            <w:r w:rsidRPr="00C63FB8">
              <w:rPr>
                <w:b/>
              </w:rPr>
              <w:t>Địa điểm</w:t>
            </w:r>
          </w:p>
        </w:tc>
      </w:tr>
      <w:tr w:rsidR="00E71864" w:rsidRPr="00C63FB8" w14:paraId="0C319E27" w14:textId="77777777" w:rsidTr="000A79DB">
        <w:tc>
          <w:tcPr>
            <w:tcW w:w="675" w:type="dxa"/>
            <w:vAlign w:val="center"/>
          </w:tcPr>
          <w:p w14:paraId="651AC3E8" w14:textId="77777777" w:rsidR="00E71864" w:rsidRPr="00C63FB8" w:rsidRDefault="00E71864" w:rsidP="00105E2B">
            <w:pPr>
              <w:widowControl w:val="0"/>
              <w:spacing w:before="120" w:after="160" w:line="340" w:lineRule="exact"/>
              <w:jc w:val="center"/>
            </w:pPr>
            <w:r w:rsidRPr="00C63FB8">
              <w:t>1</w:t>
            </w:r>
          </w:p>
        </w:tc>
        <w:tc>
          <w:tcPr>
            <w:tcW w:w="4962" w:type="dxa"/>
            <w:vAlign w:val="center"/>
          </w:tcPr>
          <w:p w14:paraId="4EDA8E85" w14:textId="77777777" w:rsidR="00E71864" w:rsidRPr="00C63FB8" w:rsidRDefault="00E71864" w:rsidP="00105E2B">
            <w:pPr>
              <w:widowControl w:val="0"/>
              <w:spacing w:before="120" w:after="160" w:line="340" w:lineRule="exact"/>
              <w:jc w:val="both"/>
            </w:pPr>
            <w:r w:rsidRPr="00C63FB8">
              <w:t>Sân gôn tại Khu đô thị sinh thái, nghỉ dưỡng, thể dục thể thao hồ Suối Lạnh</w:t>
            </w:r>
          </w:p>
        </w:tc>
        <w:tc>
          <w:tcPr>
            <w:tcW w:w="3827" w:type="dxa"/>
            <w:vAlign w:val="center"/>
          </w:tcPr>
          <w:p w14:paraId="319A6C18" w14:textId="6CE2B8CA" w:rsidR="00E71864" w:rsidRPr="00C63FB8" w:rsidRDefault="00086060" w:rsidP="00105E2B">
            <w:pPr>
              <w:widowControl w:val="0"/>
              <w:spacing w:before="120" w:after="160" w:line="340" w:lineRule="exact"/>
              <w:jc w:val="center"/>
            </w:pPr>
            <w:r w:rsidRPr="00C63FB8">
              <w:t>Thành phố</w:t>
            </w:r>
            <w:r w:rsidR="00E71864" w:rsidRPr="00C63FB8">
              <w:t xml:space="preserve"> Phổ Yên</w:t>
            </w:r>
          </w:p>
        </w:tc>
      </w:tr>
      <w:tr w:rsidR="00E71864" w:rsidRPr="00C63FB8" w14:paraId="67E71CA2" w14:textId="77777777" w:rsidTr="000A79DB">
        <w:tc>
          <w:tcPr>
            <w:tcW w:w="675" w:type="dxa"/>
            <w:vAlign w:val="center"/>
          </w:tcPr>
          <w:p w14:paraId="668CF1F1" w14:textId="77777777" w:rsidR="00E71864" w:rsidRPr="00C63FB8" w:rsidRDefault="00E71864" w:rsidP="00105E2B">
            <w:pPr>
              <w:widowControl w:val="0"/>
              <w:spacing w:before="120" w:after="160" w:line="340" w:lineRule="exact"/>
              <w:jc w:val="center"/>
            </w:pPr>
            <w:r w:rsidRPr="00C63FB8">
              <w:t>2</w:t>
            </w:r>
          </w:p>
        </w:tc>
        <w:tc>
          <w:tcPr>
            <w:tcW w:w="4962" w:type="dxa"/>
            <w:vAlign w:val="center"/>
          </w:tcPr>
          <w:p w14:paraId="482A9819" w14:textId="77777777" w:rsidR="00E71864" w:rsidRPr="00C63FB8" w:rsidRDefault="00E71864" w:rsidP="00105E2B">
            <w:pPr>
              <w:widowControl w:val="0"/>
              <w:spacing w:before="120" w:after="160" w:line="340" w:lineRule="exact"/>
              <w:jc w:val="both"/>
            </w:pPr>
            <w:r w:rsidRPr="00C63FB8">
              <w:t>Khu thể thao sân gôn Tân Thái</w:t>
            </w:r>
          </w:p>
        </w:tc>
        <w:tc>
          <w:tcPr>
            <w:tcW w:w="3827" w:type="dxa"/>
            <w:vAlign w:val="center"/>
          </w:tcPr>
          <w:p w14:paraId="2519BFFD" w14:textId="50D804EF" w:rsidR="00E71864" w:rsidRPr="00C63FB8" w:rsidRDefault="00086060" w:rsidP="00105E2B">
            <w:pPr>
              <w:widowControl w:val="0"/>
              <w:spacing w:before="120" w:after="160" w:line="340" w:lineRule="exact"/>
              <w:jc w:val="center"/>
            </w:pPr>
            <w:r w:rsidRPr="00C63FB8">
              <w:t>H</w:t>
            </w:r>
            <w:r w:rsidR="00E71864" w:rsidRPr="00C63FB8">
              <w:t>uyện Đại Từ</w:t>
            </w:r>
          </w:p>
        </w:tc>
      </w:tr>
      <w:tr w:rsidR="00E71864" w:rsidRPr="00C63FB8" w14:paraId="2DD09EA3" w14:textId="77777777" w:rsidTr="000A79DB">
        <w:tc>
          <w:tcPr>
            <w:tcW w:w="675" w:type="dxa"/>
            <w:vAlign w:val="center"/>
          </w:tcPr>
          <w:p w14:paraId="284256E2" w14:textId="77777777" w:rsidR="00E71864" w:rsidRPr="00C63FB8" w:rsidRDefault="00E71864" w:rsidP="00105E2B">
            <w:pPr>
              <w:widowControl w:val="0"/>
              <w:spacing w:before="120" w:after="160" w:line="340" w:lineRule="exact"/>
              <w:jc w:val="center"/>
            </w:pPr>
            <w:r w:rsidRPr="00C63FB8">
              <w:t>3</w:t>
            </w:r>
          </w:p>
        </w:tc>
        <w:tc>
          <w:tcPr>
            <w:tcW w:w="4962" w:type="dxa"/>
            <w:vAlign w:val="center"/>
          </w:tcPr>
          <w:p w14:paraId="140BE263" w14:textId="315AD80A" w:rsidR="00E71864" w:rsidRPr="00C63FB8" w:rsidRDefault="00BB2AD3" w:rsidP="00CE3E84">
            <w:pPr>
              <w:widowControl w:val="0"/>
              <w:spacing w:before="120" w:after="160" w:line="340" w:lineRule="exact"/>
              <w:jc w:val="both"/>
            </w:pPr>
            <w:r w:rsidRPr="00C63FB8">
              <w:t xml:space="preserve">Sân gôn </w:t>
            </w:r>
            <w:r w:rsidR="00CE3E84">
              <w:t>Hồ Núi Cốc</w:t>
            </w:r>
          </w:p>
        </w:tc>
        <w:tc>
          <w:tcPr>
            <w:tcW w:w="3827" w:type="dxa"/>
            <w:vAlign w:val="center"/>
          </w:tcPr>
          <w:p w14:paraId="26F8B1FB" w14:textId="05CD94E1" w:rsidR="00E71864" w:rsidRPr="00C63FB8" w:rsidRDefault="00BB2AD3" w:rsidP="00CE3E84">
            <w:pPr>
              <w:widowControl w:val="0"/>
              <w:spacing w:before="120" w:after="160" w:line="340" w:lineRule="exact"/>
              <w:jc w:val="center"/>
            </w:pPr>
            <w:r w:rsidRPr="00C63FB8">
              <w:t xml:space="preserve"> Thành phố </w:t>
            </w:r>
            <w:r w:rsidR="00CE3E84">
              <w:t>Thái Nguyên</w:t>
            </w:r>
            <w:bookmarkStart w:id="38" w:name="_GoBack"/>
            <w:bookmarkEnd w:id="38"/>
          </w:p>
        </w:tc>
      </w:tr>
      <w:tr w:rsidR="00E71864" w:rsidRPr="00C63FB8" w14:paraId="2EDEF478" w14:textId="77777777" w:rsidTr="000A79DB">
        <w:tc>
          <w:tcPr>
            <w:tcW w:w="675" w:type="dxa"/>
            <w:vAlign w:val="center"/>
          </w:tcPr>
          <w:p w14:paraId="37628C63" w14:textId="77777777" w:rsidR="00E71864" w:rsidRPr="00C63FB8" w:rsidRDefault="00E71864" w:rsidP="00105E2B">
            <w:pPr>
              <w:widowControl w:val="0"/>
              <w:spacing w:before="120" w:after="160" w:line="340" w:lineRule="exact"/>
              <w:jc w:val="center"/>
            </w:pPr>
            <w:r w:rsidRPr="00C63FB8">
              <w:t>4</w:t>
            </w:r>
          </w:p>
        </w:tc>
        <w:tc>
          <w:tcPr>
            <w:tcW w:w="4962" w:type="dxa"/>
            <w:vAlign w:val="center"/>
          </w:tcPr>
          <w:p w14:paraId="5AB07C24" w14:textId="77777777" w:rsidR="00E71864" w:rsidRPr="00C63FB8" w:rsidRDefault="00E71864" w:rsidP="00105E2B">
            <w:pPr>
              <w:widowControl w:val="0"/>
              <w:spacing w:before="120" w:after="160" w:line="340" w:lineRule="exact"/>
              <w:jc w:val="both"/>
            </w:pPr>
            <w:r w:rsidRPr="00C63FB8">
              <w:t>Khu thể thao sân gôn tại thị trấn Quân Chu và xã Cát Nê, huyện Đại Từ</w:t>
            </w:r>
          </w:p>
        </w:tc>
        <w:tc>
          <w:tcPr>
            <w:tcW w:w="3827" w:type="dxa"/>
            <w:vAlign w:val="center"/>
          </w:tcPr>
          <w:p w14:paraId="3F976A8A" w14:textId="77777777" w:rsidR="00E71864" w:rsidRPr="00C63FB8" w:rsidRDefault="00E71864" w:rsidP="00105E2B">
            <w:pPr>
              <w:widowControl w:val="0"/>
              <w:spacing w:before="120" w:after="160" w:line="340" w:lineRule="exact"/>
              <w:jc w:val="center"/>
            </w:pPr>
            <w:r w:rsidRPr="00C63FB8">
              <w:t>Huyện Đại Từ</w:t>
            </w:r>
          </w:p>
        </w:tc>
      </w:tr>
      <w:tr w:rsidR="00E71864" w:rsidRPr="00C63FB8" w14:paraId="46BD2F28" w14:textId="77777777" w:rsidTr="000A79DB">
        <w:tc>
          <w:tcPr>
            <w:tcW w:w="675" w:type="dxa"/>
            <w:vAlign w:val="center"/>
          </w:tcPr>
          <w:p w14:paraId="3A556C3F" w14:textId="77777777" w:rsidR="00E71864" w:rsidRPr="00C63FB8" w:rsidRDefault="00E71864" w:rsidP="00105E2B">
            <w:pPr>
              <w:widowControl w:val="0"/>
              <w:spacing w:before="120" w:after="160" w:line="340" w:lineRule="exact"/>
              <w:jc w:val="center"/>
            </w:pPr>
            <w:r w:rsidRPr="00C63FB8">
              <w:t>5</w:t>
            </w:r>
          </w:p>
        </w:tc>
        <w:tc>
          <w:tcPr>
            <w:tcW w:w="4962" w:type="dxa"/>
            <w:vAlign w:val="center"/>
          </w:tcPr>
          <w:p w14:paraId="7A267FC1" w14:textId="27857916" w:rsidR="00E71864" w:rsidRPr="00C63FB8" w:rsidRDefault="00BB2AD3" w:rsidP="00105E2B">
            <w:pPr>
              <w:widowControl w:val="0"/>
              <w:spacing w:before="120" w:after="160" w:line="340" w:lineRule="exact"/>
              <w:jc w:val="both"/>
            </w:pPr>
            <w:r w:rsidRPr="00C63FB8">
              <w:t>Dự án sân gôn và học viện gôn Phú Bình</w:t>
            </w:r>
          </w:p>
        </w:tc>
        <w:tc>
          <w:tcPr>
            <w:tcW w:w="3827" w:type="dxa"/>
            <w:vAlign w:val="center"/>
          </w:tcPr>
          <w:p w14:paraId="32000B45" w14:textId="77777777" w:rsidR="00E71864" w:rsidRPr="00C63FB8" w:rsidRDefault="00E71864" w:rsidP="00105E2B">
            <w:pPr>
              <w:widowControl w:val="0"/>
              <w:spacing w:before="120" w:after="160" w:line="340" w:lineRule="exact"/>
              <w:jc w:val="center"/>
            </w:pPr>
            <w:r w:rsidRPr="00C63FB8">
              <w:t>Huyện Phú Bình</w:t>
            </w:r>
          </w:p>
        </w:tc>
      </w:tr>
      <w:tr w:rsidR="00E71864" w:rsidRPr="00C63FB8" w14:paraId="6DC65969" w14:textId="77777777" w:rsidTr="000A79DB">
        <w:tc>
          <w:tcPr>
            <w:tcW w:w="675" w:type="dxa"/>
            <w:vAlign w:val="center"/>
          </w:tcPr>
          <w:p w14:paraId="62C6EA3F" w14:textId="77777777" w:rsidR="00E71864" w:rsidRPr="00C63FB8" w:rsidRDefault="00E71864" w:rsidP="00105E2B">
            <w:pPr>
              <w:widowControl w:val="0"/>
              <w:spacing w:before="120" w:after="160" w:line="340" w:lineRule="exact"/>
              <w:jc w:val="center"/>
            </w:pPr>
            <w:r w:rsidRPr="00C63FB8">
              <w:t>6</w:t>
            </w:r>
          </w:p>
        </w:tc>
        <w:tc>
          <w:tcPr>
            <w:tcW w:w="4962" w:type="dxa"/>
            <w:vAlign w:val="center"/>
          </w:tcPr>
          <w:p w14:paraId="04154F21" w14:textId="77777777" w:rsidR="00E71864" w:rsidRPr="00C63FB8" w:rsidRDefault="00E71864" w:rsidP="00105E2B">
            <w:pPr>
              <w:widowControl w:val="0"/>
              <w:spacing w:before="120" w:after="160" w:line="340" w:lineRule="exact"/>
              <w:jc w:val="both"/>
            </w:pPr>
            <w:r w:rsidRPr="00C63FB8">
              <w:t>Khu tổ hợp văn hóa thể dục thể dục thể thao sân gôn Quân Chu</w:t>
            </w:r>
          </w:p>
        </w:tc>
        <w:tc>
          <w:tcPr>
            <w:tcW w:w="3827" w:type="dxa"/>
            <w:vAlign w:val="center"/>
          </w:tcPr>
          <w:p w14:paraId="4089491B" w14:textId="77777777" w:rsidR="00E71864" w:rsidRPr="00C63FB8" w:rsidRDefault="00E71864" w:rsidP="00105E2B">
            <w:pPr>
              <w:widowControl w:val="0"/>
              <w:spacing w:before="120" w:after="160" w:line="340" w:lineRule="exact"/>
              <w:jc w:val="center"/>
            </w:pPr>
            <w:r w:rsidRPr="00C63FB8">
              <w:t>Huyện Đại Từ</w:t>
            </w:r>
          </w:p>
        </w:tc>
      </w:tr>
      <w:tr w:rsidR="00E71864" w:rsidRPr="00C63FB8" w14:paraId="577B8B39" w14:textId="77777777" w:rsidTr="000A79DB">
        <w:tc>
          <w:tcPr>
            <w:tcW w:w="675" w:type="dxa"/>
            <w:vAlign w:val="center"/>
          </w:tcPr>
          <w:p w14:paraId="6D6111B8" w14:textId="77777777" w:rsidR="00E71864" w:rsidRPr="00C63FB8" w:rsidRDefault="00E71864" w:rsidP="00105E2B">
            <w:pPr>
              <w:widowControl w:val="0"/>
              <w:spacing w:before="120" w:after="160" w:line="340" w:lineRule="exact"/>
              <w:jc w:val="center"/>
            </w:pPr>
            <w:r w:rsidRPr="00C63FB8">
              <w:t>7</w:t>
            </w:r>
          </w:p>
        </w:tc>
        <w:tc>
          <w:tcPr>
            <w:tcW w:w="4962" w:type="dxa"/>
            <w:vAlign w:val="center"/>
          </w:tcPr>
          <w:p w14:paraId="3FF1B45C" w14:textId="77777777" w:rsidR="00E71864" w:rsidRPr="00C63FB8" w:rsidRDefault="00E71864" w:rsidP="00105E2B">
            <w:pPr>
              <w:widowControl w:val="0"/>
              <w:spacing w:before="120" w:after="160" w:line="340" w:lineRule="exact"/>
              <w:jc w:val="both"/>
            </w:pPr>
            <w:r w:rsidRPr="00C63FB8">
              <w:t>Sân gôn tại Khu đô thị sinh thái thể thao phường Châu Sơn</w:t>
            </w:r>
          </w:p>
        </w:tc>
        <w:tc>
          <w:tcPr>
            <w:tcW w:w="3827" w:type="dxa"/>
            <w:vAlign w:val="center"/>
          </w:tcPr>
          <w:p w14:paraId="36A0F248" w14:textId="46830A92" w:rsidR="00E71864" w:rsidRPr="00C63FB8" w:rsidRDefault="00086060" w:rsidP="00105E2B">
            <w:pPr>
              <w:widowControl w:val="0"/>
              <w:spacing w:before="120" w:after="160" w:line="340" w:lineRule="exact"/>
              <w:jc w:val="center"/>
            </w:pPr>
            <w:r w:rsidRPr="00C63FB8">
              <w:t xml:space="preserve">Thành phố </w:t>
            </w:r>
            <w:r w:rsidR="00E71864" w:rsidRPr="00C63FB8">
              <w:t>Sông Công</w:t>
            </w:r>
          </w:p>
        </w:tc>
      </w:tr>
      <w:tr w:rsidR="00E71864" w:rsidRPr="00C63FB8" w14:paraId="7475B43A" w14:textId="77777777" w:rsidTr="000A79DB">
        <w:tc>
          <w:tcPr>
            <w:tcW w:w="675" w:type="dxa"/>
            <w:vAlign w:val="center"/>
          </w:tcPr>
          <w:p w14:paraId="3998E618" w14:textId="77777777" w:rsidR="00E71864" w:rsidRPr="00C63FB8" w:rsidRDefault="00E71864" w:rsidP="00105E2B">
            <w:pPr>
              <w:widowControl w:val="0"/>
              <w:spacing w:before="120" w:after="160" w:line="340" w:lineRule="exact"/>
              <w:jc w:val="center"/>
            </w:pPr>
            <w:r w:rsidRPr="00C63FB8">
              <w:t>8</w:t>
            </w:r>
          </w:p>
        </w:tc>
        <w:tc>
          <w:tcPr>
            <w:tcW w:w="4962" w:type="dxa"/>
            <w:vAlign w:val="center"/>
          </w:tcPr>
          <w:p w14:paraId="39BFFF23" w14:textId="77777777" w:rsidR="00E71864" w:rsidRPr="00C63FB8" w:rsidRDefault="00E71864" w:rsidP="00105E2B">
            <w:pPr>
              <w:widowControl w:val="0"/>
              <w:spacing w:before="120" w:after="160" w:line="340" w:lineRule="exact"/>
              <w:jc w:val="both"/>
            </w:pPr>
            <w:r w:rsidRPr="00C63FB8">
              <w:t>Sân gôn tại Khu đô thị sinh thái thể thao hồ Ghềnh Chè</w:t>
            </w:r>
          </w:p>
        </w:tc>
        <w:tc>
          <w:tcPr>
            <w:tcW w:w="3827" w:type="dxa"/>
            <w:vAlign w:val="center"/>
          </w:tcPr>
          <w:p w14:paraId="15ABA215" w14:textId="2C396B1E" w:rsidR="00E71864" w:rsidRPr="00C63FB8" w:rsidRDefault="00086060" w:rsidP="00105E2B">
            <w:pPr>
              <w:widowControl w:val="0"/>
              <w:spacing w:before="120" w:after="160" w:line="340" w:lineRule="exact"/>
              <w:jc w:val="center"/>
            </w:pPr>
            <w:r w:rsidRPr="00C63FB8">
              <w:t xml:space="preserve"> Thành phố Sông Công</w:t>
            </w:r>
          </w:p>
        </w:tc>
      </w:tr>
      <w:tr w:rsidR="00E71864" w:rsidRPr="00C63FB8" w14:paraId="5A0E6D2A" w14:textId="77777777" w:rsidTr="000A79DB">
        <w:tc>
          <w:tcPr>
            <w:tcW w:w="675" w:type="dxa"/>
            <w:vAlign w:val="center"/>
          </w:tcPr>
          <w:p w14:paraId="6290028A" w14:textId="77777777" w:rsidR="00E71864" w:rsidRPr="00C63FB8" w:rsidRDefault="00E71864" w:rsidP="00105E2B">
            <w:pPr>
              <w:widowControl w:val="0"/>
              <w:spacing w:before="120" w:after="160" w:line="340" w:lineRule="exact"/>
              <w:jc w:val="center"/>
            </w:pPr>
            <w:r w:rsidRPr="00C63FB8">
              <w:t>9</w:t>
            </w:r>
          </w:p>
        </w:tc>
        <w:tc>
          <w:tcPr>
            <w:tcW w:w="4962" w:type="dxa"/>
            <w:vAlign w:val="center"/>
          </w:tcPr>
          <w:p w14:paraId="49BE5082" w14:textId="77777777" w:rsidR="00E71864" w:rsidRPr="00C63FB8" w:rsidRDefault="00E71864" w:rsidP="00105E2B">
            <w:pPr>
              <w:widowControl w:val="0"/>
              <w:spacing w:before="120" w:after="160" w:line="340" w:lineRule="exact"/>
              <w:jc w:val="both"/>
            </w:pPr>
            <w:r w:rsidRPr="00C63FB8">
              <w:t>Sân gôn tại Khu Tổ hợp thể thao và du lịch nghỉ dưỡng Thái Nguyên</w:t>
            </w:r>
          </w:p>
        </w:tc>
        <w:tc>
          <w:tcPr>
            <w:tcW w:w="3827" w:type="dxa"/>
            <w:vAlign w:val="center"/>
          </w:tcPr>
          <w:p w14:paraId="2523660B" w14:textId="5BBC5B58" w:rsidR="00E71864" w:rsidRPr="00C63FB8" w:rsidRDefault="00086060" w:rsidP="00105E2B">
            <w:pPr>
              <w:widowControl w:val="0"/>
              <w:spacing w:before="120" w:line="340" w:lineRule="exact"/>
              <w:jc w:val="center"/>
            </w:pPr>
            <w:r w:rsidRPr="00C63FB8">
              <w:t xml:space="preserve">Thành phố Thái Nguyên </w:t>
            </w:r>
            <w:r w:rsidR="00E71864" w:rsidRPr="00C63FB8">
              <w:t xml:space="preserve"> </w:t>
            </w:r>
            <w:r w:rsidRPr="00C63FB8">
              <w:t xml:space="preserve"> </w:t>
            </w:r>
          </w:p>
        </w:tc>
      </w:tr>
      <w:tr w:rsidR="00E71864" w:rsidRPr="00C63FB8" w14:paraId="6D1B4778" w14:textId="77777777" w:rsidTr="000A79DB">
        <w:tc>
          <w:tcPr>
            <w:tcW w:w="675" w:type="dxa"/>
            <w:vAlign w:val="center"/>
          </w:tcPr>
          <w:p w14:paraId="767ED4CC" w14:textId="77777777" w:rsidR="00E71864" w:rsidRPr="00C63FB8" w:rsidRDefault="00E71864" w:rsidP="00105E2B">
            <w:pPr>
              <w:widowControl w:val="0"/>
              <w:spacing w:before="120" w:after="160" w:line="340" w:lineRule="exact"/>
              <w:jc w:val="center"/>
            </w:pPr>
            <w:r w:rsidRPr="00C63FB8">
              <w:t>10</w:t>
            </w:r>
          </w:p>
        </w:tc>
        <w:tc>
          <w:tcPr>
            <w:tcW w:w="4962" w:type="dxa"/>
            <w:vAlign w:val="center"/>
          </w:tcPr>
          <w:p w14:paraId="7AB68F91" w14:textId="77777777" w:rsidR="00E71864" w:rsidRPr="00C63FB8" w:rsidRDefault="00E71864" w:rsidP="00105E2B">
            <w:pPr>
              <w:widowControl w:val="0"/>
              <w:spacing w:before="120" w:after="160" w:line="340" w:lineRule="exact"/>
              <w:jc w:val="both"/>
            </w:pPr>
            <w:r w:rsidRPr="00C63FB8">
              <w:t>Sân gôn tại Khu đô thị, văn hóa thể thao Nam Núi Cốc, TP Thái Nguyên</w:t>
            </w:r>
          </w:p>
        </w:tc>
        <w:tc>
          <w:tcPr>
            <w:tcW w:w="3827" w:type="dxa"/>
            <w:vAlign w:val="center"/>
          </w:tcPr>
          <w:p w14:paraId="48AE9873" w14:textId="640932BB" w:rsidR="00E71864" w:rsidRPr="00C63FB8" w:rsidRDefault="00086060" w:rsidP="00105E2B">
            <w:pPr>
              <w:widowControl w:val="0"/>
              <w:spacing w:before="120" w:after="160" w:line="340" w:lineRule="exact"/>
              <w:jc w:val="center"/>
            </w:pPr>
            <w:r w:rsidRPr="00C63FB8">
              <w:t xml:space="preserve"> Thành phố Thái Nguyên   </w:t>
            </w:r>
          </w:p>
        </w:tc>
      </w:tr>
      <w:tr w:rsidR="00E71864" w:rsidRPr="00C63FB8" w14:paraId="6314426E" w14:textId="77777777" w:rsidTr="000A79DB">
        <w:tc>
          <w:tcPr>
            <w:tcW w:w="675" w:type="dxa"/>
            <w:vAlign w:val="center"/>
          </w:tcPr>
          <w:p w14:paraId="4A91C2AD" w14:textId="77777777" w:rsidR="00E71864" w:rsidRPr="00C63FB8" w:rsidRDefault="00E71864" w:rsidP="00105E2B">
            <w:pPr>
              <w:widowControl w:val="0"/>
              <w:spacing w:before="120" w:after="160" w:line="340" w:lineRule="exact"/>
              <w:jc w:val="center"/>
            </w:pPr>
            <w:r w:rsidRPr="00C63FB8">
              <w:t>11</w:t>
            </w:r>
          </w:p>
        </w:tc>
        <w:tc>
          <w:tcPr>
            <w:tcW w:w="4962" w:type="dxa"/>
            <w:vAlign w:val="center"/>
          </w:tcPr>
          <w:p w14:paraId="54E638E5" w14:textId="77777777" w:rsidR="00E71864" w:rsidRPr="00C63FB8" w:rsidRDefault="00E71864" w:rsidP="00105E2B">
            <w:pPr>
              <w:widowControl w:val="0"/>
              <w:spacing w:before="120" w:after="160" w:line="340" w:lineRule="exact"/>
              <w:jc w:val="both"/>
            </w:pPr>
            <w:r w:rsidRPr="00C63FB8">
              <w:t>Sân gôn tại Khu đô thị, văn hóa thể thao Nam Núi Cốc, TP Phổ Yên</w:t>
            </w:r>
          </w:p>
        </w:tc>
        <w:tc>
          <w:tcPr>
            <w:tcW w:w="3827" w:type="dxa"/>
            <w:vAlign w:val="center"/>
          </w:tcPr>
          <w:p w14:paraId="1F217F10" w14:textId="017DD5CE" w:rsidR="00E71864" w:rsidRPr="00C63FB8" w:rsidRDefault="00086060" w:rsidP="00105E2B">
            <w:pPr>
              <w:widowControl w:val="0"/>
              <w:spacing w:before="120" w:after="160" w:line="340" w:lineRule="exact"/>
              <w:jc w:val="center"/>
            </w:pPr>
            <w:r w:rsidRPr="00C63FB8">
              <w:t xml:space="preserve">Thành phố Phổ Yên </w:t>
            </w:r>
          </w:p>
        </w:tc>
      </w:tr>
      <w:tr w:rsidR="00E71864" w:rsidRPr="00C63FB8" w14:paraId="65E0495E" w14:textId="77777777" w:rsidTr="000A79DB">
        <w:tc>
          <w:tcPr>
            <w:tcW w:w="675" w:type="dxa"/>
            <w:vAlign w:val="center"/>
          </w:tcPr>
          <w:p w14:paraId="1B4569F4" w14:textId="77777777" w:rsidR="00E71864" w:rsidRPr="00C63FB8" w:rsidRDefault="00E71864" w:rsidP="00105E2B">
            <w:pPr>
              <w:widowControl w:val="0"/>
              <w:spacing w:before="120" w:after="160" w:line="340" w:lineRule="exact"/>
              <w:jc w:val="center"/>
            </w:pPr>
            <w:r w:rsidRPr="00C63FB8">
              <w:t>12</w:t>
            </w:r>
          </w:p>
        </w:tc>
        <w:tc>
          <w:tcPr>
            <w:tcW w:w="4962" w:type="dxa"/>
            <w:vAlign w:val="center"/>
          </w:tcPr>
          <w:p w14:paraId="50FE7002" w14:textId="77777777" w:rsidR="00E71864" w:rsidRPr="00C63FB8" w:rsidRDefault="00E71864" w:rsidP="00105E2B">
            <w:pPr>
              <w:widowControl w:val="0"/>
              <w:spacing w:before="120" w:after="160" w:line="340" w:lineRule="exact"/>
              <w:jc w:val="both"/>
            </w:pPr>
            <w:r w:rsidRPr="00C63FB8">
              <w:t>Sân gôn tại Khu đô thị sinh thái - thể thao Vạn Phái</w:t>
            </w:r>
          </w:p>
        </w:tc>
        <w:tc>
          <w:tcPr>
            <w:tcW w:w="3827" w:type="dxa"/>
            <w:vAlign w:val="center"/>
          </w:tcPr>
          <w:p w14:paraId="4C1BE9AC" w14:textId="0675655F" w:rsidR="00E71864" w:rsidRPr="00C63FB8" w:rsidRDefault="00086060" w:rsidP="00105E2B">
            <w:pPr>
              <w:widowControl w:val="0"/>
              <w:spacing w:before="120" w:after="160" w:line="340" w:lineRule="exact"/>
              <w:jc w:val="center"/>
            </w:pPr>
            <w:r w:rsidRPr="00C63FB8">
              <w:t xml:space="preserve"> Thành phố Phổ Yên</w:t>
            </w:r>
          </w:p>
        </w:tc>
      </w:tr>
      <w:tr w:rsidR="00E71864" w:rsidRPr="00C63FB8" w14:paraId="0A1EBA64" w14:textId="77777777" w:rsidTr="000A79DB">
        <w:tc>
          <w:tcPr>
            <w:tcW w:w="675" w:type="dxa"/>
            <w:vAlign w:val="center"/>
          </w:tcPr>
          <w:p w14:paraId="686B8BD7" w14:textId="77777777" w:rsidR="00E71864" w:rsidRPr="00C63FB8" w:rsidRDefault="00E71864" w:rsidP="00105E2B">
            <w:pPr>
              <w:widowControl w:val="0"/>
              <w:spacing w:before="120" w:after="160" w:line="340" w:lineRule="exact"/>
              <w:jc w:val="center"/>
            </w:pPr>
            <w:r w:rsidRPr="00C63FB8">
              <w:t>13</w:t>
            </w:r>
          </w:p>
        </w:tc>
        <w:tc>
          <w:tcPr>
            <w:tcW w:w="4962" w:type="dxa"/>
            <w:vAlign w:val="center"/>
          </w:tcPr>
          <w:p w14:paraId="00E09824" w14:textId="77777777" w:rsidR="00E71864" w:rsidRPr="00C63FB8" w:rsidRDefault="00E71864" w:rsidP="00105E2B">
            <w:pPr>
              <w:widowControl w:val="0"/>
              <w:spacing w:before="120" w:after="160" w:line="340" w:lineRule="exact"/>
              <w:jc w:val="both"/>
            </w:pPr>
            <w:r w:rsidRPr="00C63FB8">
              <w:t>Sân gôn tại Khu Bảo tồn giữ gìn bản sắc văn hóa các dân tộc kết hợp du lịch văn hóa thể thao, huyện Đồng Hỷ</w:t>
            </w:r>
          </w:p>
        </w:tc>
        <w:tc>
          <w:tcPr>
            <w:tcW w:w="3827" w:type="dxa"/>
            <w:vAlign w:val="center"/>
          </w:tcPr>
          <w:p w14:paraId="4339592C" w14:textId="77777777" w:rsidR="00E71864" w:rsidRPr="00C63FB8" w:rsidRDefault="00E71864" w:rsidP="00105E2B">
            <w:pPr>
              <w:widowControl w:val="0"/>
              <w:spacing w:before="120" w:after="160" w:line="340" w:lineRule="exact"/>
              <w:jc w:val="center"/>
            </w:pPr>
            <w:r w:rsidRPr="00C63FB8">
              <w:t>Huyện Đồng Hỷ</w:t>
            </w:r>
          </w:p>
        </w:tc>
      </w:tr>
    </w:tbl>
    <w:p w14:paraId="57E13F41" w14:textId="60BE9AFE" w:rsidR="00E71864" w:rsidRPr="00C63FB8" w:rsidRDefault="00E71864" w:rsidP="00E71864">
      <w:pPr>
        <w:pStyle w:val="Caption"/>
        <w:jc w:val="center"/>
        <w:rPr>
          <w:rFonts w:ascii="Times New Roman" w:hAnsi="Times New Roman"/>
          <w:sz w:val="28"/>
          <w:szCs w:val="28"/>
          <w:lang w:val="nl-NL"/>
        </w:rPr>
      </w:pPr>
      <w:bookmarkStart w:id="39" w:name="_Toc93566468"/>
      <w:r w:rsidRPr="00C63FB8">
        <w:rPr>
          <w:rFonts w:ascii="Times New Roman" w:hAnsi="Times New Roman"/>
          <w:sz w:val="28"/>
          <w:szCs w:val="28"/>
          <w:lang w:val="nl-NL"/>
        </w:rPr>
        <w:lastRenderedPageBreak/>
        <w:t xml:space="preserve">Phục lục </w:t>
      </w:r>
      <w:r w:rsidRPr="00C63FB8">
        <w:rPr>
          <w:rFonts w:ascii="Times New Roman" w:hAnsi="Times New Roman"/>
          <w:sz w:val="28"/>
          <w:szCs w:val="28"/>
          <w:lang w:val="nl-NL"/>
        </w:rPr>
        <w:fldChar w:fldCharType="begin"/>
      </w:r>
      <w:r w:rsidRPr="00C63FB8">
        <w:rPr>
          <w:rFonts w:ascii="Times New Roman" w:hAnsi="Times New Roman"/>
          <w:sz w:val="28"/>
          <w:szCs w:val="28"/>
          <w:lang w:val="nl-NL"/>
        </w:rPr>
        <w:instrText xml:space="preserve"> SEQ Phục_lục \* ARABIC </w:instrText>
      </w:r>
      <w:r w:rsidRPr="00C63FB8">
        <w:rPr>
          <w:rFonts w:ascii="Times New Roman" w:hAnsi="Times New Roman"/>
          <w:sz w:val="28"/>
          <w:szCs w:val="28"/>
          <w:lang w:val="nl-NL"/>
        </w:rPr>
        <w:fldChar w:fldCharType="separate"/>
      </w:r>
      <w:r w:rsidR="00994287" w:rsidRPr="00C63FB8">
        <w:rPr>
          <w:rFonts w:ascii="Times New Roman" w:hAnsi="Times New Roman"/>
          <w:noProof/>
          <w:sz w:val="28"/>
          <w:szCs w:val="28"/>
          <w:lang w:val="nl-NL"/>
        </w:rPr>
        <w:t>4</w:t>
      </w:r>
      <w:r w:rsidRPr="00C63FB8">
        <w:rPr>
          <w:rFonts w:ascii="Times New Roman" w:hAnsi="Times New Roman"/>
          <w:sz w:val="28"/>
          <w:szCs w:val="28"/>
          <w:lang w:val="nl-NL"/>
        </w:rPr>
        <w:fldChar w:fldCharType="end"/>
      </w:r>
      <w:r w:rsidRPr="00C63FB8">
        <w:rPr>
          <w:rFonts w:ascii="Times New Roman" w:hAnsi="Times New Roman"/>
          <w:sz w:val="28"/>
          <w:szCs w:val="28"/>
          <w:lang w:val="nl-NL"/>
        </w:rPr>
        <w:t>: PHƯƠNG ÁN QUY HOẠCH HỆ THỐNG GIÁO DỤC – ĐÀO TẠO, Y TẾ TỈNH THÁI NGUYÊN THỜI KỲ 2021-2030, TẦM NHÌN ĐẾN NĂM 2050</w:t>
      </w:r>
    </w:p>
    <w:p w14:paraId="71A2259F" w14:textId="77777777" w:rsidR="001462EE" w:rsidRPr="00C63FB8" w:rsidRDefault="001462EE" w:rsidP="001462EE">
      <w:pPr>
        <w:spacing w:after="0" w:line="240" w:lineRule="auto"/>
        <w:jc w:val="center"/>
        <w:rPr>
          <w:i/>
          <w:spacing w:val="-2"/>
          <w:lang w:val="nl-NL"/>
        </w:rPr>
      </w:pPr>
      <w:r w:rsidRPr="00C63FB8">
        <w:rPr>
          <w:i/>
          <w:spacing w:val="-2"/>
          <w:lang w:val="nl-NL"/>
        </w:rPr>
        <w:t>(Kèm theo Quyết định số:          / QĐ-TTg ngày    tháng   năm 2022 của Thủ tướng Chính phủ)</w:t>
      </w:r>
    </w:p>
    <w:tbl>
      <w:tblPr>
        <w:tblStyle w:val="TableGrid"/>
        <w:tblW w:w="9322" w:type="dxa"/>
        <w:tblLook w:val="04A0" w:firstRow="1" w:lastRow="0" w:firstColumn="1" w:lastColumn="0" w:noHBand="0" w:noVBand="1"/>
      </w:tblPr>
      <w:tblGrid>
        <w:gridCol w:w="708"/>
        <w:gridCol w:w="3682"/>
        <w:gridCol w:w="1546"/>
        <w:gridCol w:w="3386"/>
      </w:tblGrid>
      <w:tr w:rsidR="00E71864" w:rsidRPr="00C63FB8" w14:paraId="48E0600E" w14:textId="77777777" w:rsidTr="000A79DB">
        <w:tc>
          <w:tcPr>
            <w:tcW w:w="708" w:type="dxa"/>
            <w:vAlign w:val="center"/>
          </w:tcPr>
          <w:p w14:paraId="1C9E3D56" w14:textId="77777777" w:rsidR="00E71864" w:rsidRPr="00C63FB8" w:rsidRDefault="00E71864" w:rsidP="000A79DB">
            <w:pPr>
              <w:spacing w:before="120" w:after="160" w:line="360" w:lineRule="exact"/>
              <w:jc w:val="center"/>
              <w:rPr>
                <w:b/>
                <w:bCs/>
                <w:sz w:val="26"/>
                <w:szCs w:val="26"/>
                <w:lang w:val="nl-NL"/>
              </w:rPr>
            </w:pPr>
            <w:r w:rsidRPr="00C63FB8">
              <w:rPr>
                <w:b/>
                <w:bCs/>
                <w:sz w:val="26"/>
                <w:szCs w:val="26"/>
                <w:lang w:val="nl-NL"/>
              </w:rPr>
              <w:t>TT</w:t>
            </w:r>
          </w:p>
        </w:tc>
        <w:tc>
          <w:tcPr>
            <w:tcW w:w="3682" w:type="dxa"/>
            <w:vAlign w:val="center"/>
          </w:tcPr>
          <w:p w14:paraId="7DA3CDCD" w14:textId="77777777" w:rsidR="00E71864" w:rsidRPr="00C63FB8" w:rsidRDefault="00E71864" w:rsidP="000A79DB">
            <w:pPr>
              <w:spacing w:before="120" w:after="160" w:line="360" w:lineRule="exact"/>
              <w:jc w:val="center"/>
              <w:rPr>
                <w:b/>
                <w:bCs/>
                <w:sz w:val="26"/>
                <w:szCs w:val="26"/>
                <w:lang w:val="nl-NL"/>
              </w:rPr>
            </w:pPr>
            <w:r w:rsidRPr="00C63FB8">
              <w:rPr>
                <w:b/>
                <w:bCs/>
                <w:sz w:val="26"/>
                <w:szCs w:val="26"/>
                <w:lang w:val="nl-NL"/>
              </w:rPr>
              <w:t xml:space="preserve">Danh mục </w:t>
            </w:r>
          </w:p>
        </w:tc>
        <w:tc>
          <w:tcPr>
            <w:tcW w:w="1546" w:type="dxa"/>
            <w:vAlign w:val="center"/>
          </w:tcPr>
          <w:p w14:paraId="101B2F35" w14:textId="77777777" w:rsidR="00E71864" w:rsidRPr="00C63FB8" w:rsidRDefault="00E71864" w:rsidP="000A79DB">
            <w:pPr>
              <w:spacing w:before="120" w:after="160" w:line="360" w:lineRule="exact"/>
              <w:jc w:val="center"/>
              <w:rPr>
                <w:b/>
                <w:bCs/>
                <w:sz w:val="26"/>
                <w:szCs w:val="26"/>
                <w:lang w:val="nl-NL"/>
              </w:rPr>
            </w:pPr>
            <w:r w:rsidRPr="00C63FB8">
              <w:rPr>
                <w:b/>
                <w:bCs/>
                <w:sz w:val="26"/>
                <w:szCs w:val="26"/>
                <w:lang w:val="nl-NL"/>
              </w:rPr>
              <w:t>Số cơ sở</w:t>
            </w:r>
          </w:p>
        </w:tc>
        <w:tc>
          <w:tcPr>
            <w:tcW w:w="3386" w:type="dxa"/>
            <w:vAlign w:val="center"/>
          </w:tcPr>
          <w:p w14:paraId="7DEEAFEF" w14:textId="77777777" w:rsidR="00E71864" w:rsidRPr="00C63FB8" w:rsidRDefault="00E71864" w:rsidP="000A79DB">
            <w:pPr>
              <w:spacing w:before="120" w:after="160" w:line="360" w:lineRule="exact"/>
              <w:jc w:val="center"/>
              <w:rPr>
                <w:b/>
                <w:bCs/>
                <w:sz w:val="26"/>
                <w:szCs w:val="26"/>
                <w:lang w:val="nl-NL"/>
              </w:rPr>
            </w:pPr>
            <w:r w:rsidRPr="00C63FB8">
              <w:rPr>
                <w:b/>
                <w:bCs/>
                <w:sz w:val="26"/>
                <w:szCs w:val="26"/>
                <w:lang w:val="nl-NL"/>
              </w:rPr>
              <w:t>Cơ sở/địa điểm</w:t>
            </w:r>
          </w:p>
        </w:tc>
      </w:tr>
      <w:tr w:rsidR="00E71864" w:rsidRPr="00C63FB8" w14:paraId="0439E0C7" w14:textId="77777777" w:rsidTr="000A79DB">
        <w:tc>
          <w:tcPr>
            <w:tcW w:w="708" w:type="dxa"/>
            <w:vAlign w:val="center"/>
          </w:tcPr>
          <w:p w14:paraId="62D1D938" w14:textId="77777777" w:rsidR="00E71864" w:rsidRPr="00C63FB8" w:rsidRDefault="00E71864" w:rsidP="000A79DB">
            <w:pPr>
              <w:spacing w:before="120" w:after="160" w:line="360" w:lineRule="exact"/>
              <w:jc w:val="center"/>
              <w:rPr>
                <w:b/>
                <w:bCs/>
                <w:sz w:val="26"/>
                <w:szCs w:val="26"/>
                <w:lang w:val="nl-NL"/>
              </w:rPr>
            </w:pPr>
            <w:r w:rsidRPr="00C63FB8">
              <w:rPr>
                <w:b/>
                <w:bCs/>
                <w:sz w:val="26"/>
                <w:szCs w:val="26"/>
                <w:lang w:val="nl-NL"/>
              </w:rPr>
              <w:t>A</w:t>
            </w:r>
          </w:p>
        </w:tc>
        <w:tc>
          <w:tcPr>
            <w:tcW w:w="8614" w:type="dxa"/>
            <w:gridSpan w:val="3"/>
            <w:vAlign w:val="center"/>
          </w:tcPr>
          <w:p w14:paraId="278714E8" w14:textId="77777777" w:rsidR="00E71864" w:rsidRPr="00C63FB8" w:rsidRDefault="00E71864" w:rsidP="000A79DB">
            <w:pPr>
              <w:spacing w:before="120" w:after="160" w:line="360" w:lineRule="exact"/>
              <w:rPr>
                <w:sz w:val="26"/>
                <w:szCs w:val="26"/>
                <w:lang w:val="nl-NL"/>
              </w:rPr>
            </w:pPr>
            <w:r w:rsidRPr="00C63FB8">
              <w:rPr>
                <w:b/>
                <w:bCs/>
                <w:sz w:val="26"/>
                <w:szCs w:val="26"/>
                <w:lang w:val="nl-NL"/>
              </w:rPr>
              <w:t>Cơ sở giáo dục, giáo dục nghề nghiệp</w:t>
            </w:r>
          </w:p>
        </w:tc>
      </w:tr>
      <w:tr w:rsidR="00E71864" w:rsidRPr="00C63FB8" w14:paraId="41E81B21" w14:textId="77777777" w:rsidTr="000A79DB">
        <w:tc>
          <w:tcPr>
            <w:tcW w:w="708" w:type="dxa"/>
            <w:vAlign w:val="center"/>
          </w:tcPr>
          <w:p w14:paraId="3B70D343" w14:textId="77777777" w:rsidR="00E71864" w:rsidRPr="00C63FB8" w:rsidRDefault="00E71864" w:rsidP="000A79DB">
            <w:pPr>
              <w:spacing w:before="120" w:after="160" w:line="360" w:lineRule="exact"/>
              <w:jc w:val="center"/>
              <w:rPr>
                <w:b/>
                <w:bCs/>
                <w:sz w:val="26"/>
                <w:szCs w:val="26"/>
                <w:lang w:val="nl-NL"/>
              </w:rPr>
            </w:pPr>
            <w:r w:rsidRPr="00C63FB8">
              <w:rPr>
                <w:b/>
                <w:bCs/>
                <w:sz w:val="26"/>
                <w:szCs w:val="26"/>
                <w:lang w:val="nl-NL"/>
              </w:rPr>
              <w:t>I</w:t>
            </w:r>
          </w:p>
        </w:tc>
        <w:tc>
          <w:tcPr>
            <w:tcW w:w="3682" w:type="dxa"/>
            <w:vAlign w:val="center"/>
          </w:tcPr>
          <w:p w14:paraId="7265882E" w14:textId="77777777" w:rsidR="00E71864" w:rsidRPr="00C63FB8" w:rsidRDefault="00E71864" w:rsidP="000A79DB">
            <w:pPr>
              <w:spacing w:before="120" w:after="160" w:line="360" w:lineRule="exact"/>
              <w:rPr>
                <w:b/>
                <w:bCs/>
                <w:sz w:val="26"/>
                <w:szCs w:val="26"/>
                <w:lang w:val="nl-NL"/>
              </w:rPr>
            </w:pPr>
            <w:r w:rsidRPr="00C63FB8">
              <w:rPr>
                <w:b/>
                <w:bCs/>
                <w:sz w:val="26"/>
                <w:szCs w:val="26"/>
                <w:lang w:val="nl-NL"/>
              </w:rPr>
              <w:t>Giai đoạn 2021 - 2025</w:t>
            </w:r>
          </w:p>
        </w:tc>
        <w:tc>
          <w:tcPr>
            <w:tcW w:w="1546" w:type="dxa"/>
            <w:vAlign w:val="center"/>
          </w:tcPr>
          <w:p w14:paraId="3C263A8E" w14:textId="77777777" w:rsidR="00E71864" w:rsidRPr="00C63FB8" w:rsidRDefault="00E71864" w:rsidP="000A79DB">
            <w:pPr>
              <w:spacing w:before="120" w:after="160" w:line="360" w:lineRule="exact"/>
              <w:jc w:val="center"/>
              <w:rPr>
                <w:sz w:val="26"/>
                <w:szCs w:val="26"/>
                <w:lang w:val="nl-NL"/>
              </w:rPr>
            </w:pPr>
          </w:p>
        </w:tc>
        <w:tc>
          <w:tcPr>
            <w:tcW w:w="3386" w:type="dxa"/>
            <w:vAlign w:val="center"/>
          </w:tcPr>
          <w:p w14:paraId="21A13E84" w14:textId="77777777" w:rsidR="00E71864" w:rsidRPr="00C63FB8" w:rsidRDefault="00E71864" w:rsidP="000A79DB">
            <w:pPr>
              <w:spacing w:before="120" w:after="160" w:line="360" w:lineRule="exact"/>
              <w:rPr>
                <w:sz w:val="26"/>
                <w:szCs w:val="26"/>
                <w:lang w:val="nl-NL"/>
              </w:rPr>
            </w:pPr>
          </w:p>
        </w:tc>
      </w:tr>
      <w:tr w:rsidR="00E71864" w:rsidRPr="00C63FB8" w14:paraId="2C219BEC" w14:textId="77777777" w:rsidTr="000A79DB">
        <w:tc>
          <w:tcPr>
            <w:tcW w:w="708" w:type="dxa"/>
            <w:vAlign w:val="center"/>
          </w:tcPr>
          <w:p w14:paraId="00659E47" w14:textId="77777777" w:rsidR="00E71864" w:rsidRPr="00C63FB8" w:rsidRDefault="00E71864" w:rsidP="000A79DB">
            <w:pPr>
              <w:spacing w:before="120" w:after="160" w:line="360" w:lineRule="exact"/>
              <w:jc w:val="center"/>
              <w:rPr>
                <w:bCs/>
                <w:iCs/>
                <w:sz w:val="26"/>
                <w:szCs w:val="26"/>
                <w:lang w:val="nl-NL"/>
              </w:rPr>
            </w:pPr>
            <w:r w:rsidRPr="00C63FB8">
              <w:rPr>
                <w:bCs/>
                <w:iCs/>
                <w:sz w:val="26"/>
                <w:szCs w:val="26"/>
                <w:lang w:val="nl-NL"/>
              </w:rPr>
              <w:t>1</w:t>
            </w:r>
          </w:p>
        </w:tc>
        <w:tc>
          <w:tcPr>
            <w:tcW w:w="3682" w:type="dxa"/>
            <w:vAlign w:val="center"/>
          </w:tcPr>
          <w:p w14:paraId="5575C2BD" w14:textId="77777777" w:rsidR="00E71864" w:rsidRPr="00C63FB8" w:rsidRDefault="00E71864" w:rsidP="000A79DB">
            <w:pPr>
              <w:spacing w:before="120" w:after="160" w:line="360" w:lineRule="exact"/>
              <w:rPr>
                <w:bCs/>
                <w:iCs/>
                <w:sz w:val="26"/>
                <w:szCs w:val="26"/>
                <w:lang w:val="nl-NL"/>
              </w:rPr>
            </w:pPr>
            <w:r w:rsidRPr="00C63FB8">
              <w:rPr>
                <w:bCs/>
                <w:iCs/>
                <w:sz w:val="26"/>
                <w:szCs w:val="26"/>
                <w:lang w:val="nl-NL"/>
              </w:rPr>
              <w:t>Khối THPT</w:t>
            </w:r>
          </w:p>
        </w:tc>
        <w:tc>
          <w:tcPr>
            <w:tcW w:w="1546" w:type="dxa"/>
            <w:vAlign w:val="center"/>
          </w:tcPr>
          <w:p w14:paraId="21BCA84D" w14:textId="77777777" w:rsidR="00E71864" w:rsidRPr="00C63FB8" w:rsidRDefault="00E71864" w:rsidP="000A79DB">
            <w:pPr>
              <w:spacing w:before="120" w:after="160" w:line="360" w:lineRule="exact"/>
              <w:jc w:val="center"/>
              <w:rPr>
                <w:bCs/>
                <w:iCs/>
                <w:sz w:val="26"/>
                <w:szCs w:val="26"/>
                <w:lang w:val="nl-NL"/>
              </w:rPr>
            </w:pPr>
            <w:r w:rsidRPr="00C63FB8">
              <w:rPr>
                <w:bCs/>
                <w:iCs/>
                <w:sz w:val="26"/>
                <w:szCs w:val="26"/>
                <w:lang w:val="nl-NL"/>
              </w:rPr>
              <w:t>36</w:t>
            </w:r>
          </w:p>
        </w:tc>
        <w:tc>
          <w:tcPr>
            <w:tcW w:w="3386" w:type="dxa"/>
            <w:vAlign w:val="center"/>
          </w:tcPr>
          <w:p w14:paraId="5D915974" w14:textId="77777777" w:rsidR="00E71864" w:rsidRPr="00C63FB8" w:rsidRDefault="00E71864" w:rsidP="000A79DB">
            <w:pPr>
              <w:spacing w:before="120" w:after="160" w:line="360" w:lineRule="exact"/>
              <w:rPr>
                <w:iCs/>
                <w:sz w:val="26"/>
                <w:szCs w:val="26"/>
                <w:lang w:val="nl-NL"/>
              </w:rPr>
            </w:pPr>
          </w:p>
        </w:tc>
      </w:tr>
      <w:tr w:rsidR="00E71864" w:rsidRPr="00C63FB8" w14:paraId="6ED3A9B7" w14:textId="77777777" w:rsidTr="000A79DB">
        <w:tc>
          <w:tcPr>
            <w:tcW w:w="708" w:type="dxa"/>
            <w:vAlign w:val="center"/>
          </w:tcPr>
          <w:p w14:paraId="20676BFA" w14:textId="77777777" w:rsidR="00E71864" w:rsidRPr="00C63FB8" w:rsidRDefault="00E71864" w:rsidP="000A79DB">
            <w:pPr>
              <w:spacing w:before="120" w:after="160" w:line="360" w:lineRule="exact"/>
              <w:jc w:val="center"/>
              <w:rPr>
                <w:iCs/>
                <w:sz w:val="26"/>
                <w:szCs w:val="26"/>
                <w:lang w:val="nl-NL"/>
              </w:rPr>
            </w:pPr>
          </w:p>
        </w:tc>
        <w:tc>
          <w:tcPr>
            <w:tcW w:w="3682" w:type="dxa"/>
            <w:vAlign w:val="center"/>
          </w:tcPr>
          <w:p w14:paraId="3AA614FC" w14:textId="77777777" w:rsidR="00E71864" w:rsidRPr="00C63FB8" w:rsidRDefault="00E71864" w:rsidP="000A79DB">
            <w:pPr>
              <w:spacing w:before="120" w:after="160" w:line="360" w:lineRule="exact"/>
              <w:rPr>
                <w:iCs/>
                <w:sz w:val="26"/>
                <w:szCs w:val="26"/>
                <w:lang w:val="nl-NL"/>
              </w:rPr>
            </w:pPr>
            <w:r w:rsidRPr="00C63FB8">
              <w:rPr>
                <w:iCs/>
                <w:sz w:val="26"/>
                <w:szCs w:val="26"/>
                <w:lang w:val="nl-NL"/>
              </w:rPr>
              <w:t>Trường THPT Quy hoạch</w:t>
            </w:r>
          </w:p>
        </w:tc>
        <w:tc>
          <w:tcPr>
            <w:tcW w:w="1546" w:type="dxa"/>
            <w:vAlign w:val="center"/>
          </w:tcPr>
          <w:p w14:paraId="107FE61C" w14:textId="77777777" w:rsidR="00E71864" w:rsidRPr="00C63FB8" w:rsidRDefault="00E71864" w:rsidP="000A79DB">
            <w:pPr>
              <w:spacing w:before="120" w:after="160" w:line="360" w:lineRule="exact"/>
              <w:jc w:val="center"/>
              <w:rPr>
                <w:iCs/>
                <w:sz w:val="26"/>
                <w:szCs w:val="26"/>
                <w:lang w:val="nl-NL"/>
              </w:rPr>
            </w:pPr>
            <w:r w:rsidRPr="00C63FB8">
              <w:rPr>
                <w:iCs/>
                <w:sz w:val="26"/>
                <w:szCs w:val="26"/>
                <w:lang w:val="nl-NL"/>
              </w:rPr>
              <w:t>3</w:t>
            </w:r>
          </w:p>
        </w:tc>
        <w:tc>
          <w:tcPr>
            <w:tcW w:w="3386" w:type="dxa"/>
            <w:vAlign w:val="center"/>
          </w:tcPr>
          <w:p w14:paraId="15AB7C7E" w14:textId="77777777" w:rsidR="00E71864" w:rsidRPr="00C63FB8" w:rsidRDefault="00E71864" w:rsidP="000A79DB">
            <w:pPr>
              <w:spacing w:before="120" w:after="160" w:line="360" w:lineRule="exact"/>
              <w:rPr>
                <w:i/>
                <w:sz w:val="26"/>
                <w:szCs w:val="26"/>
                <w:lang w:val="nl-NL"/>
              </w:rPr>
            </w:pPr>
          </w:p>
        </w:tc>
      </w:tr>
      <w:tr w:rsidR="00E71864" w:rsidRPr="00C63FB8" w14:paraId="33A315E3" w14:textId="77777777" w:rsidTr="000A79DB">
        <w:tc>
          <w:tcPr>
            <w:tcW w:w="708" w:type="dxa"/>
            <w:vAlign w:val="center"/>
          </w:tcPr>
          <w:p w14:paraId="4922B74F" w14:textId="77777777" w:rsidR="00E71864" w:rsidRPr="00C63FB8" w:rsidRDefault="00E71864" w:rsidP="000A79DB">
            <w:pPr>
              <w:spacing w:before="120" w:after="160" w:line="360" w:lineRule="exact"/>
              <w:jc w:val="center"/>
              <w:rPr>
                <w:sz w:val="26"/>
                <w:szCs w:val="26"/>
                <w:lang w:val="nl-NL"/>
              </w:rPr>
            </w:pPr>
          </w:p>
        </w:tc>
        <w:tc>
          <w:tcPr>
            <w:tcW w:w="3682" w:type="dxa"/>
            <w:vAlign w:val="center"/>
          </w:tcPr>
          <w:p w14:paraId="53DF25D8" w14:textId="77777777" w:rsidR="00E71864" w:rsidRPr="00C63FB8" w:rsidRDefault="00E71864" w:rsidP="000A79DB">
            <w:pPr>
              <w:spacing w:before="120" w:after="160" w:line="360" w:lineRule="exact"/>
              <w:rPr>
                <w:i/>
                <w:sz w:val="26"/>
                <w:szCs w:val="26"/>
                <w:lang w:val="nl-NL"/>
              </w:rPr>
            </w:pPr>
            <w:r w:rsidRPr="00C63FB8">
              <w:rPr>
                <w:i/>
                <w:sz w:val="26"/>
                <w:szCs w:val="26"/>
                <w:lang w:val="nl-NL"/>
              </w:rPr>
              <w:t>Trường THPT Đội Cấn</w:t>
            </w:r>
          </w:p>
        </w:tc>
        <w:tc>
          <w:tcPr>
            <w:tcW w:w="1546" w:type="dxa"/>
            <w:vAlign w:val="center"/>
          </w:tcPr>
          <w:p w14:paraId="32BBA8A2" w14:textId="77777777" w:rsidR="00E71864" w:rsidRPr="00C63FB8" w:rsidRDefault="00E71864" w:rsidP="000A79DB">
            <w:pPr>
              <w:spacing w:before="120" w:after="160" w:line="360" w:lineRule="exact"/>
              <w:jc w:val="center"/>
              <w:rPr>
                <w:i/>
                <w:sz w:val="26"/>
                <w:szCs w:val="26"/>
                <w:lang w:val="nl-NL"/>
              </w:rPr>
            </w:pPr>
            <w:r w:rsidRPr="00C63FB8">
              <w:rPr>
                <w:i/>
                <w:sz w:val="26"/>
                <w:szCs w:val="26"/>
                <w:lang w:val="nl-NL"/>
              </w:rPr>
              <w:t>1</w:t>
            </w:r>
          </w:p>
        </w:tc>
        <w:tc>
          <w:tcPr>
            <w:tcW w:w="3386" w:type="dxa"/>
            <w:vAlign w:val="center"/>
          </w:tcPr>
          <w:p w14:paraId="64412E88" w14:textId="77777777" w:rsidR="00E71864" w:rsidRPr="00C63FB8" w:rsidRDefault="00E71864" w:rsidP="000A79DB">
            <w:pPr>
              <w:spacing w:before="120" w:after="160" w:line="360" w:lineRule="exact"/>
              <w:rPr>
                <w:bCs/>
                <w:iCs/>
                <w:sz w:val="26"/>
                <w:szCs w:val="26"/>
                <w:lang w:val="nl-NL"/>
              </w:rPr>
            </w:pPr>
            <w:r w:rsidRPr="00C63FB8">
              <w:rPr>
                <w:bCs/>
                <w:iCs/>
                <w:sz w:val="26"/>
                <w:szCs w:val="26"/>
                <w:lang w:val="nl-NL"/>
              </w:rPr>
              <w:t>Huyện Đại Từ</w:t>
            </w:r>
          </w:p>
        </w:tc>
      </w:tr>
      <w:tr w:rsidR="00E71864" w:rsidRPr="00C63FB8" w14:paraId="17875D95" w14:textId="77777777" w:rsidTr="000A79DB">
        <w:tc>
          <w:tcPr>
            <w:tcW w:w="708" w:type="dxa"/>
            <w:vAlign w:val="center"/>
          </w:tcPr>
          <w:p w14:paraId="128B7052" w14:textId="77777777" w:rsidR="00E71864" w:rsidRPr="00C63FB8" w:rsidRDefault="00E71864" w:rsidP="000A79DB">
            <w:pPr>
              <w:spacing w:before="120" w:after="160" w:line="360" w:lineRule="exact"/>
              <w:jc w:val="center"/>
              <w:rPr>
                <w:sz w:val="26"/>
                <w:szCs w:val="26"/>
                <w:lang w:val="nl-NL"/>
              </w:rPr>
            </w:pPr>
          </w:p>
        </w:tc>
        <w:tc>
          <w:tcPr>
            <w:tcW w:w="3682" w:type="dxa"/>
            <w:vAlign w:val="center"/>
          </w:tcPr>
          <w:p w14:paraId="0A60BEE0" w14:textId="77777777" w:rsidR="00E71864" w:rsidRPr="00C63FB8" w:rsidRDefault="00E71864" w:rsidP="000A79DB">
            <w:pPr>
              <w:spacing w:before="120" w:after="160" w:line="360" w:lineRule="exact"/>
              <w:rPr>
                <w:i/>
                <w:sz w:val="26"/>
                <w:szCs w:val="26"/>
                <w:lang w:val="nl-NL"/>
              </w:rPr>
            </w:pPr>
            <w:r w:rsidRPr="00C63FB8">
              <w:rPr>
                <w:i/>
                <w:sz w:val="26"/>
                <w:szCs w:val="26"/>
                <w:lang w:val="nl-NL"/>
              </w:rPr>
              <w:t>Trường THPT Tức Tranh</w:t>
            </w:r>
          </w:p>
        </w:tc>
        <w:tc>
          <w:tcPr>
            <w:tcW w:w="1546" w:type="dxa"/>
            <w:vAlign w:val="center"/>
          </w:tcPr>
          <w:p w14:paraId="3C875CFC" w14:textId="77777777" w:rsidR="00E71864" w:rsidRPr="00C63FB8" w:rsidRDefault="00E71864" w:rsidP="000A79DB">
            <w:pPr>
              <w:spacing w:before="120" w:after="160" w:line="360" w:lineRule="exact"/>
              <w:jc w:val="center"/>
              <w:rPr>
                <w:i/>
                <w:sz w:val="26"/>
                <w:szCs w:val="26"/>
                <w:lang w:val="nl-NL"/>
              </w:rPr>
            </w:pPr>
            <w:r w:rsidRPr="00C63FB8">
              <w:rPr>
                <w:i/>
                <w:sz w:val="26"/>
                <w:szCs w:val="26"/>
                <w:lang w:val="nl-NL"/>
              </w:rPr>
              <w:t>1</w:t>
            </w:r>
          </w:p>
        </w:tc>
        <w:tc>
          <w:tcPr>
            <w:tcW w:w="3386" w:type="dxa"/>
            <w:vAlign w:val="center"/>
          </w:tcPr>
          <w:p w14:paraId="3006FF92" w14:textId="77777777" w:rsidR="00E71864" w:rsidRPr="00C63FB8" w:rsidRDefault="00E71864" w:rsidP="000A79DB">
            <w:pPr>
              <w:spacing w:before="120" w:after="160" w:line="360" w:lineRule="exact"/>
              <w:rPr>
                <w:bCs/>
                <w:iCs/>
                <w:sz w:val="26"/>
                <w:szCs w:val="26"/>
                <w:lang w:val="nl-NL"/>
              </w:rPr>
            </w:pPr>
            <w:r w:rsidRPr="00C63FB8">
              <w:rPr>
                <w:bCs/>
                <w:iCs/>
                <w:sz w:val="26"/>
                <w:szCs w:val="26"/>
                <w:lang w:val="nl-NL"/>
              </w:rPr>
              <w:t>Huyện Phú Lương</w:t>
            </w:r>
          </w:p>
        </w:tc>
      </w:tr>
      <w:tr w:rsidR="00E71864" w:rsidRPr="00C63FB8" w14:paraId="5CF40EC1" w14:textId="77777777" w:rsidTr="000A79DB">
        <w:tc>
          <w:tcPr>
            <w:tcW w:w="708" w:type="dxa"/>
            <w:vAlign w:val="center"/>
          </w:tcPr>
          <w:p w14:paraId="3F1DD2EE" w14:textId="77777777" w:rsidR="00E71864" w:rsidRPr="00C63FB8" w:rsidRDefault="00E71864" w:rsidP="000A79DB">
            <w:pPr>
              <w:spacing w:before="120" w:after="160" w:line="360" w:lineRule="exact"/>
              <w:jc w:val="center"/>
              <w:rPr>
                <w:sz w:val="26"/>
                <w:szCs w:val="26"/>
                <w:lang w:val="nl-NL"/>
              </w:rPr>
            </w:pPr>
          </w:p>
        </w:tc>
        <w:tc>
          <w:tcPr>
            <w:tcW w:w="3682" w:type="dxa"/>
            <w:vAlign w:val="center"/>
          </w:tcPr>
          <w:p w14:paraId="7631B7F8" w14:textId="77777777" w:rsidR="00E71864" w:rsidRPr="00C63FB8" w:rsidRDefault="00E71864" w:rsidP="000A79DB">
            <w:pPr>
              <w:spacing w:before="120" w:after="160" w:line="360" w:lineRule="exact"/>
              <w:rPr>
                <w:i/>
                <w:sz w:val="26"/>
                <w:szCs w:val="26"/>
                <w:lang w:val="nl-NL"/>
              </w:rPr>
            </w:pPr>
            <w:r w:rsidRPr="00C63FB8">
              <w:rPr>
                <w:i/>
                <w:sz w:val="26"/>
                <w:szCs w:val="26"/>
                <w:lang w:val="nl-NL"/>
              </w:rPr>
              <w:t>Trường THPT dân tộc nội trú</w:t>
            </w:r>
          </w:p>
        </w:tc>
        <w:tc>
          <w:tcPr>
            <w:tcW w:w="1546" w:type="dxa"/>
            <w:vAlign w:val="center"/>
          </w:tcPr>
          <w:p w14:paraId="6C6B982E" w14:textId="77777777" w:rsidR="00E71864" w:rsidRPr="00C63FB8" w:rsidRDefault="00E71864" w:rsidP="000A79DB">
            <w:pPr>
              <w:spacing w:before="120" w:after="160" w:line="360" w:lineRule="exact"/>
              <w:jc w:val="center"/>
              <w:rPr>
                <w:i/>
                <w:sz w:val="26"/>
                <w:szCs w:val="26"/>
                <w:lang w:val="nl-NL"/>
              </w:rPr>
            </w:pPr>
            <w:r w:rsidRPr="00C63FB8">
              <w:rPr>
                <w:i/>
                <w:sz w:val="26"/>
                <w:szCs w:val="26"/>
                <w:lang w:val="nl-NL"/>
              </w:rPr>
              <w:t>1</w:t>
            </w:r>
          </w:p>
        </w:tc>
        <w:tc>
          <w:tcPr>
            <w:tcW w:w="3386" w:type="dxa"/>
            <w:vAlign w:val="center"/>
          </w:tcPr>
          <w:p w14:paraId="76BA1CE9" w14:textId="77777777" w:rsidR="00E71864" w:rsidRPr="00C63FB8" w:rsidRDefault="00E71864" w:rsidP="000A79DB">
            <w:pPr>
              <w:spacing w:before="120" w:after="160" w:line="360" w:lineRule="exact"/>
              <w:rPr>
                <w:bCs/>
                <w:iCs/>
                <w:sz w:val="26"/>
                <w:szCs w:val="26"/>
                <w:lang w:val="nl-NL"/>
              </w:rPr>
            </w:pPr>
          </w:p>
        </w:tc>
      </w:tr>
      <w:tr w:rsidR="00E71864" w:rsidRPr="00C63FB8" w14:paraId="4817155F" w14:textId="77777777" w:rsidTr="000A79DB">
        <w:tc>
          <w:tcPr>
            <w:tcW w:w="708" w:type="dxa"/>
            <w:vAlign w:val="center"/>
          </w:tcPr>
          <w:p w14:paraId="19E6E28C" w14:textId="77777777" w:rsidR="00E71864" w:rsidRPr="00C63FB8" w:rsidRDefault="00E71864" w:rsidP="000A79DB">
            <w:pPr>
              <w:spacing w:before="120" w:after="160" w:line="360" w:lineRule="exact"/>
              <w:jc w:val="center"/>
              <w:rPr>
                <w:bCs/>
                <w:iCs/>
                <w:sz w:val="26"/>
                <w:szCs w:val="26"/>
                <w:lang w:val="nl-NL"/>
              </w:rPr>
            </w:pPr>
            <w:r w:rsidRPr="00C63FB8">
              <w:rPr>
                <w:bCs/>
                <w:iCs/>
                <w:sz w:val="26"/>
                <w:szCs w:val="26"/>
                <w:lang w:val="nl-NL"/>
              </w:rPr>
              <w:t>2</w:t>
            </w:r>
          </w:p>
        </w:tc>
        <w:tc>
          <w:tcPr>
            <w:tcW w:w="3682" w:type="dxa"/>
            <w:vAlign w:val="center"/>
          </w:tcPr>
          <w:p w14:paraId="498DE5EE" w14:textId="77777777" w:rsidR="00E71864" w:rsidRPr="00C63FB8" w:rsidRDefault="00E71864" w:rsidP="000A79DB">
            <w:pPr>
              <w:spacing w:before="120" w:after="160" w:line="360" w:lineRule="exact"/>
              <w:rPr>
                <w:bCs/>
                <w:iCs/>
                <w:sz w:val="26"/>
                <w:szCs w:val="26"/>
                <w:lang w:val="nl-NL"/>
              </w:rPr>
            </w:pPr>
            <w:r w:rsidRPr="00C63FB8">
              <w:rPr>
                <w:bCs/>
                <w:iCs/>
                <w:sz w:val="26"/>
                <w:szCs w:val="26"/>
                <w:lang w:val="nl-NL"/>
              </w:rPr>
              <w:t>Cơ sở giáo dục nghề nghiệp</w:t>
            </w:r>
          </w:p>
        </w:tc>
        <w:tc>
          <w:tcPr>
            <w:tcW w:w="1546" w:type="dxa"/>
            <w:vAlign w:val="center"/>
          </w:tcPr>
          <w:p w14:paraId="63BAC9D4" w14:textId="77777777" w:rsidR="00E71864" w:rsidRPr="00C63FB8" w:rsidRDefault="00E71864" w:rsidP="000A79DB">
            <w:pPr>
              <w:spacing w:before="120" w:after="160" w:line="360" w:lineRule="exact"/>
              <w:jc w:val="center"/>
              <w:rPr>
                <w:bCs/>
                <w:iCs/>
                <w:sz w:val="26"/>
                <w:szCs w:val="26"/>
                <w:lang w:val="nl-NL"/>
              </w:rPr>
            </w:pPr>
            <w:r w:rsidRPr="00C63FB8">
              <w:rPr>
                <w:bCs/>
                <w:iCs/>
                <w:sz w:val="26"/>
                <w:szCs w:val="26"/>
                <w:lang w:val="nl-NL"/>
              </w:rPr>
              <w:t>31</w:t>
            </w:r>
          </w:p>
        </w:tc>
        <w:tc>
          <w:tcPr>
            <w:tcW w:w="3386" w:type="dxa"/>
            <w:vAlign w:val="center"/>
          </w:tcPr>
          <w:p w14:paraId="0FDDB936" w14:textId="77777777" w:rsidR="00E71864" w:rsidRPr="00C63FB8" w:rsidRDefault="00E71864" w:rsidP="000A79DB">
            <w:pPr>
              <w:spacing w:before="120" w:after="160" w:line="360" w:lineRule="exact"/>
              <w:rPr>
                <w:bCs/>
                <w:iCs/>
                <w:sz w:val="26"/>
                <w:szCs w:val="26"/>
                <w:lang w:val="nl-NL"/>
              </w:rPr>
            </w:pPr>
            <w:r w:rsidRPr="00C63FB8">
              <w:rPr>
                <w:bCs/>
                <w:iCs/>
                <w:sz w:val="26"/>
                <w:szCs w:val="26"/>
                <w:lang w:val="nl-NL"/>
              </w:rPr>
              <w:t>Các huyện, thành phố</w:t>
            </w:r>
          </w:p>
        </w:tc>
      </w:tr>
      <w:tr w:rsidR="00E71864" w:rsidRPr="00C63FB8" w14:paraId="1323F5A8" w14:textId="77777777" w:rsidTr="000A79DB">
        <w:tc>
          <w:tcPr>
            <w:tcW w:w="708" w:type="dxa"/>
            <w:vAlign w:val="center"/>
          </w:tcPr>
          <w:p w14:paraId="389BC5AA" w14:textId="77777777" w:rsidR="00E71864" w:rsidRPr="00C63FB8" w:rsidRDefault="00E71864" w:rsidP="000A79DB">
            <w:pPr>
              <w:spacing w:before="120" w:after="160" w:line="360" w:lineRule="exact"/>
              <w:jc w:val="center"/>
              <w:rPr>
                <w:b/>
                <w:bCs/>
                <w:sz w:val="26"/>
                <w:szCs w:val="26"/>
                <w:lang w:val="nl-NL"/>
              </w:rPr>
            </w:pPr>
            <w:r w:rsidRPr="00C63FB8">
              <w:rPr>
                <w:b/>
                <w:bCs/>
                <w:sz w:val="26"/>
                <w:szCs w:val="26"/>
                <w:lang w:val="nl-NL"/>
              </w:rPr>
              <w:t>II</w:t>
            </w:r>
          </w:p>
        </w:tc>
        <w:tc>
          <w:tcPr>
            <w:tcW w:w="8614" w:type="dxa"/>
            <w:gridSpan w:val="3"/>
            <w:vAlign w:val="center"/>
          </w:tcPr>
          <w:p w14:paraId="4AFAD0AA" w14:textId="77777777" w:rsidR="00E71864" w:rsidRPr="00C63FB8" w:rsidRDefault="00E71864" w:rsidP="000A79DB">
            <w:pPr>
              <w:spacing w:before="120" w:after="160" w:line="360" w:lineRule="exact"/>
              <w:rPr>
                <w:b/>
                <w:bCs/>
                <w:sz w:val="26"/>
                <w:szCs w:val="26"/>
                <w:lang w:val="nl-NL"/>
              </w:rPr>
            </w:pPr>
            <w:r w:rsidRPr="00C63FB8">
              <w:rPr>
                <w:b/>
                <w:bCs/>
                <w:sz w:val="26"/>
                <w:szCs w:val="26"/>
                <w:lang w:val="nl-NL"/>
              </w:rPr>
              <w:t>Giai đoạn 2026 - 2030</w:t>
            </w:r>
          </w:p>
        </w:tc>
      </w:tr>
      <w:tr w:rsidR="00E71864" w:rsidRPr="00C63FB8" w14:paraId="23FFE1F9" w14:textId="77777777" w:rsidTr="000A79DB">
        <w:tc>
          <w:tcPr>
            <w:tcW w:w="708" w:type="dxa"/>
            <w:vAlign w:val="center"/>
          </w:tcPr>
          <w:p w14:paraId="6593F716" w14:textId="77777777" w:rsidR="00E71864" w:rsidRPr="00C63FB8" w:rsidRDefault="00E71864" w:rsidP="000A79DB">
            <w:pPr>
              <w:spacing w:before="120" w:after="160" w:line="360" w:lineRule="exact"/>
              <w:jc w:val="center"/>
              <w:rPr>
                <w:sz w:val="26"/>
                <w:szCs w:val="26"/>
                <w:lang w:val="nl-NL"/>
              </w:rPr>
            </w:pPr>
            <w:r w:rsidRPr="00C63FB8">
              <w:rPr>
                <w:bCs/>
                <w:iCs/>
                <w:sz w:val="26"/>
                <w:szCs w:val="26"/>
                <w:lang w:val="nl-NL"/>
              </w:rPr>
              <w:t>1</w:t>
            </w:r>
          </w:p>
        </w:tc>
        <w:tc>
          <w:tcPr>
            <w:tcW w:w="3682" w:type="dxa"/>
            <w:vAlign w:val="center"/>
          </w:tcPr>
          <w:p w14:paraId="787AE4A6" w14:textId="77777777" w:rsidR="00E71864" w:rsidRPr="00C63FB8" w:rsidRDefault="00E71864" w:rsidP="000A79DB">
            <w:pPr>
              <w:spacing w:before="120" w:after="160" w:line="360" w:lineRule="exact"/>
              <w:rPr>
                <w:sz w:val="26"/>
                <w:szCs w:val="26"/>
                <w:lang w:val="nl-NL"/>
              </w:rPr>
            </w:pPr>
            <w:r w:rsidRPr="00C63FB8">
              <w:rPr>
                <w:bCs/>
                <w:iCs/>
                <w:sz w:val="26"/>
                <w:szCs w:val="26"/>
                <w:lang w:val="nl-NL"/>
              </w:rPr>
              <w:t>Khối THPT</w:t>
            </w:r>
          </w:p>
        </w:tc>
        <w:tc>
          <w:tcPr>
            <w:tcW w:w="1546" w:type="dxa"/>
            <w:vAlign w:val="center"/>
          </w:tcPr>
          <w:p w14:paraId="1DA2B675" w14:textId="77777777" w:rsidR="00E71864" w:rsidRPr="00C63FB8" w:rsidRDefault="00E71864" w:rsidP="000A79DB">
            <w:pPr>
              <w:spacing w:before="120" w:after="160" w:line="360" w:lineRule="exact"/>
              <w:jc w:val="center"/>
              <w:rPr>
                <w:sz w:val="26"/>
                <w:szCs w:val="26"/>
                <w:lang w:val="nl-NL"/>
              </w:rPr>
            </w:pPr>
            <w:r w:rsidRPr="00C63FB8">
              <w:rPr>
                <w:bCs/>
                <w:iCs/>
                <w:sz w:val="26"/>
                <w:szCs w:val="26"/>
                <w:lang w:val="nl-NL"/>
              </w:rPr>
              <w:t>39</w:t>
            </w:r>
          </w:p>
        </w:tc>
        <w:tc>
          <w:tcPr>
            <w:tcW w:w="3386" w:type="dxa"/>
            <w:vAlign w:val="center"/>
          </w:tcPr>
          <w:p w14:paraId="063E6D9D" w14:textId="77777777" w:rsidR="00E71864" w:rsidRPr="00C63FB8" w:rsidRDefault="00E71864" w:rsidP="000A79DB">
            <w:pPr>
              <w:spacing w:before="120" w:after="160" w:line="360" w:lineRule="exact"/>
              <w:rPr>
                <w:sz w:val="26"/>
                <w:szCs w:val="26"/>
                <w:lang w:val="nl-NL"/>
              </w:rPr>
            </w:pPr>
          </w:p>
        </w:tc>
      </w:tr>
      <w:tr w:rsidR="00E71864" w:rsidRPr="00C63FB8" w14:paraId="2BAC4A19" w14:textId="77777777" w:rsidTr="000A79DB">
        <w:tc>
          <w:tcPr>
            <w:tcW w:w="708" w:type="dxa"/>
            <w:vAlign w:val="center"/>
          </w:tcPr>
          <w:p w14:paraId="2A8CE14E" w14:textId="77777777" w:rsidR="00E71864" w:rsidRPr="00C63FB8" w:rsidRDefault="00E71864" w:rsidP="000A79DB">
            <w:pPr>
              <w:spacing w:before="120" w:after="160" w:line="360" w:lineRule="exact"/>
              <w:jc w:val="center"/>
              <w:rPr>
                <w:bCs/>
                <w:iCs/>
                <w:sz w:val="26"/>
                <w:szCs w:val="26"/>
                <w:lang w:val="nl-NL"/>
              </w:rPr>
            </w:pPr>
          </w:p>
        </w:tc>
        <w:tc>
          <w:tcPr>
            <w:tcW w:w="3682" w:type="dxa"/>
            <w:vAlign w:val="center"/>
          </w:tcPr>
          <w:p w14:paraId="79AC2AA0" w14:textId="77777777" w:rsidR="00E71864" w:rsidRPr="00C63FB8" w:rsidRDefault="00E71864" w:rsidP="000A79DB">
            <w:pPr>
              <w:spacing w:before="120" w:after="160" w:line="360" w:lineRule="exact"/>
              <w:rPr>
                <w:bCs/>
                <w:iCs/>
                <w:sz w:val="26"/>
                <w:szCs w:val="26"/>
                <w:lang w:val="nl-NL"/>
              </w:rPr>
            </w:pPr>
            <w:r w:rsidRPr="00C63FB8">
              <w:rPr>
                <w:iCs/>
                <w:sz w:val="26"/>
                <w:szCs w:val="26"/>
                <w:lang w:val="nl-NL"/>
              </w:rPr>
              <w:t>Trường THPT Quy hoạch</w:t>
            </w:r>
          </w:p>
        </w:tc>
        <w:tc>
          <w:tcPr>
            <w:tcW w:w="1546" w:type="dxa"/>
            <w:vAlign w:val="center"/>
          </w:tcPr>
          <w:p w14:paraId="5CEC2C4B" w14:textId="77777777" w:rsidR="00E71864" w:rsidRPr="00C63FB8" w:rsidRDefault="00E71864" w:rsidP="000A79DB">
            <w:pPr>
              <w:spacing w:before="120" w:after="160" w:line="360" w:lineRule="exact"/>
              <w:jc w:val="center"/>
              <w:rPr>
                <w:bCs/>
                <w:iCs/>
                <w:sz w:val="26"/>
                <w:szCs w:val="26"/>
                <w:lang w:val="nl-NL"/>
              </w:rPr>
            </w:pPr>
            <w:r w:rsidRPr="00C63FB8">
              <w:rPr>
                <w:bCs/>
                <w:iCs/>
                <w:sz w:val="26"/>
                <w:szCs w:val="26"/>
                <w:lang w:val="nl-NL"/>
              </w:rPr>
              <w:t>3</w:t>
            </w:r>
          </w:p>
        </w:tc>
        <w:tc>
          <w:tcPr>
            <w:tcW w:w="3386" w:type="dxa"/>
            <w:vAlign w:val="center"/>
          </w:tcPr>
          <w:p w14:paraId="6B6C0FF0" w14:textId="77777777" w:rsidR="00E71864" w:rsidRPr="00C63FB8" w:rsidRDefault="00E71864" w:rsidP="000A79DB">
            <w:pPr>
              <w:spacing w:before="120" w:after="160" w:line="360" w:lineRule="exact"/>
              <w:rPr>
                <w:sz w:val="26"/>
                <w:szCs w:val="26"/>
                <w:lang w:val="nl-NL"/>
              </w:rPr>
            </w:pPr>
          </w:p>
        </w:tc>
      </w:tr>
      <w:tr w:rsidR="00E71864" w:rsidRPr="00C63FB8" w14:paraId="39E93EE8" w14:textId="77777777" w:rsidTr="000A79DB">
        <w:tc>
          <w:tcPr>
            <w:tcW w:w="708" w:type="dxa"/>
            <w:vAlign w:val="center"/>
          </w:tcPr>
          <w:p w14:paraId="0BA367BE" w14:textId="77777777" w:rsidR="00E71864" w:rsidRPr="00C63FB8" w:rsidRDefault="00E71864" w:rsidP="000A79DB">
            <w:pPr>
              <w:spacing w:before="120" w:after="160" w:line="360" w:lineRule="exact"/>
              <w:jc w:val="center"/>
              <w:rPr>
                <w:sz w:val="26"/>
                <w:szCs w:val="26"/>
                <w:lang w:val="nl-NL"/>
              </w:rPr>
            </w:pPr>
          </w:p>
        </w:tc>
        <w:tc>
          <w:tcPr>
            <w:tcW w:w="3682" w:type="dxa"/>
            <w:vAlign w:val="center"/>
          </w:tcPr>
          <w:p w14:paraId="16CFA284" w14:textId="77777777" w:rsidR="00E71864" w:rsidRPr="00C63FB8" w:rsidRDefault="00E71864" w:rsidP="000A79DB">
            <w:pPr>
              <w:spacing w:before="120" w:after="160" w:line="360" w:lineRule="exact"/>
              <w:rPr>
                <w:i/>
                <w:sz w:val="26"/>
                <w:szCs w:val="26"/>
                <w:lang w:val="nl-NL"/>
              </w:rPr>
            </w:pPr>
            <w:r w:rsidRPr="00C63FB8">
              <w:rPr>
                <w:i/>
                <w:sz w:val="26"/>
                <w:szCs w:val="26"/>
                <w:lang w:val="nl-NL"/>
              </w:rPr>
              <w:t>2 trường ngoài công lập</w:t>
            </w:r>
          </w:p>
        </w:tc>
        <w:tc>
          <w:tcPr>
            <w:tcW w:w="1546" w:type="dxa"/>
            <w:vAlign w:val="center"/>
          </w:tcPr>
          <w:p w14:paraId="369A6829" w14:textId="77777777" w:rsidR="00E71864" w:rsidRPr="00C63FB8" w:rsidRDefault="00E71864" w:rsidP="000A79DB">
            <w:pPr>
              <w:spacing w:before="120" w:after="160" w:line="360" w:lineRule="exact"/>
              <w:jc w:val="center"/>
              <w:rPr>
                <w:i/>
                <w:sz w:val="26"/>
                <w:szCs w:val="26"/>
                <w:lang w:val="nl-NL"/>
              </w:rPr>
            </w:pPr>
            <w:r w:rsidRPr="00C63FB8">
              <w:rPr>
                <w:i/>
                <w:sz w:val="26"/>
                <w:szCs w:val="26"/>
                <w:lang w:val="nl-NL"/>
              </w:rPr>
              <w:t>2</w:t>
            </w:r>
          </w:p>
        </w:tc>
        <w:tc>
          <w:tcPr>
            <w:tcW w:w="3386" w:type="dxa"/>
            <w:vAlign w:val="center"/>
          </w:tcPr>
          <w:p w14:paraId="5C9ACE4D" w14:textId="77777777" w:rsidR="00E71864" w:rsidRPr="00C63FB8" w:rsidRDefault="00E71864" w:rsidP="000A79DB">
            <w:pPr>
              <w:spacing w:before="120" w:after="160" w:line="360" w:lineRule="exact"/>
              <w:rPr>
                <w:i/>
                <w:sz w:val="26"/>
                <w:szCs w:val="26"/>
                <w:lang w:val="nl-NL"/>
              </w:rPr>
            </w:pPr>
          </w:p>
        </w:tc>
      </w:tr>
      <w:tr w:rsidR="00E71864" w:rsidRPr="00C63FB8" w14:paraId="17450048" w14:textId="77777777" w:rsidTr="000A79DB">
        <w:tc>
          <w:tcPr>
            <w:tcW w:w="708" w:type="dxa"/>
            <w:vAlign w:val="center"/>
          </w:tcPr>
          <w:p w14:paraId="441F2971" w14:textId="77777777" w:rsidR="00E71864" w:rsidRPr="00C63FB8" w:rsidRDefault="00E71864" w:rsidP="000A79DB">
            <w:pPr>
              <w:spacing w:before="120" w:after="160" w:line="360" w:lineRule="exact"/>
              <w:jc w:val="center"/>
              <w:rPr>
                <w:sz w:val="26"/>
                <w:szCs w:val="26"/>
                <w:lang w:val="nl-NL"/>
              </w:rPr>
            </w:pPr>
          </w:p>
        </w:tc>
        <w:tc>
          <w:tcPr>
            <w:tcW w:w="3682" w:type="dxa"/>
            <w:vAlign w:val="center"/>
          </w:tcPr>
          <w:p w14:paraId="7A85A1C0" w14:textId="77777777" w:rsidR="00E71864" w:rsidRPr="00C63FB8" w:rsidRDefault="00E71864" w:rsidP="000A79DB">
            <w:pPr>
              <w:spacing w:before="120" w:after="160" w:line="360" w:lineRule="exact"/>
              <w:rPr>
                <w:i/>
                <w:sz w:val="26"/>
                <w:szCs w:val="26"/>
                <w:lang w:val="nl-NL"/>
              </w:rPr>
            </w:pPr>
            <w:r w:rsidRPr="00C63FB8">
              <w:rPr>
                <w:i/>
                <w:sz w:val="26"/>
                <w:szCs w:val="26"/>
                <w:lang w:val="nl-NL"/>
              </w:rPr>
              <w:t>Trường THPT Sông Công 2</w:t>
            </w:r>
          </w:p>
        </w:tc>
        <w:tc>
          <w:tcPr>
            <w:tcW w:w="1546" w:type="dxa"/>
            <w:vAlign w:val="center"/>
          </w:tcPr>
          <w:p w14:paraId="739B2A73" w14:textId="77777777" w:rsidR="00E71864" w:rsidRPr="00C63FB8" w:rsidRDefault="00E71864" w:rsidP="000A79DB">
            <w:pPr>
              <w:spacing w:before="120" w:after="160" w:line="360" w:lineRule="exact"/>
              <w:jc w:val="center"/>
              <w:rPr>
                <w:i/>
                <w:sz w:val="26"/>
                <w:szCs w:val="26"/>
                <w:lang w:val="nl-NL"/>
              </w:rPr>
            </w:pPr>
            <w:r w:rsidRPr="00C63FB8">
              <w:rPr>
                <w:i/>
                <w:sz w:val="26"/>
                <w:szCs w:val="26"/>
                <w:lang w:val="nl-NL"/>
              </w:rPr>
              <w:t>1</w:t>
            </w:r>
          </w:p>
        </w:tc>
        <w:tc>
          <w:tcPr>
            <w:tcW w:w="3386" w:type="dxa"/>
            <w:vAlign w:val="center"/>
          </w:tcPr>
          <w:p w14:paraId="22B8669B" w14:textId="77777777" w:rsidR="00E71864" w:rsidRPr="00C63FB8" w:rsidRDefault="00E71864" w:rsidP="000A79DB">
            <w:pPr>
              <w:spacing w:before="120" w:after="160" w:line="360" w:lineRule="exact"/>
              <w:rPr>
                <w:i/>
                <w:sz w:val="26"/>
                <w:szCs w:val="26"/>
                <w:lang w:val="nl-NL"/>
              </w:rPr>
            </w:pPr>
            <w:r w:rsidRPr="00C63FB8">
              <w:rPr>
                <w:sz w:val="26"/>
                <w:szCs w:val="26"/>
                <w:lang w:val="nl-NL"/>
              </w:rPr>
              <w:t>TP Sông Công</w:t>
            </w:r>
          </w:p>
        </w:tc>
      </w:tr>
      <w:tr w:rsidR="00E71864" w:rsidRPr="00C63FB8" w14:paraId="34B65879" w14:textId="77777777" w:rsidTr="000A79DB">
        <w:tc>
          <w:tcPr>
            <w:tcW w:w="708" w:type="dxa"/>
            <w:vAlign w:val="center"/>
          </w:tcPr>
          <w:p w14:paraId="4D2897EE" w14:textId="77777777" w:rsidR="00E71864" w:rsidRPr="00C63FB8" w:rsidRDefault="00E71864" w:rsidP="000A79DB">
            <w:pPr>
              <w:spacing w:before="120" w:after="160" w:line="360" w:lineRule="exact"/>
              <w:jc w:val="center"/>
              <w:rPr>
                <w:sz w:val="26"/>
                <w:szCs w:val="26"/>
                <w:lang w:val="nl-NL"/>
              </w:rPr>
            </w:pPr>
            <w:r w:rsidRPr="00C63FB8">
              <w:rPr>
                <w:bCs/>
                <w:iCs/>
                <w:sz w:val="26"/>
                <w:szCs w:val="26"/>
                <w:lang w:val="nl-NL"/>
              </w:rPr>
              <w:t>2</w:t>
            </w:r>
          </w:p>
        </w:tc>
        <w:tc>
          <w:tcPr>
            <w:tcW w:w="3682" w:type="dxa"/>
            <w:vAlign w:val="center"/>
          </w:tcPr>
          <w:p w14:paraId="29597422" w14:textId="77777777" w:rsidR="00E71864" w:rsidRPr="00C63FB8" w:rsidRDefault="00E71864" w:rsidP="000A79DB">
            <w:pPr>
              <w:spacing w:before="120" w:after="160" w:line="360" w:lineRule="exact"/>
              <w:rPr>
                <w:sz w:val="26"/>
                <w:szCs w:val="26"/>
                <w:lang w:val="nl-NL"/>
              </w:rPr>
            </w:pPr>
            <w:r w:rsidRPr="00C63FB8">
              <w:rPr>
                <w:bCs/>
                <w:iCs/>
                <w:sz w:val="26"/>
                <w:szCs w:val="26"/>
                <w:lang w:val="nl-NL"/>
              </w:rPr>
              <w:t>Khối giáo dục nghề nghiệp</w:t>
            </w:r>
          </w:p>
        </w:tc>
        <w:tc>
          <w:tcPr>
            <w:tcW w:w="1546" w:type="dxa"/>
            <w:vAlign w:val="center"/>
          </w:tcPr>
          <w:p w14:paraId="67C8FAB1" w14:textId="77777777" w:rsidR="00E71864" w:rsidRPr="00C63FB8" w:rsidRDefault="00E71864" w:rsidP="000A79DB">
            <w:pPr>
              <w:spacing w:before="120" w:after="160" w:line="360" w:lineRule="exact"/>
              <w:jc w:val="center"/>
              <w:rPr>
                <w:bCs/>
                <w:iCs/>
                <w:sz w:val="26"/>
                <w:szCs w:val="26"/>
                <w:lang w:val="nl-NL"/>
              </w:rPr>
            </w:pPr>
            <w:r w:rsidRPr="00C63FB8">
              <w:rPr>
                <w:bCs/>
                <w:iCs/>
                <w:sz w:val="26"/>
                <w:szCs w:val="26"/>
                <w:lang w:val="nl-NL"/>
              </w:rPr>
              <w:t>28</w:t>
            </w:r>
          </w:p>
        </w:tc>
        <w:tc>
          <w:tcPr>
            <w:tcW w:w="3386" w:type="dxa"/>
            <w:vAlign w:val="center"/>
          </w:tcPr>
          <w:p w14:paraId="244636F0" w14:textId="77777777" w:rsidR="00E71864" w:rsidRPr="00C63FB8" w:rsidRDefault="00E71864" w:rsidP="000A79DB">
            <w:pPr>
              <w:spacing w:before="120" w:after="160" w:line="360" w:lineRule="exact"/>
              <w:rPr>
                <w:sz w:val="26"/>
                <w:szCs w:val="26"/>
                <w:lang w:val="nl-NL"/>
              </w:rPr>
            </w:pPr>
            <w:r w:rsidRPr="00C63FB8">
              <w:rPr>
                <w:bCs/>
                <w:iCs/>
                <w:sz w:val="26"/>
                <w:szCs w:val="26"/>
                <w:lang w:val="nl-NL"/>
              </w:rPr>
              <w:t>Các huyện, thành phố</w:t>
            </w:r>
          </w:p>
        </w:tc>
      </w:tr>
      <w:tr w:rsidR="00E71864" w:rsidRPr="00C63FB8" w14:paraId="5A8591B4" w14:textId="77777777" w:rsidTr="000A79DB">
        <w:tc>
          <w:tcPr>
            <w:tcW w:w="708" w:type="dxa"/>
            <w:vAlign w:val="center"/>
          </w:tcPr>
          <w:p w14:paraId="526CF824" w14:textId="77777777" w:rsidR="00E71864" w:rsidRPr="00C63FB8" w:rsidRDefault="00E71864" w:rsidP="000A79DB">
            <w:pPr>
              <w:spacing w:before="120" w:after="160" w:line="360" w:lineRule="exact"/>
              <w:jc w:val="center"/>
              <w:rPr>
                <w:sz w:val="26"/>
                <w:szCs w:val="26"/>
                <w:lang w:val="nl-NL"/>
              </w:rPr>
            </w:pPr>
            <w:r w:rsidRPr="00C63FB8">
              <w:rPr>
                <w:b/>
                <w:bCs/>
                <w:sz w:val="26"/>
                <w:szCs w:val="26"/>
                <w:lang w:val="nl-NL"/>
              </w:rPr>
              <w:t>B</w:t>
            </w:r>
          </w:p>
        </w:tc>
        <w:tc>
          <w:tcPr>
            <w:tcW w:w="8614" w:type="dxa"/>
            <w:gridSpan w:val="3"/>
            <w:vAlign w:val="center"/>
          </w:tcPr>
          <w:p w14:paraId="39786348" w14:textId="77777777" w:rsidR="00E71864" w:rsidRPr="00C63FB8" w:rsidRDefault="00E71864" w:rsidP="000A79DB">
            <w:pPr>
              <w:spacing w:before="120" w:after="160" w:line="360" w:lineRule="exact"/>
              <w:rPr>
                <w:sz w:val="26"/>
                <w:szCs w:val="26"/>
                <w:lang w:val="nl-NL"/>
              </w:rPr>
            </w:pPr>
            <w:r w:rsidRPr="00C63FB8">
              <w:rPr>
                <w:b/>
                <w:bCs/>
                <w:sz w:val="26"/>
                <w:szCs w:val="26"/>
                <w:lang w:val="nl-NL"/>
              </w:rPr>
              <w:t>Cơ sở Y tế</w:t>
            </w:r>
          </w:p>
        </w:tc>
      </w:tr>
      <w:tr w:rsidR="00E71864" w:rsidRPr="00C63FB8" w14:paraId="4FA94EAE" w14:textId="77777777" w:rsidTr="000A79DB">
        <w:tc>
          <w:tcPr>
            <w:tcW w:w="708" w:type="dxa"/>
            <w:vAlign w:val="center"/>
          </w:tcPr>
          <w:p w14:paraId="51338A58" w14:textId="77777777" w:rsidR="00E71864" w:rsidRPr="00C63FB8" w:rsidRDefault="00E71864" w:rsidP="000A79DB">
            <w:pPr>
              <w:spacing w:before="120" w:after="160" w:line="360" w:lineRule="exact"/>
              <w:jc w:val="center"/>
              <w:rPr>
                <w:sz w:val="26"/>
                <w:szCs w:val="26"/>
                <w:lang w:val="nl-NL"/>
              </w:rPr>
            </w:pPr>
            <w:r w:rsidRPr="00C63FB8">
              <w:rPr>
                <w:sz w:val="26"/>
                <w:szCs w:val="26"/>
                <w:lang w:val="nl-NL"/>
              </w:rPr>
              <w:t>1</w:t>
            </w:r>
          </w:p>
        </w:tc>
        <w:tc>
          <w:tcPr>
            <w:tcW w:w="3682" w:type="dxa"/>
            <w:vAlign w:val="center"/>
          </w:tcPr>
          <w:p w14:paraId="414F37A6" w14:textId="77777777" w:rsidR="00E71864" w:rsidRPr="00C63FB8" w:rsidRDefault="00E71864" w:rsidP="000A79DB">
            <w:pPr>
              <w:spacing w:before="120" w:after="160" w:line="360" w:lineRule="exact"/>
              <w:rPr>
                <w:sz w:val="26"/>
                <w:szCs w:val="26"/>
                <w:lang w:val="nl-NL"/>
              </w:rPr>
            </w:pPr>
            <w:r w:rsidRPr="00C63FB8">
              <w:rPr>
                <w:sz w:val="26"/>
                <w:szCs w:val="26"/>
                <w:lang w:val="nl-NL"/>
              </w:rPr>
              <w:t>Bệnh viện đa khoa, chuyên khoa tuyến tỉnh</w:t>
            </w:r>
          </w:p>
        </w:tc>
        <w:tc>
          <w:tcPr>
            <w:tcW w:w="1546" w:type="dxa"/>
            <w:vAlign w:val="center"/>
          </w:tcPr>
          <w:p w14:paraId="1716A171" w14:textId="77777777" w:rsidR="00E71864" w:rsidRPr="00C63FB8" w:rsidRDefault="00E71864" w:rsidP="000A79DB">
            <w:pPr>
              <w:spacing w:before="120" w:after="160" w:line="360" w:lineRule="exact"/>
              <w:jc w:val="center"/>
              <w:rPr>
                <w:sz w:val="26"/>
                <w:szCs w:val="26"/>
                <w:lang w:val="nl-NL"/>
              </w:rPr>
            </w:pPr>
            <w:r w:rsidRPr="00C63FB8">
              <w:rPr>
                <w:sz w:val="26"/>
                <w:szCs w:val="26"/>
                <w:lang w:val="nl-NL"/>
              </w:rPr>
              <w:t>8</w:t>
            </w:r>
          </w:p>
        </w:tc>
        <w:tc>
          <w:tcPr>
            <w:tcW w:w="3386" w:type="dxa"/>
            <w:vAlign w:val="center"/>
          </w:tcPr>
          <w:p w14:paraId="5A3C2020" w14:textId="77777777" w:rsidR="00E71864" w:rsidRPr="00C63FB8" w:rsidRDefault="00E71864" w:rsidP="000A79DB">
            <w:pPr>
              <w:spacing w:before="120" w:after="160" w:line="360" w:lineRule="exact"/>
              <w:rPr>
                <w:sz w:val="26"/>
                <w:szCs w:val="26"/>
                <w:lang w:val="nl-NL"/>
              </w:rPr>
            </w:pPr>
            <w:r w:rsidRPr="00C63FB8">
              <w:rPr>
                <w:sz w:val="26"/>
                <w:szCs w:val="26"/>
                <w:lang w:val="nl-NL"/>
              </w:rPr>
              <w:t>Các huyện, thành phố</w:t>
            </w:r>
          </w:p>
        </w:tc>
      </w:tr>
      <w:tr w:rsidR="00E71864" w:rsidRPr="00C63FB8" w14:paraId="231BAD8A" w14:textId="77777777" w:rsidTr="000A79DB">
        <w:tc>
          <w:tcPr>
            <w:tcW w:w="708" w:type="dxa"/>
            <w:vAlign w:val="center"/>
          </w:tcPr>
          <w:p w14:paraId="2D3C47FF" w14:textId="77777777" w:rsidR="00E71864" w:rsidRPr="00C63FB8" w:rsidRDefault="00E71864" w:rsidP="000A79DB">
            <w:pPr>
              <w:spacing w:before="120" w:after="160" w:line="360" w:lineRule="exact"/>
              <w:jc w:val="center"/>
              <w:rPr>
                <w:sz w:val="26"/>
                <w:szCs w:val="26"/>
                <w:lang w:val="nl-NL"/>
              </w:rPr>
            </w:pPr>
            <w:r w:rsidRPr="00C63FB8">
              <w:rPr>
                <w:sz w:val="26"/>
                <w:szCs w:val="26"/>
                <w:lang w:val="nl-NL"/>
              </w:rPr>
              <w:t>2</w:t>
            </w:r>
          </w:p>
        </w:tc>
        <w:tc>
          <w:tcPr>
            <w:tcW w:w="3682" w:type="dxa"/>
            <w:vAlign w:val="center"/>
          </w:tcPr>
          <w:p w14:paraId="7CA2D2DB" w14:textId="77777777" w:rsidR="00E71864" w:rsidRPr="00C63FB8" w:rsidRDefault="00E71864" w:rsidP="000A79DB">
            <w:pPr>
              <w:spacing w:before="120" w:after="160" w:line="360" w:lineRule="exact"/>
              <w:rPr>
                <w:sz w:val="26"/>
                <w:szCs w:val="26"/>
                <w:lang w:val="nl-NL"/>
              </w:rPr>
            </w:pPr>
            <w:r w:rsidRPr="00C63FB8">
              <w:rPr>
                <w:sz w:val="26"/>
                <w:szCs w:val="26"/>
                <w:lang w:val="nl-NL"/>
              </w:rPr>
              <w:t>Y tế tuyến huyện</w:t>
            </w:r>
          </w:p>
        </w:tc>
        <w:tc>
          <w:tcPr>
            <w:tcW w:w="1546" w:type="dxa"/>
            <w:vAlign w:val="center"/>
          </w:tcPr>
          <w:p w14:paraId="0D8017DE" w14:textId="77777777" w:rsidR="00E71864" w:rsidRPr="00C63FB8" w:rsidRDefault="00E71864" w:rsidP="000A79DB">
            <w:pPr>
              <w:spacing w:before="120" w:after="160" w:line="360" w:lineRule="exact"/>
              <w:jc w:val="center"/>
              <w:rPr>
                <w:sz w:val="26"/>
                <w:szCs w:val="26"/>
                <w:lang w:val="nl-NL"/>
              </w:rPr>
            </w:pPr>
            <w:r w:rsidRPr="00C63FB8">
              <w:rPr>
                <w:sz w:val="26"/>
                <w:szCs w:val="26"/>
                <w:lang w:val="nl-NL"/>
              </w:rPr>
              <w:t>12</w:t>
            </w:r>
          </w:p>
        </w:tc>
        <w:tc>
          <w:tcPr>
            <w:tcW w:w="3386" w:type="dxa"/>
            <w:vAlign w:val="center"/>
          </w:tcPr>
          <w:p w14:paraId="06206051" w14:textId="77777777" w:rsidR="00E71864" w:rsidRPr="00C63FB8" w:rsidRDefault="00E71864" w:rsidP="000A79DB">
            <w:pPr>
              <w:spacing w:before="120" w:after="160" w:line="360" w:lineRule="exact"/>
              <w:rPr>
                <w:sz w:val="26"/>
                <w:szCs w:val="26"/>
                <w:lang w:val="nl-NL"/>
              </w:rPr>
            </w:pPr>
            <w:r w:rsidRPr="00C63FB8">
              <w:rPr>
                <w:sz w:val="26"/>
                <w:szCs w:val="26"/>
                <w:lang w:val="nl-NL"/>
              </w:rPr>
              <w:t>Các huyện, thành phố</w:t>
            </w:r>
          </w:p>
        </w:tc>
      </w:tr>
    </w:tbl>
    <w:p w14:paraId="77DD3DC1" w14:textId="77777777" w:rsidR="00E71864" w:rsidRPr="00C63FB8" w:rsidRDefault="00E71864" w:rsidP="00E71864">
      <w:pPr>
        <w:pStyle w:val="Caption"/>
        <w:jc w:val="center"/>
        <w:rPr>
          <w:rFonts w:ascii="Times New Roman" w:hAnsi="Times New Roman"/>
          <w:sz w:val="28"/>
          <w:szCs w:val="28"/>
          <w:lang w:val="nl-NL"/>
        </w:rPr>
      </w:pPr>
    </w:p>
    <w:p w14:paraId="17CC582C" w14:textId="0B4CE5EE" w:rsidR="00E71864" w:rsidRPr="00C63FB8" w:rsidRDefault="00E71864" w:rsidP="00E71864">
      <w:pPr>
        <w:pStyle w:val="Caption"/>
        <w:jc w:val="center"/>
        <w:rPr>
          <w:rFonts w:ascii="Times New Roman" w:hAnsi="Times New Roman"/>
          <w:sz w:val="28"/>
          <w:szCs w:val="28"/>
          <w:lang w:val="nl-NL"/>
        </w:rPr>
      </w:pPr>
      <w:r w:rsidRPr="00C63FB8">
        <w:rPr>
          <w:rFonts w:ascii="Times New Roman" w:hAnsi="Times New Roman"/>
          <w:sz w:val="28"/>
          <w:szCs w:val="28"/>
          <w:lang w:val="nl-NL"/>
        </w:rPr>
        <w:lastRenderedPageBreak/>
        <w:t xml:space="preserve">Phục lục </w:t>
      </w:r>
      <w:r w:rsidRPr="00C63FB8">
        <w:rPr>
          <w:rFonts w:ascii="Times New Roman" w:hAnsi="Times New Roman"/>
          <w:sz w:val="28"/>
          <w:szCs w:val="28"/>
          <w:lang w:val="nl-NL"/>
        </w:rPr>
        <w:fldChar w:fldCharType="begin"/>
      </w:r>
      <w:r w:rsidRPr="00C63FB8">
        <w:rPr>
          <w:rFonts w:ascii="Times New Roman" w:hAnsi="Times New Roman"/>
          <w:sz w:val="28"/>
          <w:szCs w:val="28"/>
          <w:lang w:val="nl-NL"/>
        </w:rPr>
        <w:instrText xml:space="preserve"> SEQ Phục_lục \* ARABIC </w:instrText>
      </w:r>
      <w:r w:rsidRPr="00C63FB8">
        <w:rPr>
          <w:rFonts w:ascii="Times New Roman" w:hAnsi="Times New Roman"/>
          <w:sz w:val="28"/>
          <w:szCs w:val="28"/>
          <w:lang w:val="nl-NL"/>
        </w:rPr>
        <w:fldChar w:fldCharType="separate"/>
      </w:r>
      <w:r w:rsidR="00994287" w:rsidRPr="00C63FB8">
        <w:rPr>
          <w:rFonts w:ascii="Times New Roman" w:hAnsi="Times New Roman"/>
          <w:noProof/>
          <w:sz w:val="28"/>
          <w:szCs w:val="28"/>
          <w:lang w:val="nl-NL"/>
        </w:rPr>
        <w:t>5</w:t>
      </w:r>
      <w:r w:rsidRPr="00C63FB8">
        <w:rPr>
          <w:rFonts w:ascii="Times New Roman" w:hAnsi="Times New Roman"/>
          <w:sz w:val="28"/>
          <w:szCs w:val="28"/>
          <w:lang w:val="nl-NL"/>
        </w:rPr>
        <w:fldChar w:fldCharType="end"/>
      </w:r>
      <w:r w:rsidRPr="00C63FB8">
        <w:rPr>
          <w:rFonts w:ascii="Times New Roman" w:hAnsi="Times New Roman"/>
          <w:sz w:val="28"/>
          <w:szCs w:val="28"/>
          <w:lang w:val="nl-NL"/>
        </w:rPr>
        <w:t>: QUY HOẠCH PHÁT TRIỂN VĂN HÓA, THỂ THAO VÀ DU LỊCH TỈNH THÁI NGUYÊN THỜI KỲ 2021 – 2030</w:t>
      </w:r>
    </w:p>
    <w:p w14:paraId="5D2D6377" w14:textId="77777777" w:rsidR="001462EE" w:rsidRPr="00C63FB8" w:rsidRDefault="001462EE" w:rsidP="001462EE">
      <w:pPr>
        <w:spacing w:after="0" w:line="240" w:lineRule="auto"/>
        <w:jc w:val="center"/>
        <w:rPr>
          <w:i/>
          <w:spacing w:val="-2"/>
          <w:lang w:val="nl-NL"/>
        </w:rPr>
      </w:pPr>
      <w:r w:rsidRPr="00C63FB8">
        <w:rPr>
          <w:i/>
          <w:spacing w:val="-2"/>
          <w:lang w:val="nl-NL"/>
        </w:rPr>
        <w:t>(Kèm theo Quyết định số:          / QĐ-TTg ngày    tháng   năm 2022 của Thủ tướng Chính phủ)</w:t>
      </w:r>
    </w:p>
    <w:p w14:paraId="7031F21F" w14:textId="77777777" w:rsidR="009A56C1" w:rsidRPr="00C63FB8" w:rsidRDefault="009A56C1" w:rsidP="001462EE">
      <w:pPr>
        <w:spacing w:after="0" w:line="240" w:lineRule="auto"/>
        <w:jc w:val="center"/>
        <w:rPr>
          <w:i/>
          <w:spacing w:val="-2"/>
          <w:lang w:val="nl-NL"/>
        </w:rPr>
      </w:pPr>
    </w:p>
    <w:tbl>
      <w:tblPr>
        <w:tblW w:w="9215" w:type="dxa"/>
        <w:tblInd w:w="-176" w:type="dxa"/>
        <w:tblLayout w:type="fixed"/>
        <w:tblLook w:val="04A0" w:firstRow="1" w:lastRow="0" w:firstColumn="1" w:lastColumn="0" w:noHBand="0" w:noVBand="1"/>
      </w:tblPr>
      <w:tblGrid>
        <w:gridCol w:w="850"/>
        <w:gridCol w:w="5671"/>
        <w:gridCol w:w="2694"/>
      </w:tblGrid>
      <w:tr w:rsidR="007F1A25" w:rsidRPr="00C63FB8" w14:paraId="30F5EDAC" w14:textId="77777777" w:rsidTr="00105E2B">
        <w:trPr>
          <w:trHeight w:val="810"/>
          <w:tblHeader/>
        </w:trPr>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58036F4" w14:textId="77777777" w:rsidR="007F1A25" w:rsidRPr="00C63FB8" w:rsidRDefault="007F1A25" w:rsidP="00105E2B">
            <w:pPr>
              <w:spacing w:after="0" w:line="360" w:lineRule="auto"/>
              <w:jc w:val="center"/>
              <w:rPr>
                <w:rFonts w:eastAsia="Times New Roman"/>
                <w:bCs/>
              </w:rPr>
            </w:pPr>
            <w:r w:rsidRPr="00C63FB8">
              <w:rPr>
                <w:rFonts w:eastAsia="Times New Roman"/>
                <w:bCs/>
              </w:rPr>
              <w:t>TT</w:t>
            </w:r>
          </w:p>
        </w:tc>
        <w:tc>
          <w:tcPr>
            <w:tcW w:w="5671" w:type="dxa"/>
            <w:tcBorders>
              <w:top w:val="single" w:sz="4" w:space="0" w:color="auto"/>
              <w:left w:val="nil"/>
              <w:bottom w:val="single" w:sz="4" w:space="0" w:color="auto"/>
              <w:right w:val="single" w:sz="4" w:space="0" w:color="auto"/>
            </w:tcBorders>
            <w:shd w:val="clear" w:color="auto" w:fill="auto"/>
            <w:noWrap/>
            <w:vAlign w:val="center"/>
          </w:tcPr>
          <w:p w14:paraId="22C8DEF9" w14:textId="472284F9" w:rsidR="007F1A25" w:rsidRPr="00C63FB8" w:rsidRDefault="007F1A25" w:rsidP="00105E2B">
            <w:pPr>
              <w:spacing w:after="0" w:line="360" w:lineRule="auto"/>
              <w:jc w:val="center"/>
              <w:rPr>
                <w:rFonts w:eastAsia="Times New Roman"/>
                <w:bCs/>
              </w:rPr>
            </w:pPr>
            <w:r w:rsidRPr="00C63FB8">
              <w:rPr>
                <w:rFonts w:eastAsia="Times New Roman"/>
                <w:bCs/>
              </w:rPr>
              <w:t>Danh mục</w:t>
            </w:r>
          </w:p>
        </w:tc>
        <w:tc>
          <w:tcPr>
            <w:tcW w:w="2694" w:type="dxa"/>
            <w:tcBorders>
              <w:top w:val="single" w:sz="4" w:space="0" w:color="auto"/>
              <w:left w:val="nil"/>
              <w:bottom w:val="single" w:sz="4" w:space="0" w:color="auto"/>
              <w:right w:val="single" w:sz="4" w:space="0" w:color="auto"/>
            </w:tcBorders>
            <w:vAlign w:val="center"/>
          </w:tcPr>
          <w:p w14:paraId="2752DD06" w14:textId="77777777" w:rsidR="007F1A25" w:rsidRPr="00C63FB8" w:rsidRDefault="007F1A25" w:rsidP="00105E2B">
            <w:pPr>
              <w:spacing w:before="120" w:after="0" w:line="360" w:lineRule="auto"/>
              <w:jc w:val="center"/>
              <w:rPr>
                <w:rFonts w:eastAsia="Times New Roman"/>
                <w:bCs/>
              </w:rPr>
            </w:pPr>
            <w:r w:rsidRPr="00C63FB8">
              <w:rPr>
                <w:rFonts w:eastAsia="Times New Roman"/>
                <w:bCs/>
              </w:rPr>
              <w:t>Số lượng</w:t>
            </w:r>
          </w:p>
        </w:tc>
      </w:tr>
      <w:tr w:rsidR="007F1A25" w:rsidRPr="00C63FB8" w14:paraId="3E9F9D19" w14:textId="77777777" w:rsidTr="00105E2B">
        <w:trPr>
          <w:trHeight w:val="330"/>
        </w:trPr>
        <w:tc>
          <w:tcPr>
            <w:tcW w:w="850" w:type="dxa"/>
            <w:tcBorders>
              <w:top w:val="nil"/>
              <w:left w:val="single" w:sz="4" w:space="0" w:color="auto"/>
              <w:bottom w:val="single" w:sz="4" w:space="0" w:color="auto"/>
              <w:right w:val="single" w:sz="4" w:space="0" w:color="auto"/>
            </w:tcBorders>
            <w:shd w:val="clear" w:color="auto" w:fill="auto"/>
            <w:noWrap/>
            <w:vAlign w:val="center"/>
          </w:tcPr>
          <w:p w14:paraId="65ABA5B1" w14:textId="201DA545" w:rsidR="007F1A25" w:rsidRPr="00C63FB8" w:rsidRDefault="0091335F" w:rsidP="00105E2B">
            <w:pPr>
              <w:spacing w:before="120" w:after="120" w:line="360" w:lineRule="auto"/>
              <w:jc w:val="center"/>
              <w:rPr>
                <w:rFonts w:eastAsia="Times New Roman"/>
                <w:bCs/>
              </w:rPr>
            </w:pPr>
            <w:r w:rsidRPr="00C63FB8">
              <w:rPr>
                <w:rFonts w:eastAsia="Times New Roman"/>
                <w:bCs/>
              </w:rPr>
              <w:t>I</w:t>
            </w:r>
          </w:p>
        </w:tc>
        <w:tc>
          <w:tcPr>
            <w:tcW w:w="5671" w:type="dxa"/>
            <w:tcBorders>
              <w:top w:val="nil"/>
              <w:left w:val="nil"/>
              <w:bottom w:val="single" w:sz="4" w:space="0" w:color="auto"/>
              <w:right w:val="single" w:sz="4" w:space="0" w:color="auto"/>
            </w:tcBorders>
            <w:shd w:val="clear" w:color="auto" w:fill="auto"/>
          </w:tcPr>
          <w:p w14:paraId="050058B6" w14:textId="77777777" w:rsidR="007F1A25" w:rsidRPr="00C63FB8" w:rsidRDefault="007F1A25" w:rsidP="00105E2B">
            <w:pPr>
              <w:spacing w:before="120" w:after="120" w:line="360" w:lineRule="auto"/>
              <w:rPr>
                <w:rFonts w:eastAsia="Times New Roman"/>
                <w:bCs/>
              </w:rPr>
            </w:pPr>
            <w:r w:rsidRPr="00C63FB8">
              <w:rPr>
                <w:rFonts w:eastAsia="Times New Roman"/>
                <w:bCs/>
              </w:rPr>
              <w:t xml:space="preserve"> DI TÍCH – DI SẢN VĂN HÓA</w:t>
            </w:r>
          </w:p>
        </w:tc>
        <w:tc>
          <w:tcPr>
            <w:tcW w:w="2694" w:type="dxa"/>
            <w:tcBorders>
              <w:top w:val="nil"/>
              <w:left w:val="nil"/>
              <w:bottom w:val="single" w:sz="4" w:space="0" w:color="auto"/>
              <w:right w:val="single" w:sz="4" w:space="0" w:color="auto"/>
            </w:tcBorders>
          </w:tcPr>
          <w:p w14:paraId="7957F6AF" w14:textId="5505B115" w:rsidR="007F1A25" w:rsidRPr="00C63FB8" w:rsidRDefault="007F1A25" w:rsidP="00105E2B">
            <w:pPr>
              <w:spacing w:before="120" w:after="120" w:line="360" w:lineRule="auto"/>
              <w:rPr>
                <w:rFonts w:eastAsia="Times New Roman"/>
                <w:bCs/>
              </w:rPr>
            </w:pPr>
          </w:p>
        </w:tc>
      </w:tr>
      <w:tr w:rsidR="007F1A25" w:rsidRPr="00C63FB8" w14:paraId="5844A4C4" w14:textId="77777777" w:rsidTr="00105E2B">
        <w:trPr>
          <w:trHeight w:val="475"/>
        </w:trPr>
        <w:tc>
          <w:tcPr>
            <w:tcW w:w="850" w:type="dxa"/>
            <w:tcBorders>
              <w:top w:val="nil"/>
              <w:left w:val="single" w:sz="4" w:space="0" w:color="auto"/>
              <w:bottom w:val="single" w:sz="4" w:space="0" w:color="auto"/>
              <w:right w:val="single" w:sz="4" w:space="0" w:color="auto"/>
            </w:tcBorders>
            <w:shd w:val="clear" w:color="auto" w:fill="auto"/>
            <w:noWrap/>
            <w:vAlign w:val="center"/>
          </w:tcPr>
          <w:p w14:paraId="0C5A95F0" w14:textId="2E052A1B" w:rsidR="007F1A25" w:rsidRPr="00C63FB8" w:rsidRDefault="0091335F" w:rsidP="00105E2B">
            <w:pPr>
              <w:spacing w:before="120" w:after="120" w:line="360" w:lineRule="auto"/>
              <w:jc w:val="center"/>
              <w:rPr>
                <w:rFonts w:eastAsia="Times New Roman"/>
                <w:bCs/>
              </w:rPr>
            </w:pPr>
            <w:r w:rsidRPr="00C63FB8">
              <w:rPr>
                <w:rFonts w:eastAsia="Times New Roman"/>
                <w:bCs/>
              </w:rPr>
              <w:t>1</w:t>
            </w:r>
          </w:p>
        </w:tc>
        <w:tc>
          <w:tcPr>
            <w:tcW w:w="5671" w:type="dxa"/>
            <w:tcBorders>
              <w:top w:val="nil"/>
              <w:left w:val="nil"/>
              <w:bottom w:val="single" w:sz="4" w:space="0" w:color="auto"/>
              <w:right w:val="single" w:sz="4" w:space="0" w:color="auto"/>
            </w:tcBorders>
            <w:shd w:val="clear" w:color="auto" w:fill="auto"/>
            <w:vAlign w:val="center"/>
          </w:tcPr>
          <w:p w14:paraId="0A36C11A" w14:textId="77777777" w:rsidR="007F1A25" w:rsidRPr="00C63FB8" w:rsidRDefault="007F1A25" w:rsidP="00105E2B">
            <w:pPr>
              <w:spacing w:before="120" w:after="120" w:line="360" w:lineRule="auto"/>
              <w:rPr>
                <w:rFonts w:eastAsia="Times New Roman"/>
                <w:bCs/>
              </w:rPr>
            </w:pPr>
            <w:r w:rsidRPr="00C63FB8">
              <w:rPr>
                <w:rFonts w:eastAsia="Times New Roman"/>
                <w:bCs/>
              </w:rPr>
              <w:t>Di tích cấp quốc gia đặc biệt</w:t>
            </w:r>
          </w:p>
        </w:tc>
        <w:tc>
          <w:tcPr>
            <w:tcW w:w="2694" w:type="dxa"/>
            <w:tcBorders>
              <w:top w:val="nil"/>
              <w:left w:val="nil"/>
              <w:bottom w:val="single" w:sz="4" w:space="0" w:color="auto"/>
              <w:right w:val="single" w:sz="4" w:space="0" w:color="auto"/>
            </w:tcBorders>
          </w:tcPr>
          <w:p w14:paraId="719ABCA9" w14:textId="3CED04B6" w:rsidR="007F1A25" w:rsidRPr="00C63FB8" w:rsidRDefault="0091335F" w:rsidP="00105E2B">
            <w:pPr>
              <w:spacing w:before="120" w:after="120" w:line="360" w:lineRule="auto"/>
              <w:jc w:val="center"/>
              <w:rPr>
                <w:rFonts w:eastAsia="Times New Roman"/>
                <w:bCs/>
              </w:rPr>
            </w:pPr>
            <w:r w:rsidRPr="00C63FB8">
              <w:rPr>
                <w:rFonts w:eastAsia="Times New Roman"/>
                <w:bCs/>
              </w:rPr>
              <w:t>13</w:t>
            </w:r>
          </w:p>
        </w:tc>
      </w:tr>
      <w:tr w:rsidR="007F1A25" w:rsidRPr="00C63FB8" w14:paraId="6C9C4D3B" w14:textId="77777777" w:rsidTr="00105E2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08"/>
        </w:trPr>
        <w:tc>
          <w:tcPr>
            <w:tcW w:w="850" w:type="dxa"/>
            <w:shd w:val="clear" w:color="auto" w:fill="auto"/>
            <w:vAlign w:val="center"/>
          </w:tcPr>
          <w:p w14:paraId="1533FCBE" w14:textId="2C59F852" w:rsidR="007F1A25" w:rsidRPr="00C63FB8" w:rsidRDefault="0091335F" w:rsidP="00105E2B">
            <w:pPr>
              <w:pStyle w:val="ListParagraph"/>
              <w:spacing w:after="0" w:line="360" w:lineRule="auto"/>
              <w:ind w:left="34" w:firstLine="141"/>
              <w:rPr>
                <w:rFonts w:eastAsia="Times New Roman"/>
                <w:szCs w:val="28"/>
              </w:rPr>
            </w:pPr>
            <w:r w:rsidRPr="00C63FB8">
              <w:rPr>
                <w:rFonts w:eastAsia="Times New Roman"/>
                <w:szCs w:val="28"/>
              </w:rPr>
              <w:t xml:space="preserve"> 2</w:t>
            </w:r>
          </w:p>
        </w:tc>
        <w:tc>
          <w:tcPr>
            <w:tcW w:w="5671" w:type="dxa"/>
            <w:shd w:val="clear" w:color="auto" w:fill="auto"/>
            <w:vAlign w:val="center"/>
          </w:tcPr>
          <w:p w14:paraId="0673C6F7" w14:textId="12983ABB" w:rsidR="007F1A25" w:rsidRPr="00C63FB8" w:rsidRDefault="0091335F" w:rsidP="00105E2B">
            <w:pPr>
              <w:spacing w:after="0" w:line="360" w:lineRule="auto"/>
              <w:jc w:val="both"/>
              <w:rPr>
                <w:rFonts w:eastAsia="Times New Roman"/>
              </w:rPr>
            </w:pPr>
            <w:r w:rsidRPr="00C63FB8">
              <w:rPr>
                <w:rFonts w:eastAsia="Times New Roman"/>
              </w:rPr>
              <w:t>Di tích quốc gia</w:t>
            </w:r>
          </w:p>
        </w:tc>
        <w:tc>
          <w:tcPr>
            <w:tcW w:w="2694" w:type="dxa"/>
          </w:tcPr>
          <w:p w14:paraId="207CBE46" w14:textId="77777777" w:rsidR="007F1A25" w:rsidRPr="00C63FB8" w:rsidRDefault="007F1A25" w:rsidP="00105E2B">
            <w:pPr>
              <w:spacing w:before="120" w:after="0" w:line="360" w:lineRule="auto"/>
              <w:jc w:val="center"/>
              <w:rPr>
                <w:rFonts w:eastAsia="Times New Roman"/>
              </w:rPr>
            </w:pPr>
            <w:r w:rsidRPr="00C63FB8">
              <w:rPr>
                <w:rFonts w:eastAsia="Times New Roman"/>
              </w:rPr>
              <w:t>55</w:t>
            </w:r>
          </w:p>
        </w:tc>
      </w:tr>
      <w:tr w:rsidR="007F1A25" w:rsidRPr="00C63FB8" w14:paraId="4A2A780D" w14:textId="77777777" w:rsidTr="00105E2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30"/>
        </w:trPr>
        <w:tc>
          <w:tcPr>
            <w:tcW w:w="850" w:type="dxa"/>
            <w:shd w:val="clear" w:color="auto" w:fill="auto"/>
            <w:noWrap/>
            <w:vAlign w:val="center"/>
          </w:tcPr>
          <w:p w14:paraId="74D64D10" w14:textId="7511E2B6" w:rsidR="007F1A25" w:rsidRPr="00C63FB8" w:rsidRDefault="0091335F" w:rsidP="00105E2B">
            <w:pPr>
              <w:spacing w:before="120" w:after="120" w:line="360" w:lineRule="auto"/>
              <w:jc w:val="center"/>
              <w:rPr>
                <w:rFonts w:eastAsia="Times New Roman"/>
              </w:rPr>
            </w:pPr>
            <w:r w:rsidRPr="00C63FB8">
              <w:rPr>
                <w:rFonts w:eastAsia="Times New Roman"/>
              </w:rPr>
              <w:t>3</w:t>
            </w:r>
          </w:p>
        </w:tc>
        <w:tc>
          <w:tcPr>
            <w:tcW w:w="5671" w:type="dxa"/>
            <w:shd w:val="clear" w:color="auto" w:fill="auto"/>
            <w:noWrap/>
            <w:vAlign w:val="center"/>
          </w:tcPr>
          <w:p w14:paraId="5C575BDE" w14:textId="4A334499" w:rsidR="007F1A25" w:rsidRPr="00C63FB8" w:rsidRDefault="0091335F" w:rsidP="00105E2B">
            <w:pPr>
              <w:spacing w:before="120" w:after="120" w:line="360" w:lineRule="auto"/>
              <w:rPr>
                <w:rFonts w:eastAsia="Times New Roman"/>
                <w:bCs/>
              </w:rPr>
            </w:pPr>
            <w:r w:rsidRPr="00C63FB8">
              <w:rPr>
                <w:rFonts w:eastAsia="Times New Roman"/>
                <w:bCs/>
              </w:rPr>
              <w:t>Đ</w:t>
            </w:r>
            <w:r w:rsidR="007F1A25" w:rsidRPr="00C63FB8">
              <w:rPr>
                <w:rFonts w:eastAsia="Times New Roman"/>
                <w:bCs/>
              </w:rPr>
              <w:t>iểm di tích đã phục hồi tôn tạo tại xã Phú Đình, huyện Định Hóa (nằm trong Quy hoạch di tích cấp Quốc gia)</w:t>
            </w:r>
          </w:p>
        </w:tc>
        <w:tc>
          <w:tcPr>
            <w:tcW w:w="2694" w:type="dxa"/>
          </w:tcPr>
          <w:p w14:paraId="38059B7A" w14:textId="77777777" w:rsidR="007F1A25" w:rsidRPr="00C63FB8" w:rsidRDefault="007F1A25" w:rsidP="00105E2B">
            <w:pPr>
              <w:spacing w:before="120" w:after="120" w:line="360" w:lineRule="auto"/>
              <w:jc w:val="center"/>
              <w:rPr>
                <w:rFonts w:eastAsia="Times New Roman"/>
              </w:rPr>
            </w:pPr>
            <w:r w:rsidRPr="00C63FB8">
              <w:rPr>
                <w:rFonts w:eastAsia="Times New Roman"/>
              </w:rPr>
              <w:t>02</w:t>
            </w:r>
          </w:p>
        </w:tc>
      </w:tr>
      <w:tr w:rsidR="007F1A25" w:rsidRPr="00C63FB8" w14:paraId="027446E1" w14:textId="77777777" w:rsidTr="00105E2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30"/>
        </w:trPr>
        <w:tc>
          <w:tcPr>
            <w:tcW w:w="850" w:type="dxa"/>
            <w:shd w:val="clear" w:color="auto" w:fill="auto"/>
            <w:noWrap/>
            <w:vAlign w:val="center"/>
          </w:tcPr>
          <w:p w14:paraId="1B18A236" w14:textId="2BDB6B63" w:rsidR="007F1A25" w:rsidRPr="00C63FB8" w:rsidRDefault="0091335F" w:rsidP="00105E2B">
            <w:pPr>
              <w:pStyle w:val="ListParagraph"/>
              <w:spacing w:after="0" w:line="360" w:lineRule="auto"/>
              <w:ind w:left="34" w:firstLine="0"/>
              <w:jc w:val="center"/>
              <w:rPr>
                <w:rFonts w:eastAsia="Times New Roman"/>
                <w:szCs w:val="28"/>
              </w:rPr>
            </w:pPr>
            <w:r w:rsidRPr="00C63FB8">
              <w:rPr>
                <w:rFonts w:eastAsia="Times New Roman"/>
                <w:szCs w:val="28"/>
              </w:rPr>
              <w:t>4</w:t>
            </w:r>
          </w:p>
        </w:tc>
        <w:tc>
          <w:tcPr>
            <w:tcW w:w="5671" w:type="dxa"/>
            <w:shd w:val="clear" w:color="auto" w:fill="auto"/>
            <w:noWrap/>
            <w:vAlign w:val="center"/>
          </w:tcPr>
          <w:p w14:paraId="1B139FDA" w14:textId="77777777" w:rsidR="007F1A25" w:rsidRPr="00C63FB8" w:rsidRDefault="007F1A25" w:rsidP="00105E2B">
            <w:pPr>
              <w:spacing w:after="0" w:line="360" w:lineRule="auto"/>
              <w:jc w:val="both"/>
              <w:rPr>
                <w:rFonts w:eastAsia="Times New Roman"/>
              </w:rPr>
            </w:pPr>
            <w:r w:rsidRPr="00C63FB8">
              <w:rPr>
                <w:rFonts w:eastAsia="Times New Roman"/>
              </w:rPr>
              <w:t>DI TÍCH CẤP TỈNH</w:t>
            </w:r>
          </w:p>
        </w:tc>
        <w:tc>
          <w:tcPr>
            <w:tcW w:w="2694" w:type="dxa"/>
          </w:tcPr>
          <w:p w14:paraId="16CAF060" w14:textId="77777777" w:rsidR="007F1A25" w:rsidRPr="00C63FB8" w:rsidRDefault="007F1A25" w:rsidP="00105E2B">
            <w:pPr>
              <w:spacing w:before="120" w:after="0" w:line="360" w:lineRule="auto"/>
              <w:jc w:val="center"/>
              <w:rPr>
                <w:rFonts w:eastAsia="Times New Roman"/>
              </w:rPr>
            </w:pPr>
            <w:r w:rsidRPr="00C63FB8">
              <w:rPr>
                <w:rFonts w:eastAsia="Times New Roman"/>
              </w:rPr>
              <w:t>223</w:t>
            </w:r>
          </w:p>
        </w:tc>
      </w:tr>
      <w:tr w:rsidR="007F1A25" w:rsidRPr="00C63FB8" w14:paraId="6B13FF1A" w14:textId="77777777" w:rsidTr="00105E2B">
        <w:trPr>
          <w:trHeight w:val="595"/>
        </w:trPr>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41CFDB76" w14:textId="1BB38B96" w:rsidR="007F1A25" w:rsidRPr="00C63FB8" w:rsidRDefault="0091335F" w:rsidP="00105E2B">
            <w:pPr>
              <w:spacing w:after="0" w:line="360" w:lineRule="auto"/>
              <w:jc w:val="center"/>
              <w:rPr>
                <w:rFonts w:eastAsia="Times New Roman"/>
                <w:bCs/>
              </w:rPr>
            </w:pPr>
            <w:r w:rsidRPr="00C63FB8">
              <w:rPr>
                <w:rFonts w:eastAsia="Times New Roman"/>
                <w:bCs/>
              </w:rPr>
              <w:t>II</w:t>
            </w:r>
          </w:p>
        </w:tc>
        <w:tc>
          <w:tcPr>
            <w:tcW w:w="5671" w:type="dxa"/>
            <w:tcBorders>
              <w:top w:val="single" w:sz="4" w:space="0" w:color="auto"/>
              <w:left w:val="nil"/>
              <w:bottom w:val="single" w:sz="4" w:space="0" w:color="auto"/>
              <w:right w:val="single" w:sz="4" w:space="0" w:color="auto"/>
            </w:tcBorders>
            <w:shd w:val="clear" w:color="auto" w:fill="auto"/>
            <w:vAlign w:val="center"/>
          </w:tcPr>
          <w:p w14:paraId="5E2320C6" w14:textId="77777777" w:rsidR="007F1A25" w:rsidRPr="00C63FB8" w:rsidRDefault="007F1A25" w:rsidP="00105E2B">
            <w:pPr>
              <w:spacing w:before="120" w:after="0" w:line="360" w:lineRule="auto"/>
              <w:rPr>
                <w:rFonts w:eastAsia="Times New Roman"/>
                <w:bCs/>
              </w:rPr>
            </w:pPr>
            <w:r w:rsidRPr="00C63FB8">
              <w:rPr>
                <w:rFonts w:eastAsia="Times New Roman"/>
                <w:bCs/>
              </w:rPr>
              <w:t>THIẾT CHẾ VĂN HÓA - THỂ THAO CẤP TỈNH XÂY MỚI</w:t>
            </w:r>
          </w:p>
        </w:tc>
        <w:tc>
          <w:tcPr>
            <w:tcW w:w="2694" w:type="dxa"/>
            <w:tcBorders>
              <w:top w:val="single" w:sz="4" w:space="0" w:color="auto"/>
              <w:left w:val="nil"/>
              <w:bottom w:val="single" w:sz="4" w:space="0" w:color="auto"/>
              <w:right w:val="single" w:sz="4" w:space="0" w:color="auto"/>
            </w:tcBorders>
          </w:tcPr>
          <w:p w14:paraId="27EB4FEF" w14:textId="77777777" w:rsidR="007F1A25" w:rsidRPr="00C63FB8" w:rsidRDefault="007F1A25" w:rsidP="00105E2B">
            <w:pPr>
              <w:spacing w:after="0" w:line="360" w:lineRule="auto"/>
              <w:jc w:val="center"/>
              <w:rPr>
                <w:rFonts w:eastAsia="Times New Roman"/>
              </w:rPr>
            </w:pPr>
          </w:p>
          <w:p w14:paraId="03A8500F" w14:textId="096649D0" w:rsidR="0091335F" w:rsidRPr="00C63FB8" w:rsidRDefault="0091335F" w:rsidP="00105E2B">
            <w:pPr>
              <w:spacing w:after="0" w:line="360" w:lineRule="auto"/>
              <w:jc w:val="center"/>
              <w:rPr>
                <w:rFonts w:eastAsia="Times New Roman"/>
              </w:rPr>
            </w:pPr>
            <w:r w:rsidRPr="00C63FB8">
              <w:rPr>
                <w:rFonts w:eastAsia="Times New Roman"/>
              </w:rPr>
              <w:t>8</w:t>
            </w:r>
          </w:p>
        </w:tc>
      </w:tr>
    </w:tbl>
    <w:p w14:paraId="6FF2D404" w14:textId="77777777" w:rsidR="00E71864" w:rsidRPr="00C63FB8" w:rsidRDefault="00E71864" w:rsidP="00E71864">
      <w:pPr>
        <w:rPr>
          <w:lang w:val="nl-NL"/>
        </w:rPr>
      </w:pPr>
    </w:p>
    <w:p w14:paraId="51BC8DB2" w14:textId="77777777" w:rsidR="00E71864" w:rsidRPr="00C63FB8" w:rsidRDefault="00E71864" w:rsidP="00E71864">
      <w:pPr>
        <w:pStyle w:val="Caption"/>
        <w:jc w:val="center"/>
        <w:rPr>
          <w:rFonts w:ascii="Times New Roman" w:hAnsi="Times New Roman"/>
          <w:sz w:val="28"/>
          <w:szCs w:val="28"/>
          <w:lang w:val="nl-NL"/>
        </w:rPr>
      </w:pPr>
    </w:p>
    <w:p w14:paraId="4994C366" w14:textId="77777777" w:rsidR="00E71864" w:rsidRPr="00C63FB8" w:rsidRDefault="00E71864" w:rsidP="00E71864">
      <w:pPr>
        <w:pStyle w:val="Caption"/>
        <w:jc w:val="center"/>
        <w:rPr>
          <w:rFonts w:ascii="Times New Roman" w:hAnsi="Times New Roman"/>
          <w:sz w:val="28"/>
          <w:szCs w:val="28"/>
          <w:lang w:val="nl-NL"/>
        </w:rPr>
      </w:pPr>
    </w:p>
    <w:p w14:paraId="6B1902CF" w14:textId="77777777" w:rsidR="00E71864" w:rsidRPr="00C63FB8" w:rsidRDefault="00E71864" w:rsidP="00E71864">
      <w:pPr>
        <w:rPr>
          <w:lang w:val="nl-NL"/>
        </w:rPr>
      </w:pPr>
    </w:p>
    <w:p w14:paraId="398DA879" w14:textId="77777777" w:rsidR="00E71864" w:rsidRPr="00C63FB8" w:rsidRDefault="00E71864" w:rsidP="00E71864">
      <w:pPr>
        <w:rPr>
          <w:lang w:val="nl-NL"/>
        </w:rPr>
      </w:pPr>
    </w:p>
    <w:p w14:paraId="0A850BBE" w14:textId="77777777" w:rsidR="00E71864" w:rsidRPr="00C63FB8" w:rsidRDefault="00E71864" w:rsidP="00E71864">
      <w:pPr>
        <w:rPr>
          <w:lang w:val="nl-NL"/>
        </w:rPr>
      </w:pPr>
    </w:p>
    <w:p w14:paraId="2D202D13" w14:textId="77777777" w:rsidR="00E71864" w:rsidRPr="00C63FB8" w:rsidRDefault="00E71864" w:rsidP="00E71864">
      <w:pPr>
        <w:rPr>
          <w:lang w:val="nl-NL"/>
        </w:rPr>
      </w:pPr>
    </w:p>
    <w:p w14:paraId="466DFC75" w14:textId="77777777" w:rsidR="00E71864" w:rsidRPr="00C63FB8" w:rsidRDefault="00E71864" w:rsidP="00E71864">
      <w:pPr>
        <w:rPr>
          <w:lang w:val="nl-NL"/>
        </w:rPr>
      </w:pPr>
    </w:p>
    <w:p w14:paraId="047AE415" w14:textId="77777777" w:rsidR="00E71864" w:rsidRPr="00C63FB8" w:rsidRDefault="00E71864" w:rsidP="00E71864">
      <w:pPr>
        <w:rPr>
          <w:lang w:val="nl-NL"/>
        </w:rPr>
      </w:pPr>
    </w:p>
    <w:p w14:paraId="798CA95B" w14:textId="77777777" w:rsidR="00E71864" w:rsidRPr="00C63FB8" w:rsidRDefault="00E71864" w:rsidP="00E71864">
      <w:pPr>
        <w:rPr>
          <w:lang w:val="nl-NL"/>
        </w:rPr>
      </w:pPr>
    </w:p>
    <w:p w14:paraId="2449FCF3" w14:textId="77777777" w:rsidR="00E71864" w:rsidRPr="00C63FB8" w:rsidRDefault="00E71864" w:rsidP="00E71864">
      <w:pPr>
        <w:rPr>
          <w:lang w:val="nl-NL"/>
        </w:rPr>
      </w:pPr>
    </w:p>
    <w:p w14:paraId="4579B78A" w14:textId="77777777" w:rsidR="00E71864" w:rsidRPr="00C63FB8" w:rsidRDefault="00E71864" w:rsidP="00E71864">
      <w:pPr>
        <w:rPr>
          <w:lang w:val="nl-NL"/>
        </w:rPr>
      </w:pPr>
    </w:p>
    <w:p w14:paraId="69830AFD" w14:textId="77777777" w:rsidR="00E71864" w:rsidRPr="00C63FB8" w:rsidRDefault="00E71864" w:rsidP="00E71864">
      <w:pPr>
        <w:rPr>
          <w:lang w:val="nl-NL"/>
        </w:rPr>
      </w:pPr>
    </w:p>
    <w:p w14:paraId="209D3148" w14:textId="77777777" w:rsidR="00E71864" w:rsidRPr="00C63FB8" w:rsidRDefault="00E71864" w:rsidP="00E71864">
      <w:pPr>
        <w:pStyle w:val="Caption"/>
        <w:jc w:val="center"/>
        <w:rPr>
          <w:rFonts w:ascii="Times New Roman" w:hAnsi="Times New Roman"/>
          <w:sz w:val="28"/>
          <w:szCs w:val="28"/>
          <w:lang w:val="nl-NL"/>
        </w:rPr>
      </w:pPr>
      <w:r w:rsidRPr="00C63FB8">
        <w:rPr>
          <w:rFonts w:ascii="Times New Roman" w:hAnsi="Times New Roman"/>
          <w:sz w:val="28"/>
          <w:szCs w:val="28"/>
          <w:lang w:val="nl-NL"/>
        </w:rPr>
        <w:lastRenderedPageBreak/>
        <w:t>Phục lục 6: QUY HOẠCH PHÁT TRIỂN MẠNG LƯỚI ĐƯỜNG BỘ TRÊN ĐỊA BÀN TỈNH THÁI NGUYÊN THỜI KỲ 2021-2030</w:t>
      </w:r>
      <w:bookmarkEnd w:id="39"/>
    </w:p>
    <w:p w14:paraId="60B2D3CA" w14:textId="77777777" w:rsidR="001462EE" w:rsidRPr="00C63FB8" w:rsidRDefault="001462EE" w:rsidP="001462EE">
      <w:pPr>
        <w:spacing w:after="0" w:line="240" w:lineRule="auto"/>
        <w:jc w:val="center"/>
        <w:rPr>
          <w:i/>
          <w:spacing w:val="-2"/>
          <w:lang w:val="nl-NL"/>
        </w:rPr>
      </w:pPr>
      <w:r w:rsidRPr="00C63FB8">
        <w:rPr>
          <w:i/>
          <w:spacing w:val="-2"/>
          <w:lang w:val="nl-NL"/>
        </w:rPr>
        <w:t>(Kèm theo Quyết định số:          / QĐ-TTg ngày    tháng   năm 2022 của Thủ tướng Chính phủ)</w:t>
      </w:r>
    </w:p>
    <w:tbl>
      <w:tblPr>
        <w:tblW w:w="9464" w:type="dxa"/>
        <w:tblLayout w:type="fixed"/>
        <w:tblLook w:val="04A0" w:firstRow="1" w:lastRow="0" w:firstColumn="1" w:lastColumn="0" w:noHBand="0" w:noVBand="1"/>
      </w:tblPr>
      <w:tblGrid>
        <w:gridCol w:w="802"/>
        <w:gridCol w:w="4046"/>
        <w:gridCol w:w="1560"/>
        <w:gridCol w:w="1497"/>
        <w:gridCol w:w="1559"/>
      </w:tblGrid>
      <w:tr w:rsidR="00E71864" w:rsidRPr="00C63FB8" w14:paraId="176B6D3A" w14:textId="77777777" w:rsidTr="00105E2B">
        <w:trPr>
          <w:trHeight w:val="507"/>
          <w:tblHeader/>
        </w:trPr>
        <w:tc>
          <w:tcPr>
            <w:tcW w:w="802"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B20E8FE" w14:textId="77777777" w:rsidR="00E71864" w:rsidRPr="00C63FB8" w:rsidRDefault="00E71864" w:rsidP="000A79DB">
            <w:pPr>
              <w:spacing w:line="240" w:lineRule="auto"/>
              <w:jc w:val="center"/>
              <w:rPr>
                <w:rFonts w:eastAsia="Times New Roman"/>
                <w:b/>
                <w:sz w:val="24"/>
                <w:szCs w:val="24"/>
              </w:rPr>
            </w:pPr>
            <w:r w:rsidRPr="00C63FB8">
              <w:rPr>
                <w:rFonts w:eastAsia="Times New Roman"/>
                <w:b/>
                <w:sz w:val="24"/>
                <w:szCs w:val="24"/>
              </w:rPr>
              <w:t>STT</w:t>
            </w:r>
          </w:p>
        </w:tc>
        <w:tc>
          <w:tcPr>
            <w:tcW w:w="404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8972C32" w14:textId="77777777" w:rsidR="00E71864" w:rsidRPr="00C63FB8" w:rsidRDefault="00E71864" w:rsidP="000A79DB">
            <w:pPr>
              <w:spacing w:line="240" w:lineRule="auto"/>
              <w:jc w:val="center"/>
              <w:rPr>
                <w:rFonts w:eastAsia="Times New Roman"/>
                <w:b/>
                <w:bCs/>
                <w:sz w:val="24"/>
                <w:szCs w:val="24"/>
              </w:rPr>
            </w:pPr>
            <w:r w:rsidRPr="00C63FB8">
              <w:rPr>
                <w:rFonts w:eastAsia="Times New Roman"/>
                <w:b/>
                <w:bCs/>
                <w:sz w:val="24"/>
                <w:szCs w:val="24"/>
              </w:rPr>
              <w:t>Tên đường</w:t>
            </w:r>
          </w:p>
        </w:tc>
        <w:tc>
          <w:tcPr>
            <w:tcW w:w="156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4A873E6C" w14:textId="77777777" w:rsidR="00E71864" w:rsidRPr="00C63FB8" w:rsidRDefault="00E71864" w:rsidP="000A79DB">
            <w:pPr>
              <w:spacing w:line="240" w:lineRule="auto"/>
              <w:jc w:val="center"/>
              <w:rPr>
                <w:rFonts w:eastAsia="Times New Roman"/>
                <w:b/>
                <w:bCs/>
                <w:sz w:val="24"/>
                <w:szCs w:val="24"/>
              </w:rPr>
            </w:pPr>
            <w:r w:rsidRPr="00C63FB8">
              <w:rPr>
                <w:rFonts w:eastAsia="Times New Roman"/>
                <w:b/>
                <w:bCs/>
                <w:sz w:val="24"/>
                <w:szCs w:val="24"/>
              </w:rPr>
              <w:t>Điểm đầu</w:t>
            </w:r>
          </w:p>
        </w:tc>
        <w:tc>
          <w:tcPr>
            <w:tcW w:w="1497"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4172A148" w14:textId="77777777" w:rsidR="00E71864" w:rsidRPr="00C63FB8" w:rsidRDefault="00E71864" w:rsidP="000A79DB">
            <w:pPr>
              <w:spacing w:line="240" w:lineRule="auto"/>
              <w:jc w:val="center"/>
              <w:rPr>
                <w:rFonts w:eastAsia="Times New Roman"/>
                <w:b/>
                <w:bCs/>
                <w:sz w:val="24"/>
                <w:szCs w:val="24"/>
              </w:rPr>
            </w:pPr>
            <w:r w:rsidRPr="00C63FB8">
              <w:rPr>
                <w:rFonts w:eastAsia="Times New Roman"/>
                <w:b/>
                <w:bCs/>
                <w:sz w:val="24"/>
                <w:szCs w:val="24"/>
              </w:rPr>
              <w:t>Điểm cuối</w:t>
            </w:r>
          </w:p>
        </w:tc>
        <w:tc>
          <w:tcPr>
            <w:tcW w:w="155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5A21E25" w14:textId="51FEAC11" w:rsidR="00E71864" w:rsidRPr="00C63FB8" w:rsidRDefault="00E71864">
            <w:pPr>
              <w:spacing w:line="240" w:lineRule="auto"/>
              <w:jc w:val="center"/>
              <w:rPr>
                <w:rFonts w:eastAsia="Times New Roman"/>
                <w:b/>
                <w:bCs/>
                <w:sz w:val="24"/>
                <w:szCs w:val="24"/>
              </w:rPr>
            </w:pPr>
            <w:r w:rsidRPr="00C63FB8">
              <w:rPr>
                <w:rFonts w:eastAsia="Times New Roman"/>
                <w:b/>
                <w:bCs/>
                <w:sz w:val="24"/>
                <w:szCs w:val="24"/>
              </w:rPr>
              <w:t>Chiều dài khoảng(</w:t>
            </w:r>
            <w:r w:rsidR="00ED444C" w:rsidRPr="00C63FB8">
              <w:rPr>
                <w:rFonts w:eastAsia="Times New Roman"/>
                <w:b/>
                <w:bCs/>
                <w:sz w:val="24"/>
                <w:szCs w:val="24"/>
              </w:rPr>
              <w:t>km</w:t>
            </w:r>
            <w:r w:rsidRPr="00C63FB8">
              <w:rPr>
                <w:rFonts w:eastAsia="Times New Roman"/>
                <w:b/>
                <w:bCs/>
                <w:sz w:val="24"/>
                <w:szCs w:val="24"/>
              </w:rPr>
              <w:t>)</w:t>
            </w:r>
          </w:p>
        </w:tc>
      </w:tr>
      <w:tr w:rsidR="00E71864" w:rsidRPr="00C63FB8" w14:paraId="6A97E852" w14:textId="77777777" w:rsidTr="00105E2B">
        <w:trPr>
          <w:trHeight w:val="507"/>
          <w:tblHeader/>
        </w:trPr>
        <w:tc>
          <w:tcPr>
            <w:tcW w:w="802" w:type="dxa"/>
            <w:vMerge/>
            <w:tcBorders>
              <w:top w:val="single" w:sz="4" w:space="0" w:color="auto"/>
              <w:left w:val="single" w:sz="4" w:space="0" w:color="auto"/>
              <w:bottom w:val="single" w:sz="4" w:space="0" w:color="auto"/>
              <w:right w:val="single" w:sz="4" w:space="0" w:color="auto"/>
            </w:tcBorders>
            <w:vAlign w:val="center"/>
            <w:hideMark/>
          </w:tcPr>
          <w:p w14:paraId="0F4A003F" w14:textId="77777777" w:rsidR="00E71864" w:rsidRPr="00C63FB8" w:rsidRDefault="00E71864" w:rsidP="000A79DB">
            <w:pPr>
              <w:spacing w:line="240" w:lineRule="auto"/>
              <w:jc w:val="center"/>
              <w:rPr>
                <w:rFonts w:eastAsia="Times New Roman"/>
                <w:sz w:val="24"/>
                <w:szCs w:val="24"/>
              </w:rPr>
            </w:pPr>
          </w:p>
        </w:tc>
        <w:tc>
          <w:tcPr>
            <w:tcW w:w="4046" w:type="dxa"/>
            <w:vMerge/>
            <w:tcBorders>
              <w:top w:val="single" w:sz="4" w:space="0" w:color="auto"/>
              <w:left w:val="single" w:sz="4" w:space="0" w:color="auto"/>
              <w:bottom w:val="single" w:sz="4" w:space="0" w:color="auto"/>
              <w:right w:val="single" w:sz="4" w:space="0" w:color="auto"/>
            </w:tcBorders>
            <w:vAlign w:val="center"/>
            <w:hideMark/>
          </w:tcPr>
          <w:p w14:paraId="24F830E1" w14:textId="77777777" w:rsidR="00E71864" w:rsidRPr="00C63FB8" w:rsidRDefault="00E71864" w:rsidP="000A79DB">
            <w:pPr>
              <w:spacing w:line="240" w:lineRule="auto"/>
              <w:rPr>
                <w:rFonts w:eastAsia="Times New Roman"/>
                <w:b/>
                <w:bCs/>
                <w:sz w:val="24"/>
                <w:szCs w:val="24"/>
              </w:rPr>
            </w:pPr>
          </w:p>
        </w:tc>
        <w:tc>
          <w:tcPr>
            <w:tcW w:w="1560" w:type="dxa"/>
            <w:vMerge/>
            <w:tcBorders>
              <w:top w:val="single" w:sz="4" w:space="0" w:color="auto"/>
              <w:left w:val="single" w:sz="4" w:space="0" w:color="auto"/>
              <w:bottom w:val="single" w:sz="4" w:space="0" w:color="000000"/>
              <w:right w:val="single" w:sz="4" w:space="0" w:color="auto"/>
            </w:tcBorders>
            <w:vAlign w:val="center"/>
            <w:hideMark/>
          </w:tcPr>
          <w:p w14:paraId="6077DFDC" w14:textId="77777777" w:rsidR="00E71864" w:rsidRPr="00C63FB8" w:rsidRDefault="00E71864" w:rsidP="000A79DB">
            <w:pPr>
              <w:spacing w:line="240" w:lineRule="auto"/>
              <w:rPr>
                <w:rFonts w:eastAsia="Times New Roman"/>
                <w:b/>
                <w:bCs/>
                <w:sz w:val="24"/>
                <w:szCs w:val="24"/>
              </w:rPr>
            </w:pPr>
          </w:p>
        </w:tc>
        <w:tc>
          <w:tcPr>
            <w:tcW w:w="1497" w:type="dxa"/>
            <w:vMerge/>
            <w:tcBorders>
              <w:top w:val="single" w:sz="4" w:space="0" w:color="auto"/>
              <w:left w:val="single" w:sz="4" w:space="0" w:color="auto"/>
              <w:bottom w:val="single" w:sz="4" w:space="0" w:color="000000"/>
              <w:right w:val="single" w:sz="4" w:space="0" w:color="auto"/>
            </w:tcBorders>
            <w:vAlign w:val="center"/>
            <w:hideMark/>
          </w:tcPr>
          <w:p w14:paraId="71D3D6A2" w14:textId="77777777" w:rsidR="00E71864" w:rsidRPr="00C63FB8" w:rsidRDefault="00E71864" w:rsidP="000A79DB">
            <w:pPr>
              <w:spacing w:line="240" w:lineRule="auto"/>
              <w:rPr>
                <w:rFonts w:eastAsia="Times New Roman"/>
                <w:b/>
                <w:bCs/>
                <w:sz w:val="24"/>
                <w:szCs w:val="24"/>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14:paraId="66DDEB47" w14:textId="77777777" w:rsidR="00E71864" w:rsidRPr="00C63FB8" w:rsidRDefault="00E71864" w:rsidP="000A79DB">
            <w:pPr>
              <w:spacing w:line="240" w:lineRule="auto"/>
              <w:rPr>
                <w:rFonts w:eastAsia="Times New Roman"/>
                <w:b/>
                <w:bCs/>
                <w:sz w:val="24"/>
                <w:szCs w:val="24"/>
              </w:rPr>
            </w:pPr>
          </w:p>
        </w:tc>
      </w:tr>
      <w:tr w:rsidR="00E71864" w:rsidRPr="00C63FB8" w14:paraId="30BA4C2A" w14:textId="77777777" w:rsidTr="00105E2B">
        <w:trPr>
          <w:trHeight w:val="227"/>
        </w:trPr>
        <w:tc>
          <w:tcPr>
            <w:tcW w:w="802" w:type="dxa"/>
            <w:tcBorders>
              <w:top w:val="nil"/>
              <w:left w:val="single" w:sz="4" w:space="0" w:color="auto"/>
              <w:bottom w:val="single" w:sz="4" w:space="0" w:color="auto"/>
              <w:right w:val="single" w:sz="4" w:space="0" w:color="auto"/>
            </w:tcBorders>
            <w:shd w:val="clear" w:color="auto" w:fill="auto"/>
            <w:noWrap/>
            <w:vAlign w:val="center"/>
            <w:hideMark/>
          </w:tcPr>
          <w:p w14:paraId="60B87059" w14:textId="77777777" w:rsidR="00E71864" w:rsidRPr="00C63FB8" w:rsidRDefault="00E71864" w:rsidP="000A79DB">
            <w:pPr>
              <w:spacing w:line="240" w:lineRule="auto"/>
              <w:jc w:val="center"/>
              <w:rPr>
                <w:rFonts w:eastAsia="Times New Roman"/>
                <w:b/>
                <w:sz w:val="24"/>
                <w:szCs w:val="24"/>
              </w:rPr>
            </w:pPr>
            <w:r w:rsidRPr="00C63FB8">
              <w:rPr>
                <w:rFonts w:eastAsia="Times New Roman"/>
                <w:b/>
                <w:sz w:val="24"/>
                <w:szCs w:val="24"/>
              </w:rPr>
              <w:t>1</w:t>
            </w:r>
          </w:p>
        </w:tc>
        <w:tc>
          <w:tcPr>
            <w:tcW w:w="4046" w:type="dxa"/>
            <w:tcBorders>
              <w:top w:val="nil"/>
              <w:left w:val="nil"/>
              <w:bottom w:val="single" w:sz="4" w:space="0" w:color="auto"/>
              <w:right w:val="single" w:sz="4" w:space="0" w:color="auto"/>
            </w:tcBorders>
            <w:shd w:val="clear" w:color="auto" w:fill="auto"/>
            <w:noWrap/>
            <w:vAlign w:val="center"/>
            <w:hideMark/>
          </w:tcPr>
          <w:p w14:paraId="1EBAE904" w14:textId="77777777" w:rsidR="00E71864" w:rsidRPr="00C63FB8" w:rsidRDefault="00E71864" w:rsidP="000A79DB">
            <w:pPr>
              <w:spacing w:line="240" w:lineRule="auto"/>
              <w:rPr>
                <w:rFonts w:eastAsia="Times New Roman"/>
                <w:b/>
                <w:bCs/>
                <w:sz w:val="24"/>
                <w:szCs w:val="24"/>
              </w:rPr>
            </w:pPr>
            <w:r w:rsidRPr="00C63FB8">
              <w:rPr>
                <w:rFonts w:eastAsia="Times New Roman"/>
                <w:b/>
                <w:bCs/>
                <w:sz w:val="24"/>
                <w:szCs w:val="24"/>
              </w:rPr>
              <w:t>Cao tốc</w:t>
            </w:r>
          </w:p>
        </w:tc>
        <w:tc>
          <w:tcPr>
            <w:tcW w:w="1560" w:type="dxa"/>
            <w:tcBorders>
              <w:top w:val="nil"/>
              <w:left w:val="nil"/>
              <w:bottom w:val="single" w:sz="4" w:space="0" w:color="auto"/>
              <w:right w:val="single" w:sz="4" w:space="0" w:color="auto"/>
            </w:tcBorders>
            <w:shd w:val="clear" w:color="auto" w:fill="auto"/>
            <w:noWrap/>
            <w:vAlign w:val="center"/>
            <w:hideMark/>
          </w:tcPr>
          <w:p w14:paraId="0389FA66" w14:textId="77777777" w:rsidR="00E71864" w:rsidRPr="00C63FB8" w:rsidRDefault="00E71864" w:rsidP="000A79DB">
            <w:pPr>
              <w:spacing w:line="240" w:lineRule="auto"/>
              <w:rPr>
                <w:rFonts w:eastAsia="Times New Roman"/>
                <w:b/>
                <w:bCs/>
                <w:sz w:val="24"/>
                <w:szCs w:val="24"/>
              </w:rPr>
            </w:pPr>
            <w:r w:rsidRPr="00C63FB8">
              <w:rPr>
                <w:rFonts w:eastAsia="Times New Roman"/>
                <w:b/>
                <w:bCs/>
                <w:sz w:val="24"/>
                <w:szCs w:val="24"/>
              </w:rPr>
              <w:t> </w:t>
            </w:r>
          </w:p>
        </w:tc>
        <w:tc>
          <w:tcPr>
            <w:tcW w:w="1497" w:type="dxa"/>
            <w:tcBorders>
              <w:top w:val="nil"/>
              <w:left w:val="nil"/>
              <w:bottom w:val="single" w:sz="4" w:space="0" w:color="auto"/>
              <w:right w:val="single" w:sz="4" w:space="0" w:color="auto"/>
            </w:tcBorders>
            <w:shd w:val="clear" w:color="auto" w:fill="auto"/>
            <w:noWrap/>
            <w:vAlign w:val="center"/>
            <w:hideMark/>
          </w:tcPr>
          <w:p w14:paraId="5F57DA84" w14:textId="77777777" w:rsidR="00E71864" w:rsidRPr="00C63FB8" w:rsidRDefault="00E71864" w:rsidP="000A79DB">
            <w:pPr>
              <w:spacing w:line="240" w:lineRule="auto"/>
              <w:rPr>
                <w:rFonts w:eastAsia="Times New Roman"/>
                <w:b/>
                <w:bCs/>
                <w:sz w:val="24"/>
                <w:szCs w:val="24"/>
              </w:rPr>
            </w:pPr>
            <w:r w:rsidRPr="00C63FB8">
              <w:rPr>
                <w:rFonts w:eastAsia="Times New Roman"/>
                <w:b/>
                <w:bCs/>
                <w:sz w:val="24"/>
                <w:szCs w:val="24"/>
              </w:rPr>
              <w:t> </w:t>
            </w:r>
          </w:p>
        </w:tc>
        <w:tc>
          <w:tcPr>
            <w:tcW w:w="1559" w:type="dxa"/>
            <w:tcBorders>
              <w:top w:val="nil"/>
              <w:left w:val="nil"/>
              <w:bottom w:val="single" w:sz="4" w:space="0" w:color="auto"/>
              <w:right w:val="single" w:sz="4" w:space="0" w:color="auto"/>
            </w:tcBorders>
            <w:shd w:val="clear" w:color="auto" w:fill="auto"/>
            <w:noWrap/>
            <w:vAlign w:val="center"/>
            <w:hideMark/>
          </w:tcPr>
          <w:p w14:paraId="4866F463" w14:textId="77777777" w:rsidR="00E71864" w:rsidRPr="00C63FB8" w:rsidRDefault="00E71864" w:rsidP="000A79DB">
            <w:pPr>
              <w:spacing w:line="240" w:lineRule="auto"/>
              <w:jc w:val="center"/>
              <w:rPr>
                <w:rFonts w:eastAsia="Times New Roman"/>
                <w:b/>
                <w:bCs/>
                <w:sz w:val="24"/>
                <w:szCs w:val="24"/>
              </w:rPr>
            </w:pPr>
            <w:r w:rsidRPr="00C63FB8">
              <w:rPr>
                <w:rFonts w:eastAsia="Times New Roman"/>
                <w:b/>
                <w:bCs/>
                <w:sz w:val="24"/>
                <w:szCs w:val="24"/>
              </w:rPr>
              <w:t> </w:t>
            </w:r>
          </w:p>
        </w:tc>
      </w:tr>
      <w:tr w:rsidR="00E71864" w:rsidRPr="00C63FB8" w14:paraId="7D2A57E2" w14:textId="77777777" w:rsidTr="00105E2B">
        <w:trPr>
          <w:trHeight w:val="227"/>
        </w:trPr>
        <w:tc>
          <w:tcPr>
            <w:tcW w:w="802" w:type="dxa"/>
            <w:tcBorders>
              <w:top w:val="nil"/>
              <w:left w:val="single" w:sz="4" w:space="0" w:color="auto"/>
              <w:bottom w:val="single" w:sz="4" w:space="0" w:color="auto"/>
              <w:right w:val="single" w:sz="4" w:space="0" w:color="auto"/>
            </w:tcBorders>
            <w:shd w:val="clear" w:color="auto" w:fill="auto"/>
            <w:noWrap/>
            <w:vAlign w:val="center"/>
            <w:hideMark/>
          </w:tcPr>
          <w:p w14:paraId="7608A4B2" w14:textId="77777777" w:rsidR="00E71864" w:rsidRPr="00C63FB8" w:rsidRDefault="00E71864" w:rsidP="000A79DB">
            <w:pPr>
              <w:spacing w:line="240" w:lineRule="auto"/>
              <w:jc w:val="center"/>
              <w:rPr>
                <w:rFonts w:eastAsia="Times New Roman"/>
                <w:sz w:val="24"/>
                <w:szCs w:val="24"/>
              </w:rPr>
            </w:pPr>
            <w:r w:rsidRPr="00C63FB8">
              <w:rPr>
                <w:rFonts w:eastAsia="Times New Roman"/>
                <w:sz w:val="24"/>
                <w:szCs w:val="24"/>
              </w:rPr>
              <w:t>1.1</w:t>
            </w:r>
          </w:p>
        </w:tc>
        <w:tc>
          <w:tcPr>
            <w:tcW w:w="4046" w:type="dxa"/>
            <w:tcBorders>
              <w:top w:val="nil"/>
              <w:left w:val="nil"/>
              <w:bottom w:val="single" w:sz="4" w:space="0" w:color="auto"/>
              <w:right w:val="single" w:sz="4" w:space="0" w:color="auto"/>
            </w:tcBorders>
            <w:shd w:val="clear" w:color="auto" w:fill="auto"/>
            <w:noWrap/>
            <w:vAlign w:val="center"/>
            <w:hideMark/>
          </w:tcPr>
          <w:p w14:paraId="44A33EC5" w14:textId="77777777" w:rsidR="00E71864" w:rsidRPr="00C63FB8" w:rsidRDefault="00E71864" w:rsidP="000A79DB">
            <w:pPr>
              <w:spacing w:line="240" w:lineRule="auto"/>
              <w:rPr>
                <w:rFonts w:eastAsia="Times New Roman"/>
                <w:sz w:val="24"/>
                <w:szCs w:val="24"/>
              </w:rPr>
            </w:pPr>
            <w:r w:rsidRPr="00C63FB8">
              <w:rPr>
                <w:rFonts w:eastAsia="Times New Roman"/>
                <w:sz w:val="24"/>
                <w:szCs w:val="24"/>
              </w:rPr>
              <w:t>Cao tốc Hà Nội -Thái Nguyên - Bắc Kạn (CT.07)</w:t>
            </w:r>
          </w:p>
        </w:tc>
        <w:tc>
          <w:tcPr>
            <w:tcW w:w="1560" w:type="dxa"/>
            <w:tcBorders>
              <w:top w:val="nil"/>
              <w:left w:val="nil"/>
              <w:bottom w:val="nil"/>
              <w:right w:val="nil"/>
            </w:tcBorders>
            <w:shd w:val="clear" w:color="auto" w:fill="auto"/>
            <w:noWrap/>
            <w:vAlign w:val="bottom"/>
            <w:hideMark/>
          </w:tcPr>
          <w:p w14:paraId="45ABDA04" w14:textId="77777777" w:rsidR="00E71864" w:rsidRPr="00C63FB8" w:rsidRDefault="00E71864" w:rsidP="000A79DB">
            <w:pPr>
              <w:spacing w:line="240" w:lineRule="auto"/>
              <w:rPr>
                <w:rFonts w:eastAsia="Times New Roman"/>
                <w:sz w:val="24"/>
                <w:szCs w:val="24"/>
              </w:rPr>
            </w:pPr>
          </w:p>
        </w:tc>
        <w:tc>
          <w:tcPr>
            <w:tcW w:w="1497" w:type="dxa"/>
            <w:tcBorders>
              <w:top w:val="nil"/>
              <w:left w:val="nil"/>
              <w:bottom w:val="nil"/>
              <w:right w:val="nil"/>
            </w:tcBorders>
            <w:shd w:val="clear" w:color="auto" w:fill="auto"/>
            <w:noWrap/>
            <w:vAlign w:val="bottom"/>
            <w:hideMark/>
          </w:tcPr>
          <w:p w14:paraId="6CD7AC1C" w14:textId="77777777" w:rsidR="00E71864" w:rsidRPr="00C63FB8" w:rsidRDefault="00E71864" w:rsidP="000A79DB">
            <w:pPr>
              <w:spacing w:line="240" w:lineRule="auto"/>
              <w:rPr>
                <w:rFonts w:eastAsia="Times New Roman"/>
                <w:sz w:val="24"/>
                <w:szCs w:val="24"/>
              </w:rPr>
            </w:pPr>
          </w:p>
        </w:tc>
        <w:tc>
          <w:tcPr>
            <w:tcW w:w="1559" w:type="dxa"/>
            <w:tcBorders>
              <w:top w:val="nil"/>
              <w:left w:val="nil"/>
              <w:bottom w:val="single" w:sz="4" w:space="0" w:color="auto"/>
              <w:right w:val="single" w:sz="4" w:space="0" w:color="auto"/>
            </w:tcBorders>
            <w:shd w:val="clear" w:color="auto" w:fill="auto"/>
            <w:noWrap/>
            <w:vAlign w:val="center"/>
            <w:hideMark/>
          </w:tcPr>
          <w:p w14:paraId="28F29427" w14:textId="77777777" w:rsidR="00E71864" w:rsidRPr="00C63FB8" w:rsidRDefault="00E71864" w:rsidP="000A79DB">
            <w:pPr>
              <w:spacing w:line="240" w:lineRule="auto"/>
              <w:jc w:val="center"/>
              <w:rPr>
                <w:rFonts w:eastAsia="Times New Roman"/>
                <w:b/>
                <w:bCs/>
                <w:sz w:val="24"/>
                <w:szCs w:val="24"/>
              </w:rPr>
            </w:pPr>
            <w:r w:rsidRPr="00C63FB8">
              <w:rPr>
                <w:rFonts w:eastAsia="Times New Roman"/>
                <w:b/>
                <w:bCs/>
                <w:sz w:val="24"/>
                <w:szCs w:val="24"/>
              </w:rPr>
              <w:t> </w:t>
            </w:r>
          </w:p>
        </w:tc>
      </w:tr>
      <w:tr w:rsidR="00E71864" w:rsidRPr="00C63FB8" w14:paraId="054E705A" w14:textId="77777777" w:rsidTr="00105E2B">
        <w:trPr>
          <w:trHeight w:val="227"/>
        </w:trPr>
        <w:tc>
          <w:tcPr>
            <w:tcW w:w="802" w:type="dxa"/>
            <w:tcBorders>
              <w:top w:val="nil"/>
              <w:left w:val="single" w:sz="4" w:space="0" w:color="auto"/>
              <w:bottom w:val="single" w:sz="4" w:space="0" w:color="auto"/>
              <w:right w:val="single" w:sz="4" w:space="0" w:color="auto"/>
            </w:tcBorders>
            <w:shd w:val="clear" w:color="auto" w:fill="auto"/>
            <w:noWrap/>
            <w:vAlign w:val="center"/>
            <w:hideMark/>
          </w:tcPr>
          <w:p w14:paraId="5C7A7063" w14:textId="77777777" w:rsidR="00E71864" w:rsidRPr="00C63FB8" w:rsidRDefault="00E71864" w:rsidP="000A79DB">
            <w:pPr>
              <w:spacing w:line="240" w:lineRule="auto"/>
              <w:jc w:val="center"/>
              <w:rPr>
                <w:rFonts w:eastAsia="Times New Roman"/>
                <w:i/>
                <w:sz w:val="24"/>
                <w:szCs w:val="24"/>
              </w:rPr>
            </w:pPr>
            <w:r w:rsidRPr="00C63FB8">
              <w:rPr>
                <w:rFonts w:eastAsia="Times New Roman"/>
                <w:i/>
                <w:sz w:val="24"/>
                <w:szCs w:val="24"/>
              </w:rPr>
              <w:t>1.1.1</w:t>
            </w:r>
          </w:p>
        </w:tc>
        <w:tc>
          <w:tcPr>
            <w:tcW w:w="4046" w:type="dxa"/>
            <w:tcBorders>
              <w:top w:val="nil"/>
              <w:left w:val="nil"/>
              <w:bottom w:val="single" w:sz="4" w:space="0" w:color="auto"/>
              <w:right w:val="single" w:sz="4" w:space="0" w:color="auto"/>
            </w:tcBorders>
            <w:shd w:val="clear" w:color="auto" w:fill="auto"/>
            <w:noWrap/>
            <w:vAlign w:val="center"/>
            <w:hideMark/>
          </w:tcPr>
          <w:p w14:paraId="60366665" w14:textId="77777777" w:rsidR="00E71864" w:rsidRPr="00C63FB8" w:rsidRDefault="00E71864" w:rsidP="000A79DB">
            <w:pPr>
              <w:spacing w:line="240" w:lineRule="auto"/>
              <w:rPr>
                <w:rFonts w:eastAsia="Times New Roman"/>
                <w:i/>
                <w:iCs/>
                <w:sz w:val="24"/>
                <w:szCs w:val="24"/>
              </w:rPr>
            </w:pPr>
            <w:r w:rsidRPr="00C63FB8">
              <w:rPr>
                <w:rFonts w:eastAsia="Times New Roman"/>
                <w:i/>
                <w:iCs/>
                <w:sz w:val="24"/>
                <w:szCs w:val="24"/>
              </w:rPr>
              <w:t>Đoạn Hà Nội - Thái nguyên</w:t>
            </w: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14:paraId="22032821" w14:textId="77777777" w:rsidR="00E71864" w:rsidRPr="00C63FB8" w:rsidRDefault="00E71864" w:rsidP="000A79DB">
            <w:pPr>
              <w:spacing w:line="240" w:lineRule="auto"/>
              <w:rPr>
                <w:rFonts w:eastAsia="Times New Roman"/>
                <w:sz w:val="24"/>
                <w:szCs w:val="24"/>
              </w:rPr>
            </w:pPr>
            <w:r w:rsidRPr="00C63FB8">
              <w:rPr>
                <w:rFonts w:eastAsia="Times New Roman"/>
                <w:sz w:val="24"/>
                <w:szCs w:val="24"/>
              </w:rPr>
              <w:t>Thuận Thành</w:t>
            </w:r>
          </w:p>
        </w:tc>
        <w:tc>
          <w:tcPr>
            <w:tcW w:w="1497" w:type="dxa"/>
            <w:tcBorders>
              <w:top w:val="single" w:sz="4" w:space="0" w:color="auto"/>
              <w:left w:val="nil"/>
              <w:bottom w:val="single" w:sz="4" w:space="0" w:color="auto"/>
              <w:right w:val="single" w:sz="4" w:space="0" w:color="auto"/>
            </w:tcBorders>
            <w:shd w:val="clear" w:color="auto" w:fill="auto"/>
            <w:noWrap/>
            <w:vAlign w:val="center"/>
            <w:hideMark/>
          </w:tcPr>
          <w:p w14:paraId="6E2741FE" w14:textId="77777777" w:rsidR="00E71864" w:rsidRPr="00C63FB8" w:rsidRDefault="00E71864" w:rsidP="000A79DB">
            <w:pPr>
              <w:spacing w:line="240" w:lineRule="auto"/>
              <w:rPr>
                <w:rFonts w:eastAsia="Times New Roman"/>
                <w:i/>
                <w:iCs/>
                <w:sz w:val="24"/>
                <w:szCs w:val="24"/>
              </w:rPr>
            </w:pPr>
            <w:r w:rsidRPr="00C63FB8">
              <w:rPr>
                <w:rFonts w:eastAsia="Times New Roman"/>
                <w:i/>
                <w:iCs/>
                <w:sz w:val="24"/>
                <w:szCs w:val="24"/>
              </w:rPr>
              <w:t>Tân Long</w:t>
            </w:r>
          </w:p>
        </w:tc>
        <w:tc>
          <w:tcPr>
            <w:tcW w:w="1559" w:type="dxa"/>
            <w:tcBorders>
              <w:top w:val="nil"/>
              <w:left w:val="nil"/>
              <w:bottom w:val="single" w:sz="4" w:space="0" w:color="auto"/>
              <w:right w:val="single" w:sz="4" w:space="0" w:color="auto"/>
            </w:tcBorders>
            <w:shd w:val="clear" w:color="auto" w:fill="auto"/>
            <w:noWrap/>
            <w:vAlign w:val="center"/>
            <w:hideMark/>
          </w:tcPr>
          <w:p w14:paraId="731B9C77" w14:textId="77777777" w:rsidR="00E71864" w:rsidRPr="00C63FB8" w:rsidRDefault="00E71864" w:rsidP="000A79DB">
            <w:pPr>
              <w:spacing w:line="240" w:lineRule="auto"/>
              <w:jc w:val="center"/>
              <w:rPr>
                <w:rFonts w:eastAsia="Times New Roman"/>
                <w:i/>
                <w:iCs/>
                <w:sz w:val="24"/>
                <w:szCs w:val="24"/>
              </w:rPr>
            </w:pPr>
            <w:r w:rsidRPr="00C63FB8">
              <w:rPr>
                <w:rFonts w:eastAsia="Times New Roman"/>
                <w:i/>
                <w:iCs/>
                <w:sz w:val="24"/>
                <w:szCs w:val="24"/>
              </w:rPr>
              <w:t>38,58</w:t>
            </w:r>
          </w:p>
        </w:tc>
      </w:tr>
      <w:tr w:rsidR="00E71864" w:rsidRPr="00C63FB8" w14:paraId="448465AB" w14:textId="77777777" w:rsidTr="00105E2B">
        <w:trPr>
          <w:trHeight w:val="227"/>
        </w:trPr>
        <w:tc>
          <w:tcPr>
            <w:tcW w:w="802" w:type="dxa"/>
            <w:tcBorders>
              <w:top w:val="nil"/>
              <w:left w:val="single" w:sz="4" w:space="0" w:color="auto"/>
              <w:bottom w:val="single" w:sz="4" w:space="0" w:color="auto"/>
              <w:right w:val="single" w:sz="4" w:space="0" w:color="auto"/>
            </w:tcBorders>
            <w:shd w:val="clear" w:color="auto" w:fill="auto"/>
            <w:noWrap/>
            <w:vAlign w:val="center"/>
            <w:hideMark/>
          </w:tcPr>
          <w:p w14:paraId="2D38EE8F" w14:textId="77777777" w:rsidR="00E71864" w:rsidRPr="00C63FB8" w:rsidRDefault="00E71864" w:rsidP="000A79DB">
            <w:pPr>
              <w:spacing w:line="240" w:lineRule="auto"/>
              <w:jc w:val="center"/>
              <w:rPr>
                <w:rFonts w:eastAsia="Times New Roman"/>
                <w:i/>
                <w:sz w:val="24"/>
                <w:szCs w:val="24"/>
              </w:rPr>
            </w:pPr>
            <w:r w:rsidRPr="00C63FB8">
              <w:rPr>
                <w:rFonts w:eastAsia="Times New Roman"/>
                <w:i/>
                <w:sz w:val="24"/>
                <w:szCs w:val="24"/>
              </w:rPr>
              <w:t>1.1.2</w:t>
            </w:r>
          </w:p>
        </w:tc>
        <w:tc>
          <w:tcPr>
            <w:tcW w:w="4046" w:type="dxa"/>
            <w:tcBorders>
              <w:top w:val="nil"/>
              <w:left w:val="nil"/>
              <w:bottom w:val="single" w:sz="4" w:space="0" w:color="auto"/>
              <w:right w:val="single" w:sz="4" w:space="0" w:color="auto"/>
            </w:tcBorders>
            <w:shd w:val="clear" w:color="auto" w:fill="auto"/>
            <w:noWrap/>
            <w:vAlign w:val="center"/>
            <w:hideMark/>
          </w:tcPr>
          <w:p w14:paraId="7C24B0D3" w14:textId="77777777" w:rsidR="00E71864" w:rsidRPr="00C63FB8" w:rsidRDefault="00E71864" w:rsidP="000A79DB">
            <w:pPr>
              <w:spacing w:line="240" w:lineRule="auto"/>
              <w:rPr>
                <w:rFonts w:eastAsia="Times New Roman"/>
                <w:i/>
                <w:iCs/>
                <w:sz w:val="24"/>
                <w:szCs w:val="24"/>
              </w:rPr>
            </w:pPr>
            <w:r w:rsidRPr="00C63FB8">
              <w:rPr>
                <w:rFonts w:eastAsia="Times New Roman"/>
                <w:i/>
                <w:iCs/>
                <w:sz w:val="24"/>
                <w:szCs w:val="24"/>
              </w:rPr>
              <w:t>Đoạn Thái Nguyên đi Chợ Mới (Bắc Kạn)</w:t>
            </w:r>
          </w:p>
        </w:tc>
        <w:tc>
          <w:tcPr>
            <w:tcW w:w="1560" w:type="dxa"/>
            <w:tcBorders>
              <w:top w:val="nil"/>
              <w:left w:val="nil"/>
              <w:bottom w:val="single" w:sz="4" w:space="0" w:color="auto"/>
              <w:right w:val="single" w:sz="4" w:space="0" w:color="auto"/>
            </w:tcBorders>
            <w:shd w:val="clear" w:color="auto" w:fill="auto"/>
            <w:noWrap/>
            <w:vAlign w:val="center"/>
            <w:hideMark/>
          </w:tcPr>
          <w:p w14:paraId="26A0766E" w14:textId="77777777" w:rsidR="00E71864" w:rsidRPr="00C63FB8" w:rsidRDefault="00E71864" w:rsidP="000A79DB">
            <w:pPr>
              <w:spacing w:line="240" w:lineRule="auto"/>
              <w:rPr>
                <w:rFonts w:eastAsia="Times New Roman"/>
                <w:i/>
                <w:iCs/>
                <w:sz w:val="24"/>
                <w:szCs w:val="24"/>
              </w:rPr>
            </w:pPr>
            <w:r w:rsidRPr="00C63FB8">
              <w:rPr>
                <w:rFonts w:eastAsia="Times New Roman"/>
                <w:i/>
                <w:iCs/>
                <w:sz w:val="24"/>
                <w:szCs w:val="24"/>
              </w:rPr>
              <w:t>Tân Long</w:t>
            </w:r>
          </w:p>
        </w:tc>
        <w:tc>
          <w:tcPr>
            <w:tcW w:w="1497" w:type="dxa"/>
            <w:tcBorders>
              <w:top w:val="nil"/>
              <w:left w:val="nil"/>
              <w:bottom w:val="single" w:sz="4" w:space="0" w:color="auto"/>
              <w:right w:val="single" w:sz="4" w:space="0" w:color="auto"/>
            </w:tcBorders>
            <w:shd w:val="clear" w:color="auto" w:fill="auto"/>
            <w:noWrap/>
            <w:vAlign w:val="center"/>
            <w:hideMark/>
          </w:tcPr>
          <w:p w14:paraId="74EC2376" w14:textId="77777777" w:rsidR="00E71864" w:rsidRPr="00C63FB8" w:rsidRDefault="00E71864" w:rsidP="000A79DB">
            <w:pPr>
              <w:spacing w:line="240" w:lineRule="auto"/>
              <w:rPr>
                <w:rFonts w:eastAsia="Times New Roman"/>
                <w:sz w:val="24"/>
                <w:szCs w:val="24"/>
              </w:rPr>
            </w:pPr>
            <w:r w:rsidRPr="00C63FB8">
              <w:rPr>
                <w:rFonts w:eastAsia="Times New Roman"/>
                <w:sz w:val="24"/>
                <w:szCs w:val="24"/>
              </w:rPr>
              <w:t>Yên Lạc</w:t>
            </w:r>
          </w:p>
        </w:tc>
        <w:tc>
          <w:tcPr>
            <w:tcW w:w="1559" w:type="dxa"/>
            <w:tcBorders>
              <w:top w:val="nil"/>
              <w:left w:val="nil"/>
              <w:bottom w:val="single" w:sz="4" w:space="0" w:color="auto"/>
              <w:right w:val="single" w:sz="4" w:space="0" w:color="auto"/>
            </w:tcBorders>
            <w:shd w:val="clear" w:color="auto" w:fill="auto"/>
            <w:noWrap/>
            <w:vAlign w:val="center"/>
            <w:hideMark/>
          </w:tcPr>
          <w:p w14:paraId="22196D57" w14:textId="77777777" w:rsidR="00E71864" w:rsidRPr="00C63FB8" w:rsidRDefault="00E71864" w:rsidP="000A79DB">
            <w:pPr>
              <w:spacing w:line="240" w:lineRule="auto"/>
              <w:jc w:val="center"/>
              <w:rPr>
                <w:rFonts w:eastAsia="Times New Roman"/>
                <w:i/>
                <w:iCs/>
                <w:sz w:val="24"/>
                <w:szCs w:val="24"/>
              </w:rPr>
            </w:pPr>
            <w:r w:rsidRPr="00C63FB8">
              <w:rPr>
                <w:rFonts w:eastAsia="Times New Roman"/>
                <w:i/>
                <w:iCs/>
                <w:sz w:val="24"/>
                <w:szCs w:val="24"/>
              </w:rPr>
              <w:t>22,62</w:t>
            </w:r>
          </w:p>
        </w:tc>
      </w:tr>
      <w:tr w:rsidR="00E71864" w:rsidRPr="00C63FB8" w14:paraId="5875A092" w14:textId="77777777" w:rsidTr="00105E2B">
        <w:trPr>
          <w:trHeight w:val="227"/>
        </w:trPr>
        <w:tc>
          <w:tcPr>
            <w:tcW w:w="802" w:type="dxa"/>
            <w:tcBorders>
              <w:top w:val="nil"/>
              <w:left w:val="single" w:sz="4" w:space="0" w:color="auto"/>
              <w:bottom w:val="single" w:sz="4" w:space="0" w:color="auto"/>
              <w:right w:val="single" w:sz="4" w:space="0" w:color="auto"/>
            </w:tcBorders>
            <w:shd w:val="clear" w:color="auto" w:fill="auto"/>
            <w:noWrap/>
            <w:vAlign w:val="center"/>
            <w:hideMark/>
          </w:tcPr>
          <w:p w14:paraId="263D1A67" w14:textId="77777777" w:rsidR="00E71864" w:rsidRPr="00C63FB8" w:rsidRDefault="00E71864" w:rsidP="000A79DB">
            <w:pPr>
              <w:spacing w:line="240" w:lineRule="auto"/>
              <w:jc w:val="center"/>
              <w:rPr>
                <w:rFonts w:eastAsia="Times New Roman"/>
                <w:sz w:val="24"/>
                <w:szCs w:val="24"/>
              </w:rPr>
            </w:pPr>
            <w:r w:rsidRPr="00C63FB8">
              <w:rPr>
                <w:rFonts w:eastAsia="Times New Roman"/>
                <w:sz w:val="24"/>
                <w:szCs w:val="24"/>
              </w:rPr>
              <w:t>1.2</w:t>
            </w:r>
          </w:p>
        </w:tc>
        <w:tc>
          <w:tcPr>
            <w:tcW w:w="4046" w:type="dxa"/>
            <w:tcBorders>
              <w:top w:val="nil"/>
              <w:left w:val="nil"/>
              <w:bottom w:val="single" w:sz="4" w:space="0" w:color="auto"/>
              <w:right w:val="single" w:sz="4" w:space="0" w:color="auto"/>
            </w:tcBorders>
            <w:shd w:val="clear" w:color="auto" w:fill="auto"/>
            <w:noWrap/>
            <w:vAlign w:val="center"/>
            <w:hideMark/>
          </w:tcPr>
          <w:p w14:paraId="112AADA0" w14:textId="77777777" w:rsidR="00E71864" w:rsidRPr="00C63FB8" w:rsidRDefault="00E71864" w:rsidP="000A79DB">
            <w:pPr>
              <w:spacing w:line="240" w:lineRule="auto"/>
              <w:rPr>
                <w:rFonts w:eastAsia="Times New Roman"/>
                <w:sz w:val="24"/>
                <w:szCs w:val="24"/>
              </w:rPr>
            </w:pPr>
            <w:r w:rsidRPr="00C63FB8">
              <w:rPr>
                <w:rFonts w:eastAsia="Times New Roman"/>
                <w:sz w:val="24"/>
                <w:szCs w:val="24"/>
              </w:rPr>
              <w:t>Vành đai 5 (CT.39)</w:t>
            </w:r>
          </w:p>
        </w:tc>
        <w:tc>
          <w:tcPr>
            <w:tcW w:w="1560" w:type="dxa"/>
            <w:tcBorders>
              <w:top w:val="nil"/>
              <w:left w:val="nil"/>
              <w:bottom w:val="single" w:sz="4" w:space="0" w:color="auto"/>
              <w:right w:val="single" w:sz="4" w:space="0" w:color="auto"/>
            </w:tcBorders>
            <w:shd w:val="clear" w:color="auto" w:fill="auto"/>
            <w:noWrap/>
            <w:vAlign w:val="center"/>
            <w:hideMark/>
          </w:tcPr>
          <w:p w14:paraId="2D537C30" w14:textId="77777777" w:rsidR="00E71864" w:rsidRPr="00C63FB8" w:rsidRDefault="00E71864" w:rsidP="000A79DB">
            <w:pPr>
              <w:spacing w:line="240" w:lineRule="auto"/>
              <w:rPr>
                <w:rFonts w:eastAsia="Times New Roman"/>
                <w:sz w:val="24"/>
                <w:szCs w:val="24"/>
              </w:rPr>
            </w:pPr>
            <w:r w:rsidRPr="00C63FB8">
              <w:rPr>
                <w:rFonts w:eastAsia="Times New Roman"/>
                <w:sz w:val="24"/>
                <w:szCs w:val="24"/>
              </w:rPr>
              <w:t>Tân Đức</w:t>
            </w:r>
          </w:p>
        </w:tc>
        <w:tc>
          <w:tcPr>
            <w:tcW w:w="1497" w:type="dxa"/>
            <w:tcBorders>
              <w:top w:val="nil"/>
              <w:left w:val="nil"/>
              <w:bottom w:val="single" w:sz="4" w:space="0" w:color="auto"/>
              <w:right w:val="single" w:sz="4" w:space="0" w:color="auto"/>
            </w:tcBorders>
            <w:shd w:val="clear" w:color="auto" w:fill="auto"/>
            <w:noWrap/>
            <w:vAlign w:val="center"/>
            <w:hideMark/>
          </w:tcPr>
          <w:p w14:paraId="76D00597" w14:textId="77777777" w:rsidR="00E71864" w:rsidRPr="00C63FB8" w:rsidRDefault="00E71864" w:rsidP="000A79DB">
            <w:pPr>
              <w:spacing w:line="240" w:lineRule="auto"/>
              <w:rPr>
                <w:rFonts w:eastAsia="Times New Roman"/>
                <w:sz w:val="24"/>
                <w:szCs w:val="24"/>
              </w:rPr>
            </w:pPr>
            <w:r w:rsidRPr="00C63FB8">
              <w:rPr>
                <w:rFonts w:eastAsia="Times New Roman"/>
                <w:sz w:val="24"/>
                <w:szCs w:val="24"/>
              </w:rPr>
              <w:t>Đèo Nhe</w:t>
            </w:r>
          </w:p>
        </w:tc>
        <w:tc>
          <w:tcPr>
            <w:tcW w:w="1559" w:type="dxa"/>
            <w:tcBorders>
              <w:top w:val="nil"/>
              <w:left w:val="nil"/>
              <w:bottom w:val="single" w:sz="4" w:space="0" w:color="auto"/>
              <w:right w:val="single" w:sz="4" w:space="0" w:color="auto"/>
            </w:tcBorders>
            <w:shd w:val="clear" w:color="auto" w:fill="auto"/>
            <w:noWrap/>
            <w:vAlign w:val="center"/>
            <w:hideMark/>
          </w:tcPr>
          <w:p w14:paraId="25736EFD" w14:textId="77777777" w:rsidR="00E71864" w:rsidRPr="00C63FB8" w:rsidRDefault="00E71864" w:rsidP="000A79DB">
            <w:pPr>
              <w:spacing w:line="240" w:lineRule="auto"/>
              <w:jc w:val="center"/>
              <w:rPr>
                <w:rFonts w:eastAsia="Times New Roman"/>
                <w:sz w:val="24"/>
                <w:szCs w:val="24"/>
              </w:rPr>
            </w:pPr>
            <w:r w:rsidRPr="00C63FB8">
              <w:rPr>
                <w:rFonts w:eastAsia="Times New Roman"/>
                <w:sz w:val="24"/>
                <w:szCs w:val="24"/>
              </w:rPr>
              <w:t>47,18</w:t>
            </w:r>
          </w:p>
        </w:tc>
      </w:tr>
      <w:tr w:rsidR="00E71864" w:rsidRPr="00C63FB8" w14:paraId="6BC1F818" w14:textId="77777777" w:rsidTr="00105E2B">
        <w:trPr>
          <w:trHeight w:val="227"/>
        </w:trPr>
        <w:tc>
          <w:tcPr>
            <w:tcW w:w="802" w:type="dxa"/>
            <w:tcBorders>
              <w:top w:val="nil"/>
              <w:left w:val="single" w:sz="4" w:space="0" w:color="auto"/>
              <w:bottom w:val="single" w:sz="4" w:space="0" w:color="auto"/>
              <w:right w:val="single" w:sz="4" w:space="0" w:color="auto"/>
            </w:tcBorders>
            <w:shd w:val="clear" w:color="auto" w:fill="auto"/>
            <w:noWrap/>
            <w:vAlign w:val="center"/>
            <w:hideMark/>
          </w:tcPr>
          <w:p w14:paraId="339DF7E0" w14:textId="77777777" w:rsidR="00E71864" w:rsidRPr="00C63FB8" w:rsidRDefault="00E71864" w:rsidP="000A79DB">
            <w:pPr>
              <w:spacing w:line="240" w:lineRule="auto"/>
              <w:jc w:val="center"/>
              <w:rPr>
                <w:rFonts w:eastAsia="Times New Roman"/>
                <w:b/>
                <w:sz w:val="24"/>
                <w:szCs w:val="24"/>
              </w:rPr>
            </w:pPr>
            <w:r w:rsidRPr="00C63FB8">
              <w:rPr>
                <w:rFonts w:eastAsia="Times New Roman"/>
                <w:b/>
                <w:sz w:val="24"/>
                <w:szCs w:val="24"/>
              </w:rPr>
              <w:t>2</w:t>
            </w:r>
          </w:p>
        </w:tc>
        <w:tc>
          <w:tcPr>
            <w:tcW w:w="4046" w:type="dxa"/>
            <w:tcBorders>
              <w:top w:val="nil"/>
              <w:left w:val="nil"/>
              <w:bottom w:val="single" w:sz="4" w:space="0" w:color="auto"/>
              <w:right w:val="single" w:sz="4" w:space="0" w:color="auto"/>
            </w:tcBorders>
            <w:shd w:val="clear" w:color="auto" w:fill="auto"/>
            <w:noWrap/>
            <w:vAlign w:val="center"/>
            <w:hideMark/>
          </w:tcPr>
          <w:p w14:paraId="4E3B295C" w14:textId="77777777" w:rsidR="00E71864" w:rsidRPr="00C63FB8" w:rsidRDefault="00E71864" w:rsidP="000A79DB">
            <w:pPr>
              <w:spacing w:line="240" w:lineRule="auto"/>
              <w:rPr>
                <w:rFonts w:eastAsia="Times New Roman"/>
                <w:b/>
                <w:bCs/>
                <w:sz w:val="24"/>
                <w:szCs w:val="24"/>
              </w:rPr>
            </w:pPr>
            <w:r w:rsidRPr="00C63FB8">
              <w:rPr>
                <w:rFonts w:eastAsia="Times New Roman"/>
                <w:b/>
                <w:bCs/>
                <w:sz w:val="24"/>
                <w:szCs w:val="24"/>
              </w:rPr>
              <w:t>Các tuyến Quốc lộ</w:t>
            </w:r>
          </w:p>
        </w:tc>
        <w:tc>
          <w:tcPr>
            <w:tcW w:w="1560" w:type="dxa"/>
            <w:tcBorders>
              <w:top w:val="nil"/>
              <w:left w:val="nil"/>
              <w:bottom w:val="nil"/>
              <w:right w:val="nil"/>
            </w:tcBorders>
            <w:shd w:val="clear" w:color="auto" w:fill="auto"/>
            <w:noWrap/>
            <w:vAlign w:val="bottom"/>
            <w:hideMark/>
          </w:tcPr>
          <w:p w14:paraId="4EAE9838" w14:textId="77777777" w:rsidR="00E71864" w:rsidRPr="00C63FB8" w:rsidRDefault="00E71864" w:rsidP="000A79DB">
            <w:pPr>
              <w:spacing w:line="240" w:lineRule="auto"/>
              <w:rPr>
                <w:rFonts w:eastAsia="Times New Roman"/>
                <w:b/>
                <w:bCs/>
                <w:sz w:val="24"/>
                <w:szCs w:val="24"/>
              </w:rPr>
            </w:pPr>
          </w:p>
        </w:tc>
        <w:tc>
          <w:tcPr>
            <w:tcW w:w="1497" w:type="dxa"/>
            <w:tcBorders>
              <w:top w:val="nil"/>
              <w:left w:val="nil"/>
              <w:bottom w:val="nil"/>
              <w:right w:val="nil"/>
            </w:tcBorders>
            <w:shd w:val="clear" w:color="auto" w:fill="auto"/>
            <w:noWrap/>
            <w:vAlign w:val="bottom"/>
            <w:hideMark/>
          </w:tcPr>
          <w:p w14:paraId="1B128878" w14:textId="77777777" w:rsidR="00E71864" w:rsidRPr="00C63FB8" w:rsidRDefault="00E71864" w:rsidP="000A79DB">
            <w:pPr>
              <w:spacing w:line="240" w:lineRule="auto"/>
              <w:rPr>
                <w:rFonts w:eastAsia="Times New Roman"/>
                <w:sz w:val="24"/>
                <w:szCs w:val="24"/>
              </w:rPr>
            </w:pPr>
          </w:p>
        </w:tc>
        <w:tc>
          <w:tcPr>
            <w:tcW w:w="1559" w:type="dxa"/>
            <w:tcBorders>
              <w:top w:val="nil"/>
              <w:left w:val="nil"/>
              <w:bottom w:val="single" w:sz="4" w:space="0" w:color="auto"/>
              <w:right w:val="single" w:sz="4" w:space="0" w:color="auto"/>
            </w:tcBorders>
            <w:shd w:val="clear" w:color="auto" w:fill="auto"/>
            <w:noWrap/>
            <w:vAlign w:val="center"/>
            <w:hideMark/>
          </w:tcPr>
          <w:p w14:paraId="310A1B31" w14:textId="77777777" w:rsidR="00E71864" w:rsidRPr="00C63FB8" w:rsidRDefault="00E71864" w:rsidP="000A79DB">
            <w:pPr>
              <w:spacing w:line="240" w:lineRule="auto"/>
              <w:jc w:val="center"/>
              <w:rPr>
                <w:rFonts w:eastAsia="Times New Roman"/>
                <w:b/>
                <w:bCs/>
                <w:sz w:val="24"/>
                <w:szCs w:val="24"/>
              </w:rPr>
            </w:pPr>
            <w:r w:rsidRPr="00C63FB8">
              <w:rPr>
                <w:rFonts w:eastAsia="Times New Roman"/>
                <w:b/>
                <w:bCs/>
                <w:sz w:val="24"/>
                <w:szCs w:val="24"/>
              </w:rPr>
              <w:t> </w:t>
            </w:r>
          </w:p>
        </w:tc>
      </w:tr>
      <w:tr w:rsidR="00E71864" w:rsidRPr="00C63FB8" w14:paraId="0840C6A8" w14:textId="77777777" w:rsidTr="00105E2B">
        <w:trPr>
          <w:trHeight w:val="227"/>
        </w:trPr>
        <w:tc>
          <w:tcPr>
            <w:tcW w:w="802" w:type="dxa"/>
            <w:tcBorders>
              <w:top w:val="nil"/>
              <w:left w:val="single" w:sz="4" w:space="0" w:color="auto"/>
              <w:bottom w:val="single" w:sz="4" w:space="0" w:color="auto"/>
              <w:right w:val="single" w:sz="4" w:space="0" w:color="auto"/>
            </w:tcBorders>
            <w:shd w:val="clear" w:color="auto" w:fill="auto"/>
            <w:noWrap/>
            <w:vAlign w:val="center"/>
            <w:hideMark/>
          </w:tcPr>
          <w:p w14:paraId="0B57B3FF" w14:textId="77777777" w:rsidR="00E71864" w:rsidRPr="00C63FB8" w:rsidRDefault="00E71864" w:rsidP="000A79DB">
            <w:pPr>
              <w:spacing w:line="240" w:lineRule="auto"/>
              <w:jc w:val="center"/>
              <w:rPr>
                <w:rFonts w:eastAsia="Times New Roman"/>
                <w:sz w:val="24"/>
                <w:szCs w:val="24"/>
              </w:rPr>
            </w:pPr>
            <w:r w:rsidRPr="00C63FB8">
              <w:rPr>
                <w:rFonts w:eastAsia="Times New Roman"/>
                <w:sz w:val="24"/>
                <w:szCs w:val="24"/>
              </w:rPr>
              <w:t>2.1</w:t>
            </w:r>
          </w:p>
        </w:tc>
        <w:tc>
          <w:tcPr>
            <w:tcW w:w="4046" w:type="dxa"/>
            <w:tcBorders>
              <w:top w:val="nil"/>
              <w:left w:val="nil"/>
              <w:bottom w:val="single" w:sz="4" w:space="0" w:color="auto"/>
              <w:right w:val="single" w:sz="4" w:space="0" w:color="auto"/>
            </w:tcBorders>
            <w:shd w:val="clear" w:color="auto" w:fill="auto"/>
            <w:noWrap/>
            <w:vAlign w:val="center"/>
            <w:hideMark/>
          </w:tcPr>
          <w:p w14:paraId="3EA0FA1B" w14:textId="77777777" w:rsidR="00E71864" w:rsidRPr="00C63FB8" w:rsidRDefault="00E71864" w:rsidP="000A79DB">
            <w:pPr>
              <w:spacing w:line="240" w:lineRule="auto"/>
              <w:rPr>
                <w:rFonts w:eastAsia="Times New Roman"/>
                <w:sz w:val="24"/>
                <w:szCs w:val="24"/>
              </w:rPr>
            </w:pPr>
            <w:r w:rsidRPr="00C63FB8">
              <w:rPr>
                <w:rFonts w:eastAsia="Times New Roman"/>
                <w:sz w:val="24"/>
                <w:szCs w:val="24"/>
              </w:rPr>
              <w:t>Quốc lộ 3 (QL.3)</w:t>
            </w: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14:paraId="40A7A7B0" w14:textId="77777777" w:rsidR="00E71864" w:rsidRPr="00C63FB8" w:rsidRDefault="00E71864" w:rsidP="000A79DB">
            <w:pPr>
              <w:spacing w:line="240" w:lineRule="auto"/>
              <w:rPr>
                <w:rFonts w:eastAsia="Times New Roman"/>
                <w:sz w:val="24"/>
                <w:szCs w:val="24"/>
              </w:rPr>
            </w:pPr>
            <w:r w:rsidRPr="00C63FB8">
              <w:rPr>
                <w:rFonts w:eastAsia="Times New Roman"/>
                <w:sz w:val="24"/>
                <w:szCs w:val="24"/>
              </w:rPr>
              <w:t>Cầu Đa Phúc</w:t>
            </w:r>
          </w:p>
        </w:tc>
        <w:tc>
          <w:tcPr>
            <w:tcW w:w="1497" w:type="dxa"/>
            <w:tcBorders>
              <w:top w:val="single" w:sz="4" w:space="0" w:color="auto"/>
              <w:left w:val="nil"/>
              <w:bottom w:val="single" w:sz="4" w:space="0" w:color="auto"/>
              <w:right w:val="single" w:sz="4" w:space="0" w:color="auto"/>
            </w:tcBorders>
            <w:shd w:val="clear" w:color="auto" w:fill="auto"/>
            <w:noWrap/>
            <w:vAlign w:val="center"/>
            <w:hideMark/>
          </w:tcPr>
          <w:p w14:paraId="7AD8E885" w14:textId="77777777" w:rsidR="00E71864" w:rsidRPr="00C63FB8" w:rsidRDefault="00E71864" w:rsidP="000A79DB">
            <w:pPr>
              <w:spacing w:line="240" w:lineRule="auto"/>
              <w:rPr>
                <w:rFonts w:eastAsia="Times New Roman"/>
                <w:sz w:val="24"/>
                <w:szCs w:val="24"/>
              </w:rPr>
            </w:pPr>
            <w:r w:rsidRPr="00C63FB8">
              <w:rPr>
                <w:rFonts w:eastAsia="Times New Roman"/>
                <w:sz w:val="24"/>
                <w:szCs w:val="24"/>
              </w:rPr>
              <w:t>Yên Ninh</w:t>
            </w:r>
          </w:p>
        </w:tc>
        <w:tc>
          <w:tcPr>
            <w:tcW w:w="1559" w:type="dxa"/>
            <w:tcBorders>
              <w:top w:val="nil"/>
              <w:left w:val="nil"/>
              <w:bottom w:val="single" w:sz="4" w:space="0" w:color="auto"/>
              <w:right w:val="single" w:sz="4" w:space="0" w:color="auto"/>
            </w:tcBorders>
            <w:shd w:val="clear" w:color="auto" w:fill="auto"/>
            <w:noWrap/>
            <w:vAlign w:val="center"/>
            <w:hideMark/>
          </w:tcPr>
          <w:p w14:paraId="6E5D317F" w14:textId="77777777" w:rsidR="00E71864" w:rsidRPr="00C63FB8" w:rsidRDefault="00E71864" w:rsidP="000A79DB">
            <w:pPr>
              <w:spacing w:line="240" w:lineRule="auto"/>
              <w:jc w:val="center"/>
              <w:rPr>
                <w:rFonts w:eastAsia="Times New Roman"/>
                <w:sz w:val="24"/>
                <w:szCs w:val="24"/>
              </w:rPr>
            </w:pPr>
            <w:r w:rsidRPr="00C63FB8">
              <w:rPr>
                <w:rFonts w:eastAsia="Times New Roman"/>
                <w:sz w:val="24"/>
                <w:szCs w:val="24"/>
              </w:rPr>
              <w:t>68,35</w:t>
            </w:r>
          </w:p>
        </w:tc>
      </w:tr>
      <w:tr w:rsidR="00E71864" w:rsidRPr="00C63FB8" w14:paraId="5E34B25F" w14:textId="77777777" w:rsidTr="00105E2B">
        <w:trPr>
          <w:trHeight w:val="227"/>
        </w:trPr>
        <w:tc>
          <w:tcPr>
            <w:tcW w:w="802" w:type="dxa"/>
            <w:tcBorders>
              <w:top w:val="nil"/>
              <w:left w:val="single" w:sz="4" w:space="0" w:color="auto"/>
              <w:bottom w:val="single" w:sz="4" w:space="0" w:color="auto"/>
              <w:right w:val="single" w:sz="4" w:space="0" w:color="auto"/>
            </w:tcBorders>
            <w:shd w:val="clear" w:color="auto" w:fill="auto"/>
            <w:noWrap/>
            <w:vAlign w:val="center"/>
            <w:hideMark/>
          </w:tcPr>
          <w:p w14:paraId="3811D5B3" w14:textId="77777777" w:rsidR="00E71864" w:rsidRPr="00C63FB8" w:rsidRDefault="00E71864" w:rsidP="000A79DB">
            <w:pPr>
              <w:spacing w:line="240" w:lineRule="auto"/>
              <w:jc w:val="center"/>
              <w:rPr>
                <w:rFonts w:eastAsia="Times New Roman"/>
                <w:sz w:val="24"/>
                <w:szCs w:val="24"/>
              </w:rPr>
            </w:pPr>
            <w:r w:rsidRPr="00C63FB8">
              <w:rPr>
                <w:rFonts w:eastAsia="Times New Roman"/>
                <w:sz w:val="24"/>
                <w:szCs w:val="24"/>
              </w:rPr>
              <w:t>2.2</w:t>
            </w:r>
          </w:p>
        </w:tc>
        <w:tc>
          <w:tcPr>
            <w:tcW w:w="4046" w:type="dxa"/>
            <w:tcBorders>
              <w:top w:val="nil"/>
              <w:left w:val="nil"/>
              <w:bottom w:val="single" w:sz="4" w:space="0" w:color="auto"/>
              <w:right w:val="single" w:sz="4" w:space="0" w:color="auto"/>
            </w:tcBorders>
            <w:shd w:val="clear" w:color="auto" w:fill="auto"/>
            <w:noWrap/>
            <w:vAlign w:val="center"/>
            <w:hideMark/>
          </w:tcPr>
          <w:p w14:paraId="1F40167C" w14:textId="77777777" w:rsidR="00E71864" w:rsidRPr="00C63FB8" w:rsidRDefault="00E71864" w:rsidP="000A79DB">
            <w:pPr>
              <w:spacing w:line="240" w:lineRule="auto"/>
              <w:rPr>
                <w:rFonts w:eastAsia="Times New Roman"/>
                <w:sz w:val="24"/>
                <w:szCs w:val="24"/>
              </w:rPr>
            </w:pPr>
            <w:r w:rsidRPr="00C63FB8">
              <w:rPr>
                <w:rFonts w:eastAsia="Times New Roman"/>
                <w:sz w:val="24"/>
                <w:szCs w:val="24"/>
              </w:rPr>
              <w:t>Quốc lộ 1B (QL.1B)</w:t>
            </w:r>
          </w:p>
        </w:tc>
        <w:tc>
          <w:tcPr>
            <w:tcW w:w="1560" w:type="dxa"/>
            <w:tcBorders>
              <w:top w:val="nil"/>
              <w:left w:val="nil"/>
              <w:bottom w:val="single" w:sz="4" w:space="0" w:color="auto"/>
              <w:right w:val="single" w:sz="4" w:space="0" w:color="auto"/>
            </w:tcBorders>
            <w:shd w:val="clear" w:color="auto" w:fill="auto"/>
            <w:noWrap/>
            <w:vAlign w:val="center"/>
            <w:hideMark/>
          </w:tcPr>
          <w:p w14:paraId="78AB6072" w14:textId="77777777" w:rsidR="00E71864" w:rsidRPr="00C63FB8" w:rsidRDefault="00E71864" w:rsidP="000A79DB">
            <w:pPr>
              <w:spacing w:line="240" w:lineRule="auto"/>
              <w:rPr>
                <w:rFonts w:eastAsia="Times New Roman"/>
                <w:sz w:val="24"/>
                <w:szCs w:val="24"/>
              </w:rPr>
            </w:pPr>
            <w:r w:rsidRPr="00C63FB8">
              <w:rPr>
                <w:rFonts w:eastAsia="Times New Roman"/>
                <w:sz w:val="24"/>
                <w:szCs w:val="24"/>
              </w:rPr>
              <w:t>Cầu Mỏ Gà</w:t>
            </w:r>
          </w:p>
        </w:tc>
        <w:tc>
          <w:tcPr>
            <w:tcW w:w="1497" w:type="dxa"/>
            <w:tcBorders>
              <w:top w:val="nil"/>
              <w:left w:val="nil"/>
              <w:bottom w:val="single" w:sz="4" w:space="0" w:color="auto"/>
              <w:right w:val="single" w:sz="4" w:space="0" w:color="auto"/>
            </w:tcBorders>
            <w:shd w:val="clear" w:color="auto" w:fill="auto"/>
            <w:noWrap/>
            <w:vAlign w:val="center"/>
            <w:hideMark/>
          </w:tcPr>
          <w:p w14:paraId="619FE79A" w14:textId="77777777" w:rsidR="00E71864" w:rsidRPr="00C63FB8" w:rsidRDefault="00E71864" w:rsidP="000A79DB">
            <w:pPr>
              <w:spacing w:line="240" w:lineRule="auto"/>
              <w:rPr>
                <w:rFonts w:eastAsia="Times New Roman"/>
                <w:sz w:val="24"/>
                <w:szCs w:val="24"/>
              </w:rPr>
            </w:pPr>
            <w:r w:rsidRPr="00C63FB8">
              <w:rPr>
                <w:rFonts w:eastAsia="Times New Roman"/>
                <w:sz w:val="24"/>
                <w:szCs w:val="24"/>
              </w:rPr>
              <w:t>Tân Long</w:t>
            </w:r>
          </w:p>
        </w:tc>
        <w:tc>
          <w:tcPr>
            <w:tcW w:w="1559" w:type="dxa"/>
            <w:tcBorders>
              <w:top w:val="nil"/>
              <w:left w:val="nil"/>
              <w:bottom w:val="single" w:sz="4" w:space="0" w:color="auto"/>
              <w:right w:val="single" w:sz="4" w:space="0" w:color="auto"/>
            </w:tcBorders>
            <w:shd w:val="clear" w:color="auto" w:fill="auto"/>
            <w:noWrap/>
            <w:vAlign w:val="center"/>
            <w:hideMark/>
          </w:tcPr>
          <w:p w14:paraId="4E84F841" w14:textId="77777777" w:rsidR="00E71864" w:rsidRPr="00C63FB8" w:rsidRDefault="00E71864" w:rsidP="000A79DB">
            <w:pPr>
              <w:spacing w:line="240" w:lineRule="auto"/>
              <w:jc w:val="center"/>
              <w:rPr>
                <w:rFonts w:eastAsia="Times New Roman"/>
                <w:sz w:val="24"/>
                <w:szCs w:val="24"/>
              </w:rPr>
            </w:pPr>
            <w:r w:rsidRPr="00C63FB8">
              <w:rPr>
                <w:rFonts w:eastAsia="Times New Roman"/>
                <w:sz w:val="24"/>
                <w:szCs w:val="24"/>
              </w:rPr>
              <w:t>44,70</w:t>
            </w:r>
          </w:p>
        </w:tc>
      </w:tr>
      <w:tr w:rsidR="00E71864" w:rsidRPr="00C63FB8" w14:paraId="04F3B09A" w14:textId="77777777" w:rsidTr="00105E2B">
        <w:trPr>
          <w:trHeight w:val="227"/>
        </w:trPr>
        <w:tc>
          <w:tcPr>
            <w:tcW w:w="802" w:type="dxa"/>
            <w:tcBorders>
              <w:top w:val="nil"/>
              <w:left w:val="single" w:sz="4" w:space="0" w:color="auto"/>
              <w:bottom w:val="single" w:sz="4" w:space="0" w:color="auto"/>
              <w:right w:val="single" w:sz="4" w:space="0" w:color="auto"/>
            </w:tcBorders>
            <w:shd w:val="clear" w:color="auto" w:fill="auto"/>
            <w:noWrap/>
            <w:vAlign w:val="center"/>
            <w:hideMark/>
          </w:tcPr>
          <w:p w14:paraId="26ABE1C5" w14:textId="77777777" w:rsidR="00E71864" w:rsidRPr="00C63FB8" w:rsidRDefault="00E71864" w:rsidP="000A79DB">
            <w:pPr>
              <w:spacing w:line="240" w:lineRule="auto"/>
              <w:jc w:val="center"/>
              <w:rPr>
                <w:rFonts w:eastAsia="Times New Roman"/>
                <w:sz w:val="24"/>
                <w:szCs w:val="24"/>
              </w:rPr>
            </w:pPr>
            <w:r w:rsidRPr="00C63FB8">
              <w:rPr>
                <w:rFonts w:eastAsia="Times New Roman"/>
                <w:sz w:val="24"/>
                <w:szCs w:val="24"/>
              </w:rPr>
              <w:t>2.3</w:t>
            </w:r>
          </w:p>
        </w:tc>
        <w:tc>
          <w:tcPr>
            <w:tcW w:w="4046" w:type="dxa"/>
            <w:tcBorders>
              <w:top w:val="nil"/>
              <w:left w:val="nil"/>
              <w:bottom w:val="single" w:sz="4" w:space="0" w:color="auto"/>
              <w:right w:val="single" w:sz="4" w:space="0" w:color="auto"/>
            </w:tcBorders>
            <w:shd w:val="clear" w:color="auto" w:fill="auto"/>
            <w:noWrap/>
            <w:vAlign w:val="center"/>
            <w:hideMark/>
          </w:tcPr>
          <w:p w14:paraId="2B0114B0" w14:textId="77777777" w:rsidR="00E71864" w:rsidRPr="00C63FB8" w:rsidRDefault="00E71864" w:rsidP="000A79DB">
            <w:pPr>
              <w:spacing w:line="240" w:lineRule="auto"/>
              <w:rPr>
                <w:rFonts w:eastAsia="Times New Roman"/>
                <w:sz w:val="24"/>
                <w:szCs w:val="24"/>
              </w:rPr>
            </w:pPr>
            <w:r w:rsidRPr="00C63FB8">
              <w:rPr>
                <w:rFonts w:eastAsia="Times New Roman"/>
                <w:sz w:val="24"/>
                <w:szCs w:val="24"/>
              </w:rPr>
              <w:t>Quốc lộ 37 (QL.37)</w:t>
            </w:r>
          </w:p>
        </w:tc>
        <w:tc>
          <w:tcPr>
            <w:tcW w:w="1560" w:type="dxa"/>
            <w:tcBorders>
              <w:top w:val="nil"/>
              <w:left w:val="nil"/>
              <w:bottom w:val="single" w:sz="4" w:space="0" w:color="auto"/>
              <w:right w:val="single" w:sz="4" w:space="0" w:color="auto"/>
            </w:tcBorders>
            <w:shd w:val="clear" w:color="auto" w:fill="auto"/>
            <w:noWrap/>
            <w:vAlign w:val="center"/>
            <w:hideMark/>
          </w:tcPr>
          <w:p w14:paraId="638380C6" w14:textId="77777777" w:rsidR="00E71864" w:rsidRPr="00C63FB8" w:rsidRDefault="00E71864" w:rsidP="000A79DB">
            <w:pPr>
              <w:spacing w:line="240" w:lineRule="auto"/>
              <w:rPr>
                <w:rFonts w:eastAsia="Times New Roman"/>
                <w:sz w:val="24"/>
                <w:szCs w:val="24"/>
              </w:rPr>
            </w:pPr>
            <w:r w:rsidRPr="00C63FB8">
              <w:rPr>
                <w:rFonts w:eastAsia="Times New Roman"/>
                <w:sz w:val="24"/>
                <w:szCs w:val="24"/>
              </w:rPr>
              <w:t> </w:t>
            </w:r>
          </w:p>
        </w:tc>
        <w:tc>
          <w:tcPr>
            <w:tcW w:w="1497" w:type="dxa"/>
            <w:tcBorders>
              <w:top w:val="nil"/>
              <w:left w:val="nil"/>
              <w:bottom w:val="single" w:sz="4" w:space="0" w:color="auto"/>
              <w:right w:val="single" w:sz="4" w:space="0" w:color="auto"/>
            </w:tcBorders>
            <w:shd w:val="clear" w:color="auto" w:fill="auto"/>
            <w:noWrap/>
            <w:vAlign w:val="center"/>
            <w:hideMark/>
          </w:tcPr>
          <w:p w14:paraId="46F007CB" w14:textId="77777777" w:rsidR="00E71864" w:rsidRPr="00C63FB8" w:rsidRDefault="00E71864" w:rsidP="000A79DB">
            <w:pPr>
              <w:spacing w:line="240" w:lineRule="auto"/>
              <w:rPr>
                <w:rFonts w:eastAsia="Times New Roman"/>
                <w:sz w:val="24"/>
                <w:szCs w:val="24"/>
              </w:rPr>
            </w:pPr>
            <w:r w:rsidRPr="00C63FB8">
              <w:rPr>
                <w:rFonts w:eastAsia="Times New Roman"/>
                <w:sz w:val="24"/>
                <w:szCs w:val="24"/>
              </w:rPr>
              <w:t> </w:t>
            </w:r>
          </w:p>
        </w:tc>
        <w:tc>
          <w:tcPr>
            <w:tcW w:w="1559" w:type="dxa"/>
            <w:tcBorders>
              <w:top w:val="nil"/>
              <w:left w:val="nil"/>
              <w:bottom w:val="single" w:sz="4" w:space="0" w:color="auto"/>
              <w:right w:val="single" w:sz="4" w:space="0" w:color="auto"/>
            </w:tcBorders>
            <w:shd w:val="clear" w:color="auto" w:fill="auto"/>
            <w:noWrap/>
            <w:vAlign w:val="center"/>
            <w:hideMark/>
          </w:tcPr>
          <w:p w14:paraId="0167C4C0" w14:textId="77777777" w:rsidR="00E71864" w:rsidRPr="00C63FB8" w:rsidRDefault="00E71864" w:rsidP="000A79DB">
            <w:pPr>
              <w:spacing w:line="240" w:lineRule="auto"/>
              <w:jc w:val="center"/>
              <w:rPr>
                <w:rFonts w:eastAsia="Times New Roman"/>
                <w:sz w:val="24"/>
                <w:szCs w:val="24"/>
              </w:rPr>
            </w:pPr>
            <w:r w:rsidRPr="00C63FB8">
              <w:rPr>
                <w:rFonts w:eastAsia="Times New Roman"/>
                <w:sz w:val="24"/>
                <w:szCs w:val="24"/>
              </w:rPr>
              <w:t>56,95</w:t>
            </w:r>
          </w:p>
        </w:tc>
      </w:tr>
      <w:tr w:rsidR="00E71864" w:rsidRPr="00C63FB8" w14:paraId="4AF34F07" w14:textId="77777777" w:rsidTr="00105E2B">
        <w:trPr>
          <w:trHeight w:val="348"/>
        </w:trPr>
        <w:tc>
          <w:tcPr>
            <w:tcW w:w="802" w:type="dxa"/>
            <w:tcBorders>
              <w:top w:val="nil"/>
              <w:left w:val="single" w:sz="4" w:space="0" w:color="auto"/>
              <w:bottom w:val="single" w:sz="4" w:space="0" w:color="auto"/>
              <w:right w:val="single" w:sz="4" w:space="0" w:color="auto"/>
            </w:tcBorders>
            <w:shd w:val="clear" w:color="auto" w:fill="auto"/>
            <w:noWrap/>
            <w:vAlign w:val="center"/>
            <w:hideMark/>
          </w:tcPr>
          <w:p w14:paraId="13CAB5ED" w14:textId="77777777" w:rsidR="00E71864" w:rsidRPr="00C63FB8" w:rsidRDefault="00E71864" w:rsidP="000A79DB">
            <w:pPr>
              <w:spacing w:line="240" w:lineRule="auto"/>
              <w:jc w:val="center"/>
              <w:rPr>
                <w:rFonts w:eastAsia="Times New Roman"/>
                <w:i/>
                <w:sz w:val="24"/>
                <w:szCs w:val="24"/>
              </w:rPr>
            </w:pPr>
            <w:r w:rsidRPr="00C63FB8">
              <w:rPr>
                <w:rFonts w:eastAsia="Times New Roman"/>
                <w:i/>
                <w:sz w:val="24"/>
                <w:szCs w:val="24"/>
              </w:rPr>
              <w:t>2.3.1</w:t>
            </w:r>
          </w:p>
        </w:tc>
        <w:tc>
          <w:tcPr>
            <w:tcW w:w="4046" w:type="dxa"/>
            <w:tcBorders>
              <w:top w:val="nil"/>
              <w:left w:val="nil"/>
              <w:bottom w:val="single" w:sz="4" w:space="0" w:color="auto"/>
              <w:right w:val="single" w:sz="4" w:space="0" w:color="auto"/>
            </w:tcBorders>
            <w:shd w:val="clear" w:color="auto" w:fill="auto"/>
            <w:vAlign w:val="center"/>
            <w:hideMark/>
          </w:tcPr>
          <w:p w14:paraId="62B209FD" w14:textId="77777777" w:rsidR="00E71864" w:rsidRPr="00C63FB8" w:rsidRDefault="00E71864" w:rsidP="000A79DB">
            <w:pPr>
              <w:spacing w:line="240" w:lineRule="auto"/>
              <w:rPr>
                <w:rFonts w:eastAsia="Times New Roman"/>
                <w:i/>
                <w:iCs/>
                <w:sz w:val="24"/>
                <w:szCs w:val="24"/>
              </w:rPr>
            </w:pPr>
            <w:r w:rsidRPr="00C63FB8">
              <w:rPr>
                <w:rFonts w:eastAsia="Times New Roman"/>
                <w:i/>
                <w:iCs/>
                <w:sz w:val="24"/>
                <w:szCs w:val="24"/>
              </w:rPr>
              <w:t>Đoạn Cầu Ca - TP Thái Nguyên (đoạn Km96+500-Km119+500)</w:t>
            </w:r>
          </w:p>
        </w:tc>
        <w:tc>
          <w:tcPr>
            <w:tcW w:w="1560" w:type="dxa"/>
            <w:tcBorders>
              <w:top w:val="nil"/>
              <w:left w:val="nil"/>
              <w:bottom w:val="single" w:sz="4" w:space="0" w:color="auto"/>
              <w:right w:val="single" w:sz="4" w:space="0" w:color="auto"/>
            </w:tcBorders>
            <w:shd w:val="clear" w:color="auto" w:fill="auto"/>
            <w:vAlign w:val="center"/>
            <w:hideMark/>
          </w:tcPr>
          <w:p w14:paraId="63361504" w14:textId="77777777" w:rsidR="00E71864" w:rsidRPr="00C63FB8" w:rsidRDefault="00E71864" w:rsidP="000A79DB">
            <w:pPr>
              <w:spacing w:line="240" w:lineRule="auto"/>
              <w:rPr>
                <w:rFonts w:eastAsia="Times New Roman"/>
                <w:i/>
                <w:iCs/>
                <w:sz w:val="24"/>
                <w:szCs w:val="24"/>
              </w:rPr>
            </w:pPr>
            <w:r w:rsidRPr="00C63FB8">
              <w:rPr>
                <w:rFonts w:eastAsia="Times New Roman"/>
                <w:i/>
                <w:iCs/>
                <w:sz w:val="24"/>
                <w:szCs w:val="24"/>
              </w:rPr>
              <w:t>Cầu Ca</w:t>
            </w:r>
          </w:p>
        </w:tc>
        <w:tc>
          <w:tcPr>
            <w:tcW w:w="1497" w:type="dxa"/>
            <w:tcBorders>
              <w:top w:val="nil"/>
              <w:left w:val="nil"/>
              <w:bottom w:val="single" w:sz="4" w:space="0" w:color="auto"/>
              <w:right w:val="single" w:sz="4" w:space="0" w:color="auto"/>
            </w:tcBorders>
            <w:shd w:val="clear" w:color="auto" w:fill="auto"/>
            <w:vAlign w:val="center"/>
            <w:hideMark/>
          </w:tcPr>
          <w:p w14:paraId="2CD13244" w14:textId="77777777" w:rsidR="00E71864" w:rsidRPr="00C63FB8" w:rsidRDefault="00E71864" w:rsidP="000A79DB">
            <w:pPr>
              <w:spacing w:line="240" w:lineRule="auto"/>
              <w:rPr>
                <w:rFonts w:eastAsia="Times New Roman"/>
                <w:i/>
                <w:iCs/>
                <w:sz w:val="24"/>
                <w:szCs w:val="24"/>
              </w:rPr>
            </w:pPr>
            <w:r w:rsidRPr="00C63FB8">
              <w:rPr>
                <w:rFonts w:eastAsia="Times New Roman"/>
                <w:i/>
                <w:iCs/>
                <w:sz w:val="24"/>
                <w:szCs w:val="24"/>
              </w:rPr>
              <w:t>TP Thái Nguyên</w:t>
            </w:r>
          </w:p>
        </w:tc>
        <w:tc>
          <w:tcPr>
            <w:tcW w:w="1559" w:type="dxa"/>
            <w:tcBorders>
              <w:top w:val="nil"/>
              <w:left w:val="nil"/>
              <w:bottom w:val="single" w:sz="4" w:space="0" w:color="auto"/>
              <w:right w:val="single" w:sz="4" w:space="0" w:color="auto"/>
            </w:tcBorders>
            <w:shd w:val="clear" w:color="auto" w:fill="auto"/>
            <w:noWrap/>
            <w:vAlign w:val="center"/>
            <w:hideMark/>
          </w:tcPr>
          <w:p w14:paraId="70821F2F" w14:textId="77777777" w:rsidR="00E71864" w:rsidRPr="00C63FB8" w:rsidRDefault="00E71864" w:rsidP="000A79DB">
            <w:pPr>
              <w:spacing w:line="240" w:lineRule="auto"/>
              <w:jc w:val="center"/>
              <w:rPr>
                <w:rFonts w:eastAsia="Times New Roman"/>
                <w:sz w:val="24"/>
                <w:szCs w:val="24"/>
              </w:rPr>
            </w:pPr>
            <w:r w:rsidRPr="00C63FB8">
              <w:rPr>
                <w:rFonts w:eastAsia="Times New Roman"/>
                <w:sz w:val="24"/>
                <w:szCs w:val="24"/>
              </w:rPr>
              <w:t> </w:t>
            </w:r>
          </w:p>
        </w:tc>
      </w:tr>
      <w:tr w:rsidR="00E71864" w:rsidRPr="00C63FB8" w14:paraId="034821A2" w14:textId="77777777" w:rsidTr="00105E2B">
        <w:trPr>
          <w:trHeight w:val="227"/>
        </w:trPr>
        <w:tc>
          <w:tcPr>
            <w:tcW w:w="802" w:type="dxa"/>
            <w:tcBorders>
              <w:top w:val="nil"/>
              <w:left w:val="single" w:sz="4" w:space="0" w:color="auto"/>
              <w:bottom w:val="single" w:sz="4" w:space="0" w:color="auto"/>
              <w:right w:val="single" w:sz="4" w:space="0" w:color="auto"/>
            </w:tcBorders>
            <w:shd w:val="clear" w:color="auto" w:fill="auto"/>
            <w:noWrap/>
            <w:vAlign w:val="center"/>
            <w:hideMark/>
          </w:tcPr>
          <w:p w14:paraId="732B8A3E" w14:textId="77777777" w:rsidR="00E71864" w:rsidRPr="00C63FB8" w:rsidRDefault="00E71864" w:rsidP="000A79DB">
            <w:pPr>
              <w:spacing w:line="240" w:lineRule="auto"/>
              <w:jc w:val="center"/>
              <w:rPr>
                <w:rFonts w:eastAsia="Times New Roman"/>
                <w:i/>
                <w:sz w:val="24"/>
                <w:szCs w:val="24"/>
              </w:rPr>
            </w:pPr>
            <w:r w:rsidRPr="00C63FB8">
              <w:rPr>
                <w:rFonts w:eastAsia="Times New Roman"/>
                <w:i/>
                <w:sz w:val="24"/>
                <w:szCs w:val="24"/>
              </w:rPr>
              <w:t>2.3.2</w:t>
            </w:r>
          </w:p>
        </w:tc>
        <w:tc>
          <w:tcPr>
            <w:tcW w:w="4046" w:type="dxa"/>
            <w:tcBorders>
              <w:top w:val="nil"/>
              <w:left w:val="nil"/>
              <w:bottom w:val="single" w:sz="4" w:space="0" w:color="auto"/>
              <w:right w:val="single" w:sz="4" w:space="0" w:color="auto"/>
            </w:tcBorders>
            <w:shd w:val="clear" w:color="auto" w:fill="auto"/>
            <w:vAlign w:val="center"/>
            <w:hideMark/>
          </w:tcPr>
          <w:p w14:paraId="68637065" w14:textId="77777777" w:rsidR="00E71864" w:rsidRPr="00C63FB8" w:rsidRDefault="00E71864" w:rsidP="000A79DB">
            <w:pPr>
              <w:spacing w:line="240" w:lineRule="auto"/>
              <w:rPr>
                <w:rFonts w:eastAsia="Times New Roman"/>
                <w:i/>
                <w:iCs/>
                <w:sz w:val="24"/>
                <w:szCs w:val="24"/>
              </w:rPr>
            </w:pPr>
            <w:r w:rsidRPr="00C63FB8">
              <w:rPr>
                <w:rFonts w:eastAsia="Times New Roman"/>
                <w:i/>
                <w:iCs/>
                <w:sz w:val="24"/>
                <w:szCs w:val="24"/>
              </w:rPr>
              <w:t>Đoạn Bờ Đậu - Đèo Khế (đoạn Km139-Km172+800)</w:t>
            </w:r>
          </w:p>
        </w:tc>
        <w:tc>
          <w:tcPr>
            <w:tcW w:w="1560" w:type="dxa"/>
            <w:tcBorders>
              <w:top w:val="nil"/>
              <w:left w:val="nil"/>
              <w:bottom w:val="single" w:sz="4" w:space="0" w:color="auto"/>
              <w:right w:val="single" w:sz="4" w:space="0" w:color="auto"/>
            </w:tcBorders>
            <w:shd w:val="clear" w:color="auto" w:fill="auto"/>
            <w:vAlign w:val="center"/>
            <w:hideMark/>
          </w:tcPr>
          <w:p w14:paraId="49DBC6E8" w14:textId="77777777" w:rsidR="00E71864" w:rsidRPr="00C63FB8" w:rsidRDefault="00E71864" w:rsidP="000A79DB">
            <w:pPr>
              <w:spacing w:line="240" w:lineRule="auto"/>
              <w:rPr>
                <w:rFonts w:eastAsia="Times New Roman"/>
                <w:i/>
                <w:iCs/>
                <w:sz w:val="24"/>
                <w:szCs w:val="24"/>
              </w:rPr>
            </w:pPr>
            <w:r w:rsidRPr="00C63FB8">
              <w:rPr>
                <w:rFonts w:eastAsia="Times New Roman"/>
                <w:i/>
                <w:iCs/>
                <w:sz w:val="24"/>
                <w:szCs w:val="24"/>
              </w:rPr>
              <w:t>Bờ Đậu</w:t>
            </w:r>
          </w:p>
        </w:tc>
        <w:tc>
          <w:tcPr>
            <w:tcW w:w="1497" w:type="dxa"/>
            <w:tcBorders>
              <w:top w:val="nil"/>
              <w:left w:val="nil"/>
              <w:bottom w:val="single" w:sz="4" w:space="0" w:color="auto"/>
              <w:right w:val="single" w:sz="4" w:space="0" w:color="auto"/>
            </w:tcBorders>
            <w:shd w:val="clear" w:color="auto" w:fill="auto"/>
            <w:vAlign w:val="center"/>
            <w:hideMark/>
          </w:tcPr>
          <w:p w14:paraId="0F6A818F" w14:textId="77777777" w:rsidR="00E71864" w:rsidRPr="00C63FB8" w:rsidRDefault="00E71864" w:rsidP="000A79DB">
            <w:pPr>
              <w:spacing w:line="240" w:lineRule="auto"/>
              <w:rPr>
                <w:rFonts w:eastAsia="Times New Roman"/>
                <w:i/>
                <w:iCs/>
                <w:sz w:val="24"/>
                <w:szCs w:val="24"/>
              </w:rPr>
            </w:pPr>
            <w:r w:rsidRPr="00C63FB8">
              <w:rPr>
                <w:rFonts w:eastAsia="Times New Roman"/>
                <w:i/>
                <w:iCs/>
                <w:sz w:val="24"/>
                <w:szCs w:val="24"/>
              </w:rPr>
              <w:t>Đèo Khế</w:t>
            </w:r>
          </w:p>
        </w:tc>
        <w:tc>
          <w:tcPr>
            <w:tcW w:w="1559" w:type="dxa"/>
            <w:tcBorders>
              <w:top w:val="nil"/>
              <w:left w:val="nil"/>
              <w:bottom w:val="single" w:sz="4" w:space="0" w:color="auto"/>
              <w:right w:val="single" w:sz="4" w:space="0" w:color="auto"/>
            </w:tcBorders>
            <w:shd w:val="clear" w:color="auto" w:fill="auto"/>
            <w:noWrap/>
            <w:vAlign w:val="center"/>
            <w:hideMark/>
          </w:tcPr>
          <w:p w14:paraId="03F9052C" w14:textId="77777777" w:rsidR="00E71864" w:rsidRPr="00C63FB8" w:rsidRDefault="00E71864" w:rsidP="000A79DB">
            <w:pPr>
              <w:spacing w:line="240" w:lineRule="auto"/>
              <w:jc w:val="center"/>
              <w:rPr>
                <w:rFonts w:eastAsia="Times New Roman"/>
                <w:sz w:val="24"/>
                <w:szCs w:val="24"/>
              </w:rPr>
            </w:pPr>
            <w:r w:rsidRPr="00C63FB8">
              <w:rPr>
                <w:rFonts w:eastAsia="Times New Roman"/>
                <w:sz w:val="24"/>
                <w:szCs w:val="24"/>
              </w:rPr>
              <w:t> </w:t>
            </w:r>
          </w:p>
        </w:tc>
      </w:tr>
      <w:tr w:rsidR="00E71864" w:rsidRPr="00C63FB8" w14:paraId="2270669D" w14:textId="77777777" w:rsidTr="00105E2B">
        <w:trPr>
          <w:trHeight w:val="227"/>
        </w:trPr>
        <w:tc>
          <w:tcPr>
            <w:tcW w:w="802" w:type="dxa"/>
            <w:tcBorders>
              <w:top w:val="nil"/>
              <w:left w:val="single" w:sz="4" w:space="0" w:color="auto"/>
              <w:bottom w:val="single" w:sz="4" w:space="0" w:color="auto"/>
              <w:right w:val="single" w:sz="4" w:space="0" w:color="auto"/>
            </w:tcBorders>
            <w:shd w:val="clear" w:color="auto" w:fill="auto"/>
            <w:noWrap/>
            <w:vAlign w:val="center"/>
            <w:hideMark/>
          </w:tcPr>
          <w:p w14:paraId="013F039F" w14:textId="77777777" w:rsidR="00E71864" w:rsidRPr="00C63FB8" w:rsidRDefault="00E71864" w:rsidP="000A79DB">
            <w:pPr>
              <w:spacing w:line="240" w:lineRule="auto"/>
              <w:jc w:val="center"/>
              <w:rPr>
                <w:rFonts w:eastAsia="Times New Roman"/>
                <w:sz w:val="24"/>
                <w:szCs w:val="24"/>
              </w:rPr>
            </w:pPr>
            <w:r w:rsidRPr="00C63FB8">
              <w:rPr>
                <w:rFonts w:eastAsia="Times New Roman"/>
                <w:sz w:val="24"/>
                <w:szCs w:val="24"/>
              </w:rPr>
              <w:t>2.4</w:t>
            </w:r>
          </w:p>
        </w:tc>
        <w:tc>
          <w:tcPr>
            <w:tcW w:w="4046" w:type="dxa"/>
            <w:tcBorders>
              <w:top w:val="nil"/>
              <w:left w:val="nil"/>
              <w:bottom w:val="single" w:sz="4" w:space="0" w:color="auto"/>
              <w:right w:val="single" w:sz="4" w:space="0" w:color="auto"/>
            </w:tcBorders>
            <w:shd w:val="clear" w:color="auto" w:fill="auto"/>
            <w:noWrap/>
            <w:vAlign w:val="center"/>
            <w:hideMark/>
          </w:tcPr>
          <w:p w14:paraId="697A8DFA" w14:textId="77777777" w:rsidR="00E71864" w:rsidRPr="00C63FB8" w:rsidRDefault="00E71864" w:rsidP="000A79DB">
            <w:pPr>
              <w:spacing w:line="240" w:lineRule="auto"/>
              <w:rPr>
                <w:rFonts w:eastAsia="Times New Roman"/>
                <w:sz w:val="24"/>
                <w:szCs w:val="24"/>
              </w:rPr>
            </w:pPr>
            <w:r w:rsidRPr="00C63FB8">
              <w:rPr>
                <w:rFonts w:eastAsia="Times New Roman"/>
                <w:sz w:val="24"/>
                <w:szCs w:val="24"/>
              </w:rPr>
              <w:t>Đường Hồ Chí Minh (HCM)</w:t>
            </w:r>
          </w:p>
        </w:tc>
        <w:tc>
          <w:tcPr>
            <w:tcW w:w="1560" w:type="dxa"/>
            <w:tcBorders>
              <w:top w:val="nil"/>
              <w:left w:val="nil"/>
              <w:bottom w:val="single" w:sz="4" w:space="0" w:color="auto"/>
              <w:right w:val="single" w:sz="4" w:space="0" w:color="auto"/>
            </w:tcBorders>
            <w:shd w:val="clear" w:color="auto" w:fill="auto"/>
            <w:noWrap/>
            <w:vAlign w:val="center"/>
            <w:hideMark/>
          </w:tcPr>
          <w:p w14:paraId="1DA5AEE5" w14:textId="77777777" w:rsidR="00E71864" w:rsidRPr="00C63FB8" w:rsidRDefault="00E71864" w:rsidP="000A79DB">
            <w:pPr>
              <w:spacing w:line="240" w:lineRule="auto"/>
              <w:rPr>
                <w:rFonts w:eastAsia="Times New Roman"/>
                <w:sz w:val="24"/>
                <w:szCs w:val="24"/>
              </w:rPr>
            </w:pPr>
            <w:r w:rsidRPr="00C63FB8">
              <w:rPr>
                <w:rFonts w:eastAsia="Times New Roman"/>
                <w:sz w:val="24"/>
                <w:szCs w:val="24"/>
              </w:rPr>
              <w:t>Yên Ninh</w:t>
            </w:r>
          </w:p>
        </w:tc>
        <w:tc>
          <w:tcPr>
            <w:tcW w:w="1497" w:type="dxa"/>
            <w:tcBorders>
              <w:top w:val="nil"/>
              <w:left w:val="nil"/>
              <w:bottom w:val="single" w:sz="4" w:space="0" w:color="auto"/>
              <w:right w:val="single" w:sz="4" w:space="0" w:color="auto"/>
            </w:tcBorders>
            <w:shd w:val="clear" w:color="auto" w:fill="auto"/>
            <w:noWrap/>
            <w:vAlign w:val="center"/>
            <w:hideMark/>
          </w:tcPr>
          <w:p w14:paraId="78335051" w14:textId="77777777" w:rsidR="00E71864" w:rsidRPr="00C63FB8" w:rsidRDefault="00E71864" w:rsidP="000A79DB">
            <w:pPr>
              <w:spacing w:line="240" w:lineRule="auto"/>
              <w:rPr>
                <w:rFonts w:eastAsia="Times New Roman"/>
                <w:sz w:val="24"/>
                <w:szCs w:val="24"/>
              </w:rPr>
            </w:pPr>
            <w:r w:rsidRPr="00C63FB8">
              <w:rPr>
                <w:rFonts w:eastAsia="Times New Roman"/>
                <w:sz w:val="24"/>
                <w:szCs w:val="24"/>
              </w:rPr>
              <w:t>Đèo Muồng</w:t>
            </w:r>
          </w:p>
        </w:tc>
        <w:tc>
          <w:tcPr>
            <w:tcW w:w="1559" w:type="dxa"/>
            <w:tcBorders>
              <w:top w:val="nil"/>
              <w:left w:val="nil"/>
              <w:bottom w:val="single" w:sz="4" w:space="0" w:color="auto"/>
              <w:right w:val="single" w:sz="4" w:space="0" w:color="auto"/>
            </w:tcBorders>
            <w:shd w:val="clear" w:color="auto" w:fill="auto"/>
            <w:noWrap/>
            <w:vAlign w:val="center"/>
            <w:hideMark/>
          </w:tcPr>
          <w:p w14:paraId="639D3E6A" w14:textId="77777777" w:rsidR="00E71864" w:rsidRPr="00C63FB8" w:rsidRDefault="00E71864" w:rsidP="000A79DB">
            <w:pPr>
              <w:spacing w:line="240" w:lineRule="auto"/>
              <w:jc w:val="center"/>
              <w:rPr>
                <w:rFonts w:eastAsia="Times New Roman"/>
                <w:sz w:val="24"/>
                <w:szCs w:val="24"/>
              </w:rPr>
            </w:pPr>
            <w:r w:rsidRPr="00C63FB8">
              <w:rPr>
                <w:rFonts w:eastAsia="Times New Roman"/>
                <w:sz w:val="24"/>
                <w:szCs w:val="24"/>
              </w:rPr>
              <w:t>32,00</w:t>
            </w:r>
          </w:p>
        </w:tc>
      </w:tr>
      <w:tr w:rsidR="00E71864" w:rsidRPr="00C63FB8" w14:paraId="562A1DB1" w14:textId="77777777" w:rsidTr="00105E2B">
        <w:trPr>
          <w:trHeight w:val="227"/>
        </w:trPr>
        <w:tc>
          <w:tcPr>
            <w:tcW w:w="802" w:type="dxa"/>
            <w:tcBorders>
              <w:top w:val="nil"/>
              <w:left w:val="single" w:sz="4" w:space="0" w:color="auto"/>
              <w:bottom w:val="single" w:sz="4" w:space="0" w:color="auto"/>
              <w:right w:val="single" w:sz="4" w:space="0" w:color="auto"/>
            </w:tcBorders>
            <w:shd w:val="clear" w:color="auto" w:fill="auto"/>
            <w:noWrap/>
            <w:vAlign w:val="center"/>
            <w:hideMark/>
          </w:tcPr>
          <w:p w14:paraId="4D1D6369" w14:textId="77777777" w:rsidR="00E71864" w:rsidRPr="00C63FB8" w:rsidRDefault="00E71864" w:rsidP="000A79DB">
            <w:pPr>
              <w:spacing w:line="240" w:lineRule="auto"/>
              <w:jc w:val="center"/>
              <w:rPr>
                <w:rFonts w:eastAsia="Times New Roman"/>
                <w:sz w:val="24"/>
                <w:szCs w:val="24"/>
              </w:rPr>
            </w:pPr>
            <w:r w:rsidRPr="00C63FB8">
              <w:rPr>
                <w:rFonts w:eastAsia="Times New Roman"/>
                <w:sz w:val="24"/>
                <w:szCs w:val="24"/>
              </w:rPr>
              <w:t>2.5</w:t>
            </w:r>
          </w:p>
        </w:tc>
        <w:tc>
          <w:tcPr>
            <w:tcW w:w="4046" w:type="dxa"/>
            <w:tcBorders>
              <w:top w:val="nil"/>
              <w:left w:val="nil"/>
              <w:bottom w:val="single" w:sz="4" w:space="0" w:color="auto"/>
              <w:right w:val="single" w:sz="4" w:space="0" w:color="auto"/>
            </w:tcBorders>
            <w:shd w:val="clear" w:color="auto" w:fill="auto"/>
            <w:noWrap/>
            <w:vAlign w:val="center"/>
            <w:hideMark/>
          </w:tcPr>
          <w:p w14:paraId="7B7B8CD5" w14:textId="77777777" w:rsidR="00E71864" w:rsidRPr="00C63FB8" w:rsidRDefault="00E71864" w:rsidP="000A79DB">
            <w:pPr>
              <w:spacing w:line="240" w:lineRule="auto"/>
              <w:rPr>
                <w:rFonts w:eastAsia="Times New Roman"/>
                <w:sz w:val="24"/>
                <w:szCs w:val="24"/>
              </w:rPr>
            </w:pPr>
            <w:r w:rsidRPr="00C63FB8">
              <w:rPr>
                <w:rFonts w:eastAsia="Times New Roman"/>
                <w:sz w:val="24"/>
                <w:szCs w:val="24"/>
              </w:rPr>
              <w:t>Quốc lộ 3C (QL.3C)</w:t>
            </w:r>
          </w:p>
        </w:tc>
        <w:tc>
          <w:tcPr>
            <w:tcW w:w="1560" w:type="dxa"/>
            <w:tcBorders>
              <w:top w:val="nil"/>
              <w:left w:val="nil"/>
              <w:bottom w:val="single" w:sz="4" w:space="0" w:color="auto"/>
              <w:right w:val="single" w:sz="4" w:space="0" w:color="auto"/>
            </w:tcBorders>
            <w:shd w:val="clear" w:color="auto" w:fill="auto"/>
            <w:noWrap/>
            <w:vAlign w:val="center"/>
            <w:hideMark/>
          </w:tcPr>
          <w:p w14:paraId="4DD6B17A" w14:textId="77777777" w:rsidR="00E71864" w:rsidRPr="00C63FB8" w:rsidRDefault="00E71864" w:rsidP="000A79DB">
            <w:pPr>
              <w:spacing w:line="240" w:lineRule="auto"/>
              <w:rPr>
                <w:rFonts w:eastAsia="Times New Roman"/>
                <w:sz w:val="24"/>
                <w:szCs w:val="24"/>
              </w:rPr>
            </w:pPr>
            <w:r w:rsidRPr="00C63FB8">
              <w:rPr>
                <w:rFonts w:eastAsia="Times New Roman"/>
                <w:sz w:val="24"/>
                <w:szCs w:val="24"/>
              </w:rPr>
              <w:t>Ngã ba 31</w:t>
            </w:r>
          </w:p>
        </w:tc>
        <w:tc>
          <w:tcPr>
            <w:tcW w:w="1497" w:type="dxa"/>
            <w:tcBorders>
              <w:top w:val="nil"/>
              <w:left w:val="nil"/>
              <w:bottom w:val="single" w:sz="4" w:space="0" w:color="auto"/>
              <w:right w:val="single" w:sz="4" w:space="0" w:color="auto"/>
            </w:tcBorders>
            <w:shd w:val="clear" w:color="auto" w:fill="auto"/>
            <w:noWrap/>
            <w:vAlign w:val="center"/>
            <w:hideMark/>
          </w:tcPr>
          <w:p w14:paraId="406376F4" w14:textId="77777777" w:rsidR="00E71864" w:rsidRPr="00C63FB8" w:rsidRDefault="00E71864" w:rsidP="000A79DB">
            <w:pPr>
              <w:spacing w:line="240" w:lineRule="auto"/>
              <w:rPr>
                <w:rFonts w:eastAsia="Times New Roman"/>
                <w:sz w:val="24"/>
                <w:szCs w:val="24"/>
              </w:rPr>
            </w:pPr>
            <w:r w:rsidRPr="00C63FB8">
              <w:rPr>
                <w:rFonts w:eastAsia="Times New Roman"/>
                <w:sz w:val="24"/>
                <w:szCs w:val="24"/>
              </w:rPr>
              <w:t>Quy Kỳ</w:t>
            </w:r>
          </w:p>
        </w:tc>
        <w:tc>
          <w:tcPr>
            <w:tcW w:w="1559" w:type="dxa"/>
            <w:tcBorders>
              <w:top w:val="nil"/>
              <w:left w:val="nil"/>
              <w:bottom w:val="single" w:sz="4" w:space="0" w:color="auto"/>
              <w:right w:val="single" w:sz="4" w:space="0" w:color="auto"/>
            </w:tcBorders>
            <w:shd w:val="clear" w:color="auto" w:fill="auto"/>
            <w:noWrap/>
            <w:vAlign w:val="center"/>
            <w:hideMark/>
          </w:tcPr>
          <w:p w14:paraId="42D73C1E" w14:textId="77777777" w:rsidR="00E71864" w:rsidRPr="00C63FB8" w:rsidRDefault="00E71864" w:rsidP="000A79DB">
            <w:pPr>
              <w:spacing w:line="240" w:lineRule="auto"/>
              <w:jc w:val="center"/>
              <w:rPr>
                <w:rFonts w:eastAsia="Times New Roman"/>
                <w:sz w:val="24"/>
                <w:szCs w:val="24"/>
              </w:rPr>
            </w:pPr>
            <w:r w:rsidRPr="00C63FB8">
              <w:rPr>
                <w:rFonts w:eastAsia="Times New Roman"/>
                <w:sz w:val="24"/>
                <w:szCs w:val="24"/>
              </w:rPr>
              <w:t>35,00</w:t>
            </w:r>
          </w:p>
        </w:tc>
      </w:tr>
      <w:tr w:rsidR="00E71864" w:rsidRPr="00C63FB8" w14:paraId="545CA02F" w14:textId="77777777" w:rsidTr="00105E2B">
        <w:trPr>
          <w:trHeight w:val="227"/>
        </w:trPr>
        <w:tc>
          <w:tcPr>
            <w:tcW w:w="802" w:type="dxa"/>
            <w:tcBorders>
              <w:top w:val="nil"/>
              <w:left w:val="single" w:sz="4" w:space="0" w:color="auto"/>
              <w:bottom w:val="single" w:sz="4" w:space="0" w:color="auto"/>
              <w:right w:val="single" w:sz="4" w:space="0" w:color="auto"/>
            </w:tcBorders>
            <w:shd w:val="clear" w:color="auto" w:fill="auto"/>
            <w:noWrap/>
            <w:vAlign w:val="center"/>
            <w:hideMark/>
          </w:tcPr>
          <w:p w14:paraId="28C2047E" w14:textId="77777777" w:rsidR="00E71864" w:rsidRPr="00C63FB8" w:rsidRDefault="00E71864" w:rsidP="000A79DB">
            <w:pPr>
              <w:spacing w:line="240" w:lineRule="auto"/>
              <w:jc w:val="center"/>
              <w:rPr>
                <w:rFonts w:eastAsia="Times New Roman"/>
                <w:sz w:val="24"/>
                <w:szCs w:val="24"/>
              </w:rPr>
            </w:pPr>
            <w:r w:rsidRPr="00C63FB8">
              <w:rPr>
                <w:rFonts w:eastAsia="Times New Roman"/>
                <w:sz w:val="24"/>
                <w:szCs w:val="24"/>
              </w:rPr>
              <w:t>2.6</w:t>
            </w:r>
          </w:p>
        </w:tc>
        <w:tc>
          <w:tcPr>
            <w:tcW w:w="4046" w:type="dxa"/>
            <w:tcBorders>
              <w:top w:val="nil"/>
              <w:left w:val="nil"/>
              <w:bottom w:val="single" w:sz="4" w:space="0" w:color="auto"/>
              <w:right w:val="single" w:sz="4" w:space="0" w:color="auto"/>
            </w:tcBorders>
            <w:shd w:val="clear" w:color="auto" w:fill="auto"/>
            <w:noWrap/>
            <w:vAlign w:val="center"/>
            <w:hideMark/>
          </w:tcPr>
          <w:p w14:paraId="36330C8C" w14:textId="77777777" w:rsidR="00E71864" w:rsidRPr="00C63FB8" w:rsidRDefault="00E71864" w:rsidP="000A79DB">
            <w:pPr>
              <w:spacing w:line="240" w:lineRule="auto"/>
              <w:rPr>
                <w:rFonts w:eastAsia="Times New Roman"/>
                <w:sz w:val="24"/>
                <w:szCs w:val="24"/>
              </w:rPr>
            </w:pPr>
            <w:r w:rsidRPr="00C63FB8">
              <w:rPr>
                <w:rFonts w:eastAsia="Times New Roman"/>
                <w:sz w:val="24"/>
                <w:szCs w:val="24"/>
              </w:rPr>
              <w:t>Quốc lộ 17 (QL.17)</w:t>
            </w:r>
          </w:p>
        </w:tc>
        <w:tc>
          <w:tcPr>
            <w:tcW w:w="1560" w:type="dxa"/>
            <w:tcBorders>
              <w:top w:val="nil"/>
              <w:left w:val="nil"/>
              <w:bottom w:val="single" w:sz="4" w:space="0" w:color="auto"/>
              <w:right w:val="single" w:sz="4" w:space="0" w:color="auto"/>
            </w:tcBorders>
            <w:shd w:val="clear" w:color="auto" w:fill="auto"/>
            <w:noWrap/>
            <w:vAlign w:val="center"/>
            <w:hideMark/>
          </w:tcPr>
          <w:p w14:paraId="5F75283B" w14:textId="77777777" w:rsidR="00E71864" w:rsidRPr="00C63FB8" w:rsidRDefault="00E71864" w:rsidP="000A79DB">
            <w:pPr>
              <w:spacing w:line="240" w:lineRule="auto"/>
              <w:rPr>
                <w:rFonts w:eastAsia="Times New Roman"/>
                <w:sz w:val="24"/>
                <w:szCs w:val="24"/>
              </w:rPr>
            </w:pPr>
            <w:r w:rsidRPr="00C63FB8">
              <w:rPr>
                <w:rFonts w:eastAsia="Times New Roman"/>
                <w:sz w:val="24"/>
                <w:szCs w:val="24"/>
              </w:rPr>
              <w:t>Hợp Tiến</w:t>
            </w:r>
          </w:p>
        </w:tc>
        <w:tc>
          <w:tcPr>
            <w:tcW w:w="1497" w:type="dxa"/>
            <w:tcBorders>
              <w:top w:val="nil"/>
              <w:left w:val="nil"/>
              <w:bottom w:val="single" w:sz="4" w:space="0" w:color="auto"/>
              <w:right w:val="single" w:sz="4" w:space="0" w:color="auto"/>
            </w:tcBorders>
            <w:shd w:val="clear" w:color="auto" w:fill="auto"/>
            <w:noWrap/>
            <w:vAlign w:val="center"/>
            <w:hideMark/>
          </w:tcPr>
          <w:p w14:paraId="2C954351" w14:textId="77777777" w:rsidR="00E71864" w:rsidRPr="00C63FB8" w:rsidRDefault="00E71864" w:rsidP="000A79DB">
            <w:pPr>
              <w:spacing w:line="240" w:lineRule="auto"/>
              <w:rPr>
                <w:rFonts w:eastAsia="Times New Roman"/>
                <w:sz w:val="24"/>
                <w:szCs w:val="24"/>
              </w:rPr>
            </w:pPr>
            <w:r w:rsidRPr="00C63FB8">
              <w:rPr>
                <w:rFonts w:eastAsia="Times New Roman"/>
                <w:sz w:val="24"/>
                <w:szCs w:val="24"/>
              </w:rPr>
              <w:t>QL1B</w:t>
            </w:r>
          </w:p>
        </w:tc>
        <w:tc>
          <w:tcPr>
            <w:tcW w:w="1559" w:type="dxa"/>
            <w:tcBorders>
              <w:top w:val="nil"/>
              <w:left w:val="nil"/>
              <w:bottom w:val="single" w:sz="4" w:space="0" w:color="auto"/>
              <w:right w:val="single" w:sz="4" w:space="0" w:color="auto"/>
            </w:tcBorders>
            <w:shd w:val="clear" w:color="auto" w:fill="auto"/>
            <w:noWrap/>
            <w:vAlign w:val="center"/>
            <w:hideMark/>
          </w:tcPr>
          <w:p w14:paraId="754432C5" w14:textId="77777777" w:rsidR="00E71864" w:rsidRPr="00C63FB8" w:rsidRDefault="00E71864" w:rsidP="000A79DB">
            <w:pPr>
              <w:spacing w:line="240" w:lineRule="auto"/>
              <w:jc w:val="center"/>
              <w:rPr>
                <w:rFonts w:eastAsia="Times New Roman"/>
                <w:sz w:val="24"/>
                <w:szCs w:val="24"/>
              </w:rPr>
            </w:pPr>
            <w:r w:rsidRPr="00C63FB8">
              <w:rPr>
                <w:rFonts w:eastAsia="Times New Roman"/>
                <w:sz w:val="24"/>
                <w:szCs w:val="24"/>
              </w:rPr>
              <w:t>30,70</w:t>
            </w:r>
          </w:p>
        </w:tc>
      </w:tr>
      <w:tr w:rsidR="00E71864" w:rsidRPr="00C63FB8" w14:paraId="34A8AE89" w14:textId="77777777" w:rsidTr="00105E2B">
        <w:trPr>
          <w:trHeight w:val="227"/>
        </w:trPr>
        <w:tc>
          <w:tcPr>
            <w:tcW w:w="802" w:type="dxa"/>
            <w:tcBorders>
              <w:top w:val="nil"/>
              <w:left w:val="single" w:sz="4" w:space="0" w:color="auto"/>
              <w:bottom w:val="single" w:sz="4" w:space="0" w:color="auto"/>
              <w:right w:val="single" w:sz="4" w:space="0" w:color="auto"/>
            </w:tcBorders>
            <w:shd w:val="clear" w:color="auto" w:fill="auto"/>
            <w:noWrap/>
            <w:vAlign w:val="center"/>
            <w:hideMark/>
          </w:tcPr>
          <w:p w14:paraId="007A0538" w14:textId="77777777" w:rsidR="00E71864" w:rsidRPr="00C63FB8" w:rsidRDefault="00E71864" w:rsidP="000A79DB">
            <w:pPr>
              <w:spacing w:line="240" w:lineRule="auto"/>
              <w:jc w:val="center"/>
              <w:rPr>
                <w:rFonts w:eastAsia="Times New Roman"/>
                <w:b/>
                <w:sz w:val="24"/>
                <w:szCs w:val="24"/>
              </w:rPr>
            </w:pPr>
            <w:r w:rsidRPr="00C63FB8">
              <w:rPr>
                <w:rFonts w:eastAsia="Times New Roman"/>
                <w:b/>
                <w:sz w:val="24"/>
                <w:szCs w:val="24"/>
              </w:rPr>
              <w:t>3</w:t>
            </w:r>
          </w:p>
        </w:tc>
        <w:tc>
          <w:tcPr>
            <w:tcW w:w="4046" w:type="dxa"/>
            <w:tcBorders>
              <w:top w:val="nil"/>
              <w:left w:val="nil"/>
              <w:bottom w:val="single" w:sz="4" w:space="0" w:color="auto"/>
              <w:right w:val="single" w:sz="4" w:space="0" w:color="auto"/>
            </w:tcBorders>
            <w:shd w:val="clear" w:color="auto" w:fill="auto"/>
            <w:noWrap/>
            <w:vAlign w:val="center"/>
            <w:hideMark/>
          </w:tcPr>
          <w:p w14:paraId="6426D629" w14:textId="77777777" w:rsidR="00E71864" w:rsidRPr="00C63FB8" w:rsidRDefault="00E71864" w:rsidP="000A79DB">
            <w:pPr>
              <w:spacing w:line="240" w:lineRule="auto"/>
              <w:rPr>
                <w:rFonts w:eastAsia="Times New Roman"/>
                <w:b/>
                <w:bCs/>
                <w:sz w:val="24"/>
                <w:szCs w:val="24"/>
              </w:rPr>
            </w:pPr>
            <w:r w:rsidRPr="00C63FB8">
              <w:rPr>
                <w:rFonts w:eastAsia="Times New Roman"/>
                <w:b/>
                <w:bCs/>
                <w:sz w:val="24"/>
                <w:szCs w:val="24"/>
              </w:rPr>
              <w:t>Các tuyến đường tỉnh</w:t>
            </w:r>
          </w:p>
        </w:tc>
        <w:tc>
          <w:tcPr>
            <w:tcW w:w="1560" w:type="dxa"/>
            <w:tcBorders>
              <w:top w:val="nil"/>
              <w:left w:val="nil"/>
              <w:bottom w:val="single" w:sz="4" w:space="0" w:color="auto"/>
              <w:right w:val="single" w:sz="4" w:space="0" w:color="auto"/>
            </w:tcBorders>
            <w:shd w:val="clear" w:color="auto" w:fill="auto"/>
            <w:noWrap/>
            <w:vAlign w:val="center"/>
            <w:hideMark/>
          </w:tcPr>
          <w:p w14:paraId="40F2D22A" w14:textId="77777777" w:rsidR="00E71864" w:rsidRPr="00C63FB8" w:rsidRDefault="00E71864" w:rsidP="000A79DB">
            <w:pPr>
              <w:spacing w:line="240" w:lineRule="auto"/>
              <w:rPr>
                <w:rFonts w:eastAsia="Times New Roman"/>
                <w:b/>
                <w:bCs/>
                <w:sz w:val="24"/>
                <w:szCs w:val="24"/>
              </w:rPr>
            </w:pPr>
            <w:r w:rsidRPr="00C63FB8">
              <w:rPr>
                <w:rFonts w:eastAsia="Times New Roman"/>
                <w:b/>
                <w:bCs/>
                <w:sz w:val="24"/>
                <w:szCs w:val="24"/>
              </w:rPr>
              <w:t> </w:t>
            </w:r>
          </w:p>
        </w:tc>
        <w:tc>
          <w:tcPr>
            <w:tcW w:w="1497" w:type="dxa"/>
            <w:tcBorders>
              <w:top w:val="nil"/>
              <w:left w:val="nil"/>
              <w:bottom w:val="single" w:sz="4" w:space="0" w:color="auto"/>
              <w:right w:val="single" w:sz="4" w:space="0" w:color="auto"/>
            </w:tcBorders>
            <w:shd w:val="clear" w:color="auto" w:fill="auto"/>
            <w:noWrap/>
            <w:vAlign w:val="center"/>
            <w:hideMark/>
          </w:tcPr>
          <w:p w14:paraId="3E757072" w14:textId="77777777" w:rsidR="00E71864" w:rsidRPr="00C63FB8" w:rsidRDefault="00E71864" w:rsidP="000A79DB">
            <w:pPr>
              <w:spacing w:line="240" w:lineRule="auto"/>
              <w:rPr>
                <w:rFonts w:eastAsia="Times New Roman"/>
                <w:b/>
                <w:bCs/>
                <w:sz w:val="24"/>
                <w:szCs w:val="24"/>
              </w:rPr>
            </w:pPr>
            <w:r w:rsidRPr="00C63FB8">
              <w:rPr>
                <w:rFonts w:eastAsia="Times New Roman"/>
                <w:b/>
                <w:bCs/>
                <w:sz w:val="24"/>
                <w:szCs w:val="24"/>
              </w:rPr>
              <w:t> </w:t>
            </w:r>
          </w:p>
        </w:tc>
        <w:tc>
          <w:tcPr>
            <w:tcW w:w="1559" w:type="dxa"/>
            <w:tcBorders>
              <w:top w:val="nil"/>
              <w:left w:val="nil"/>
              <w:bottom w:val="single" w:sz="4" w:space="0" w:color="auto"/>
              <w:right w:val="single" w:sz="4" w:space="0" w:color="auto"/>
            </w:tcBorders>
            <w:shd w:val="clear" w:color="auto" w:fill="auto"/>
            <w:noWrap/>
            <w:vAlign w:val="center"/>
            <w:hideMark/>
          </w:tcPr>
          <w:p w14:paraId="3A67A16D" w14:textId="77777777" w:rsidR="00E71864" w:rsidRPr="00C63FB8" w:rsidRDefault="00E71864" w:rsidP="000A79DB">
            <w:pPr>
              <w:spacing w:line="240" w:lineRule="auto"/>
              <w:jc w:val="center"/>
              <w:rPr>
                <w:rFonts w:eastAsia="Times New Roman"/>
                <w:b/>
                <w:bCs/>
                <w:sz w:val="24"/>
                <w:szCs w:val="24"/>
              </w:rPr>
            </w:pPr>
            <w:r w:rsidRPr="00C63FB8">
              <w:rPr>
                <w:rFonts w:eastAsia="Times New Roman"/>
                <w:b/>
                <w:bCs/>
                <w:sz w:val="24"/>
                <w:szCs w:val="24"/>
              </w:rPr>
              <w:t> </w:t>
            </w:r>
          </w:p>
        </w:tc>
      </w:tr>
      <w:tr w:rsidR="00E71864" w:rsidRPr="00C63FB8" w14:paraId="28DBE3A9" w14:textId="77777777" w:rsidTr="00105E2B">
        <w:trPr>
          <w:trHeight w:val="227"/>
        </w:trPr>
        <w:tc>
          <w:tcPr>
            <w:tcW w:w="802" w:type="dxa"/>
            <w:tcBorders>
              <w:top w:val="nil"/>
              <w:left w:val="single" w:sz="4" w:space="0" w:color="auto"/>
              <w:bottom w:val="single" w:sz="4" w:space="0" w:color="auto"/>
              <w:right w:val="single" w:sz="4" w:space="0" w:color="auto"/>
            </w:tcBorders>
            <w:shd w:val="clear" w:color="auto" w:fill="auto"/>
            <w:noWrap/>
            <w:vAlign w:val="center"/>
            <w:hideMark/>
          </w:tcPr>
          <w:p w14:paraId="463C92BD" w14:textId="77777777" w:rsidR="00E71864" w:rsidRPr="00C63FB8" w:rsidRDefault="00E71864" w:rsidP="000A79DB">
            <w:pPr>
              <w:spacing w:line="240" w:lineRule="auto"/>
              <w:jc w:val="center"/>
              <w:rPr>
                <w:rFonts w:eastAsia="Times New Roman"/>
                <w:sz w:val="24"/>
                <w:szCs w:val="24"/>
              </w:rPr>
            </w:pPr>
            <w:r w:rsidRPr="00C63FB8">
              <w:rPr>
                <w:rFonts w:eastAsia="Times New Roman"/>
                <w:sz w:val="24"/>
                <w:szCs w:val="24"/>
              </w:rPr>
              <w:t>3.1</w:t>
            </w:r>
          </w:p>
        </w:tc>
        <w:tc>
          <w:tcPr>
            <w:tcW w:w="4046" w:type="dxa"/>
            <w:tcBorders>
              <w:top w:val="nil"/>
              <w:left w:val="nil"/>
              <w:bottom w:val="single" w:sz="4" w:space="0" w:color="auto"/>
              <w:right w:val="single" w:sz="4" w:space="0" w:color="auto"/>
            </w:tcBorders>
            <w:shd w:val="clear" w:color="auto" w:fill="auto"/>
            <w:noWrap/>
            <w:vAlign w:val="center"/>
            <w:hideMark/>
          </w:tcPr>
          <w:p w14:paraId="1CD635C1" w14:textId="77777777" w:rsidR="00E71864" w:rsidRPr="00C63FB8" w:rsidRDefault="00E71864" w:rsidP="000A79DB">
            <w:pPr>
              <w:spacing w:line="240" w:lineRule="auto"/>
              <w:rPr>
                <w:rFonts w:eastAsia="Times New Roman"/>
                <w:sz w:val="24"/>
                <w:szCs w:val="24"/>
              </w:rPr>
            </w:pPr>
            <w:r w:rsidRPr="00C63FB8">
              <w:rPr>
                <w:rFonts w:eastAsia="Times New Roman"/>
                <w:sz w:val="24"/>
                <w:szCs w:val="24"/>
              </w:rPr>
              <w:t>Đường tỉnh 261 (ĐT261)</w:t>
            </w:r>
          </w:p>
        </w:tc>
        <w:tc>
          <w:tcPr>
            <w:tcW w:w="1560" w:type="dxa"/>
            <w:tcBorders>
              <w:top w:val="nil"/>
              <w:left w:val="nil"/>
              <w:bottom w:val="single" w:sz="4" w:space="0" w:color="auto"/>
              <w:right w:val="single" w:sz="4" w:space="0" w:color="auto"/>
            </w:tcBorders>
            <w:shd w:val="clear" w:color="auto" w:fill="auto"/>
            <w:noWrap/>
            <w:vAlign w:val="center"/>
            <w:hideMark/>
          </w:tcPr>
          <w:p w14:paraId="60D8DF77" w14:textId="77777777" w:rsidR="00E71864" w:rsidRPr="00C63FB8" w:rsidRDefault="00E71864" w:rsidP="000A79DB">
            <w:pPr>
              <w:spacing w:line="240" w:lineRule="auto"/>
              <w:rPr>
                <w:rFonts w:eastAsia="Times New Roman"/>
                <w:sz w:val="24"/>
                <w:szCs w:val="24"/>
              </w:rPr>
            </w:pPr>
            <w:r w:rsidRPr="00C63FB8">
              <w:rPr>
                <w:rFonts w:eastAsia="Times New Roman"/>
                <w:sz w:val="24"/>
                <w:szCs w:val="24"/>
              </w:rPr>
              <w:t>Đại Từ</w:t>
            </w:r>
          </w:p>
        </w:tc>
        <w:tc>
          <w:tcPr>
            <w:tcW w:w="1497" w:type="dxa"/>
            <w:tcBorders>
              <w:top w:val="nil"/>
              <w:left w:val="nil"/>
              <w:bottom w:val="single" w:sz="4" w:space="0" w:color="auto"/>
              <w:right w:val="single" w:sz="4" w:space="0" w:color="auto"/>
            </w:tcBorders>
            <w:shd w:val="clear" w:color="auto" w:fill="auto"/>
            <w:noWrap/>
            <w:vAlign w:val="center"/>
            <w:hideMark/>
          </w:tcPr>
          <w:p w14:paraId="7B01B477" w14:textId="77777777" w:rsidR="00E71864" w:rsidRPr="00C63FB8" w:rsidRDefault="00E71864" w:rsidP="000A79DB">
            <w:pPr>
              <w:spacing w:line="240" w:lineRule="auto"/>
              <w:rPr>
                <w:rFonts w:eastAsia="Times New Roman"/>
                <w:sz w:val="24"/>
                <w:szCs w:val="24"/>
              </w:rPr>
            </w:pPr>
            <w:r w:rsidRPr="00C63FB8">
              <w:rPr>
                <w:rFonts w:eastAsia="Times New Roman"/>
                <w:sz w:val="24"/>
                <w:szCs w:val="24"/>
              </w:rPr>
              <w:t>Núi Căng</w:t>
            </w:r>
          </w:p>
        </w:tc>
        <w:tc>
          <w:tcPr>
            <w:tcW w:w="1559" w:type="dxa"/>
            <w:tcBorders>
              <w:top w:val="nil"/>
              <w:left w:val="nil"/>
              <w:bottom w:val="single" w:sz="4" w:space="0" w:color="auto"/>
              <w:right w:val="single" w:sz="4" w:space="0" w:color="auto"/>
            </w:tcBorders>
            <w:shd w:val="clear" w:color="auto" w:fill="auto"/>
            <w:noWrap/>
            <w:vAlign w:val="center"/>
            <w:hideMark/>
          </w:tcPr>
          <w:p w14:paraId="0B752A13" w14:textId="77777777" w:rsidR="00E71864" w:rsidRPr="00C63FB8" w:rsidRDefault="00E71864" w:rsidP="000A79DB">
            <w:pPr>
              <w:spacing w:line="240" w:lineRule="auto"/>
              <w:jc w:val="center"/>
              <w:rPr>
                <w:rFonts w:eastAsia="Times New Roman"/>
                <w:sz w:val="24"/>
                <w:szCs w:val="24"/>
              </w:rPr>
            </w:pPr>
            <w:r w:rsidRPr="00C63FB8">
              <w:rPr>
                <w:rFonts w:eastAsia="Times New Roman"/>
                <w:sz w:val="24"/>
                <w:szCs w:val="24"/>
              </w:rPr>
              <w:t>50,00</w:t>
            </w:r>
          </w:p>
        </w:tc>
      </w:tr>
      <w:tr w:rsidR="00E71864" w:rsidRPr="00C63FB8" w14:paraId="50632B95" w14:textId="77777777" w:rsidTr="00105E2B">
        <w:trPr>
          <w:trHeight w:val="227"/>
        </w:trPr>
        <w:tc>
          <w:tcPr>
            <w:tcW w:w="802" w:type="dxa"/>
            <w:tcBorders>
              <w:top w:val="nil"/>
              <w:left w:val="single" w:sz="4" w:space="0" w:color="auto"/>
              <w:bottom w:val="single" w:sz="4" w:space="0" w:color="auto"/>
              <w:right w:val="single" w:sz="4" w:space="0" w:color="auto"/>
            </w:tcBorders>
            <w:shd w:val="clear" w:color="auto" w:fill="auto"/>
            <w:noWrap/>
            <w:vAlign w:val="center"/>
            <w:hideMark/>
          </w:tcPr>
          <w:p w14:paraId="16B98C2F" w14:textId="77777777" w:rsidR="00E71864" w:rsidRPr="00C63FB8" w:rsidRDefault="00E71864" w:rsidP="000A79DB">
            <w:pPr>
              <w:spacing w:line="240" w:lineRule="auto"/>
              <w:jc w:val="center"/>
              <w:rPr>
                <w:rFonts w:eastAsia="Times New Roman"/>
                <w:sz w:val="24"/>
                <w:szCs w:val="24"/>
              </w:rPr>
            </w:pPr>
            <w:r w:rsidRPr="00C63FB8">
              <w:rPr>
                <w:rFonts w:eastAsia="Times New Roman"/>
                <w:sz w:val="24"/>
                <w:szCs w:val="24"/>
              </w:rPr>
              <w:t>3.2</w:t>
            </w:r>
          </w:p>
        </w:tc>
        <w:tc>
          <w:tcPr>
            <w:tcW w:w="4046" w:type="dxa"/>
            <w:tcBorders>
              <w:top w:val="nil"/>
              <w:left w:val="nil"/>
              <w:bottom w:val="single" w:sz="4" w:space="0" w:color="auto"/>
              <w:right w:val="single" w:sz="4" w:space="0" w:color="auto"/>
            </w:tcBorders>
            <w:shd w:val="clear" w:color="auto" w:fill="auto"/>
            <w:noWrap/>
            <w:vAlign w:val="center"/>
            <w:hideMark/>
          </w:tcPr>
          <w:p w14:paraId="6743ACFB" w14:textId="77777777" w:rsidR="00E71864" w:rsidRPr="00C63FB8" w:rsidRDefault="00E71864" w:rsidP="000A79DB">
            <w:pPr>
              <w:spacing w:line="240" w:lineRule="auto"/>
              <w:rPr>
                <w:rFonts w:eastAsia="Times New Roman"/>
                <w:sz w:val="24"/>
                <w:szCs w:val="24"/>
              </w:rPr>
            </w:pPr>
            <w:r w:rsidRPr="00C63FB8">
              <w:rPr>
                <w:rFonts w:eastAsia="Times New Roman"/>
                <w:sz w:val="24"/>
                <w:szCs w:val="24"/>
              </w:rPr>
              <w:t>Đường tỉnh 261C (ĐT.261C)</w:t>
            </w:r>
          </w:p>
        </w:tc>
        <w:tc>
          <w:tcPr>
            <w:tcW w:w="1560" w:type="dxa"/>
            <w:tcBorders>
              <w:top w:val="nil"/>
              <w:left w:val="nil"/>
              <w:bottom w:val="single" w:sz="4" w:space="0" w:color="auto"/>
              <w:right w:val="single" w:sz="4" w:space="0" w:color="auto"/>
            </w:tcBorders>
            <w:shd w:val="clear" w:color="auto" w:fill="auto"/>
            <w:noWrap/>
            <w:vAlign w:val="center"/>
            <w:hideMark/>
          </w:tcPr>
          <w:p w14:paraId="2A500515" w14:textId="77777777" w:rsidR="00E71864" w:rsidRPr="00C63FB8" w:rsidRDefault="00E71864" w:rsidP="000A79DB">
            <w:pPr>
              <w:spacing w:line="240" w:lineRule="auto"/>
              <w:rPr>
                <w:rFonts w:eastAsia="Times New Roman"/>
                <w:sz w:val="24"/>
                <w:szCs w:val="24"/>
              </w:rPr>
            </w:pPr>
            <w:r w:rsidRPr="00C63FB8">
              <w:rPr>
                <w:rFonts w:eastAsia="Times New Roman"/>
                <w:sz w:val="24"/>
                <w:szCs w:val="24"/>
              </w:rPr>
              <w:t>Cầu Ca</w:t>
            </w:r>
          </w:p>
        </w:tc>
        <w:tc>
          <w:tcPr>
            <w:tcW w:w="1497" w:type="dxa"/>
            <w:tcBorders>
              <w:top w:val="nil"/>
              <w:left w:val="nil"/>
              <w:bottom w:val="single" w:sz="4" w:space="0" w:color="auto"/>
              <w:right w:val="single" w:sz="4" w:space="0" w:color="auto"/>
            </w:tcBorders>
            <w:shd w:val="clear" w:color="auto" w:fill="auto"/>
            <w:noWrap/>
            <w:vAlign w:val="center"/>
            <w:hideMark/>
          </w:tcPr>
          <w:p w14:paraId="5ADFBFAF" w14:textId="77777777" w:rsidR="00E71864" w:rsidRPr="00C63FB8" w:rsidRDefault="00E71864" w:rsidP="000A79DB">
            <w:pPr>
              <w:spacing w:line="240" w:lineRule="auto"/>
              <w:rPr>
                <w:rFonts w:eastAsia="Times New Roman"/>
                <w:sz w:val="24"/>
                <w:szCs w:val="24"/>
              </w:rPr>
            </w:pPr>
            <w:r w:rsidRPr="00C63FB8">
              <w:rPr>
                <w:rFonts w:eastAsia="Times New Roman"/>
                <w:sz w:val="24"/>
                <w:szCs w:val="24"/>
              </w:rPr>
              <w:t>Dương Thành</w:t>
            </w:r>
          </w:p>
        </w:tc>
        <w:tc>
          <w:tcPr>
            <w:tcW w:w="1559" w:type="dxa"/>
            <w:tcBorders>
              <w:top w:val="nil"/>
              <w:left w:val="nil"/>
              <w:bottom w:val="single" w:sz="4" w:space="0" w:color="auto"/>
              <w:right w:val="single" w:sz="4" w:space="0" w:color="auto"/>
            </w:tcBorders>
            <w:shd w:val="clear" w:color="auto" w:fill="auto"/>
            <w:noWrap/>
            <w:vAlign w:val="center"/>
            <w:hideMark/>
          </w:tcPr>
          <w:p w14:paraId="54C97A3C" w14:textId="77777777" w:rsidR="00E71864" w:rsidRPr="00C63FB8" w:rsidRDefault="00E71864" w:rsidP="000A79DB">
            <w:pPr>
              <w:spacing w:line="240" w:lineRule="auto"/>
              <w:jc w:val="center"/>
              <w:rPr>
                <w:rFonts w:eastAsia="Times New Roman"/>
                <w:sz w:val="24"/>
                <w:szCs w:val="24"/>
              </w:rPr>
            </w:pPr>
            <w:r w:rsidRPr="00C63FB8">
              <w:rPr>
                <w:rFonts w:eastAsia="Times New Roman"/>
                <w:sz w:val="24"/>
                <w:szCs w:val="24"/>
              </w:rPr>
              <w:t>5,55</w:t>
            </w:r>
          </w:p>
        </w:tc>
      </w:tr>
      <w:tr w:rsidR="00E71864" w:rsidRPr="00C63FB8" w14:paraId="1D210D2F" w14:textId="77777777" w:rsidTr="00105E2B">
        <w:trPr>
          <w:trHeight w:val="227"/>
        </w:trPr>
        <w:tc>
          <w:tcPr>
            <w:tcW w:w="802" w:type="dxa"/>
            <w:tcBorders>
              <w:top w:val="nil"/>
              <w:left w:val="single" w:sz="4" w:space="0" w:color="auto"/>
              <w:bottom w:val="single" w:sz="4" w:space="0" w:color="auto"/>
              <w:right w:val="single" w:sz="4" w:space="0" w:color="auto"/>
            </w:tcBorders>
            <w:shd w:val="clear" w:color="auto" w:fill="auto"/>
            <w:noWrap/>
            <w:vAlign w:val="center"/>
            <w:hideMark/>
          </w:tcPr>
          <w:p w14:paraId="078BE087" w14:textId="77777777" w:rsidR="00E71864" w:rsidRPr="00C63FB8" w:rsidRDefault="00E71864" w:rsidP="000A79DB">
            <w:pPr>
              <w:spacing w:line="240" w:lineRule="auto"/>
              <w:jc w:val="center"/>
              <w:rPr>
                <w:rFonts w:eastAsia="Times New Roman"/>
                <w:sz w:val="24"/>
                <w:szCs w:val="24"/>
              </w:rPr>
            </w:pPr>
            <w:r w:rsidRPr="00C63FB8">
              <w:rPr>
                <w:rFonts w:eastAsia="Times New Roman"/>
                <w:sz w:val="24"/>
                <w:szCs w:val="24"/>
              </w:rPr>
              <w:t>3.3</w:t>
            </w:r>
          </w:p>
        </w:tc>
        <w:tc>
          <w:tcPr>
            <w:tcW w:w="4046" w:type="dxa"/>
            <w:tcBorders>
              <w:top w:val="nil"/>
              <w:left w:val="nil"/>
              <w:bottom w:val="single" w:sz="4" w:space="0" w:color="auto"/>
              <w:right w:val="single" w:sz="4" w:space="0" w:color="auto"/>
            </w:tcBorders>
            <w:shd w:val="clear" w:color="auto" w:fill="auto"/>
            <w:noWrap/>
            <w:vAlign w:val="center"/>
            <w:hideMark/>
          </w:tcPr>
          <w:p w14:paraId="1C315604" w14:textId="77777777" w:rsidR="00E71864" w:rsidRPr="00C63FB8" w:rsidRDefault="00E71864" w:rsidP="000A79DB">
            <w:pPr>
              <w:spacing w:line="240" w:lineRule="auto"/>
              <w:rPr>
                <w:rFonts w:eastAsia="Times New Roman"/>
                <w:sz w:val="24"/>
                <w:szCs w:val="24"/>
              </w:rPr>
            </w:pPr>
            <w:r w:rsidRPr="00C63FB8">
              <w:rPr>
                <w:rFonts w:eastAsia="Times New Roman"/>
                <w:sz w:val="24"/>
                <w:szCs w:val="24"/>
              </w:rPr>
              <w:t>Đường tỉnh 261D (ĐT.261D)</w:t>
            </w:r>
          </w:p>
        </w:tc>
        <w:tc>
          <w:tcPr>
            <w:tcW w:w="1560" w:type="dxa"/>
            <w:tcBorders>
              <w:top w:val="nil"/>
              <w:left w:val="nil"/>
              <w:bottom w:val="single" w:sz="4" w:space="0" w:color="auto"/>
              <w:right w:val="single" w:sz="4" w:space="0" w:color="auto"/>
            </w:tcBorders>
            <w:shd w:val="clear" w:color="auto" w:fill="auto"/>
            <w:noWrap/>
            <w:vAlign w:val="center"/>
            <w:hideMark/>
          </w:tcPr>
          <w:p w14:paraId="2BBD890F" w14:textId="77777777" w:rsidR="00E71864" w:rsidRPr="00C63FB8" w:rsidRDefault="00E71864" w:rsidP="000A79DB">
            <w:pPr>
              <w:spacing w:line="240" w:lineRule="auto"/>
              <w:rPr>
                <w:rFonts w:eastAsia="Times New Roman"/>
                <w:sz w:val="24"/>
                <w:szCs w:val="24"/>
              </w:rPr>
            </w:pPr>
            <w:r w:rsidRPr="00C63FB8">
              <w:rPr>
                <w:rFonts w:eastAsia="Times New Roman"/>
                <w:sz w:val="24"/>
                <w:szCs w:val="24"/>
              </w:rPr>
              <w:t>Hương Sơn</w:t>
            </w:r>
          </w:p>
        </w:tc>
        <w:tc>
          <w:tcPr>
            <w:tcW w:w="1497" w:type="dxa"/>
            <w:tcBorders>
              <w:top w:val="nil"/>
              <w:left w:val="nil"/>
              <w:bottom w:val="single" w:sz="4" w:space="0" w:color="auto"/>
              <w:right w:val="single" w:sz="4" w:space="0" w:color="auto"/>
            </w:tcBorders>
            <w:shd w:val="clear" w:color="auto" w:fill="auto"/>
            <w:noWrap/>
            <w:vAlign w:val="center"/>
            <w:hideMark/>
          </w:tcPr>
          <w:p w14:paraId="213FC15E" w14:textId="77777777" w:rsidR="00E71864" w:rsidRPr="00C63FB8" w:rsidRDefault="00E71864" w:rsidP="000A79DB">
            <w:pPr>
              <w:spacing w:line="240" w:lineRule="auto"/>
              <w:rPr>
                <w:rFonts w:eastAsia="Times New Roman"/>
                <w:sz w:val="24"/>
                <w:szCs w:val="24"/>
              </w:rPr>
            </w:pPr>
            <w:r w:rsidRPr="00C63FB8">
              <w:rPr>
                <w:rFonts w:eastAsia="Times New Roman"/>
                <w:sz w:val="24"/>
                <w:szCs w:val="24"/>
              </w:rPr>
              <w:t>Dương Thành</w:t>
            </w:r>
          </w:p>
        </w:tc>
        <w:tc>
          <w:tcPr>
            <w:tcW w:w="1559" w:type="dxa"/>
            <w:tcBorders>
              <w:top w:val="nil"/>
              <w:left w:val="nil"/>
              <w:bottom w:val="single" w:sz="4" w:space="0" w:color="auto"/>
              <w:right w:val="single" w:sz="4" w:space="0" w:color="auto"/>
            </w:tcBorders>
            <w:shd w:val="clear" w:color="auto" w:fill="auto"/>
            <w:noWrap/>
            <w:vAlign w:val="center"/>
            <w:hideMark/>
          </w:tcPr>
          <w:p w14:paraId="25EA007A" w14:textId="77777777" w:rsidR="00E71864" w:rsidRPr="00C63FB8" w:rsidRDefault="00E71864" w:rsidP="000A79DB">
            <w:pPr>
              <w:spacing w:line="240" w:lineRule="auto"/>
              <w:jc w:val="center"/>
              <w:rPr>
                <w:rFonts w:eastAsia="Times New Roman"/>
                <w:sz w:val="24"/>
                <w:szCs w:val="24"/>
              </w:rPr>
            </w:pPr>
            <w:r w:rsidRPr="00C63FB8">
              <w:rPr>
                <w:rFonts w:eastAsia="Times New Roman"/>
                <w:sz w:val="24"/>
                <w:szCs w:val="24"/>
              </w:rPr>
              <w:t>12,10</w:t>
            </w:r>
          </w:p>
        </w:tc>
      </w:tr>
      <w:tr w:rsidR="00E71864" w:rsidRPr="00C63FB8" w14:paraId="3C6B8301" w14:textId="77777777" w:rsidTr="00105E2B">
        <w:trPr>
          <w:trHeight w:val="227"/>
        </w:trPr>
        <w:tc>
          <w:tcPr>
            <w:tcW w:w="802" w:type="dxa"/>
            <w:tcBorders>
              <w:top w:val="nil"/>
              <w:left w:val="single" w:sz="4" w:space="0" w:color="auto"/>
              <w:bottom w:val="single" w:sz="4" w:space="0" w:color="auto"/>
              <w:right w:val="single" w:sz="4" w:space="0" w:color="auto"/>
            </w:tcBorders>
            <w:shd w:val="clear" w:color="auto" w:fill="auto"/>
            <w:noWrap/>
            <w:vAlign w:val="center"/>
            <w:hideMark/>
          </w:tcPr>
          <w:p w14:paraId="180374C8" w14:textId="77777777" w:rsidR="00E71864" w:rsidRPr="00C63FB8" w:rsidRDefault="00E71864" w:rsidP="000A79DB">
            <w:pPr>
              <w:spacing w:line="240" w:lineRule="auto"/>
              <w:jc w:val="center"/>
              <w:rPr>
                <w:rFonts w:eastAsia="Times New Roman"/>
                <w:sz w:val="24"/>
                <w:szCs w:val="24"/>
              </w:rPr>
            </w:pPr>
            <w:r w:rsidRPr="00C63FB8">
              <w:rPr>
                <w:rFonts w:eastAsia="Times New Roman"/>
                <w:sz w:val="24"/>
                <w:szCs w:val="24"/>
              </w:rPr>
              <w:t>3.4</w:t>
            </w:r>
          </w:p>
        </w:tc>
        <w:tc>
          <w:tcPr>
            <w:tcW w:w="4046" w:type="dxa"/>
            <w:tcBorders>
              <w:top w:val="nil"/>
              <w:left w:val="nil"/>
              <w:bottom w:val="single" w:sz="4" w:space="0" w:color="auto"/>
              <w:right w:val="single" w:sz="4" w:space="0" w:color="auto"/>
            </w:tcBorders>
            <w:shd w:val="clear" w:color="auto" w:fill="auto"/>
            <w:noWrap/>
            <w:vAlign w:val="center"/>
            <w:hideMark/>
          </w:tcPr>
          <w:p w14:paraId="57A3D2AE" w14:textId="77777777" w:rsidR="00E71864" w:rsidRPr="00C63FB8" w:rsidRDefault="00E71864" w:rsidP="000A79DB">
            <w:pPr>
              <w:spacing w:line="240" w:lineRule="auto"/>
              <w:rPr>
                <w:rFonts w:eastAsia="Times New Roman"/>
                <w:sz w:val="24"/>
                <w:szCs w:val="24"/>
              </w:rPr>
            </w:pPr>
            <w:r w:rsidRPr="00C63FB8">
              <w:rPr>
                <w:rFonts w:eastAsia="Times New Roman"/>
                <w:sz w:val="24"/>
                <w:szCs w:val="24"/>
              </w:rPr>
              <w:t>Đường tỉnh 261E (ĐT.261E)</w:t>
            </w:r>
          </w:p>
        </w:tc>
        <w:tc>
          <w:tcPr>
            <w:tcW w:w="1560" w:type="dxa"/>
            <w:tcBorders>
              <w:top w:val="nil"/>
              <w:left w:val="nil"/>
              <w:bottom w:val="single" w:sz="4" w:space="0" w:color="auto"/>
              <w:right w:val="single" w:sz="4" w:space="0" w:color="auto"/>
            </w:tcBorders>
            <w:shd w:val="clear" w:color="auto" w:fill="auto"/>
            <w:noWrap/>
            <w:vAlign w:val="center"/>
            <w:hideMark/>
          </w:tcPr>
          <w:p w14:paraId="42D635A0" w14:textId="77777777" w:rsidR="00E71864" w:rsidRPr="00C63FB8" w:rsidRDefault="00E71864" w:rsidP="000A79DB">
            <w:pPr>
              <w:spacing w:line="240" w:lineRule="auto"/>
              <w:rPr>
                <w:rFonts w:eastAsia="Times New Roman"/>
                <w:sz w:val="24"/>
                <w:szCs w:val="24"/>
              </w:rPr>
            </w:pPr>
            <w:r w:rsidRPr="00C63FB8">
              <w:rPr>
                <w:rFonts w:eastAsia="Times New Roman"/>
                <w:sz w:val="24"/>
                <w:szCs w:val="24"/>
              </w:rPr>
              <w:t>Hương Sơn</w:t>
            </w:r>
          </w:p>
        </w:tc>
        <w:tc>
          <w:tcPr>
            <w:tcW w:w="1497" w:type="dxa"/>
            <w:tcBorders>
              <w:top w:val="nil"/>
              <w:left w:val="nil"/>
              <w:bottom w:val="single" w:sz="4" w:space="0" w:color="auto"/>
              <w:right w:val="single" w:sz="4" w:space="0" w:color="auto"/>
            </w:tcBorders>
            <w:shd w:val="clear" w:color="auto" w:fill="auto"/>
            <w:noWrap/>
            <w:vAlign w:val="center"/>
            <w:hideMark/>
          </w:tcPr>
          <w:p w14:paraId="2ED421DA" w14:textId="77777777" w:rsidR="00E71864" w:rsidRPr="00C63FB8" w:rsidRDefault="00E71864" w:rsidP="000A79DB">
            <w:pPr>
              <w:spacing w:line="240" w:lineRule="auto"/>
              <w:rPr>
                <w:rFonts w:eastAsia="Times New Roman"/>
                <w:sz w:val="24"/>
                <w:szCs w:val="24"/>
              </w:rPr>
            </w:pPr>
            <w:r w:rsidRPr="00C63FB8">
              <w:rPr>
                <w:rFonts w:eastAsia="Times New Roman"/>
                <w:sz w:val="24"/>
                <w:szCs w:val="24"/>
              </w:rPr>
              <w:t>Tân Đức</w:t>
            </w:r>
          </w:p>
        </w:tc>
        <w:tc>
          <w:tcPr>
            <w:tcW w:w="1559" w:type="dxa"/>
            <w:tcBorders>
              <w:top w:val="nil"/>
              <w:left w:val="nil"/>
              <w:bottom w:val="single" w:sz="4" w:space="0" w:color="auto"/>
              <w:right w:val="single" w:sz="4" w:space="0" w:color="auto"/>
            </w:tcBorders>
            <w:shd w:val="clear" w:color="auto" w:fill="auto"/>
            <w:noWrap/>
            <w:vAlign w:val="center"/>
            <w:hideMark/>
          </w:tcPr>
          <w:p w14:paraId="1B238329" w14:textId="77777777" w:rsidR="00E71864" w:rsidRPr="00C63FB8" w:rsidRDefault="00E71864" w:rsidP="000A79DB">
            <w:pPr>
              <w:spacing w:line="240" w:lineRule="auto"/>
              <w:jc w:val="center"/>
              <w:rPr>
                <w:rFonts w:eastAsia="Times New Roman"/>
                <w:sz w:val="24"/>
                <w:szCs w:val="24"/>
              </w:rPr>
            </w:pPr>
            <w:r w:rsidRPr="00C63FB8">
              <w:rPr>
                <w:rFonts w:eastAsia="Times New Roman"/>
                <w:sz w:val="24"/>
                <w:szCs w:val="24"/>
              </w:rPr>
              <w:t>4,16</w:t>
            </w:r>
          </w:p>
        </w:tc>
      </w:tr>
      <w:tr w:rsidR="00E71864" w:rsidRPr="00C63FB8" w14:paraId="6465C0FD" w14:textId="77777777" w:rsidTr="00105E2B">
        <w:trPr>
          <w:trHeight w:val="227"/>
        </w:trPr>
        <w:tc>
          <w:tcPr>
            <w:tcW w:w="802" w:type="dxa"/>
            <w:tcBorders>
              <w:top w:val="nil"/>
              <w:left w:val="single" w:sz="4" w:space="0" w:color="auto"/>
              <w:bottom w:val="single" w:sz="4" w:space="0" w:color="auto"/>
              <w:right w:val="single" w:sz="4" w:space="0" w:color="auto"/>
            </w:tcBorders>
            <w:shd w:val="clear" w:color="auto" w:fill="auto"/>
            <w:noWrap/>
            <w:vAlign w:val="center"/>
            <w:hideMark/>
          </w:tcPr>
          <w:p w14:paraId="038D7F4E" w14:textId="77777777" w:rsidR="00E71864" w:rsidRPr="00C63FB8" w:rsidRDefault="00E71864" w:rsidP="000A79DB">
            <w:pPr>
              <w:spacing w:line="240" w:lineRule="auto"/>
              <w:jc w:val="center"/>
              <w:rPr>
                <w:rFonts w:eastAsia="Times New Roman"/>
                <w:sz w:val="24"/>
                <w:szCs w:val="24"/>
              </w:rPr>
            </w:pPr>
            <w:r w:rsidRPr="00C63FB8">
              <w:rPr>
                <w:rFonts w:eastAsia="Times New Roman"/>
                <w:sz w:val="24"/>
                <w:szCs w:val="24"/>
              </w:rPr>
              <w:t>3.5</w:t>
            </w:r>
          </w:p>
        </w:tc>
        <w:tc>
          <w:tcPr>
            <w:tcW w:w="4046" w:type="dxa"/>
            <w:tcBorders>
              <w:top w:val="nil"/>
              <w:left w:val="nil"/>
              <w:bottom w:val="single" w:sz="4" w:space="0" w:color="auto"/>
              <w:right w:val="single" w:sz="4" w:space="0" w:color="auto"/>
            </w:tcBorders>
            <w:shd w:val="clear" w:color="auto" w:fill="auto"/>
            <w:noWrap/>
            <w:vAlign w:val="center"/>
            <w:hideMark/>
          </w:tcPr>
          <w:p w14:paraId="665980D1" w14:textId="77777777" w:rsidR="00E71864" w:rsidRPr="00C63FB8" w:rsidRDefault="00E71864" w:rsidP="000A79DB">
            <w:pPr>
              <w:spacing w:line="240" w:lineRule="auto"/>
              <w:rPr>
                <w:rFonts w:eastAsia="Times New Roman"/>
                <w:sz w:val="24"/>
                <w:szCs w:val="24"/>
              </w:rPr>
            </w:pPr>
            <w:r w:rsidRPr="00C63FB8">
              <w:rPr>
                <w:rFonts w:eastAsia="Times New Roman"/>
                <w:sz w:val="24"/>
                <w:szCs w:val="24"/>
              </w:rPr>
              <w:t>Đường tỉnh 262 (ĐT.262)</w:t>
            </w:r>
          </w:p>
        </w:tc>
        <w:tc>
          <w:tcPr>
            <w:tcW w:w="1560" w:type="dxa"/>
            <w:tcBorders>
              <w:top w:val="nil"/>
              <w:left w:val="nil"/>
              <w:bottom w:val="single" w:sz="4" w:space="0" w:color="auto"/>
              <w:right w:val="single" w:sz="4" w:space="0" w:color="auto"/>
            </w:tcBorders>
            <w:shd w:val="clear" w:color="auto" w:fill="auto"/>
            <w:noWrap/>
            <w:vAlign w:val="center"/>
            <w:hideMark/>
          </w:tcPr>
          <w:p w14:paraId="12AFB595" w14:textId="77777777" w:rsidR="00E71864" w:rsidRPr="00C63FB8" w:rsidRDefault="00E71864" w:rsidP="000A79DB">
            <w:pPr>
              <w:spacing w:line="240" w:lineRule="auto"/>
              <w:rPr>
                <w:rFonts w:eastAsia="Times New Roman"/>
                <w:sz w:val="24"/>
                <w:szCs w:val="24"/>
              </w:rPr>
            </w:pPr>
            <w:r w:rsidRPr="00C63FB8">
              <w:rPr>
                <w:rFonts w:eastAsia="Times New Roman"/>
                <w:sz w:val="24"/>
                <w:szCs w:val="24"/>
              </w:rPr>
              <w:t>Dốc Lim</w:t>
            </w:r>
          </w:p>
        </w:tc>
        <w:tc>
          <w:tcPr>
            <w:tcW w:w="1497" w:type="dxa"/>
            <w:tcBorders>
              <w:top w:val="nil"/>
              <w:left w:val="nil"/>
              <w:bottom w:val="single" w:sz="4" w:space="0" w:color="auto"/>
              <w:right w:val="single" w:sz="4" w:space="0" w:color="auto"/>
            </w:tcBorders>
            <w:shd w:val="clear" w:color="auto" w:fill="auto"/>
            <w:noWrap/>
            <w:vAlign w:val="center"/>
            <w:hideMark/>
          </w:tcPr>
          <w:p w14:paraId="79D5DEEE" w14:textId="77777777" w:rsidR="00E71864" w:rsidRPr="00C63FB8" w:rsidRDefault="00E71864" w:rsidP="000A79DB">
            <w:pPr>
              <w:spacing w:line="240" w:lineRule="auto"/>
              <w:rPr>
                <w:rFonts w:eastAsia="Times New Roman"/>
                <w:sz w:val="24"/>
                <w:szCs w:val="24"/>
              </w:rPr>
            </w:pPr>
            <w:r w:rsidRPr="00C63FB8">
              <w:rPr>
                <w:rFonts w:eastAsia="Times New Roman"/>
                <w:sz w:val="24"/>
                <w:szCs w:val="24"/>
              </w:rPr>
              <w:t>Sông Công</w:t>
            </w:r>
          </w:p>
        </w:tc>
        <w:tc>
          <w:tcPr>
            <w:tcW w:w="1559" w:type="dxa"/>
            <w:tcBorders>
              <w:top w:val="nil"/>
              <w:left w:val="nil"/>
              <w:bottom w:val="single" w:sz="4" w:space="0" w:color="auto"/>
              <w:right w:val="single" w:sz="4" w:space="0" w:color="auto"/>
            </w:tcBorders>
            <w:shd w:val="clear" w:color="auto" w:fill="auto"/>
            <w:noWrap/>
            <w:vAlign w:val="center"/>
            <w:hideMark/>
          </w:tcPr>
          <w:p w14:paraId="1CD64D72" w14:textId="77777777" w:rsidR="00E71864" w:rsidRPr="00C63FB8" w:rsidRDefault="00E71864" w:rsidP="000A79DB">
            <w:pPr>
              <w:spacing w:line="240" w:lineRule="auto"/>
              <w:jc w:val="center"/>
              <w:rPr>
                <w:rFonts w:eastAsia="Times New Roman"/>
                <w:sz w:val="24"/>
                <w:szCs w:val="24"/>
              </w:rPr>
            </w:pPr>
            <w:r w:rsidRPr="00C63FB8">
              <w:rPr>
                <w:rFonts w:eastAsia="Times New Roman"/>
                <w:sz w:val="24"/>
                <w:szCs w:val="24"/>
              </w:rPr>
              <w:t>11,23</w:t>
            </w:r>
          </w:p>
        </w:tc>
      </w:tr>
      <w:tr w:rsidR="00E71864" w:rsidRPr="00C63FB8" w14:paraId="4DC735A8" w14:textId="77777777" w:rsidTr="00105E2B">
        <w:trPr>
          <w:trHeight w:val="227"/>
        </w:trPr>
        <w:tc>
          <w:tcPr>
            <w:tcW w:w="802" w:type="dxa"/>
            <w:tcBorders>
              <w:top w:val="nil"/>
              <w:left w:val="single" w:sz="4" w:space="0" w:color="auto"/>
              <w:bottom w:val="single" w:sz="4" w:space="0" w:color="auto"/>
              <w:right w:val="single" w:sz="4" w:space="0" w:color="auto"/>
            </w:tcBorders>
            <w:shd w:val="clear" w:color="auto" w:fill="auto"/>
            <w:noWrap/>
            <w:vAlign w:val="center"/>
            <w:hideMark/>
          </w:tcPr>
          <w:p w14:paraId="2EA99B0E" w14:textId="77777777" w:rsidR="00E71864" w:rsidRPr="00C63FB8" w:rsidRDefault="00E71864" w:rsidP="000A79DB">
            <w:pPr>
              <w:spacing w:line="240" w:lineRule="auto"/>
              <w:jc w:val="center"/>
              <w:rPr>
                <w:rFonts w:eastAsia="Times New Roman"/>
                <w:sz w:val="24"/>
                <w:szCs w:val="24"/>
              </w:rPr>
            </w:pPr>
            <w:r w:rsidRPr="00C63FB8">
              <w:rPr>
                <w:rFonts w:eastAsia="Times New Roman"/>
                <w:sz w:val="24"/>
                <w:szCs w:val="24"/>
              </w:rPr>
              <w:t>3.6</w:t>
            </w:r>
          </w:p>
        </w:tc>
        <w:tc>
          <w:tcPr>
            <w:tcW w:w="4046" w:type="dxa"/>
            <w:tcBorders>
              <w:top w:val="nil"/>
              <w:left w:val="nil"/>
              <w:bottom w:val="single" w:sz="4" w:space="0" w:color="auto"/>
              <w:right w:val="single" w:sz="4" w:space="0" w:color="auto"/>
            </w:tcBorders>
            <w:shd w:val="clear" w:color="auto" w:fill="auto"/>
            <w:noWrap/>
            <w:vAlign w:val="center"/>
            <w:hideMark/>
          </w:tcPr>
          <w:p w14:paraId="3BAE2634" w14:textId="77777777" w:rsidR="00E71864" w:rsidRPr="00C63FB8" w:rsidRDefault="00E71864" w:rsidP="000A79DB">
            <w:pPr>
              <w:spacing w:line="240" w:lineRule="auto"/>
              <w:rPr>
                <w:rFonts w:eastAsia="Times New Roman"/>
                <w:sz w:val="24"/>
                <w:szCs w:val="24"/>
              </w:rPr>
            </w:pPr>
            <w:r w:rsidRPr="00C63FB8">
              <w:rPr>
                <w:rFonts w:eastAsia="Times New Roman"/>
                <w:sz w:val="24"/>
                <w:szCs w:val="24"/>
              </w:rPr>
              <w:t>Đường tỉnh 263 (ĐT.263)</w:t>
            </w:r>
          </w:p>
        </w:tc>
        <w:tc>
          <w:tcPr>
            <w:tcW w:w="1560" w:type="dxa"/>
            <w:tcBorders>
              <w:top w:val="nil"/>
              <w:left w:val="nil"/>
              <w:bottom w:val="single" w:sz="4" w:space="0" w:color="auto"/>
              <w:right w:val="single" w:sz="4" w:space="0" w:color="auto"/>
            </w:tcBorders>
            <w:shd w:val="clear" w:color="auto" w:fill="auto"/>
            <w:noWrap/>
            <w:vAlign w:val="center"/>
            <w:hideMark/>
          </w:tcPr>
          <w:p w14:paraId="22FC629F" w14:textId="77777777" w:rsidR="00E71864" w:rsidRPr="00C63FB8" w:rsidRDefault="00E71864" w:rsidP="000A79DB">
            <w:pPr>
              <w:spacing w:line="240" w:lineRule="auto"/>
              <w:rPr>
                <w:rFonts w:eastAsia="Times New Roman"/>
                <w:sz w:val="24"/>
                <w:szCs w:val="24"/>
              </w:rPr>
            </w:pPr>
            <w:r w:rsidRPr="00C63FB8">
              <w:rPr>
                <w:rFonts w:eastAsia="Times New Roman"/>
                <w:sz w:val="24"/>
                <w:szCs w:val="24"/>
              </w:rPr>
              <w:t xml:space="preserve">Đu </w:t>
            </w:r>
          </w:p>
        </w:tc>
        <w:tc>
          <w:tcPr>
            <w:tcW w:w="1497" w:type="dxa"/>
            <w:tcBorders>
              <w:top w:val="nil"/>
              <w:left w:val="nil"/>
              <w:bottom w:val="single" w:sz="4" w:space="0" w:color="auto"/>
              <w:right w:val="single" w:sz="4" w:space="0" w:color="auto"/>
            </w:tcBorders>
            <w:shd w:val="clear" w:color="auto" w:fill="auto"/>
            <w:noWrap/>
            <w:vAlign w:val="center"/>
            <w:hideMark/>
          </w:tcPr>
          <w:p w14:paraId="47603D69" w14:textId="77777777" w:rsidR="00E71864" w:rsidRPr="00C63FB8" w:rsidRDefault="00E71864" w:rsidP="000A79DB">
            <w:pPr>
              <w:spacing w:line="240" w:lineRule="auto"/>
              <w:rPr>
                <w:rFonts w:eastAsia="Times New Roman"/>
                <w:sz w:val="24"/>
                <w:szCs w:val="24"/>
              </w:rPr>
            </w:pPr>
            <w:r w:rsidRPr="00C63FB8">
              <w:rPr>
                <w:rFonts w:eastAsia="Times New Roman"/>
                <w:sz w:val="24"/>
                <w:szCs w:val="24"/>
              </w:rPr>
              <w:t>Phú Thịnh</w:t>
            </w:r>
          </w:p>
        </w:tc>
        <w:tc>
          <w:tcPr>
            <w:tcW w:w="1559" w:type="dxa"/>
            <w:tcBorders>
              <w:top w:val="nil"/>
              <w:left w:val="nil"/>
              <w:bottom w:val="single" w:sz="4" w:space="0" w:color="auto"/>
              <w:right w:val="single" w:sz="4" w:space="0" w:color="auto"/>
            </w:tcBorders>
            <w:shd w:val="clear" w:color="auto" w:fill="auto"/>
            <w:noWrap/>
            <w:vAlign w:val="center"/>
            <w:hideMark/>
          </w:tcPr>
          <w:p w14:paraId="5220C234" w14:textId="77777777" w:rsidR="00E71864" w:rsidRPr="00C63FB8" w:rsidRDefault="00E71864" w:rsidP="000A79DB">
            <w:pPr>
              <w:spacing w:line="240" w:lineRule="auto"/>
              <w:jc w:val="center"/>
              <w:rPr>
                <w:rFonts w:eastAsia="Times New Roman"/>
                <w:sz w:val="24"/>
                <w:szCs w:val="24"/>
              </w:rPr>
            </w:pPr>
            <w:r w:rsidRPr="00C63FB8">
              <w:rPr>
                <w:rFonts w:eastAsia="Times New Roman"/>
                <w:sz w:val="24"/>
                <w:szCs w:val="24"/>
              </w:rPr>
              <w:t>24,50</w:t>
            </w:r>
          </w:p>
        </w:tc>
      </w:tr>
      <w:tr w:rsidR="00E71864" w:rsidRPr="00C63FB8" w14:paraId="2A83B7B8" w14:textId="77777777" w:rsidTr="00105E2B">
        <w:trPr>
          <w:trHeight w:val="227"/>
        </w:trPr>
        <w:tc>
          <w:tcPr>
            <w:tcW w:w="802" w:type="dxa"/>
            <w:tcBorders>
              <w:top w:val="nil"/>
              <w:left w:val="single" w:sz="4" w:space="0" w:color="auto"/>
              <w:bottom w:val="single" w:sz="4" w:space="0" w:color="auto"/>
              <w:right w:val="single" w:sz="4" w:space="0" w:color="auto"/>
            </w:tcBorders>
            <w:shd w:val="clear" w:color="auto" w:fill="auto"/>
            <w:noWrap/>
            <w:vAlign w:val="center"/>
            <w:hideMark/>
          </w:tcPr>
          <w:p w14:paraId="6E625607" w14:textId="77777777" w:rsidR="00E71864" w:rsidRPr="00C63FB8" w:rsidRDefault="00E71864" w:rsidP="000A79DB">
            <w:pPr>
              <w:spacing w:line="240" w:lineRule="auto"/>
              <w:jc w:val="center"/>
              <w:rPr>
                <w:rFonts w:eastAsia="Times New Roman"/>
                <w:sz w:val="24"/>
                <w:szCs w:val="24"/>
              </w:rPr>
            </w:pPr>
            <w:r w:rsidRPr="00C63FB8">
              <w:rPr>
                <w:rFonts w:eastAsia="Times New Roman"/>
                <w:sz w:val="24"/>
                <w:szCs w:val="24"/>
              </w:rPr>
              <w:t>3.7</w:t>
            </w:r>
          </w:p>
        </w:tc>
        <w:tc>
          <w:tcPr>
            <w:tcW w:w="4046" w:type="dxa"/>
            <w:tcBorders>
              <w:top w:val="nil"/>
              <w:left w:val="nil"/>
              <w:bottom w:val="single" w:sz="4" w:space="0" w:color="auto"/>
              <w:right w:val="single" w:sz="4" w:space="0" w:color="auto"/>
            </w:tcBorders>
            <w:shd w:val="clear" w:color="auto" w:fill="auto"/>
            <w:noWrap/>
            <w:vAlign w:val="center"/>
            <w:hideMark/>
          </w:tcPr>
          <w:p w14:paraId="4D8B4F3E" w14:textId="77777777" w:rsidR="00E71864" w:rsidRPr="00C63FB8" w:rsidRDefault="00E71864" w:rsidP="000A79DB">
            <w:pPr>
              <w:spacing w:line="240" w:lineRule="auto"/>
              <w:rPr>
                <w:rFonts w:eastAsia="Times New Roman"/>
                <w:sz w:val="24"/>
                <w:szCs w:val="24"/>
              </w:rPr>
            </w:pPr>
            <w:r w:rsidRPr="00C63FB8">
              <w:rPr>
                <w:rFonts w:eastAsia="Times New Roman"/>
                <w:sz w:val="24"/>
                <w:szCs w:val="24"/>
              </w:rPr>
              <w:t>Đường tỉnh 263B (ĐT.263B)</w:t>
            </w:r>
          </w:p>
        </w:tc>
        <w:tc>
          <w:tcPr>
            <w:tcW w:w="1560" w:type="dxa"/>
            <w:tcBorders>
              <w:top w:val="nil"/>
              <w:left w:val="nil"/>
              <w:bottom w:val="single" w:sz="4" w:space="0" w:color="auto"/>
              <w:right w:val="single" w:sz="4" w:space="0" w:color="auto"/>
            </w:tcBorders>
            <w:shd w:val="clear" w:color="auto" w:fill="auto"/>
            <w:noWrap/>
            <w:vAlign w:val="center"/>
            <w:hideMark/>
          </w:tcPr>
          <w:p w14:paraId="746BCB5F" w14:textId="77777777" w:rsidR="00E71864" w:rsidRPr="00C63FB8" w:rsidRDefault="00E71864" w:rsidP="000A79DB">
            <w:pPr>
              <w:spacing w:line="240" w:lineRule="auto"/>
              <w:rPr>
                <w:rFonts w:eastAsia="Times New Roman"/>
                <w:sz w:val="24"/>
                <w:szCs w:val="24"/>
              </w:rPr>
            </w:pPr>
            <w:r w:rsidRPr="00C63FB8">
              <w:rPr>
                <w:rFonts w:eastAsia="Times New Roman"/>
                <w:sz w:val="24"/>
                <w:szCs w:val="24"/>
              </w:rPr>
              <w:t>Hùng Sơn</w:t>
            </w:r>
          </w:p>
        </w:tc>
        <w:tc>
          <w:tcPr>
            <w:tcW w:w="1497" w:type="dxa"/>
            <w:tcBorders>
              <w:top w:val="nil"/>
              <w:left w:val="nil"/>
              <w:bottom w:val="single" w:sz="4" w:space="0" w:color="auto"/>
              <w:right w:val="single" w:sz="4" w:space="0" w:color="auto"/>
            </w:tcBorders>
            <w:shd w:val="clear" w:color="auto" w:fill="auto"/>
            <w:noWrap/>
            <w:vAlign w:val="center"/>
            <w:hideMark/>
          </w:tcPr>
          <w:p w14:paraId="6665F126" w14:textId="77777777" w:rsidR="00E71864" w:rsidRPr="00C63FB8" w:rsidRDefault="00E71864" w:rsidP="000A79DB">
            <w:pPr>
              <w:spacing w:line="240" w:lineRule="auto"/>
              <w:rPr>
                <w:rFonts w:eastAsia="Times New Roman"/>
                <w:sz w:val="24"/>
                <w:szCs w:val="24"/>
              </w:rPr>
            </w:pPr>
            <w:r w:rsidRPr="00C63FB8">
              <w:rPr>
                <w:rFonts w:eastAsia="Times New Roman"/>
                <w:sz w:val="24"/>
                <w:szCs w:val="24"/>
              </w:rPr>
              <w:t>Kỳ Phú</w:t>
            </w:r>
          </w:p>
        </w:tc>
        <w:tc>
          <w:tcPr>
            <w:tcW w:w="1559" w:type="dxa"/>
            <w:tcBorders>
              <w:top w:val="nil"/>
              <w:left w:val="nil"/>
              <w:bottom w:val="single" w:sz="4" w:space="0" w:color="auto"/>
              <w:right w:val="single" w:sz="4" w:space="0" w:color="auto"/>
            </w:tcBorders>
            <w:shd w:val="clear" w:color="auto" w:fill="auto"/>
            <w:noWrap/>
            <w:vAlign w:val="center"/>
            <w:hideMark/>
          </w:tcPr>
          <w:p w14:paraId="6FE11F89" w14:textId="77777777" w:rsidR="00E71864" w:rsidRPr="00C63FB8" w:rsidRDefault="00E71864" w:rsidP="000A79DB">
            <w:pPr>
              <w:spacing w:line="240" w:lineRule="auto"/>
              <w:jc w:val="center"/>
              <w:rPr>
                <w:rFonts w:eastAsia="Times New Roman"/>
                <w:sz w:val="24"/>
                <w:szCs w:val="24"/>
              </w:rPr>
            </w:pPr>
            <w:r w:rsidRPr="00C63FB8">
              <w:rPr>
                <w:rFonts w:eastAsia="Times New Roman"/>
                <w:sz w:val="24"/>
                <w:szCs w:val="24"/>
              </w:rPr>
              <w:t>13,50</w:t>
            </w:r>
          </w:p>
        </w:tc>
      </w:tr>
      <w:tr w:rsidR="00E71864" w:rsidRPr="00C63FB8" w14:paraId="47F0C8C1" w14:textId="77777777" w:rsidTr="00105E2B">
        <w:trPr>
          <w:trHeight w:val="227"/>
        </w:trPr>
        <w:tc>
          <w:tcPr>
            <w:tcW w:w="802" w:type="dxa"/>
            <w:tcBorders>
              <w:top w:val="nil"/>
              <w:left w:val="single" w:sz="4" w:space="0" w:color="auto"/>
              <w:bottom w:val="single" w:sz="4" w:space="0" w:color="auto"/>
              <w:right w:val="single" w:sz="4" w:space="0" w:color="auto"/>
            </w:tcBorders>
            <w:shd w:val="clear" w:color="auto" w:fill="auto"/>
            <w:noWrap/>
            <w:vAlign w:val="center"/>
            <w:hideMark/>
          </w:tcPr>
          <w:p w14:paraId="1A2BC585" w14:textId="77777777" w:rsidR="00E71864" w:rsidRPr="00C63FB8" w:rsidRDefault="00E71864" w:rsidP="000A79DB">
            <w:pPr>
              <w:spacing w:line="240" w:lineRule="auto"/>
              <w:jc w:val="center"/>
              <w:rPr>
                <w:rFonts w:eastAsia="Times New Roman"/>
                <w:sz w:val="24"/>
                <w:szCs w:val="24"/>
              </w:rPr>
            </w:pPr>
            <w:r w:rsidRPr="00C63FB8">
              <w:rPr>
                <w:rFonts w:eastAsia="Times New Roman"/>
                <w:sz w:val="24"/>
                <w:szCs w:val="24"/>
              </w:rPr>
              <w:t>3.8</w:t>
            </w:r>
          </w:p>
        </w:tc>
        <w:tc>
          <w:tcPr>
            <w:tcW w:w="4046" w:type="dxa"/>
            <w:tcBorders>
              <w:top w:val="nil"/>
              <w:left w:val="nil"/>
              <w:bottom w:val="single" w:sz="4" w:space="0" w:color="auto"/>
              <w:right w:val="single" w:sz="4" w:space="0" w:color="auto"/>
            </w:tcBorders>
            <w:shd w:val="clear" w:color="auto" w:fill="auto"/>
            <w:noWrap/>
            <w:vAlign w:val="center"/>
            <w:hideMark/>
          </w:tcPr>
          <w:p w14:paraId="1C453139" w14:textId="77777777" w:rsidR="00E71864" w:rsidRPr="00C63FB8" w:rsidRDefault="00E71864" w:rsidP="000A79DB">
            <w:pPr>
              <w:spacing w:line="240" w:lineRule="auto"/>
              <w:rPr>
                <w:rFonts w:eastAsia="Times New Roman"/>
                <w:sz w:val="24"/>
                <w:szCs w:val="24"/>
              </w:rPr>
            </w:pPr>
            <w:r w:rsidRPr="00C63FB8">
              <w:rPr>
                <w:rFonts w:eastAsia="Times New Roman"/>
                <w:sz w:val="24"/>
                <w:szCs w:val="24"/>
              </w:rPr>
              <w:t>Đường tỉnh 263C (ĐT.263C)</w:t>
            </w:r>
          </w:p>
        </w:tc>
        <w:tc>
          <w:tcPr>
            <w:tcW w:w="1560" w:type="dxa"/>
            <w:tcBorders>
              <w:top w:val="nil"/>
              <w:left w:val="nil"/>
              <w:bottom w:val="single" w:sz="4" w:space="0" w:color="auto"/>
              <w:right w:val="single" w:sz="4" w:space="0" w:color="auto"/>
            </w:tcBorders>
            <w:shd w:val="clear" w:color="auto" w:fill="auto"/>
            <w:noWrap/>
            <w:vAlign w:val="center"/>
            <w:hideMark/>
          </w:tcPr>
          <w:p w14:paraId="257E0A23" w14:textId="77777777" w:rsidR="00E71864" w:rsidRPr="00C63FB8" w:rsidRDefault="00E71864" w:rsidP="000A79DB">
            <w:pPr>
              <w:spacing w:line="240" w:lineRule="auto"/>
              <w:rPr>
                <w:rFonts w:eastAsia="Times New Roman"/>
                <w:sz w:val="24"/>
                <w:szCs w:val="24"/>
              </w:rPr>
            </w:pPr>
            <w:r w:rsidRPr="00C63FB8">
              <w:rPr>
                <w:rFonts w:eastAsia="Times New Roman"/>
                <w:sz w:val="24"/>
                <w:szCs w:val="24"/>
              </w:rPr>
              <w:t xml:space="preserve">Hà Thượng </w:t>
            </w:r>
          </w:p>
        </w:tc>
        <w:tc>
          <w:tcPr>
            <w:tcW w:w="1497" w:type="dxa"/>
            <w:tcBorders>
              <w:top w:val="nil"/>
              <w:left w:val="nil"/>
              <w:bottom w:val="single" w:sz="4" w:space="0" w:color="auto"/>
              <w:right w:val="single" w:sz="4" w:space="0" w:color="auto"/>
            </w:tcBorders>
            <w:shd w:val="clear" w:color="auto" w:fill="auto"/>
            <w:noWrap/>
            <w:vAlign w:val="center"/>
            <w:hideMark/>
          </w:tcPr>
          <w:p w14:paraId="6F579D8E" w14:textId="77777777" w:rsidR="00E71864" w:rsidRPr="00C63FB8" w:rsidRDefault="00E71864" w:rsidP="000A79DB">
            <w:pPr>
              <w:spacing w:line="240" w:lineRule="auto"/>
              <w:rPr>
                <w:rFonts w:eastAsia="Times New Roman"/>
                <w:sz w:val="24"/>
                <w:szCs w:val="24"/>
              </w:rPr>
            </w:pPr>
            <w:r w:rsidRPr="00C63FB8">
              <w:rPr>
                <w:rFonts w:eastAsia="Times New Roman"/>
                <w:sz w:val="24"/>
                <w:szCs w:val="24"/>
              </w:rPr>
              <w:t>Phú Lạc</w:t>
            </w:r>
          </w:p>
        </w:tc>
        <w:tc>
          <w:tcPr>
            <w:tcW w:w="1559" w:type="dxa"/>
            <w:tcBorders>
              <w:top w:val="nil"/>
              <w:left w:val="nil"/>
              <w:bottom w:val="single" w:sz="4" w:space="0" w:color="auto"/>
              <w:right w:val="single" w:sz="4" w:space="0" w:color="auto"/>
            </w:tcBorders>
            <w:shd w:val="clear" w:color="auto" w:fill="auto"/>
            <w:noWrap/>
            <w:vAlign w:val="center"/>
            <w:hideMark/>
          </w:tcPr>
          <w:p w14:paraId="0F443D4F" w14:textId="77777777" w:rsidR="00E71864" w:rsidRPr="00C63FB8" w:rsidRDefault="00E71864" w:rsidP="000A79DB">
            <w:pPr>
              <w:spacing w:line="240" w:lineRule="auto"/>
              <w:jc w:val="center"/>
              <w:rPr>
                <w:rFonts w:eastAsia="Times New Roman"/>
                <w:sz w:val="24"/>
                <w:szCs w:val="24"/>
              </w:rPr>
            </w:pPr>
            <w:r w:rsidRPr="00C63FB8">
              <w:rPr>
                <w:rFonts w:eastAsia="Times New Roman"/>
                <w:sz w:val="24"/>
                <w:szCs w:val="24"/>
              </w:rPr>
              <w:t>15,00</w:t>
            </w:r>
          </w:p>
        </w:tc>
      </w:tr>
      <w:tr w:rsidR="00E71864" w:rsidRPr="00C63FB8" w14:paraId="30EE9454" w14:textId="77777777" w:rsidTr="00105E2B">
        <w:trPr>
          <w:trHeight w:val="227"/>
        </w:trPr>
        <w:tc>
          <w:tcPr>
            <w:tcW w:w="802" w:type="dxa"/>
            <w:tcBorders>
              <w:top w:val="nil"/>
              <w:left w:val="single" w:sz="4" w:space="0" w:color="auto"/>
              <w:bottom w:val="single" w:sz="4" w:space="0" w:color="auto"/>
              <w:right w:val="single" w:sz="4" w:space="0" w:color="auto"/>
            </w:tcBorders>
            <w:shd w:val="clear" w:color="auto" w:fill="auto"/>
            <w:noWrap/>
            <w:vAlign w:val="center"/>
            <w:hideMark/>
          </w:tcPr>
          <w:p w14:paraId="7B5271C5" w14:textId="77777777" w:rsidR="00E71864" w:rsidRPr="00C63FB8" w:rsidRDefault="00E71864" w:rsidP="000A79DB">
            <w:pPr>
              <w:spacing w:line="240" w:lineRule="auto"/>
              <w:jc w:val="center"/>
              <w:rPr>
                <w:rFonts w:eastAsia="Times New Roman"/>
                <w:sz w:val="24"/>
                <w:szCs w:val="24"/>
              </w:rPr>
            </w:pPr>
            <w:r w:rsidRPr="00C63FB8">
              <w:rPr>
                <w:rFonts w:eastAsia="Times New Roman"/>
                <w:sz w:val="24"/>
                <w:szCs w:val="24"/>
              </w:rPr>
              <w:lastRenderedPageBreak/>
              <w:t>3.9</w:t>
            </w:r>
          </w:p>
        </w:tc>
        <w:tc>
          <w:tcPr>
            <w:tcW w:w="4046" w:type="dxa"/>
            <w:tcBorders>
              <w:top w:val="nil"/>
              <w:left w:val="nil"/>
              <w:bottom w:val="single" w:sz="4" w:space="0" w:color="auto"/>
              <w:right w:val="single" w:sz="4" w:space="0" w:color="auto"/>
            </w:tcBorders>
            <w:shd w:val="clear" w:color="auto" w:fill="auto"/>
            <w:noWrap/>
            <w:vAlign w:val="center"/>
            <w:hideMark/>
          </w:tcPr>
          <w:p w14:paraId="24E394B8" w14:textId="77777777" w:rsidR="00E71864" w:rsidRPr="00C63FB8" w:rsidRDefault="00E71864" w:rsidP="000A79DB">
            <w:pPr>
              <w:spacing w:line="240" w:lineRule="auto"/>
              <w:rPr>
                <w:rFonts w:eastAsia="Times New Roman"/>
                <w:sz w:val="24"/>
                <w:szCs w:val="24"/>
              </w:rPr>
            </w:pPr>
            <w:r w:rsidRPr="00C63FB8">
              <w:rPr>
                <w:rFonts w:eastAsia="Times New Roman"/>
                <w:sz w:val="24"/>
                <w:szCs w:val="24"/>
              </w:rPr>
              <w:t>Đường tỉnh 264 (ĐT.264)</w:t>
            </w:r>
          </w:p>
        </w:tc>
        <w:tc>
          <w:tcPr>
            <w:tcW w:w="1560" w:type="dxa"/>
            <w:tcBorders>
              <w:top w:val="nil"/>
              <w:left w:val="nil"/>
              <w:bottom w:val="single" w:sz="4" w:space="0" w:color="auto"/>
              <w:right w:val="single" w:sz="4" w:space="0" w:color="auto"/>
            </w:tcBorders>
            <w:shd w:val="clear" w:color="auto" w:fill="auto"/>
            <w:noWrap/>
            <w:vAlign w:val="center"/>
            <w:hideMark/>
          </w:tcPr>
          <w:p w14:paraId="49CD1DF3" w14:textId="77777777" w:rsidR="00E71864" w:rsidRPr="00C63FB8" w:rsidRDefault="00E71864" w:rsidP="000A79DB">
            <w:pPr>
              <w:spacing w:line="240" w:lineRule="auto"/>
              <w:rPr>
                <w:rFonts w:eastAsia="Times New Roman"/>
                <w:sz w:val="24"/>
                <w:szCs w:val="24"/>
              </w:rPr>
            </w:pPr>
            <w:r w:rsidRPr="00C63FB8">
              <w:rPr>
                <w:rFonts w:eastAsia="Times New Roman"/>
                <w:sz w:val="24"/>
                <w:szCs w:val="24"/>
              </w:rPr>
              <w:t>Khuôn Ngàn</w:t>
            </w:r>
          </w:p>
        </w:tc>
        <w:tc>
          <w:tcPr>
            <w:tcW w:w="1497" w:type="dxa"/>
            <w:tcBorders>
              <w:top w:val="nil"/>
              <w:left w:val="nil"/>
              <w:bottom w:val="single" w:sz="4" w:space="0" w:color="auto"/>
              <w:right w:val="single" w:sz="4" w:space="0" w:color="auto"/>
            </w:tcBorders>
            <w:shd w:val="clear" w:color="auto" w:fill="auto"/>
            <w:noWrap/>
            <w:vAlign w:val="center"/>
            <w:hideMark/>
          </w:tcPr>
          <w:p w14:paraId="5D02DB93" w14:textId="77777777" w:rsidR="00E71864" w:rsidRPr="00C63FB8" w:rsidRDefault="00E71864" w:rsidP="000A79DB">
            <w:pPr>
              <w:spacing w:line="240" w:lineRule="auto"/>
              <w:rPr>
                <w:rFonts w:eastAsia="Times New Roman"/>
                <w:sz w:val="24"/>
                <w:szCs w:val="24"/>
              </w:rPr>
            </w:pPr>
            <w:r w:rsidRPr="00C63FB8">
              <w:rPr>
                <w:rFonts w:eastAsia="Times New Roman"/>
                <w:sz w:val="24"/>
                <w:szCs w:val="24"/>
              </w:rPr>
              <w:t>Quán Vuông</w:t>
            </w:r>
          </w:p>
        </w:tc>
        <w:tc>
          <w:tcPr>
            <w:tcW w:w="1559" w:type="dxa"/>
            <w:tcBorders>
              <w:top w:val="nil"/>
              <w:left w:val="nil"/>
              <w:bottom w:val="single" w:sz="4" w:space="0" w:color="auto"/>
              <w:right w:val="single" w:sz="4" w:space="0" w:color="auto"/>
            </w:tcBorders>
            <w:shd w:val="clear" w:color="auto" w:fill="auto"/>
            <w:noWrap/>
            <w:vAlign w:val="center"/>
            <w:hideMark/>
          </w:tcPr>
          <w:p w14:paraId="51AE909C" w14:textId="77777777" w:rsidR="00E71864" w:rsidRPr="00C63FB8" w:rsidRDefault="00E71864" w:rsidP="000A79DB">
            <w:pPr>
              <w:spacing w:line="240" w:lineRule="auto"/>
              <w:jc w:val="center"/>
              <w:rPr>
                <w:rFonts w:eastAsia="Times New Roman"/>
                <w:sz w:val="24"/>
                <w:szCs w:val="24"/>
              </w:rPr>
            </w:pPr>
            <w:r w:rsidRPr="00C63FB8">
              <w:rPr>
                <w:rFonts w:eastAsia="Times New Roman"/>
                <w:sz w:val="24"/>
                <w:szCs w:val="24"/>
              </w:rPr>
              <w:t>31,00</w:t>
            </w:r>
          </w:p>
        </w:tc>
      </w:tr>
      <w:tr w:rsidR="00E71864" w:rsidRPr="00C63FB8" w14:paraId="19565346" w14:textId="77777777" w:rsidTr="00105E2B">
        <w:trPr>
          <w:trHeight w:val="227"/>
        </w:trPr>
        <w:tc>
          <w:tcPr>
            <w:tcW w:w="802" w:type="dxa"/>
            <w:tcBorders>
              <w:top w:val="nil"/>
              <w:left w:val="single" w:sz="4" w:space="0" w:color="auto"/>
              <w:bottom w:val="single" w:sz="4" w:space="0" w:color="auto"/>
              <w:right w:val="single" w:sz="4" w:space="0" w:color="auto"/>
            </w:tcBorders>
            <w:shd w:val="clear" w:color="auto" w:fill="auto"/>
            <w:noWrap/>
            <w:vAlign w:val="center"/>
            <w:hideMark/>
          </w:tcPr>
          <w:p w14:paraId="4BBD2452" w14:textId="77777777" w:rsidR="00E71864" w:rsidRPr="00C63FB8" w:rsidRDefault="00E71864" w:rsidP="000A79DB">
            <w:pPr>
              <w:spacing w:line="240" w:lineRule="auto"/>
              <w:jc w:val="center"/>
              <w:rPr>
                <w:rFonts w:eastAsia="Times New Roman"/>
                <w:sz w:val="24"/>
                <w:szCs w:val="24"/>
              </w:rPr>
            </w:pPr>
            <w:r w:rsidRPr="00C63FB8">
              <w:rPr>
                <w:rFonts w:eastAsia="Times New Roman"/>
                <w:sz w:val="24"/>
                <w:szCs w:val="24"/>
              </w:rPr>
              <w:t>3.10</w:t>
            </w:r>
          </w:p>
        </w:tc>
        <w:tc>
          <w:tcPr>
            <w:tcW w:w="4046" w:type="dxa"/>
            <w:tcBorders>
              <w:top w:val="nil"/>
              <w:left w:val="nil"/>
              <w:bottom w:val="single" w:sz="4" w:space="0" w:color="auto"/>
              <w:right w:val="single" w:sz="4" w:space="0" w:color="auto"/>
            </w:tcBorders>
            <w:shd w:val="clear" w:color="auto" w:fill="auto"/>
            <w:noWrap/>
            <w:vAlign w:val="center"/>
            <w:hideMark/>
          </w:tcPr>
          <w:p w14:paraId="32273468" w14:textId="77777777" w:rsidR="00E71864" w:rsidRPr="00C63FB8" w:rsidRDefault="00E71864" w:rsidP="000A79DB">
            <w:pPr>
              <w:spacing w:line="240" w:lineRule="auto"/>
              <w:rPr>
                <w:rFonts w:eastAsia="Times New Roman"/>
                <w:sz w:val="24"/>
                <w:szCs w:val="24"/>
              </w:rPr>
            </w:pPr>
            <w:r w:rsidRPr="00C63FB8">
              <w:rPr>
                <w:rFonts w:eastAsia="Times New Roman"/>
                <w:sz w:val="24"/>
                <w:szCs w:val="24"/>
              </w:rPr>
              <w:t>Đường tỉnh 264B (ĐT.264B)</w:t>
            </w:r>
          </w:p>
        </w:tc>
        <w:tc>
          <w:tcPr>
            <w:tcW w:w="1560" w:type="dxa"/>
            <w:tcBorders>
              <w:top w:val="nil"/>
              <w:left w:val="nil"/>
              <w:bottom w:val="single" w:sz="4" w:space="0" w:color="auto"/>
              <w:right w:val="single" w:sz="4" w:space="0" w:color="auto"/>
            </w:tcBorders>
            <w:shd w:val="clear" w:color="auto" w:fill="auto"/>
            <w:noWrap/>
            <w:vAlign w:val="center"/>
            <w:hideMark/>
          </w:tcPr>
          <w:p w14:paraId="251252B9" w14:textId="77777777" w:rsidR="00E71864" w:rsidRPr="00C63FB8" w:rsidRDefault="00E71864" w:rsidP="000A79DB">
            <w:pPr>
              <w:spacing w:line="240" w:lineRule="auto"/>
              <w:rPr>
                <w:rFonts w:eastAsia="Times New Roman"/>
                <w:sz w:val="24"/>
                <w:szCs w:val="24"/>
              </w:rPr>
            </w:pPr>
            <w:r w:rsidRPr="00C63FB8">
              <w:rPr>
                <w:rFonts w:eastAsia="Times New Roman"/>
                <w:sz w:val="24"/>
                <w:szCs w:val="24"/>
              </w:rPr>
              <w:t>Yên Thông</w:t>
            </w:r>
          </w:p>
        </w:tc>
        <w:tc>
          <w:tcPr>
            <w:tcW w:w="1497" w:type="dxa"/>
            <w:tcBorders>
              <w:top w:val="nil"/>
              <w:left w:val="nil"/>
              <w:bottom w:val="single" w:sz="4" w:space="0" w:color="auto"/>
              <w:right w:val="single" w:sz="4" w:space="0" w:color="auto"/>
            </w:tcBorders>
            <w:shd w:val="clear" w:color="auto" w:fill="auto"/>
            <w:noWrap/>
            <w:vAlign w:val="center"/>
            <w:hideMark/>
          </w:tcPr>
          <w:p w14:paraId="4AFC4DFC" w14:textId="77777777" w:rsidR="00E71864" w:rsidRPr="00C63FB8" w:rsidRDefault="00E71864" w:rsidP="000A79DB">
            <w:pPr>
              <w:spacing w:line="240" w:lineRule="auto"/>
              <w:rPr>
                <w:rFonts w:eastAsia="Times New Roman"/>
                <w:sz w:val="24"/>
                <w:szCs w:val="24"/>
              </w:rPr>
            </w:pPr>
            <w:r w:rsidRPr="00C63FB8">
              <w:rPr>
                <w:rFonts w:eastAsia="Times New Roman"/>
                <w:sz w:val="24"/>
                <w:szCs w:val="24"/>
              </w:rPr>
              <w:t>Đèo De</w:t>
            </w:r>
          </w:p>
        </w:tc>
        <w:tc>
          <w:tcPr>
            <w:tcW w:w="1559" w:type="dxa"/>
            <w:tcBorders>
              <w:top w:val="nil"/>
              <w:left w:val="nil"/>
              <w:bottom w:val="single" w:sz="4" w:space="0" w:color="auto"/>
              <w:right w:val="single" w:sz="4" w:space="0" w:color="auto"/>
            </w:tcBorders>
            <w:shd w:val="clear" w:color="auto" w:fill="auto"/>
            <w:noWrap/>
            <w:vAlign w:val="center"/>
            <w:hideMark/>
          </w:tcPr>
          <w:p w14:paraId="4C48A106" w14:textId="77777777" w:rsidR="00E71864" w:rsidRPr="00C63FB8" w:rsidRDefault="00E71864" w:rsidP="000A79DB">
            <w:pPr>
              <w:spacing w:line="240" w:lineRule="auto"/>
              <w:jc w:val="center"/>
              <w:rPr>
                <w:rFonts w:eastAsia="Times New Roman"/>
                <w:sz w:val="24"/>
                <w:szCs w:val="24"/>
              </w:rPr>
            </w:pPr>
            <w:r w:rsidRPr="00C63FB8">
              <w:rPr>
                <w:rFonts w:eastAsia="Times New Roman"/>
                <w:sz w:val="24"/>
                <w:szCs w:val="24"/>
              </w:rPr>
              <w:t>15,80</w:t>
            </w:r>
          </w:p>
        </w:tc>
      </w:tr>
      <w:tr w:rsidR="00E71864" w:rsidRPr="00C63FB8" w14:paraId="1FC56580" w14:textId="77777777" w:rsidTr="00105E2B">
        <w:trPr>
          <w:trHeight w:val="227"/>
        </w:trPr>
        <w:tc>
          <w:tcPr>
            <w:tcW w:w="802" w:type="dxa"/>
            <w:tcBorders>
              <w:top w:val="nil"/>
              <w:left w:val="single" w:sz="4" w:space="0" w:color="auto"/>
              <w:bottom w:val="single" w:sz="4" w:space="0" w:color="auto"/>
              <w:right w:val="single" w:sz="4" w:space="0" w:color="auto"/>
            </w:tcBorders>
            <w:shd w:val="clear" w:color="auto" w:fill="auto"/>
            <w:noWrap/>
            <w:vAlign w:val="center"/>
            <w:hideMark/>
          </w:tcPr>
          <w:p w14:paraId="1FC57415" w14:textId="77777777" w:rsidR="00E71864" w:rsidRPr="00C63FB8" w:rsidRDefault="00E71864" w:rsidP="000A79DB">
            <w:pPr>
              <w:spacing w:line="240" w:lineRule="auto"/>
              <w:jc w:val="center"/>
              <w:rPr>
                <w:rFonts w:eastAsia="Times New Roman"/>
                <w:sz w:val="24"/>
                <w:szCs w:val="24"/>
              </w:rPr>
            </w:pPr>
            <w:r w:rsidRPr="00C63FB8">
              <w:rPr>
                <w:rFonts w:eastAsia="Times New Roman"/>
                <w:sz w:val="24"/>
                <w:szCs w:val="24"/>
              </w:rPr>
              <w:t>3.11</w:t>
            </w:r>
          </w:p>
        </w:tc>
        <w:tc>
          <w:tcPr>
            <w:tcW w:w="4046" w:type="dxa"/>
            <w:tcBorders>
              <w:top w:val="nil"/>
              <w:left w:val="nil"/>
              <w:bottom w:val="single" w:sz="4" w:space="0" w:color="auto"/>
              <w:right w:val="single" w:sz="4" w:space="0" w:color="auto"/>
            </w:tcBorders>
            <w:shd w:val="clear" w:color="auto" w:fill="auto"/>
            <w:noWrap/>
            <w:vAlign w:val="center"/>
            <w:hideMark/>
          </w:tcPr>
          <w:p w14:paraId="75030053" w14:textId="77777777" w:rsidR="00E71864" w:rsidRPr="00C63FB8" w:rsidRDefault="00E71864" w:rsidP="000A79DB">
            <w:pPr>
              <w:spacing w:line="240" w:lineRule="auto"/>
              <w:rPr>
                <w:rFonts w:eastAsia="Times New Roman"/>
                <w:sz w:val="24"/>
                <w:szCs w:val="24"/>
              </w:rPr>
            </w:pPr>
            <w:r w:rsidRPr="00C63FB8">
              <w:rPr>
                <w:rFonts w:eastAsia="Times New Roman"/>
                <w:sz w:val="24"/>
                <w:szCs w:val="24"/>
              </w:rPr>
              <w:t>Đường tỉnh 265 (ĐT.265)</w:t>
            </w:r>
          </w:p>
        </w:tc>
        <w:tc>
          <w:tcPr>
            <w:tcW w:w="1560" w:type="dxa"/>
            <w:tcBorders>
              <w:top w:val="nil"/>
              <w:left w:val="nil"/>
              <w:bottom w:val="single" w:sz="4" w:space="0" w:color="auto"/>
              <w:right w:val="single" w:sz="4" w:space="0" w:color="auto"/>
            </w:tcBorders>
            <w:shd w:val="clear" w:color="auto" w:fill="auto"/>
            <w:noWrap/>
            <w:vAlign w:val="center"/>
            <w:hideMark/>
          </w:tcPr>
          <w:p w14:paraId="0F3060EC" w14:textId="77777777" w:rsidR="00E71864" w:rsidRPr="00C63FB8" w:rsidRDefault="00E71864" w:rsidP="000A79DB">
            <w:pPr>
              <w:spacing w:line="240" w:lineRule="auto"/>
              <w:rPr>
                <w:rFonts w:eastAsia="Times New Roman"/>
                <w:sz w:val="24"/>
                <w:szCs w:val="24"/>
              </w:rPr>
            </w:pPr>
            <w:r w:rsidRPr="00C63FB8">
              <w:rPr>
                <w:rFonts w:eastAsia="Times New Roman"/>
                <w:sz w:val="24"/>
                <w:szCs w:val="24"/>
              </w:rPr>
              <w:t>Đình Cả</w:t>
            </w:r>
          </w:p>
        </w:tc>
        <w:tc>
          <w:tcPr>
            <w:tcW w:w="1497" w:type="dxa"/>
            <w:tcBorders>
              <w:top w:val="nil"/>
              <w:left w:val="nil"/>
              <w:bottom w:val="single" w:sz="4" w:space="0" w:color="auto"/>
              <w:right w:val="single" w:sz="4" w:space="0" w:color="auto"/>
            </w:tcBorders>
            <w:shd w:val="clear" w:color="auto" w:fill="auto"/>
            <w:noWrap/>
            <w:vAlign w:val="center"/>
            <w:hideMark/>
          </w:tcPr>
          <w:p w14:paraId="4E02FF72" w14:textId="77777777" w:rsidR="00E71864" w:rsidRPr="00C63FB8" w:rsidRDefault="00E71864" w:rsidP="000A79DB">
            <w:pPr>
              <w:spacing w:line="240" w:lineRule="auto"/>
              <w:rPr>
                <w:rFonts w:eastAsia="Times New Roman"/>
                <w:sz w:val="24"/>
                <w:szCs w:val="24"/>
              </w:rPr>
            </w:pPr>
            <w:r w:rsidRPr="00C63FB8">
              <w:rPr>
                <w:rFonts w:eastAsia="Times New Roman"/>
                <w:sz w:val="24"/>
                <w:szCs w:val="24"/>
              </w:rPr>
              <w:t>Bình Long</w:t>
            </w:r>
          </w:p>
        </w:tc>
        <w:tc>
          <w:tcPr>
            <w:tcW w:w="1559" w:type="dxa"/>
            <w:tcBorders>
              <w:top w:val="nil"/>
              <w:left w:val="nil"/>
              <w:bottom w:val="single" w:sz="4" w:space="0" w:color="auto"/>
              <w:right w:val="single" w:sz="4" w:space="0" w:color="auto"/>
            </w:tcBorders>
            <w:shd w:val="clear" w:color="auto" w:fill="auto"/>
            <w:noWrap/>
            <w:vAlign w:val="center"/>
            <w:hideMark/>
          </w:tcPr>
          <w:p w14:paraId="640E9DB7" w14:textId="77777777" w:rsidR="00E71864" w:rsidRPr="00C63FB8" w:rsidRDefault="00E71864" w:rsidP="000A79DB">
            <w:pPr>
              <w:spacing w:line="240" w:lineRule="auto"/>
              <w:jc w:val="center"/>
              <w:rPr>
                <w:rFonts w:eastAsia="Times New Roman"/>
                <w:sz w:val="24"/>
                <w:szCs w:val="24"/>
              </w:rPr>
            </w:pPr>
            <w:r w:rsidRPr="00C63FB8">
              <w:rPr>
                <w:rFonts w:eastAsia="Times New Roman"/>
                <w:sz w:val="24"/>
                <w:szCs w:val="24"/>
              </w:rPr>
              <w:t>23,50</w:t>
            </w:r>
          </w:p>
        </w:tc>
      </w:tr>
      <w:tr w:rsidR="00E71864" w:rsidRPr="00C63FB8" w14:paraId="776EE52C" w14:textId="77777777" w:rsidTr="00105E2B">
        <w:trPr>
          <w:trHeight w:val="380"/>
        </w:trPr>
        <w:tc>
          <w:tcPr>
            <w:tcW w:w="802" w:type="dxa"/>
            <w:tcBorders>
              <w:top w:val="nil"/>
              <w:left w:val="single" w:sz="4" w:space="0" w:color="auto"/>
              <w:bottom w:val="single" w:sz="4" w:space="0" w:color="auto"/>
              <w:right w:val="single" w:sz="4" w:space="0" w:color="auto"/>
            </w:tcBorders>
            <w:shd w:val="clear" w:color="auto" w:fill="auto"/>
            <w:noWrap/>
            <w:vAlign w:val="center"/>
            <w:hideMark/>
          </w:tcPr>
          <w:p w14:paraId="72D3A82D" w14:textId="77777777" w:rsidR="00E71864" w:rsidRPr="00C63FB8" w:rsidRDefault="00E71864" w:rsidP="000A79DB">
            <w:pPr>
              <w:spacing w:line="240" w:lineRule="auto"/>
              <w:jc w:val="center"/>
              <w:rPr>
                <w:rFonts w:eastAsia="Times New Roman"/>
                <w:sz w:val="24"/>
                <w:szCs w:val="24"/>
              </w:rPr>
            </w:pPr>
            <w:r w:rsidRPr="00C63FB8">
              <w:rPr>
                <w:rFonts w:eastAsia="Times New Roman"/>
                <w:sz w:val="24"/>
                <w:szCs w:val="24"/>
              </w:rPr>
              <w:t>3.12</w:t>
            </w:r>
          </w:p>
        </w:tc>
        <w:tc>
          <w:tcPr>
            <w:tcW w:w="4046" w:type="dxa"/>
            <w:tcBorders>
              <w:top w:val="nil"/>
              <w:left w:val="nil"/>
              <w:bottom w:val="single" w:sz="4" w:space="0" w:color="auto"/>
              <w:right w:val="single" w:sz="4" w:space="0" w:color="auto"/>
            </w:tcBorders>
            <w:shd w:val="clear" w:color="auto" w:fill="auto"/>
            <w:noWrap/>
            <w:vAlign w:val="center"/>
            <w:hideMark/>
          </w:tcPr>
          <w:p w14:paraId="3CE7CDE5" w14:textId="77777777" w:rsidR="00E71864" w:rsidRPr="00C63FB8" w:rsidRDefault="00E71864" w:rsidP="000A79DB">
            <w:pPr>
              <w:spacing w:line="240" w:lineRule="auto"/>
              <w:rPr>
                <w:rFonts w:eastAsia="Times New Roman"/>
                <w:sz w:val="24"/>
                <w:szCs w:val="24"/>
              </w:rPr>
            </w:pPr>
            <w:r w:rsidRPr="00C63FB8">
              <w:rPr>
                <w:rFonts w:eastAsia="Times New Roman"/>
                <w:sz w:val="24"/>
                <w:szCs w:val="24"/>
              </w:rPr>
              <w:t>Đường tỉnh 266 (Đ.T266)</w:t>
            </w:r>
          </w:p>
        </w:tc>
        <w:tc>
          <w:tcPr>
            <w:tcW w:w="1560" w:type="dxa"/>
            <w:tcBorders>
              <w:top w:val="nil"/>
              <w:left w:val="nil"/>
              <w:bottom w:val="single" w:sz="4" w:space="0" w:color="auto"/>
              <w:right w:val="single" w:sz="4" w:space="0" w:color="auto"/>
            </w:tcBorders>
            <w:shd w:val="clear" w:color="auto" w:fill="auto"/>
            <w:noWrap/>
            <w:vAlign w:val="center"/>
            <w:hideMark/>
          </w:tcPr>
          <w:p w14:paraId="23D2944C" w14:textId="77777777" w:rsidR="00E71864" w:rsidRPr="00C63FB8" w:rsidRDefault="00E71864" w:rsidP="000A79DB">
            <w:pPr>
              <w:spacing w:line="240" w:lineRule="auto"/>
              <w:rPr>
                <w:rFonts w:eastAsia="Times New Roman"/>
                <w:sz w:val="24"/>
                <w:szCs w:val="24"/>
              </w:rPr>
            </w:pPr>
            <w:r w:rsidRPr="00C63FB8">
              <w:rPr>
                <w:rFonts w:eastAsia="Times New Roman"/>
                <w:sz w:val="24"/>
                <w:szCs w:val="24"/>
              </w:rPr>
              <w:t>Sông Công</w:t>
            </w:r>
          </w:p>
        </w:tc>
        <w:tc>
          <w:tcPr>
            <w:tcW w:w="1497" w:type="dxa"/>
            <w:tcBorders>
              <w:top w:val="nil"/>
              <w:left w:val="nil"/>
              <w:bottom w:val="single" w:sz="4" w:space="0" w:color="auto"/>
              <w:right w:val="single" w:sz="4" w:space="0" w:color="auto"/>
            </w:tcBorders>
            <w:shd w:val="clear" w:color="auto" w:fill="auto"/>
            <w:noWrap/>
            <w:vAlign w:val="center"/>
            <w:hideMark/>
          </w:tcPr>
          <w:p w14:paraId="608FF3BC" w14:textId="77777777" w:rsidR="00E71864" w:rsidRPr="00C63FB8" w:rsidRDefault="00E71864" w:rsidP="000A79DB">
            <w:pPr>
              <w:spacing w:line="240" w:lineRule="auto"/>
              <w:rPr>
                <w:rFonts w:eastAsia="Times New Roman"/>
                <w:sz w:val="24"/>
                <w:szCs w:val="24"/>
              </w:rPr>
            </w:pPr>
            <w:r w:rsidRPr="00C63FB8">
              <w:rPr>
                <w:rFonts w:eastAsia="Times New Roman"/>
                <w:sz w:val="24"/>
                <w:szCs w:val="24"/>
              </w:rPr>
              <w:t>Hà Châu</w:t>
            </w:r>
          </w:p>
        </w:tc>
        <w:tc>
          <w:tcPr>
            <w:tcW w:w="1559" w:type="dxa"/>
            <w:tcBorders>
              <w:top w:val="nil"/>
              <w:left w:val="nil"/>
              <w:bottom w:val="single" w:sz="4" w:space="0" w:color="auto"/>
              <w:right w:val="single" w:sz="4" w:space="0" w:color="auto"/>
            </w:tcBorders>
            <w:shd w:val="clear" w:color="auto" w:fill="auto"/>
            <w:noWrap/>
            <w:vAlign w:val="center"/>
            <w:hideMark/>
          </w:tcPr>
          <w:p w14:paraId="0D86621F" w14:textId="77777777" w:rsidR="00E71864" w:rsidRPr="00C63FB8" w:rsidRDefault="00E71864" w:rsidP="000A79DB">
            <w:pPr>
              <w:spacing w:line="240" w:lineRule="auto"/>
              <w:jc w:val="center"/>
              <w:rPr>
                <w:rFonts w:eastAsia="Times New Roman"/>
                <w:sz w:val="24"/>
                <w:szCs w:val="24"/>
              </w:rPr>
            </w:pPr>
            <w:r w:rsidRPr="00C63FB8">
              <w:rPr>
                <w:rFonts w:eastAsia="Times New Roman"/>
                <w:sz w:val="24"/>
                <w:szCs w:val="24"/>
              </w:rPr>
              <w:t>13,20</w:t>
            </w:r>
          </w:p>
        </w:tc>
      </w:tr>
      <w:tr w:rsidR="00E71864" w:rsidRPr="00C63FB8" w14:paraId="37549865" w14:textId="77777777" w:rsidTr="00105E2B">
        <w:trPr>
          <w:trHeight w:val="227"/>
        </w:trPr>
        <w:tc>
          <w:tcPr>
            <w:tcW w:w="802" w:type="dxa"/>
            <w:tcBorders>
              <w:top w:val="nil"/>
              <w:left w:val="single" w:sz="4" w:space="0" w:color="auto"/>
              <w:bottom w:val="single" w:sz="4" w:space="0" w:color="auto"/>
              <w:right w:val="single" w:sz="4" w:space="0" w:color="auto"/>
            </w:tcBorders>
            <w:shd w:val="clear" w:color="auto" w:fill="auto"/>
            <w:noWrap/>
            <w:vAlign w:val="center"/>
            <w:hideMark/>
          </w:tcPr>
          <w:p w14:paraId="745AC5BD" w14:textId="77777777" w:rsidR="00E71864" w:rsidRPr="00C63FB8" w:rsidRDefault="00E71864" w:rsidP="000A79DB">
            <w:pPr>
              <w:spacing w:line="240" w:lineRule="auto"/>
              <w:jc w:val="center"/>
              <w:rPr>
                <w:rFonts w:eastAsia="Times New Roman"/>
                <w:sz w:val="24"/>
                <w:szCs w:val="24"/>
              </w:rPr>
            </w:pPr>
            <w:r w:rsidRPr="00C63FB8">
              <w:rPr>
                <w:rFonts w:eastAsia="Times New Roman"/>
                <w:sz w:val="24"/>
                <w:szCs w:val="24"/>
              </w:rPr>
              <w:t>3.13</w:t>
            </w:r>
          </w:p>
        </w:tc>
        <w:tc>
          <w:tcPr>
            <w:tcW w:w="4046" w:type="dxa"/>
            <w:tcBorders>
              <w:top w:val="nil"/>
              <w:left w:val="nil"/>
              <w:bottom w:val="single" w:sz="4" w:space="0" w:color="auto"/>
              <w:right w:val="single" w:sz="4" w:space="0" w:color="auto"/>
            </w:tcBorders>
            <w:shd w:val="clear" w:color="auto" w:fill="auto"/>
            <w:noWrap/>
            <w:vAlign w:val="center"/>
            <w:hideMark/>
          </w:tcPr>
          <w:p w14:paraId="5960CE22" w14:textId="77777777" w:rsidR="00E71864" w:rsidRPr="00C63FB8" w:rsidRDefault="00E71864" w:rsidP="000A79DB">
            <w:pPr>
              <w:spacing w:line="240" w:lineRule="auto"/>
              <w:rPr>
                <w:rFonts w:eastAsia="Times New Roman"/>
                <w:sz w:val="24"/>
                <w:szCs w:val="24"/>
              </w:rPr>
            </w:pPr>
            <w:r w:rsidRPr="00C63FB8">
              <w:rPr>
                <w:rFonts w:eastAsia="Times New Roman"/>
                <w:sz w:val="24"/>
                <w:szCs w:val="24"/>
              </w:rPr>
              <w:t>Đường tỉnh 267 (ĐT.267)</w:t>
            </w:r>
          </w:p>
        </w:tc>
        <w:tc>
          <w:tcPr>
            <w:tcW w:w="1560" w:type="dxa"/>
            <w:tcBorders>
              <w:top w:val="nil"/>
              <w:left w:val="nil"/>
              <w:bottom w:val="single" w:sz="4" w:space="0" w:color="auto"/>
              <w:right w:val="single" w:sz="4" w:space="0" w:color="auto"/>
            </w:tcBorders>
            <w:shd w:val="clear" w:color="auto" w:fill="auto"/>
            <w:noWrap/>
            <w:vAlign w:val="center"/>
            <w:hideMark/>
          </w:tcPr>
          <w:p w14:paraId="71D0CC89" w14:textId="77777777" w:rsidR="00E71864" w:rsidRPr="00C63FB8" w:rsidRDefault="00E71864" w:rsidP="000A79DB">
            <w:pPr>
              <w:spacing w:line="240" w:lineRule="auto"/>
              <w:rPr>
                <w:rFonts w:eastAsia="Times New Roman"/>
                <w:sz w:val="24"/>
                <w:szCs w:val="24"/>
              </w:rPr>
            </w:pPr>
            <w:r w:rsidRPr="00C63FB8">
              <w:rPr>
                <w:rFonts w:eastAsia="Times New Roman"/>
                <w:sz w:val="24"/>
                <w:szCs w:val="24"/>
              </w:rPr>
              <w:t>Dốc Lim</w:t>
            </w:r>
          </w:p>
        </w:tc>
        <w:tc>
          <w:tcPr>
            <w:tcW w:w="1497" w:type="dxa"/>
            <w:tcBorders>
              <w:top w:val="nil"/>
              <w:left w:val="nil"/>
              <w:bottom w:val="single" w:sz="4" w:space="0" w:color="auto"/>
              <w:right w:val="single" w:sz="4" w:space="0" w:color="auto"/>
            </w:tcBorders>
            <w:shd w:val="clear" w:color="auto" w:fill="auto"/>
            <w:noWrap/>
            <w:vAlign w:val="center"/>
            <w:hideMark/>
          </w:tcPr>
          <w:p w14:paraId="724389F8" w14:textId="77777777" w:rsidR="00E71864" w:rsidRPr="00C63FB8" w:rsidRDefault="00E71864" w:rsidP="000A79DB">
            <w:pPr>
              <w:spacing w:line="240" w:lineRule="auto"/>
              <w:rPr>
                <w:rFonts w:eastAsia="Times New Roman"/>
                <w:spacing w:val="-12"/>
                <w:sz w:val="24"/>
                <w:szCs w:val="24"/>
              </w:rPr>
            </w:pPr>
            <w:r w:rsidRPr="00C63FB8">
              <w:rPr>
                <w:rFonts w:eastAsia="Times New Roman"/>
                <w:spacing w:val="-12"/>
                <w:sz w:val="24"/>
                <w:szCs w:val="24"/>
              </w:rPr>
              <w:t>Nam Hồ núi Cốc</w:t>
            </w:r>
          </w:p>
        </w:tc>
        <w:tc>
          <w:tcPr>
            <w:tcW w:w="1559" w:type="dxa"/>
            <w:tcBorders>
              <w:top w:val="nil"/>
              <w:left w:val="nil"/>
              <w:bottom w:val="single" w:sz="4" w:space="0" w:color="auto"/>
              <w:right w:val="single" w:sz="4" w:space="0" w:color="auto"/>
            </w:tcBorders>
            <w:shd w:val="clear" w:color="auto" w:fill="auto"/>
            <w:noWrap/>
            <w:vAlign w:val="center"/>
            <w:hideMark/>
          </w:tcPr>
          <w:p w14:paraId="2410E602" w14:textId="77777777" w:rsidR="00E71864" w:rsidRPr="00C63FB8" w:rsidRDefault="00E71864" w:rsidP="000A79DB">
            <w:pPr>
              <w:spacing w:line="240" w:lineRule="auto"/>
              <w:jc w:val="center"/>
              <w:rPr>
                <w:rFonts w:eastAsia="Times New Roman"/>
                <w:sz w:val="24"/>
                <w:szCs w:val="24"/>
              </w:rPr>
            </w:pPr>
            <w:r w:rsidRPr="00C63FB8">
              <w:rPr>
                <w:rFonts w:eastAsia="Times New Roman"/>
                <w:sz w:val="24"/>
                <w:szCs w:val="24"/>
              </w:rPr>
              <w:t>16,33</w:t>
            </w:r>
          </w:p>
        </w:tc>
      </w:tr>
      <w:tr w:rsidR="00E71864" w:rsidRPr="00C63FB8" w14:paraId="7AA94054" w14:textId="77777777" w:rsidTr="00105E2B">
        <w:trPr>
          <w:trHeight w:val="374"/>
        </w:trPr>
        <w:tc>
          <w:tcPr>
            <w:tcW w:w="802" w:type="dxa"/>
            <w:tcBorders>
              <w:top w:val="nil"/>
              <w:left w:val="single" w:sz="4" w:space="0" w:color="auto"/>
              <w:bottom w:val="single" w:sz="4" w:space="0" w:color="auto"/>
              <w:right w:val="single" w:sz="4" w:space="0" w:color="auto"/>
            </w:tcBorders>
            <w:shd w:val="clear" w:color="auto" w:fill="auto"/>
            <w:noWrap/>
            <w:vAlign w:val="center"/>
            <w:hideMark/>
          </w:tcPr>
          <w:p w14:paraId="436720F9" w14:textId="77777777" w:rsidR="00E71864" w:rsidRPr="00C63FB8" w:rsidRDefault="00E71864" w:rsidP="000A79DB">
            <w:pPr>
              <w:spacing w:line="240" w:lineRule="auto"/>
              <w:jc w:val="center"/>
              <w:rPr>
                <w:rFonts w:eastAsia="Times New Roman"/>
                <w:sz w:val="24"/>
                <w:szCs w:val="24"/>
              </w:rPr>
            </w:pPr>
            <w:r w:rsidRPr="00C63FB8">
              <w:rPr>
                <w:rFonts w:eastAsia="Times New Roman"/>
                <w:sz w:val="24"/>
                <w:szCs w:val="24"/>
              </w:rPr>
              <w:t>3.14</w:t>
            </w:r>
          </w:p>
        </w:tc>
        <w:tc>
          <w:tcPr>
            <w:tcW w:w="4046" w:type="dxa"/>
            <w:tcBorders>
              <w:top w:val="nil"/>
              <w:left w:val="nil"/>
              <w:bottom w:val="single" w:sz="4" w:space="0" w:color="auto"/>
              <w:right w:val="single" w:sz="4" w:space="0" w:color="auto"/>
            </w:tcBorders>
            <w:shd w:val="clear" w:color="auto" w:fill="auto"/>
            <w:noWrap/>
            <w:vAlign w:val="center"/>
            <w:hideMark/>
          </w:tcPr>
          <w:p w14:paraId="6668D8D5" w14:textId="77777777" w:rsidR="00E71864" w:rsidRPr="00C63FB8" w:rsidRDefault="00E71864" w:rsidP="000A79DB">
            <w:pPr>
              <w:spacing w:line="240" w:lineRule="auto"/>
              <w:rPr>
                <w:rFonts w:eastAsia="Times New Roman"/>
                <w:sz w:val="24"/>
                <w:szCs w:val="24"/>
              </w:rPr>
            </w:pPr>
            <w:r w:rsidRPr="00C63FB8">
              <w:rPr>
                <w:rFonts w:eastAsia="Times New Roman"/>
                <w:sz w:val="24"/>
                <w:szCs w:val="24"/>
              </w:rPr>
              <w:t>Đường tỉnh 269B (ĐT.269B)</w:t>
            </w:r>
          </w:p>
        </w:tc>
        <w:tc>
          <w:tcPr>
            <w:tcW w:w="1560" w:type="dxa"/>
            <w:tcBorders>
              <w:top w:val="nil"/>
              <w:left w:val="nil"/>
              <w:bottom w:val="single" w:sz="4" w:space="0" w:color="auto"/>
              <w:right w:val="single" w:sz="4" w:space="0" w:color="auto"/>
            </w:tcBorders>
            <w:shd w:val="clear" w:color="auto" w:fill="auto"/>
            <w:noWrap/>
            <w:vAlign w:val="center"/>
            <w:hideMark/>
          </w:tcPr>
          <w:p w14:paraId="5F533E31" w14:textId="77777777" w:rsidR="00E71864" w:rsidRPr="00C63FB8" w:rsidRDefault="00E71864" w:rsidP="000A79DB">
            <w:pPr>
              <w:spacing w:line="240" w:lineRule="auto"/>
              <w:rPr>
                <w:rFonts w:eastAsia="Times New Roman"/>
                <w:sz w:val="24"/>
                <w:szCs w:val="24"/>
              </w:rPr>
            </w:pPr>
            <w:r w:rsidRPr="00C63FB8">
              <w:rPr>
                <w:rFonts w:eastAsia="Times New Roman"/>
                <w:sz w:val="24"/>
                <w:szCs w:val="24"/>
              </w:rPr>
              <w:t>Úc Sơn</w:t>
            </w:r>
          </w:p>
        </w:tc>
        <w:tc>
          <w:tcPr>
            <w:tcW w:w="1497" w:type="dxa"/>
            <w:tcBorders>
              <w:top w:val="nil"/>
              <w:left w:val="nil"/>
              <w:bottom w:val="single" w:sz="4" w:space="0" w:color="auto"/>
              <w:right w:val="single" w:sz="4" w:space="0" w:color="auto"/>
            </w:tcBorders>
            <w:shd w:val="clear" w:color="auto" w:fill="auto"/>
            <w:noWrap/>
            <w:vAlign w:val="center"/>
            <w:hideMark/>
          </w:tcPr>
          <w:p w14:paraId="1785BD56" w14:textId="77777777" w:rsidR="00E71864" w:rsidRPr="00C63FB8" w:rsidRDefault="00E71864" w:rsidP="000A79DB">
            <w:pPr>
              <w:spacing w:line="240" w:lineRule="auto"/>
              <w:rPr>
                <w:rFonts w:eastAsia="Times New Roman"/>
                <w:sz w:val="24"/>
                <w:szCs w:val="24"/>
              </w:rPr>
            </w:pPr>
            <w:r w:rsidRPr="00C63FB8">
              <w:rPr>
                <w:rFonts w:eastAsia="Times New Roman"/>
                <w:sz w:val="24"/>
                <w:szCs w:val="24"/>
              </w:rPr>
              <w:t>Hợp Tiến</w:t>
            </w:r>
          </w:p>
        </w:tc>
        <w:tc>
          <w:tcPr>
            <w:tcW w:w="1559" w:type="dxa"/>
            <w:tcBorders>
              <w:top w:val="nil"/>
              <w:left w:val="nil"/>
              <w:bottom w:val="single" w:sz="4" w:space="0" w:color="auto"/>
              <w:right w:val="single" w:sz="4" w:space="0" w:color="auto"/>
            </w:tcBorders>
            <w:shd w:val="clear" w:color="auto" w:fill="auto"/>
            <w:noWrap/>
            <w:vAlign w:val="center"/>
            <w:hideMark/>
          </w:tcPr>
          <w:p w14:paraId="00BD566D" w14:textId="77777777" w:rsidR="00E71864" w:rsidRPr="00C63FB8" w:rsidRDefault="00E71864" w:rsidP="000A79DB">
            <w:pPr>
              <w:spacing w:line="240" w:lineRule="auto"/>
              <w:jc w:val="center"/>
              <w:rPr>
                <w:rFonts w:eastAsia="Times New Roman"/>
                <w:sz w:val="24"/>
                <w:szCs w:val="24"/>
              </w:rPr>
            </w:pPr>
            <w:r w:rsidRPr="00C63FB8">
              <w:rPr>
                <w:rFonts w:eastAsia="Times New Roman"/>
                <w:sz w:val="24"/>
                <w:szCs w:val="24"/>
              </w:rPr>
              <w:t>15,00</w:t>
            </w:r>
          </w:p>
        </w:tc>
      </w:tr>
      <w:tr w:rsidR="00E71864" w:rsidRPr="00C63FB8" w14:paraId="786F6A06" w14:textId="77777777" w:rsidTr="00105E2B">
        <w:trPr>
          <w:trHeight w:val="340"/>
        </w:trPr>
        <w:tc>
          <w:tcPr>
            <w:tcW w:w="802" w:type="dxa"/>
            <w:tcBorders>
              <w:top w:val="nil"/>
              <w:left w:val="single" w:sz="4" w:space="0" w:color="auto"/>
              <w:bottom w:val="single" w:sz="4" w:space="0" w:color="auto"/>
              <w:right w:val="single" w:sz="4" w:space="0" w:color="auto"/>
            </w:tcBorders>
            <w:shd w:val="clear" w:color="auto" w:fill="auto"/>
            <w:noWrap/>
            <w:vAlign w:val="center"/>
            <w:hideMark/>
          </w:tcPr>
          <w:p w14:paraId="4A15C137" w14:textId="77777777" w:rsidR="00E71864" w:rsidRPr="00C63FB8" w:rsidRDefault="00E71864" w:rsidP="000A79DB">
            <w:pPr>
              <w:spacing w:line="240" w:lineRule="auto"/>
              <w:jc w:val="center"/>
              <w:rPr>
                <w:rFonts w:eastAsia="Times New Roman"/>
                <w:sz w:val="24"/>
                <w:szCs w:val="24"/>
              </w:rPr>
            </w:pPr>
            <w:r w:rsidRPr="00C63FB8">
              <w:rPr>
                <w:rFonts w:eastAsia="Times New Roman"/>
                <w:sz w:val="24"/>
                <w:szCs w:val="24"/>
              </w:rPr>
              <w:t>3.15</w:t>
            </w:r>
          </w:p>
        </w:tc>
        <w:tc>
          <w:tcPr>
            <w:tcW w:w="4046" w:type="dxa"/>
            <w:tcBorders>
              <w:top w:val="nil"/>
              <w:left w:val="nil"/>
              <w:bottom w:val="single" w:sz="4" w:space="0" w:color="auto"/>
              <w:right w:val="single" w:sz="4" w:space="0" w:color="auto"/>
            </w:tcBorders>
            <w:shd w:val="clear" w:color="auto" w:fill="auto"/>
            <w:noWrap/>
            <w:vAlign w:val="center"/>
            <w:hideMark/>
          </w:tcPr>
          <w:p w14:paraId="3FA2332C" w14:textId="77777777" w:rsidR="00E71864" w:rsidRPr="00C63FB8" w:rsidRDefault="00E71864" w:rsidP="000A79DB">
            <w:pPr>
              <w:spacing w:line="240" w:lineRule="auto"/>
              <w:rPr>
                <w:rFonts w:eastAsia="Times New Roman"/>
                <w:sz w:val="24"/>
                <w:szCs w:val="24"/>
              </w:rPr>
            </w:pPr>
            <w:r w:rsidRPr="00C63FB8">
              <w:rPr>
                <w:rFonts w:eastAsia="Times New Roman"/>
                <w:sz w:val="24"/>
                <w:szCs w:val="24"/>
              </w:rPr>
              <w:t>Đường tỉnh 269C (ĐT.269C)</w:t>
            </w:r>
          </w:p>
        </w:tc>
        <w:tc>
          <w:tcPr>
            <w:tcW w:w="1560" w:type="dxa"/>
            <w:tcBorders>
              <w:top w:val="nil"/>
              <w:left w:val="nil"/>
              <w:bottom w:val="single" w:sz="4" w:space="0" w:color="auto"/>
              <w:right w:val="single" w:sz="4" w:space="0" w:color="auto"/>
            </w:tcBorders>
            <w:shd w:val="clear" w:color="auto" w:fill="auto"/>
            <w:noWrap/>
            <w:vAlign w:val="center"/>
            <w:hideMark/>
          </w:tcPr>
          <w:p w14:paraId="4C91F0CE" w14:textId="77777777" w:rsidR="00E71864" w:rsidRPr="00C63FB8" w:rsidRDefault="00E71864" w:rsidP="000A79DB">
            <w:pPr>
              <w:spacing w:line="240" w:lineRule="auto"/>
              <w:rPr>
                <w:rFonts w:eastAsia="Times New Roman"/>
                <w:sz w:val="24"/>
                <w:szCs w:val="24"/>
              </w:rPr>
            </w:pPr>
            <w:r w:rsidRPr="00C63FB8">
              <w:rPr>
                <w:rFonts w:eastAsia="Times New Roman"/>
                <w:sz w:val="24"/>
                <w:szCs w:val="24"/>
              </w:rPr>
              <w:t>Cầu Mây</w:t>
            </w:r>
          </w:p>
        </w:tc>
        <w:tc>
          <w:tcPr>
            <w:tcW w:w="1497" w:type="dxa"/>
            <w:tcBorders>
              <w:top w:val="nil"/>
              <w:left w:val="nil"/>
              <w:bottom w:val="single" w:sz="4" w:space="0" w:color="auto"/>
              <w:right w:val="single" w:sz="4" w:space="0" w:color="auto"/>
            </w:tcBorders>
            <w:shd w:val="clear" w:color="auto" w:fill="auto"/>
            <w:noWrap/>
            <w:vAlign w:val="center"/>
            <w:hideMark/>
          </w:tcPr>
          <w:p w14:paraId="15CFF62A" w14:textId="77777777" w:rsidR="00E71864" w:rsidRPr="00C63FB8" w:rsidRDefault="00E71864" w:rsidP="000A79DB">
            <w:pPr>
              <w:spacing w:line="240" w:lineRule="auto"/>
              <w:rPr>
                <w:rFonts w:eastAsia="Times New Roman"/>
                <w:sz w:val="24"/>
                <w:szCs w:val="24"/>
              </w:rPr>
            </w:pPr>
            <w:r w:rsidRPr="00C63FB8">
              <w:rPr>
                <w:rFonts w:eastAsia="Times New Roman"/>
                <w:sz w:val="24"/>
                <w:szCs w:val="24"/>
              </w:rPr>
              <w:t>Trại Cau</w:t>
            </w:r>
          </w:p>
        </w:tc>
        <w:tc>
          <w:tcPr>
            <w:tcW w:w="1559" w:type="dxa"/>
            <w:tcBorders>
              <w:top w:val="nil"/>
              <w:left w:val="nil"/>
              <w:bottom w:val="single" w:sz="4" w:space="0" w:color="auto"/>
              <w:right w:val="single" w:sz="4" w:space="0" w:color="auto"/>
            </w:tcBorders>
            <w:shd w:val="clear" w:color="auto" w:fill="auto"/>
            <w:noWrap/>
            <w:vAlign w:val="center"/>
            <w:hideMark/>
          </w:tcPr>
          <w:p w14:paraId="66236F3D" w14:textId="77777777" w:rsidR="00E71864" w:rsidRPr="00C63FB8" w:rsidRDefault="00E71864" w:rsidP="000A79DB">
            <w:pPr>
              <w:spacing w:line="240" w:lineRule="auto"/>
              <w:jc w:val="center"/>
              <w:rPr>
                <w:rFonts w:eastAsia="Times New Roman"/>
                <w:sz w:val="24"/>
                <w:szCs w:val="24"/>
              </w:rPr>
            </w:pPr>
            <w:r w:rsidRPr="00C63FB8">
              <w:rPr>
                <w:rFonts w:eastAsia="Times New Roman"/>
                <w:sz w:val="24"/>
                <w:szCs w:val="24"/>
              </w:rPr>
              <w:t>14,70</w:t>
            </w:r>
          </w:p>
        </w:tc>
      </w:tr>
      <w:tr w:rsidR="00E71864" w:rsidRPr="00C63FB8" w14:paraId="0A94A4D7" w14:textId="77777777" w:rsidTr="00105E2B">
        <w:trPr>
          <w:trHeight w:val="227"/>
        </w:trPr>
        <w:tc>
          <w:tcPr>
            <w:tcW w:w="802" w:type="dxa"/>
            <w:tcBorders>
              <w:top w:val="nil"/>
              <w:left w:val="single" w:sz="4" w:space="0" w:color="auto"/>
              <w:bottom w:val="single" w:sz="4" w:space="0" w:color="auto"/>
              <w:right w:val="single" w:sz="4" w:space="0" w:color="auto"/>
            </w:tcBorders>
            <w:shd w:val="clear" w:color="auto" w:fill="auto"/>
            <w:noWrap/>
            <w:vAlign w:val="center"/>
            <w:hideMark/>
          </w:tcPr>
          <w:p w14:paraId="6543537A" w14:textId="77777777" w:rsidR="00E71864" w:rsidRPr="00C63FB8" w:rsidRDefault="00E71864" w:rsidP="000A79DB">
            <w:pPr>
              <w:spacing w:line="240" w:lineRule="auto"/>
              <w:jc w:val="center"/>
              <w:rPr>
                <w:rFonts w:eastAsia="Times New Roman"/>
                <w:sz w:val="24"/>
                <w:szCs w:val="24"/>
              </w:rPr>
            </w:pPr>
            <w:r w:rsidRPr="00C63FB8">
              <w:rPr>
                <w:rFonts w:eastAsia="Times New Roman"/>
                <w:sz w:val="24"/>
                <w:szCs w:val="24"/>
              </w:rPr>
              <w:t>3.16</w:t>
            </w:r>
          </w:p>
        </w:tc>
        <w:tc>
          <w:tcPr>
            <w:tcW w:w="4046" w:type="dxa"/>
            <w:tcBorders>
              <w:top w:val="nil"/>
              <w:left w:val="nil"/>
              <w:bottom w:val="single" w:sz="4" w:space="0" w:color="auto"/>
              <w:right w:val="single" w:sz="4" w:space="0" w:color="auto"/>
            </w:tcBorders>
            <w:shd w:val="clear" w:color="auto" w:fill="auto"/>
            <w:noWrap/>
            <w:vAlign w:val="center"/>
            <w:hideMark/>
          </w:tcPr>
          <w:p w14:paraId="62E64D5A" w14:textId="77777777" w:rsidR="00E71864" w:rsidRPr="00C63FB8" w:rsidRDefault="00E71864" w:rsidP="000A79DB">
            <w:pPr>
              <w:spacing w:line="240" w:lineRule="auto"/>
              <w:rPr>
                <w:rFonts w:eastAsia="Times New Roman"/>
                <w:sz w:val="24"/>
                <w:szCs w:val="24"/>
              </w:rPr>
            </w:pPr>
            <w:r w:rsidRPr="00C63FB8">
              <w:rPr>
                <w:rFonts w:eastAsia="Times New Roman"/>
                <w:sz w:val="24"/>
                <w:szCs w:val="24"/>
              </w:rPr>
              <w:t xml:space="preserve">Đường tỉnh 269D (ĐT.269D) </w:t>
            </w:r>
          </w:p>
        </w:tc>
        <w:tc>
          <w:tcPr>
            <w:tcW w:w="1560" w:type="dxa"/>
            <w:tcBorders>
              <w:top w:val="nil"/>
              <w:left w:val="nil"/>
              <w:bottom w:val="single" w:sz="4" w:space="0" w:color="auto"/>
              <w:right w:val="single" w:sz="4" w:space="0" w:color="auto"/>
            </w:tcBorders>
            <w:shd w:val="clear" w:color="auto" w:fill="auto"/>
            <w:noWrap/>
            <w:vAlign w:val="center"/>
            <w:hideMark/>
          </w:tcPr>
          <w:p w14:paraId="38327453" w14:textId="77777777" w:rsidR="00E71864" w:rsidRPr="00C63FB8" w:rsidRDefault="00E71864" w:rsidP="000A79DB">
            <w:pPr>
              <w:spacing w:line="240" w:lineRule="auto"/>
              <w:rPr>
                <w:rFonts w:eastAsia="Times New Roman"/>
                <w:sz w:val="24"/>
                <w:szCs w:val="24"/>
              </w:rPr>
            </w:pPr>
            <w:r w:rsidRPr="00C63FB8">
              <w:rPr>
                <w:rFonts w:eastAsia="Times New Roman"/>
                <w:sz w:val="24"/>
                <w:szCs w:val="24"/>
              </w:rPr>
              <w:t>Linh Nham</w:t>
            </w:r>
          </w:p>
        </w:tc>
        <w:tc>
          <w:tcPr>
            <w:tcW w:w="1497" w:type="dxa"/>
            <w:tcBorders>
              <w:top w:val="nil"/>
              <w:left w:val="nil"/>
              <w:bottom w:val="single" w:sz="4" w:space="0" w:color="auto"/>
              <w:right w:val="single" w:sz="4" w:space="0" w:color="auto"/>
            </w:tcBorders>
            <w:shd w:val="clear" w:color="auto" w:fill="auto"/>
            <w:noWrap/>
            <w:vAlign w:val="center"/>
            <w:hideMark/>
          </w:tcPr>
          <w:p w14:paraId="02A56CF2" w14:textId="77777777" w:rsidR="00E71864" w:rsidRPr="00C63FB8" w:rsidRDefault="00E71864" w:rsidP="000A79DB">
            <w:pPr>
              <w:spacing w:line="240" w:lineRule="auto"/>
              <w:rPr>
                <w:rFonts w:eastAsia="Times New Roman"/>
                <w:sz w:val="24"/>
                <w:szCs w:val="24"/>
              </w:rPr>
            </w:pPr>
            <w:r w:rsidRPr="00C63FB8">
              <w:rPr>
                <w:rFonts w:eastAsia="Times New Roman"/>
                <w:sz w:val="24"/>
                <w:szCs w:val="24"/>
              </w:rPr>
              <w:t>Tràng Xá</w:t>
            </w:r>
          </w:p>
        </w:tc>
        <w:tc>
          <w:tcPr>
            <w:tcW w:w="1559" w:type="dxa"/>
            <w:tcBorders>
              <w:top w:val="nil"/>
              <w:left w:val="nil"/>
              <w:bottom w:val="single" w:sz="4" w:space="0" w:color="auto"/>
              <w:right w:val="single" w:sz="4" w:space="0" w:color="auto"/>
            </w:tcBorders>
            <w:shd w:val="clear" w:color="auto" w:fill="auto"/>
            <w:noWrap/>
            <w:vAlign w:val="center"/>
            <w:hideMark/>
          </w:tcPr>
          <w:p w14:paraId="1F513CC2" w14:textId="77777777" w:rsidR="00E71864" w:rsidRPr="00C63FB8" w:rsidRDefault="00E71864" w:rsidP="000A79DB">
            <w:pPr>
              <w:spacing w:line="240" w:lineRule="auto"/>
              <w:jc w:val="center"/>
              <w:rPr>
                <w:rFonts w:eastAsia="Times New Roman"/>
                <w:sz w:val="24"/>
                <w:szCs w:val="24"/>
              </w:rPr>
            </w:pPr>
            <w:r w:rsidRPr="00C63FB8">
              <w:rPr>
                <w:rFonts w:eastAsia="Times New Roman"/>
                <w:sz w:val="24"/>
                <w:szCs w:val="24"/>
              </w:rPr>
              <w:t>28,50</w:t>
            </w:r>
          </w:p>
        </w:tc>
      </w:tr>
      <w:tr w:rsidR="00E71864" w:rsidRPr="00C63FB8" w14:paraId="29BEEC47" w14:textId="77777777" w:rsidTr="00105E2B">
        <w:trPr>
          <w:trHeight w:val="227"/>
        </w:trPr>
        <w:tc>
          <w:tcPr>
            <w:tcW w:w="802" w:type="dxa"/>
            <w:tcBorders>
              <w:top w:val="nil"/>
              <w:left w:val="single" w:sz="4" w:space="0" w:color="auto"/>
              <w:bottom w:val="single" w:sz="4" w:space="0" w:color="auto"/>
              <w:right w:val="single" w:sz="4" w:space="0" w:color="auto"/>
            </w:tcBorders>
            <w:shd w:val="clear" w:color="auto" w:fill="auto"/>
            <w:noWrap/>
            <w:vAlign w:val="center"/>
            <w:hideMark/>
          </w:tcPr>
          <w:p w14:paraId="038485BB" w14:textId="77777777" w:rsidR="00E71864" w:rsidRPr="00C63FB8" w:rsidRDefault="00E71864" w:rsidP="000A79DB">
            <w:pPr>
              <w:spacing w:line="240" w:lineRule="auto"/>
              <w:jc w:val="center"/>
              <w:rPr>
                <w:rFonts w:eastAsia="Times New Roman"/>
                <w:sz w:val="24"/>
                <w:szCs w:val="24"/>
              </w:rPr>
            </w:pPr>
            <w:r w:rsidRPr="00C63FB8">
              <w:rPr>
                <w:rFonts w:eastAsia="Times New Roman"/>
                <w:sz w:val="24"/>
                <w:szCs w:val="24"/>
              </w:rPr>
              <w:t>3.17</w:t>
            </w:r>
          </w:p>
        </w:tc>
        <w:tc>
          <w:tcPr>
            <w:tcW w:w="4046" w:type="dxa"/>
            <w:tcBorders>
              <w:top w:val="nil"/>
              <w:left w:val="nil"/>
              <w:bottom w:val="single" w:sz="4" w:space="0" w:color="auto"/>
              <w:right w:val="single" w:sz="4" w:space="0" w:color="auto"/>
            </w:tcBorders>
            <w:shd w:val="clear" w:color="auto" w:fill="auto"/>
            <w:noWrap/>
            <w:vAlign w:val="center"/>
            <w:hideMark/>
          </w:tcPr>
          <w:p w14:paraId="0E0AFE33" w14:textId="77777777" w:rsidR="00E71864" w:rsidRPr="00C63FB8" w:rsidRDefault="00E71864" w:rsidP="000A79DB">
            <w:pPr>
              <w:spacing w:line="240" w:lineRule="auto"/>
              <w:rPr>
                <w:rFonts w:eastAsia="Times New Roman"/>
                <w:sz w:val="24"/>
                <w:szCs w:val="24"/>
              </w:rPr>
            </w:pPr>
            <w:r w:rsidRPr="00C63FB8">
              <w:rPr>
                <w:rFonts w:eastAsia="Times New Roman"/>
                <w:sz w:val="24"/>
                <w:szCs w:val="24"/>
              </w:rPr>
              <w:t>Đường tỉnh 269E (ĐT.269E)</w:t>
            </w:r>
          </w:p>
        </w:tc>
        <w:tc>
          <w:tcPr>
            <w:tcW w:w="1560" w:type="dxa"/>
            <w:tcBorders>
              <w:top w:val="nil"/>
              <w:left w:val="nil"/>
              <w:bottom w:val="single" w:sz="4" w:space="0" w:color="auto"/>
              <w:right w:val="single" w:sz="4" w:space="0" w:color="auto"/>
            </w:tcBorders>
            <w:shd w:val="clear" w:color="auto" w:fill="auto"/>
            <w:noWrap/>
            <w:vAlign w:val="center"/>
            <w:hideMark/>
          </w:tcPr>
          <w:p w14:paraId="56C6A4E5" w14:textId="77777777" w:rsidR="00E71864" w:rsidRPr="00C63FB8" w:rsidRDefault="00E71864" w:rsidP="000A79DB">
            <w:pPr>
              <w:spacing w:line="240" w:lineRule="auto"/>
              <w:rPr>
                <w:rFonts w:eastAsia="Times New Roman"/>
                <w:sz w:val="24"/>
                <w:szCs w:val="24"/>
              </w:rPr>
            </w:pPr>
            <w:r w:rsidRPr="00C63FB8">
              <w:rPr>
                <w:rFonts w:eastAsia="Times New Roman"/>
                <w:sz w:val="24"/>
                <w:szCs w:val="24"/>
              </w:rPr>
              <w:t>Bảo Lý</w:t>
            </w:r>
          </w:p>
        </w:tc>
        <w:tc>
          <w:tcPr>
            <w:tcW w:w="1497" w:type="dxa"/>
            <w:tcBorders>
              <w:top w:val="nil"/>
              <w:left w:val="nil"/>
              <w:bottom w:val="single" w:sz="4" w:space="0" w:color="auto"/>
              <w:right w:val="single" w:sz="4" w:space="0" w:color="auto"/>
            </w:tcBorders>
            <w:shd w:val="clear" w:color="auto" w:fill="auto"/>
            <w:noWrap/>
            <w:vAlign w:val="center"/>
            <w:hideMark/>
          </w:tcPr>
          <w:p w14:paraId="1DB0D224" w14:textId="77777777" w:rsidR="00E71864" w:rsidRPr="00C63FB8" w:rsidRDefault="00E71864" w:rsidP="000A79DB">
            <w:pPr>
              <w:spacing w:line="240" w:lineRule="auto"/>
              <w:rPr>
                <w:rFonts w:eastAsia="Times New Roman"/>
                <w:sz w:val="24"/>
                <w:szCs w:val="24"/>
              </w:rPr>
            </w:pPr>
            <w:r w:rsidRPr="00C63FB8">
              <w:rPr>
                <w:rFonts w:eastAsia="Times New Roman"/>
                <w:sz w:val="24"/>
                <w:szCs w:val="24"/>
              </w:rPr>
              <w:t>Đồng Liên</w:t>
            </w:r>
          </w:p>
        </w:tc>
        <w:tc>
          <w:tcPr>
            <w:tcW w:w="1559" w:type="dxa"/>
            <w:tcBorders>
              <w:top w:val="nil"/>
              <w:left w:val="nil"/>
              <w:bottom w:val="single" w:sz="4" w:space="0" w:color="auto"/>
              <w:right w:val="single" w:sz="4" w:space="0" w:color="auto"/>
            </w:tcBorders>
            <w:shd w:val="clear" w:color="auto" w:fill="auto"/>
            <w:noWrap/>
            <w:vAlign w:val="center"/>
            <w:hideMark/>
          </w:tcPr>
          <w:p w14:paraId="237A669A" w14:textId="77777777" w:rsidR="00E71864" w:rsidRPr="00C63FB8" w:rsidRDefault="00E71864" w:rsidP="000A79DB">
            <w:pPr>
              <w:spacing w:line="240" w:lineRule="auto"/>
              <w:jc w:val="center"/>
              <w:rPr>
                <w:rFonts w:eastAsia="Times New Roman"/>
                <w:sz w:val="24"/>
                <w:szCs w:val="24"/>
              </w:rPr>
            </w:pPr>
            <w:r w:rsidRPr="00C63FB8">
              <w:rPr>
                <w:rFonts w:eastAsia="Times New Roman"/>
                <w:sz w:val="24"/>
                <w:szCs w:val="24"/>
              </w:rPr>
              <w:t>12,60</w:t>
            </w:r>
          </w:p>
        </w:tc>
      </w:tr>
      <w:tr w:rsidR="00E71864" w:rsidRPr="00C63FB8" w14:paraId="61B28EE6" w14:textId="77777777" w:rsidTr="00105E2B">
        <w:trPr>
          <w:trHeight w:val="227"/>
        </w:trPr>
        <w:tc>
          <w:tcPr>
            <w:tcW w:w="802" w:type="dxa"/>
            <w:tcBorders>
              <w:top w:val="nil"/>
              <w:left w:val="single" w:sz="4" w:space="0" w:color="auto"/>
              <w:bottom w:val="single" w:sz="4" w:space="0" w:color="auto"/>
              <w:right w:val="single" w:sz="4" w:space="0" w:color="auto"/>
            </w:tcBorders>
            <w:shd w:val="clear" w:color="auto" w:fill="auto"/>
            <w:noWrap/>
            <w:vAlign w:val="center"/>
            <w:hideMark/>
          </w:tcPr>
          <w:p w14:paraId="1C7B1A77" w14:textId="77777777" w:rsidR="00E71864" w:rsidRPr="00C63FB8" w:rsidRDefault="00E71864" w:rsidP="000A79DB">
            <w:pPr>
              <w:spacing w:line="240" w:lineRule="auto"/>
              <w:jc w:val="center"/>
              <w:rPr>
                <w:rFonts w:eastAsia="Times New Roman"/>
                <w:sz w:val="24"/>
                <w:szCs w:val="24"/>
              </w:rPr>
            </w:pPr>
            <w:r w:rsidRPr="00C63FB8">
              <w:rPr>
                <w:rFonts w:eastAsia="Times New Roman"/>
                <w:sz w:val="24"/>
                <w:szCs w:val="24"/>
              </w:rPr>
              <w:t>3.18</w:t>
            </w:r>
          </w:p>
        </w:tc>
        <w:tc>
          <w:tcPr>
            <w:tcW w:w="4046" w:type="dxa"/>
            <w:tcBorders>
              <w:top w:val="nil"/>
              <w:left w:val="nil"/>
              <w:bottom w:val="single" w:sz="4" w:space="0" w:color="auto"/>
              <w:right w:val="single" w:sz="4" w:space="0" w:color="auto"/>
            </w:tcBorders>
            <w:shd w:val="clear" w:color="auto" w:fill="auto"/>
            <w:noWrap/>
            <w:vAlign w:val="center"/>
            <w:hideMark/>
          </w:tcPr>
          <w:p w14:paraId="39B30353" w14:textId="77777777" w:rsidR="00E71864" w:rsidRPr="00C63FB8" w:rsidRDefault="00E71864" w:rsidP="000A79DB">
            <w:pPr>
              <w:spacing w:line="240" w:lineRule="auto"/>
              <w:rPr>
                <w:rFonts w:eastAsia="Times New Roman"/>
                <w:sz w:val="24"/>
                <w:szCs w:val="24"/>
              </w:rPr>
            </w:pPr>
            <w:r w:rsidRPr="00C63FB8">
              <w:rPr>
                <w:rFonts w:eastAsia="Times New Roman"/>
                <w:sz w:val="24"/>
                <w:szCs w:val="24"/>
              </w:rPr>
              <w:t>Đường tỉnh 270 (ĐT.270)</w:t>
            </w:r>
          </w:p>
        </w:tc>
        <w:tc>
          <w:tcPr>
            <w:tcW w:w="1560" w:type="dxa"/>
            <w:tcBorders>
              <w:top w:val="nil"/>
              <w:left w:val="nil"/>
              <w:bottom w:val="single" w:sz="4" w:space="0" w:color="auto"/>
              <w:right w:val="single" w:sz="4" w:space="0" w:color="auto"/>
            </w:tcBorders>
            <w:shd w:val="clear" w:color="auto" w:fill="auto"/>
            <w:noWrap/>
            <w:vAlign w:val="center"/>
            <w:hideMark/>
          </w:tcPr>
          <w:p w14:paraId="2393548E" w14:textId="77777777" w:rsidR="00E71864" w:rsidRPr="00C63FB8" w:rsidRDefault="00E71864" w:rsidP="000A79DB">
            <w:pPr>
              <w:spacing w:line="240" w:lineRule="auto"/>
              <w:rPr>
                <w:rFonts w:eastAsia="Times New Roman"/>
                <w:sz w:val="24"/>
                <w:szCs w:val="24"/>
              </w:rPr>
            </w:pPr>
            <w:r w:rsidRPr="00C63FB8">
              <w:rPr>
                <w:rFonts w:eastAsia="Times New Roman"/>
                <w:sz w:val="24"/>
                <w:szCs w:val="24"/>
              </w:rPr>
              <w:t xml:space="preserve">Đán </w:t>
            </w:r>
          </w:p>
        </w:tc>
        <w:tc>
          <w:tcPr>
            <w:tcW w:w="1497" w:type="dxa"/>
            <w:tcBorders>
              <w:top w:val="nil"/>
              <w:left w:val="nil"/>
              <w:bottom w:val="single" w:sz="4" w:space="0" w:color="auto"/>
              <w:right w:val="single" w:sz="4" w:space="0" w:color="auto"/>
            </w:tcBorders>
            <w:shd w:val="clear" w:color="auto" w:fill="auto"/>
            <w:noWrap/>
            <w:vAlign w:val="center"/>
            <w:hideMark/>
          </w:tcPr>
          <w:p w14:paraId="661F9769" w14:textId="77777777" w:rsidR="00E71864" w:rsidRPr="00C63FB8" w:rsidRDefault="00E71864" w:rsidP="000A79DB">
            <w:pPr>
              <w:spacing w:line="240" w:lineRule="auto"/>
              <w:rPr>
                <w:rFonts w:eastAsia="Times New Roman"/>
                <w:sz w:val="24"/>
                <w:szCs w:val="24"/>
              </w:rPr>
            </w:pPr>
            <w:r w:rsidRPr="00C63FB8">
              <w:rPr>
                <w:rFonts w:eastAsia="Times New Roman"/>
                <w:sz w:val="24"/>
                <w:szCs w:val="24"/>
              </w:rPr>
              <w:t>Huy Ngạc</w:t>
            </w:r>
          </w:p>
        </w:tc>
        <w:tc>
          <w:tcPr>
            <w:tcW w:w="1559" w:type="dxa"/>
            <w:tcBorders>
              <w:top w:val="nil"/>
              <w:left w:val="nil"/>
              <w:bottom w:val="single" w:sz="4" w:space="0" w:color="auto"/>
              <w:right w:val="single" w:sz="4" w:space="0" w:color="auto"/>
            </w:tcBorders>
            <w:shd w:val="clear" w:color="auto" w:fill="auto"/>
            <w:noWrap/>
            <w:vAlign w:val="center"/>
            <w:hideMark/>
          </w:tcPr>
          <w:p w14:paraId="65009074" w14:textId="77777777" w:rsidR="00E71864" w:rsidRPr="00C63FB8" w:rsidRDefault="00E71864" w:rsidP="000A79DB">
            <w:pPr>
              <w:spacing w:line="240" w:lineRule="auto"/>
              <w:jc w:val="center"/>
              <w:rPr>
                <w:rFonts w:eastAsia="Times New Roman"/>
                <w:sz w:val="24"/>
                <w:szCs w:val="24"/>
              </w:rPr>
            </w:pPr>
            <w:r w:rsidRPr="00C63FB8">
              <w:rPr>
                <w:rFonts w:eastAsia="Times New Roman"/>
                <w:sz w:val="24"/>
                <w:szCs w:val="24"/>
              </w:rPr>
              <w:t>20,05</w:t>
            </w:r>
          </w:p>
        </w:tc>
      </w:tr>
      <w:tr w:rsidR="00E71864" w:rsidRPr="00C63FB8" w14:paraId="47B6D0F3" w14:textId="77777777" w:rsidTr="00105E2B">
        <w:trPr>
          <w:trHeight w:val="227"/>
        </w:trPr>
        <w:tc>
          <w:tcPr>
            <w:tcW w:w="802" w:type="dxa"/>
            <w:tcBorders>
              <w:top w:val="nil"/>
              <w:left w:val="single" w:sz="4" w:space="0" w:color="auto"/>
              <w:bottom w:val="single" w:sz="4" w:space="0" w:color="auto"/>
              <w:right w:val="single" w:sz="4" w:space="0" w:color="auto"/>
            </w:tcBorders>
            <w:shd w:val="clear" w:color="auto" w:fill="auto"/>
            <w:noWrap/>
            <w:vAlign w:val="center"/>
            <w:hideMark/>
          </w:tcPr>
          <w:p w14:paraId="1A2108D0" w14:textId="77777777" w:rsidR="00E71864" w:rsidRPr="00C63FB8" w:rsidRDefault="00E71864" w:rsidP="000A79DB">
            <w:pPr>
              <w:spacing w:line="240" w:lineRule="auto"/>
              <w:jc w:val="center"/>
              <w:rPr>
                <w:rFonts w:eastAsia="Times New Roman"/>
                <w:sz w:val="24"/>
                <w:szCs w:val="24"/>
              </w:rPr>
            </w:pPr>
            <w:r w:rsidRPr="00C63FB8">
              <w:rPr>
                <w:rFonts w:eastAsia="Times New Roman"/>
                <w:sz w:val="24"/>
                <w:szCs w:val="24"/>
              </w:rPr>
              <w:t>3.19</w:t>
            </w:r>
          </w:p>
        </w:tc>
        <w:tc>
          <w:tcPr>
            <w:tcW w:w="4046" w:type="dxa"/>
            <w:tcBorders>
              <w:top w:val="nil"/>
              <w:left w:val="nil"/>
              <w:bottom w:val="single" w:sz="4" w:space="0" w:color="auto"/>
              <w:right w:val="single" w:sz="4" w:space="0" w:color="auto"/>
            </w:tcBorders>
            <w:shd w:val="clear" w:color="auto" w:fill="auto"/>
            <w:noWrap/>
            <w:vAlign w:val="center"/>
            <w:hideMark/>
          </w:tcPr>
          <w:p w14:paraId="005BE5B0" w14:textId="77777777" w:rsidR="00E71864" w:rsidRPr="00C63FB8" w:rsidRDefault="00E71864" w:rsidP="000A79DB">
            <w:pPr>
              <w:spacing w:line="240" w:lineRule="auto"/>
              <w:rPr>
                <w:rFonts w:eastAsia="Times New Roman"/>
                <w:sz w:val="24"/>
                <w:szCs w:val="24"/>
              </w:rPr>
            </w:pPr>
            <w:r w:rsidRPr="00C63FB8">
              <w:rPr>
                <w:rFonts w:eastAsia="Times New Roman"/>
                <w:sz w:val="24"/>
                <w:szCs w:val="24"/>
              </w:rPr>
              <w:t xml:space="preserve"> Đường tỉnh 271 (ĐT.271)</w:t>
            </w:r>
          </w:p>
        </w:tc>
        <w:tc>
          <w:tcPr>
            <w:tcW w:w="1560" w:type="dxa"/>
            <w:tcBorders>
              <w:top w:val="nil"/>
              <w:left w:val="nil"/>
              <w:bottom w:val="single" w:sz="4" w:space="0" w:color="auto"/>
              <w:right w:val="single" w:sz="4" w:space="0" w:color="auto"/>
            </w:tcBorders>
            <w:shd w:val="clear" w:color="auto" w:fill="auto"/>
            <w:noWrap/>
            <w:vAlign w:val="center"/>
            <w:hideMark/>
          </w:tcPr>
          <w:p w14:paraId="60874769" w14:textId="77777777" w:rsidR="00E71864" w:rsidRPr="00C63FB8" w:rsidRDefault="00E71864" w:rsidP="000A79DB">
            <w:pPr>
              <w:spacing w:line="240" w:lineRule="auto"/>
              <w:rPr>
                <w:rFonts w:eastAsia="Times New Roman"/>
                <w:sz w:val="24"/>
                <w:szCs w:val="24"/>
              </w:rPr>
            </w:pPr>
            <w:r w:rsidRPr="00C63FB8">
              <w:rPr>
                <w:rFonts w:eastAsia="Times New Roman"/>
                <w:sz w:val="24"/>
                <w:szCs w:val="24"/>
              </w:rPr>
              <w:t>La Hiên</w:t>
            </w:r>
          </w:p>
        </w:tc>
        <w:tc>
          <w:tcPr>
            <w:tcW w:w="1497" w:type="dxa"/>
            <w:tcBorders>
              <w:top w:val="nil"/>
              <w:left w:val="nil"/>
              <w:bottom w:val="single" w:sz="4" w:space="0" w:color="auto"/>
              <w:right w:val="single" w:sz="4" w:space="0" w:color="auto"/>
            </w:tcBorders>
            <w:shd w:val="clear" w:color="auto" w:fill="auto"/>
            <w:noWrap/>
            <w:vAlign w:val="center"/>
            <w:hideMark/>
          </w:tcPr>
          <w:p w14:paraId="40CB6302" w14:textId="77777777" w:rsidR="00E71864" w:rsidRPr="00C63FB8" w:rsidRDefault="00E71864" w:rsidP="000A79DB">
            <w:pPr>
              <w:spacing w:line="240" w:lineRule="auto"/>
              <w:rPr>
                <w:rFonts w:eastAsia="Times New Roman"/>
                <w:sz w:val="24"/>
                <w:szCs w:val="24"/>
              </w:rPr>
            </w:pPr>
            <w:r w:rsidRPr="00C63FB8">
              <w:rPr>
                <w:rFonts w:eastAsia="Times New Roman"/>
                <w:sz w:val="24"/>
                <w:szCs w:val="24"/>
              </w:rPr>
              <w:t>Sảng Mộc</w:t>
            </w:r>
          </w:p>
        </w:tc>
        <w:tc>
          <w:tcPr>
            <w:tcW w:w="1559" w:type="dxa"/>
            <w:tcBorders>
              <w:top w:val="nil"/>
              <w:left w:val="nil"/>
              <w:bottom w:val="single" w:sz="4" w:space="0" w:color="auto"/>
              <w:right w:val="single" w:sz="4" w:space="0" w:color="auto"/>
            </w:tcBorders>
            <w:shd w:val="clear" w:color="auto" w:fill="auto"/>
            <w:noWrap/>
            <w:vAlign w:val="center"/>
            <w:hideMark/>
          </w:tcPr>
          <w:p w14:paraId="55A2201D" w14:textId="77777777" w:rsidR="00E71864" w:rsidRPr="00C63FB8" w:rsidRDefault="00E71864" w:rsidP="000A79DB">
            <w:pPr>
              <w:spacing w:line="240" w:lineRule="auto"/>
              <w:jc w:val="center"/>
              <w:rPr>
                <w:rFonts w:eastAsia="Times New Roman"/>
                <w:sz w:val="24"/>
                <w:szCs w:val="24"/>
              </w:rPr>
            </w:pPr>
            <w:r w:rsidRPr="00C63FB8">
              <w:rPr>
                <w:rFonts w:eastAsia="Times New Roman"/>
                <w:sz w:val="24"/>
                <w:szCs w:val="24"/>
              </w:rPr>
              <w:t>37,00</w:t>
            </w:r>
          </w:p>
        </w:tc>
      </w:tr>
      <w:tr w:rsidR="00E71864" w:rsidRPr="00C63FB8" w14:paraId="60F150AF" w14:textId="77777777" w:rsidTr="00105E2B">
        <w:trPr>
          <w:trHeight w:val="425"/>
        </w:trPr>
        <w:tc>
          <w:tcPr>
            <w:tcW w:w="802" w:type="dxa"/>
            <w:tcBorders>
              <w:top w:val="nil"/>
              <w:left w:val="single" w:sz="4" w:space="0" w:color="auto"/>
              <w:bottom w:val="single" w:sz="4" w:space="0" w:color="auto"/>
              <w:right w:val="single" w:sz="4" w:space="0" w:color="auto"/>
            </w:tcBorders>
            <w:shd w:val="clear" w:color="auto" w:fill="auto"/>
            <w:noWrap/>
            <w:vAlign w:val="center"/>
            <w:hideMark/>
          </w:tcPr>
          <w:p w14:paraId="4B7AE101" w14:textId="77777777" w:rsidR="00E71864" w:rsidRPr="00C63FB8" w:rsidRDefault="00E71864" w:rsidP="000A79DB">
            <w:pPr>
              <w:spacing w:line="240" w:lineRule="auto"/>
              <w:jc w:val="center"/>
              <w:rPr>
                <w:rFonts w:eastAsia="Times New Roman"/>
                <w:sz w:val="24"/>
                <w:szCs w:val="24"/>
              </w:rPr>
            </w:pPr>
            <w:r w:rsidRPr="00C63FB8">
              <w:rPr>
                <w:rFonts w:eastAsia="Times New Roman"/>
                <w:sz w:val="24"/>
                <w:szCs w:val="24"/>
              </w:rPr>
              <w:t>3.20</w:t>
            </w:r>
          </w:p>
        </w:tc>
        <w:tc>
          <w:tcPr>
            <w:tcW w:w="4046" w:type="dxa"/>
            <w:tcBorders>
              <w:top w:val="nil"/>
              <w:left w:val="nil"/>
              <w:bottom w:val="single" w:sz="4" w:space="0" w:color="auto"/>
              <w:right w:val="single" w:sz="4" w:space="0" w:color="auto"/>
            </w:tcBorders>
            <w:shd w:val="clear" w:color="auto" w:fill="auto"/>
            <w:vAlign w:val="center"/>
            <w:hideMark/>
          </w:tcPr>
          <w:p w14:paraId="4416BE54" w14:textId="77777777" w:rsidR="00E71864" w:rsidRPr="00C63FB8" w:rsidRDefault="00E71864" w:rsidP="000A79DB">
            <w:pPr>
              <w:spacing w:line="240" w:lineRule="auto"/>
              <w:rPr>
                <w:rFonts w:eastAsia="Times New Roman"/>
                <w:sz w:val="24"/>
                <w:szCs w:val="24"/>
              </w:rPr>
            </w:pPr>
            <w:r w:rsidRPr="00C63FB8">
              <w:rPr>
                <w:rFonts w:eastAsia="Times New Roman"/>
                <w:sz w:val="24"/>
                <w:szCs w:val="24"/>
              </w:rPr>
              <w:t>Đường tỉnh 274 (ĐT.274)</w:t>
            </w:r>
          </w:p>
        </w:tc>
        <w:tc>
          <w:tcPr>
            <w:tcW w:w="1560" w:type="dxa"/>
            <w:tcBorders>
              <w:top w:val="nil"/>
              <w:left w:val="nil"/>
              <w:bottom w:val="single" w:sz="4" w:space="0" w:color="auto"/>
              <w:right w:val="single" w:sz="4" w:space="0" w:color="auto"/>
            </w:tcBorders>
            <w:shd w:val="clear" w:color="auto" w:fill="auto"/>
            <w:vAlign w:val="center"/>
            <w:hideMark/>
          </w:tcPr>
          <w:p w14:paraId="379063A0" w14:textId="77777777" w:rsidR="00E71864" w:rsidRPr="00C63FB8" w:rsidRDefault="00E71864" w:rsidP="000A79DB">
            <w:pPr>
              <w:spacing w:line="240" w:lineRule="auto"/>
              <w:rPr>
                <w:rFonts w:eastAsia="Times New Roman"/>
                <w:sz w:val="24"/>
                <w:szCs w:val="24"/>
              </w:rPr>
            </w:pPr>
            <w:r w:rsidRPr="00C63FB8">
              <w:rPr>
                <w:rFonts w:eastAsia="Times New Roman"/>
                <w:sz w:val="24"/>
                <w:szCs w:val="24"/>
              </w:rPr>
              <w:t>Đắc Sơn</w:t>
            </w:r>
          </w:p>
        </w:tc>
        <w:tc>
          <w:tcPr>
            <w:tcW w:w="1497" w:type="dxa"/>
            <w:tcBorders>
              <w:top w:val="nil"/>
              <w:left w:val="nil"/>
              <w:bottom w:val="single" w:sz="4" w:space="0" w:color="auto"/>
              <w:right w:val="single" w:sz="4" w:space="0" w:color="auto"/>
            </w:tcBorders>
            <w:shd w:val="clear" w:color="auto" w:fill="auto"/>
            <w:vAlign w:val="center"/>
            <w:hideMark/>
          </w:tcPr>
          <w:p w14:paraId="394AB310" w14:textId="77777777" w:rsidR="00E71864" w:rsidRPr="00C63FB8" w:rsidRDefault="00E71864" w:rsidP="000A79DB">
            <w:pPr>
              <w:spacing w:line="240" w:lineRule="auto"/>
              <w:rPr>
                <w:rFonts w:eastAsia="Times New Roman"/>
                <w:sz w:val="24"/>
                <w:szCs w:val="24"/>
              </w:rPr>
            </w:pPr>
            <w:r w:rsidRPr="00C63FB8">
              <w:rPr>
                <w:rFonts w:eastAsia="Times New Roman"/>
                <w:sz w:val="24"/>
                <w:szCs w:val="24"/>
              </w:rPr>
              <w:t>Đèo Nhe</w:t>
            </w:r>
          </w:p>
        </w:tc>
        <w:tc>
          <w:tcPr>
            <w:tcW w:w="1559" w:type="dxa"/>
            <w:tcBorders>
              <w:top w:val="nil"/>
              <w:left w:val="nil"/>
              <w:bottom w:val="single" w:sz="4" w:space="0" w:color="auto"/>
              <w:right w:val="single" w:sz="4" w:space="0" w:color="auto"/>
            </w:tcBorders>
            <w:shd w:val="clear" w:color="auto" w:fill="auto"/>
            <w:noWrap/>
            <w:vAlign w:val="center"/>
            <w:hideMark/>
          </w:tcPr>
          <w:p w14:paraId="01C440A9" w14:textId="77777777" w:rsidR="00E71864" w:rsidRPr="00C63FB8" w:rsidRDefault="00E71864" w:rsidP="000A79DB">
            <w:pPr>
              <w:spacing w:line="240" w:lineRule="auto"/>
              <w:jc w:val="center"/>
              <w:rPr>
                <w:rFonts w:eastAsia="Times New Roman"/>
                <w:sz w:val="24"/>
                <w:szCs w:val="24"/>
              </w:rPr>
            </w:pPr>
            <w:r w:rsidRPr="00C63FB8">
              <w:rPr>
                <w:rFonts w:eastAsia="Times New Roman"/>
                <w:sz w:val="24"/>
                <w:szCs w:val="24"/>
              </w:rPr>
              <w:t>12,10</w:t>
            </w:r>
          </w:p>
        </w:tc>
      </w:tr>
      <w:tr w:rsidR="00E71864" w:rsidRPr="00C63FB8" w14:paraId="2153BE8A" w14:textId="77777777" w:rsidTr="00105E2B">
        <w:trPr>
          <w:trHeight w:val="447"/>
        </w:trPr>
        <w:tc>
          <w:tcPr>
            <w:tcW w:w="802" w:type="dxa"/>
            <w:tcBorders>
              <w:top w:val="nil"/>
              <w:left w:val="single" w:sz="4" w:space="0" w:color="auto"/>
              <w:bottom w:val="single" w:sz="4" w:space="0" w:color="auto"/>
              <w:right w:val="single" w:sz="4" w:space="0" w:color="auto"/>
            </w:tcBorders>
            <w:shd w:val="clear" w:color="auto" w:fill="auto"/>
            <w:vAlign w:val="center"/>
            <w:hideMark/>
          </w:tcPr>
          <w:p w14:paraId="24B139BF" w14:textId="77777777" w:rsidR="00E71864" w:rsidRPr="00C63FB8" w:rsidRDefault="00E71864" w:rsidP="000A79DB">
            <w:pPr>
              <w:spacing w:line="240" w:lineRule="auto"/>
              <w:jc w:val="center"/>
              <w:rPr>
                <w:rFonts w:eastAsia="Times New Roman"/>
                <w:b/>
                <w:sz w:val="24"/>
                <w:szCs w:val="24"/>
              </w:rPr>
            </w:pPr>
            <w:r w:rsidRPr="00C63FB8">
              <w:rPr>
                <w:rFonts w:eastAsia="Times New Roman"/>
                <w:b/>
                <w:sz w:val="24"/>
                <w:szCs w:val="24"/>
              </w:rPr>
              <w:t>4</w:t>
            </w:r>
          </w:p>
        </w:tc>
        <w:tc>
          <w:tcPr>
            <w:tcW w:w="4046" w:type="dxa"/>
            <w:tcBorders>
              <w:top w:val="nil"/>
              <w:left w:val="nil"/>
              <w:bottom w:val="single" w:sz="4" w:space="0" w:color="auto"/>
              <w:right w:val="single" w:sz="4" w:space="0" w:color="auto"/>
            </w:tcBorders>
            <w:shd w:val="clear" w:color="auto" w:fill="auto"/>
            <w:vAlign w:val="center"/>
            <w:hideMark/>
          </w:tcPr>
          <w:p w14:paraId="3E011BA5" w14:textId="77777777" w:rsidR="00E71864" w:rsidRPr="00C63FB8" w:rsidRDefault="00E71864" w:rsidP="000A79DB">
            <w:pPr>
              <w:spacing w:line="240" w:lineRule="auto"/>
              <w:rPr>
                <w:rFonts w:eastAsia="Times New Roman"/>
                <w:b/>
                <w:bCs/>
                <w:sz w:val="24"/>
                <w:szCs w:val="24"/>
              </w:rPr>
            </w:pPr>
            <w:r w:rsidRPr="00C63FB8">
              <w:rPr>
                <w:rFonts w:eastAsia="Times New Roman"/>
                <w:b/>
                <w:bCs/>
                <w:sz w:val="24"/>
                <w:szCs w:val="24"/>
              </w:rPr>
              <w:t>Quy hoạch tuyến đường huyện nâng lên thành đường tỉnh</w:t>
            </w:r>
          </w:p>
        </w:tc>
        <w:tc>
          <w:tcPr>
            <w:tcW w:w="1560" w:type="dxa"/>
            <w:tcBorders>
              <w:top w:val="nil"/>
              <w:left w:val="nil"/>
              <w:bottom w:val="single" w:sz="4" w:space="0" w:color="auto"/>
              <w:right w:val="single" w:sz="4" w:space="0" w:color="auto"/>
            </w:tcBorders>
            <w:shd w:val="clear" w:color="auto" w:fill="auto"/>
            <w:vAlign w:val="center"/>
            <w:hideMark/>
          </w:tcPr>
          <w:p w14:paraId="4B8E58D1" w14:textId="77777777" w:rsidR="00E71864" w:rsidRPr="00C63FB8" w:rsidRDefault="00E71864" w:rsidP="000A79DB">
            <w:pPr>
              <w:spacing w:line="240" w:lineRule="auto"/>
              <w:rPr>
                <w:rFonts w:eastAsia="Times New Roman"/>
                <w:b/>
                <w:bCs/>
                <w:sz w:val="24"/>
                <w:szCs w:val="24"/>
              </w:rPr>
            </w:pPr>
            <w:r w:rsidRPr="00C63FB8">
              <w:rPr>
                <w:rFonts w:eastAsia="Times New Roman"/>
                <w:b/>
                <w:bCs/>
                <w:sz w:val="24"/>
                <w:szCs w:val="24"/>
              </w:rPr>
              <w:t> </w:t>
            </w:r>
          </w:p>
        </w:tc>
        <w:tc>
          <w:tcPr>
            <w:tcW w:w="1497" w:type="dxa"/>
            <w:tcBorders>
              <w:top w:val="nil"/>
              <w:left w:val="nil"/>
              <w:bottom w:val="single" w:sz="4" w:space="0" w:color="auto"/>
              <w:right w:val="single" w:sz="4" w:space="0" w:color="auto"/>
            </w:tcBorders>
            <w:shd w:val="clear" w:color="auto" w:fill="auto"/>
            <w:vAlign w:val="center"/>
            <w:hideMark/>
          </w:tcPr>
          <w:p w14:paraId="2EF21588" w14:textId="77777777" w:rsidR="00E71864" w:rsidRPr="00C63FB8" w:rsidRDefault="00E71864" w:rsidP="000A79DB">
            <w:pPr>
              <w:spacing w:line="240" w:lineRule="auto"/>
              <w:rPr>
                <w:rFonts w:eastAsia="Times New Roman"/>
                <w:b/>
                <w:bCs/>
                <w:sz w:val="24"/>
                <w:szCs w:val="24"/>
              </w:rPr>
            </w:pPr>
            <w:r w:rsidRPr="00C63FB8">
              <w:rPr>
                <w:rFonts w:eastAsia="Times New Roman"/>
                <w:b/>
                <w:bCs/>
                <w:sz w:val="24"/>
                <w:szCs w:val="24"/>
              </w:rPr>
              <w:t> </w:t>
            </w:r>
          </w:p>
        </w:tc>
        <w:tc>
          <w:tcPr>
            <w:tcW w:w="1559" w:type="dxa"/>
            <w:tcBorders>
              <w:top w:val="nil"/>
              <w:left w:val="nil"/>
              <w:bottom w:val="single" w:sz="4" w:space="0" w:color="auto"/>
              <w:right w:val="single" w:sz="4" w:space="0" w:color="auto"/>
            </w:tcBorders>
            <w:shd w:val="clear" w:color="auto" w:fill="auto"/>
            <w:vAlign w:val="center"/>
            <w:hideMark/>
          </w:tcPr>
          <w:p w14:paraId="1830C073" w14:textId="77777777" w:rsidR="00E71864" w:rsidRPr="00C63FB8" w:rsidRDefault="00E71864" w:rsidP="000A79DB">
            <w:pPr>
              <w:spacing w:line="240" w:lineRule="auto"/>
              <w:jc w:val="center"/>
              <w:rPr>
                <w:rFonts w:eastAsia="Times New Roman"/>
                <w:b/>
                <w:bCs/>
                <w:sz w:val="24"/>
                <w:szCs w:val="24"/>
              </w:rPr>
            </w:pPr>
            <w:r w:rsidRPr="00C63FB8">
              <w:rPr>
                <w:rFonts w:eastAsia="Times New Roman"/>
                <w:b/>
                <w:bCs/>
                <w:sz w:val="24"/>
                <w:szCs w:val="24"/>
              </w:rPr>
              <w:t> </w:t>
            </w:r>
          </w:p>
        </w:tc>
      </w:tr>
      <w:tr w:rsidR="00E71864" w:rsidRPr="00C63FB8" w14:paraId="58B4F4F9" w14:textId="77777777" w:rsidTr="00105E2B">
        <w:trPr>
          <w:trHeight w:val="367"/>
        </w:trPr>
        <w:tc>
          <w:tcPr>
            <w:tcW w:w="802" w:type="dxa"/>
            <w:tcBorders>
              <w:top w:val="nil"/>
              <w:left w:val="single" w:sz="4" w:space="0" w:color="auto"/>
              <w:bottom w:val="single" w:sz="4" w:space="0" w:color="auto"/>
              <w:right w:val="single" w:sz="4" w:space="0" w:color="auto"/>
            </w:tcBorders>
            <w:shd w:val="clear" w:color="auto" w:fill="auto"/>
            <w:vAlign w:val="center"/>
            <w:hideMark/>
          </w:tcPr>
          <w:p w14:paraId="24C187E8" w14:textId="77777777" w:rsidR="00E71864" w:rsidRPr="00C63FB8" w:rsidRDefault="00E71864" w:rsidP="000A79DB">
            <w:pPr>
              <w:spacing w:line="240" w:lineRule="auto"/>
              <w:jc w:val="center"/>
              <w:rPr>
                <w:rFonts w:eastAsia="Times New Roman"/>
                <w:sz w:val="24"/>
                <w:szCs w:val="24"/>
              </w:rPr>
            </w:pPr>
            <w:r w:rsidRPr="00C63FB8">
              <w:rPr>
                <w:rFonts w:eastAsia="Times New Roman"/>
                <w:sz w:val="24"/>
                <w:szCs w:val="24"/>
              </w:rPr>
              <w:t>4.1</w:t>
            </w:r>
          </w:p>
        </w:tc>
        <w:tc>
          <w:tcPr>
            <w:tcW w:w="4046" w:type="dxa"/>
            <w:tcBorders>
              <w:top w:val="nil"/>
              <w:left w:val="nil"/>
              <w:bottom w:val="single" w:sz="4" w:space="0" w:color="auto"/>
              <w:right w:val="single" w:sz="4" w:space="0" w:color="auto"/>
            </w:tcBorders>
            <w:shd w:val="clear" w:color="auto" w:fill="auto"/>
            <w:vAlign w:val="center"/>
            <w:hideMark/>
          </w:tcPr>
          <w:p w14:paraId="2F87859B" w14:textId="77777777" w:rsidR="00E71864" w:rsidRPr="00C63FB8" w:rsidRDefault="00E71864" w:rsidP="000A79DB">
            <w:pPr>
              <w:spacing w:line="240" w:lineRule="auto"/>
              <w:rPr>
                <w:rFonts w:eastAsia="Times New Roman"/>
                <w:sz w:val="24"/>
                <w:szCs w:val="24"/>
              </w:rPr>
            </w:pPr>
            <w:r w:rsidRPr="00C63FB8">
              <w:rPr>
                <w:rFonts w:eastAsia="Times New Roman"/>
                <w:sz w:val="24"/>
                <w:szCs w:val="24"/>
              </w:rPr>
              <w:t>Tuyến Ba Hàng - Tiên Phong - Đê Sông Cầu (Thù Lâm): đặt tên ĐT261B</w:t>
            </w:r>
          </w:p>
        </w:tc>
        <w:tc>
          <w:tcPr>
            <w:tcW w:w="1560" w:type="dxa"/>
            <w:tcBorders>
              <w:top w:val="nil"/>
              <w:left w:val="nil"/>
              <w:bottom w:val="single" w:sz="4" w:space="0" w:color="auto"/>
              <w:right w:val="single" w:sz="4" w:space="0" w:color="auto"/>
            </w:tcBorders>
            <w:shd w:val="clear" w:color="auto" w:fill="auto"/>
            <w:vAlign w:val="center"/>
            <w:hideMark/>
          </w:tcPr>
          <w:p w14:paraId="7D1D593B" w14:textId="77777777" w:rsidR="00E71864" w:rsidRPr="00C63FB8" w:rsidRDefault="00E71864" w:rsidP="000A79DB">
            <w:pPr>
              <w:spacing w:line="240" w:lineRule="auto"/>
              <w:rPr>
                <w:rFonts w:eastAsia="Times New Roman"/>
                <w:sz w:val="24"/>
                <w:szCs w:val="24"/>
              </w:rPr>
            </w:pPr>
            <w:r w:rsidRPr="00C63FB8">
              <w:rPr>
                <w:rFonts w:eastAsia="Times New Roman"/>
                <w:sz w:val="24"/>
                <w:szCs w:val="24"/>
              </w:rPr>
              <w:t>Ba Hàng</w:t>
            </w:r>
          </w:p>
        </w:tc>
        <w:tc>
          <w:tcPr>
            <w:tcW w:w="1497" w:type="dxa"/>
            <w:tcBorders>
              <w:top w:val="nil"/>
              <w:left w:val="nil"/>
              <w:bottom w:val="single" w:sz="4" w:space="0" w:color="auto"/>
              <w:right w:val="single" w:sz="4" w:space="0" w:color="auto"/>
            </w:tcBorders>
            <w:shd w:val="clear" w:color="auto" w:fill="auto"/>
            <w:vAlign w:val="center"/>
            <w:hideMark/>
          </w:tcPr>
          <w:p w14:paraId="69F5290A" w14:textId="77777777" w:rsidR="00E71864" w:rsidRPr="00C63FB8" w:rsidRDefault="00E71864" w:rsidP="000A79DB">
            <w:pPr>
              <w:spacing w:line="240" w:lineRule="auto"/>
              <w:rPr>
                <w:rFonts w:eastAsia="Times New Roman"/>
                <w:sz w:val="24"/>
                <w:szCs w:val="24"/>
              </w:rPr>
            </w:pPr>
            <w:r w:rsidRPr="00C63FB8">
              <w:rPr>
                <w:rFonts w:eastAsia="Times New Roman"/>
                <w:sz w:val="24"/>
                <w:szCs w:val="24"/>
              </w:rPr>
              <w:t>Thù Lâm</w:t>
            </w:r>
          </w:p>
        </w:tc>
        <w:tc>
          <w:tcPr>
            <w:tcW w:w="1559" w:type="dxa"/>
            <w:tcBorders>
              <w:top w:val="nil"/>
              <w:left w:val="nil"/>
              <w:bottom w:val="single" w:sz="4" w:space="0" w:color="auto"/>
              <w:right w:val="single" w:sz="4" w:space="0" w:color="auto"/>
            </w:tcBorders>
            <w:shd w:val="clear" w:color="auto" w:fill="auto"/>
            <w:vAlign w:val="center"/>
            <w:hideMark/>
          </w:tcPr>
          <w:p w14:paraId="7D34412A" w14:textId="77777777" w:rsidR="00E71864" w:rsidRPr="00C63FB8" w:rsidRDefault="00E71864" w:rsidP="000A79DB">
            <w:pPr>
              <w:spacing w:line="240" w:lineRule="auto"/>
              <w:jc w:val="center"/>
              <w:rPr>
                <w:rFonts w:eastAsia="Times New Roman"/>
                <w:sz w:val="24"/>
                <w:szCs w:val="24"/>
              </w:rPr>
            </w:pPr>
            <w:r w:rsidRPr="00C63FB8">
              <w:rPr>
                <w:rFonts w:eastAsia="Times New Roman"/>
                <w:sz w:val="24"/>
                <w:szCs w:val="24"/>
              </w:rPr>
              <w:t>15,00</w:t>
            </w:r>
          </w:p>
        </w:tc>
      </w:tr>
      <w:tr w:rsidR="00E71864" w:rsidRPr="00C63FB8" w14:paraId="7B017B5F" w14:textId="77777777" w:rsidTr="00105E2B">
        <w:trPr>
          <w:trHeight w:val="227"/>
        </w:trPr>
        <w:tc>
          <w:tcPr>
            <w:tcW w:w="802" w:type="dxa"/>
            <w:tcBorders>
              <w:top w:val="nil"/>
              <w:left w:val="single" w:sz="4" w:space="0" w:color="auto"/>
              <w:bottom w:val="single" w:sz="4" w:space="0" w:color="auto"/>
              <w:right w:val="single" w:sz="4" w:space="0" w:color="auto"/>
            </w:tcBorders>
            <w:shd w:val="clear" w:color="auto" w:fill="auto"/>
            <w:vAlign w:val="center"/>
            <w:hideMark/>
          </w:tcPr>
          <w:p w14:paraId="3126D318" w14:textId="77777777" w:rsidR="00E71864" w:rsidRPr="00C63FB8" w:rsidRDefault="00E71864" w:rsidP="000A79DB">
            <w:pPr>
              <w:spacing w:line="240" w:lineRule="auto"/>
              <w:jc w:val="center"/>
              <w:rPr>
                <w:rFonts w:eastAsia="Times New Roman"/>
                <w:sz w:val="24"/>
                <w:szCs w:val="24"/>
              </w:rPr>
            </w:pPr>
            <w:r w:rsidRPr="00C63FB8">
              <w:rPr>
                <w:rFonts w:eastAsia="Times New Roman"/>
                <w:sz w:val="24"/>
                <w:szCs w:val="24"/>
              </w:rPr>
              <w:t>4.2</w:t>
            </w:r>
          </w:p>
        </w:tc>
        <w:tc>
          <w:tcPr>
            <w:tcW w:w="4046" w:type="dxa"/>
            <w:tcBorders>
              <w:top w:val="nil"/>
              <w:left w:val="nil"/>
              <w:bottom w:val="single" w:sz="4" w:space="0" w:color="auto"/>
              <w:right w:val="single" w:sz="4" w:space="0" w:color="auto"/>
            </w:tcBorders>
            <w:shd w:val="clear" w:color="auto" w:fill="auto"/>
            <w:vAlign w:val="center"/>
            <w:hideMark/>
          </w:tcPr>
          <w:p w14:paraId="397D0301" w14:textId="77777777" w:rsidR="00E71864" w:rsidRPr="00C63FB8" w:rsidRDefault="00E71864" w:rsidP="000A79DB">
            <w:pPr>
              <w:spacing w:line="240" w:lineRule="auto"/>
              <w:rPr>
                <w:rFonts w:eastAsia="Times New Roman"/>
                <w:sz w:val="24"/>
                <w:szCs w:val="24"/>
              </w:rPr>
            </w:pPr>
            <w:r w:rsidRPr="00C63FB8">
              <w:rPr>
                <w:rFonts w:eastAsia="Times New Roman"/>
                <w:sz w:val="24"/>
                <w:szCs w:val="24"/>
              </w:rPr>
              <w:t>Tuyến Cù Vân - An Khánh - Phúc Hà: đặt tên ĐT270B</w:t>
            </w:r>
          </w:p>
        </w:tc>
        <w:tc>
          <w:tcPr>
            <w:tcW w:w="1560" w:type="dxa"/>
            <w:tcBorders>
              <w:top w:val="nil"/>
              <w:left w:val="nil"/>
              <w:bottom w:val="single" w:sz="4" w:space="0" w:color="auto"/>
              <w:right w:val="single" w:sz="4" w:space="0" w:color="auto"/>
            </w:tcBorders>
            <w:shd w:val="clear" w:color="auto" w:fill="auto"/>
            <w:vAlign w:val="center"/>
            <w:hideMark/>
          </w:tcPr>
          <w:p w14:paraId="0BE91B8D" w14:textId="77777777" w:rsidR="00E71864" w:rsidRPr="00C63FB8" w:rsidRDefault="00E71864" w:rsidP="000A79DB">
            <w:pPr>
              <w:spacing w:line="240" w:lineRule="auto"/>
              <w:rPr>
                <w:rFonts w:eastAsia="Times New Roman"/>
                <w:sz w:val="24"/>
                <w:szCs w:val="24"/>
              </w:rPr>
            </w:pPr>
            <w:r w:rsidRPr="00C63FB8">
              <w:rPr>
                <w:rFonts w:eastAsia="Times New Roman"/>
                <w:sz w:val="24"/>
                <w:szCs w:val="24"/>
              </w:rPr>
              <w:t>Cù Vân</w:t>
            </w:r>
          </w:p>
        </w:tc>
        <w:tc>
          <w:tcPr>
            <w:tcW w:w="1497" w:type="dxa"/>
            <w:tcBorders>
              <w:top w:val="nil"/>
              <w:left w:val="nil"/>
              <w:bottom w:val="single" w:sz="4" w:space="0" w:color="auto"/>
              <w:right w:val="single" w:sz="4" w:space="0" w:color="auto"/>
            </w:tcBorders>
            <w:shd w:val="clear" w:color="auto" w:fill="auto"/>
            <w:vAlign w:val="center"/>
            <w:hideMark/>
          </w:tcPr>
          <w:p w14:paraId="08D2B011" w14:textId="77777777" w:rsidR="00E71864" w:rsidRPr="00C63FB8" w:rsidRDefault="00E71864" w:rsidP="000A79DB">
            <w:pPr>
              <w:spacing w:line="240" w:lineRule="auto"/>
              <w:rPr>
                <w:rFonts w:eastAsia="Times New Roman"/>
                <w:sz w:val="24"/>
                <w:szCs w:val="24"/>
              </w:rPr>
            </w:pPr>
            <w:r w:rsidRPr="00C63FB8">
              <w:rPr>
                <w:rFonts w:eastAsia="Times New Roman"/>
                <w:sz w:val="24"/>
                <w:szCs w:val="24"/>
              </w:rPr>
              <w:t>Phúc Hà</w:t>
            </w:r>
          </w:p>
        </w:tc>
        <w:tc>
          <w:tcPr>
            <w:tcW w:w="1559" w:type="dxa"/>
            <w:tcBorders>
              <w:top w:val="nil"/>
              <w:left w:val="nil"/>
              <w:bottom w:val="single" w:sz="4" w:space="0" w:color="auto"/>
              <w:right w:val="single" w:sz="4" w:space="0" w:color="auto"/>
            </w:tcBorders>
            <w:shd w:val="clear" w:color="auto" w:fill="auto"/>
            <w:vAlign w:val="center"/>
            <w:hideMark/>
          </w:tcPr>
          <w:p w14:paraId="15B9265D" w14:textId="77777777" w:rsidR="00E71864" w:rsidRPr="00C63FB8" w:rsidRDefault="00E71864" w:rsidP="000A79DB">
            <w:pPr>
              <w:spacing w:line="240" w:lineRule="auto"/>
              <w:jc w:val="center"/>
              <w:rPr>
                <w:rFonts w:eastAsia="Times New Roman"/>
                <w:sz w:val="24"/>
                <w:szCs w:val="24"/>
              </w:rPr>
            </w:pPr>
            <w:r w:rsidRPr="00C63FB8">
              <w:rPr>
                <w:rFonts w:eastAsia="Times New Roman"/>
                <w:sz w:val="24"/>
                <w:szCs w:val="24"/>
              </w:rPr>
              <w:t>7,00</w:t>
            </w:r>
          </w:p>
        </w:tc>
      </w:tr>
      <w:tr w:rsidR="00E71864" w:rsidRPr="00C63FB8" w14:paraId="32161A56" w14:textId="77777777" w:rsidTr="00105E2B">
        <w:trPr>
          <w:trHeight w:val="227"/>
        </w:trPr>
        <w:tc>
          <w:tcPr>
            <w:tcW w:w="802" w:type="dxa"/>
            <w:tcBorders>
              <w:top w:val="nil"/>
              <w:left w:val="single" w:sz="4" w:space="0" w:color="auto"/>
              <w:bottom w:val="single" w:sz="4" w:space="0" w:color="auto"/>
              <w:right w:val="single" w:sz="4" w:space="0" w:color="auto"/>
            </w:tcBorders>
            <w:shd w:val="clear" w:color="auto" w:fill="auto"/>
            <w:vAlign w:val="center"/>
            <w:hideMark/>
          </w:tcPr>
          <w:p w14:paraId="02E6F78F" w14:textId="77777777" w:rsidR="00E71864" w:rsidRPr="00C63FB8" w:rsidRDefault="00E71864" w:rsidP="000A79DB">
            <w:pPr>
              <w:spacing w:line="240" w:lineRule="auto"/>
              <w:jc w:val="center"/>
              <w:rPr>
                <w:rFonts w:eastAsia="Times New Roman"/>
                <w:sz w:val="24"/>
                <w:szCs w:val="24"/>
              </w:rPr>
            </w:pPr>
            <w:r w:rsidRPr="00C63FB8">
              <w:rPr>
                <w:rFonts w:eastAsia="Times New Roman"/>
                <w:sz w:val="24"/>
                <w:szCs w:val="24"/>
              </w:rPr>
              <w:t>4.3</w:t>
            </w:r>
          </w:p>
        </w:tc>
        <w:tc>
          <w:tcPr>
            <w:tcW w:w="4046" w:type="dxa"/>
            <w:tcBorders>
              <w:top w:val="nil"/>
              <w:left w:val="nil"/>
              <w:bottom w:val="single" w:sz="4" w:space="0" w:color="auto"/>
              <w:right w:val="single" w:sz="4" w:space="0" w:color="auto"/>
            </w:tcBorders>
            <w:shd w:val="clear" w:color="auto" w:fill="auto"/>
            <w:vAlign w:val="center"/>
            <w:hideMark/>
          </w:tcPr>
          <w:p w14:paraId="71B3C8CB" w14:textId="77777777" w:rsidR="00E71864" w:rsidRPr="00C63FB8" w:rsidRDefault="00E71864" w:rsidP="000A79DB">
            <w:pPr>
              <w:spacing w:line="240" w:lineRule="auto"/>
              <w:rPr>
                <w:rFonts w:eastAsia="Times New Roman"/>
                <w:sz w:val="24"/>
                <w:szCs w:val="24"/>
              </w:rPr>
            </w:pPr>
            <w:r w:rsidRPr="00C63FB8">
              <w:rPr>
                <w:rFonts w:eastAsia="Times New Roman"/>
                <w:sz w:val="24"/>
                <w:szCs w:val="24"/>
              </w:rPr>
              <w:t>Tuyến Quang Sơn - Phú Đô -Núi Phấn: đặt tên ĐT272</w:t>
            </w:r>
          </w:p>
        </w:tc>
        <w:tc>
          <w:tcPr>
            <w:tcW w:w="1560" w:type="dxa"/>
            <w:tcBorders>
              <w:top w:val="nil"/>
              <w:left w:val="nil"/>
              <w:bottom w:val="single" w:sz="4" w:space="0" w:color="auto"/>
              <w:right w:val="single" w:sz="4" w:space="0" w:color="auto"/>
            </w:tcBorders>
            <w:shd w:val="clear" w:color="auto" w:fill="auto"/>
            <w:vAlign w:val="center"/>
            <w:hideMark/>
          </w:tcPr>
          <w:p w14:paraId="192AF528" w14:textId="77777777" w:rsidR="00E71864" w:rsidRPr="00C63FB8" w:rsidRDefault="00E71864" w:rsidP="000A79DB">
            <w:pPr>
              <w:spacing w:line="240" w:lineRule="auto"/>
              <w:rPr>
                <w:rFonts w:eastAsia="Times New Roman"/>
                <w:sz w:val="24"/>
                <w:szCs w:val="24"/>
              </w:rPr>
            </w:pPr>
            <w:r w:rsidRPr="00C63FB8">
              <w:rPr>
                <w:rFonts w:eastAsia="Times New Roman"/>
                <w:sz w:val="24"/>
                <w:szCs w:val="24"/>
              </w:rPr>
              <w:t>Quang Sơn</w:t>
            </w:r>
          </w:p>
        </w:tc>
        <w:tc>
          <w:tcPr>
            <w:tcW w:w="1497" w:type="dxa"/>
            <w:tcBorders>
              <w:top w:val="nil"/>
              <w:left w:val="nil"/>
              <w:bottom w:val="single" w:sz="4" w:space="0" w:color="auto"/>
              <w:right w:val="single" w:sz="4" w:space="0" w:color="auto"/>
            </w:tcBorders>
            <w:shd w:val="clear" w:color="auto" w:fill="auto"/>
            <w:vAlign w:val="center"/>
            <w:hideMark/>
          </w:tcPr>
          <w:p w14:paraId="200BCF2F" w14:textId="77777777" w:rsidR="00E71864" w:rsidRPr="00C63FB8" w:rsidRDefault="00E71864" w:rsidP="000A79DB">
            <w:pPr>
              <w:spacing w:line="240" w:lineRule="auto"/>
              <w:rPr>
                <w:rFonts w:eastAsia="Times New Roman"/>
                <w:sz w:val="24"/>
                <w:szCs w:val="24"/>
              </w:rPr>
            </w:pPr>
            <w:r w:rsidRPr="00C63FB8">
              <w:rPr>
                <w:rFonts w:eastAsia="Times New Roman"/>
                <w:sz w:val="24"/>
                <w:szCs w:val="24"/>
              </w:rPr>
              <w:t>Núi Phấn</w:t>
            </w:r>
          </w:p>
        </w:tc>
        <w:tc>
          <w:tcPr>
            <w:tcW w:w="1559" w:type="dxa"/>
            <w:tcBorders>
              <w:top w:val="nil"/>
              <w:left w:val="nil"/>
              <w:bottom w:val="single" w:sz="4" w:space="0" w:color="auto"/>
              <w:right w:val="single" w:sz="4" w:space="0" w:color="auto"/>
            </w:tcBorders>
            <w:shd w:val="clear" w:color="auto" w:fill="auto"/>
            <w:vAlign w:val="center"/>
            <w:hideMark/>
          </w:tcPr>
          <w:p w14:paraId="0017F4C7" w14:textId="77777777" w:rsidR="00E71864" w:rsidRPr="00C63FB8" w:rsidRDefault="00E71864" w:rsidP="000A79DB">
            <w:pPr>
              <w:spacing w:line="240" w:lineRule="auto"/>
              <w:jc w:val="center"/>
              <w:rPr>
                <w:rFonts w:eastAsia="Times New Roman"/>
                <w:sz w:val="24"/>
                <w:szCs w:val="24"/>
              </w:rPr>
            </w:pPr>
            <w:r w:rsidRPr="00C63FB8">
              <w:rPr>
                <w:rFonts w:eastAsia="Times New Roman"/>
                <w:sz w:val="24"/>
                <w:szCs w:val="24"/>
              </w:rPr>
              <w:t>30,00</w:t>
            </w:r>
          </w:p>
        </w:tc>
      </w:tr>
      <w:tr w:rsidR="00E71864" w:rsidRPr="00C63FB8" w14:paraId="6CECA9D2" w14:textId="77777777" w:rsidTr="00105E2B">
        <w:trPr>
          <w:trHeight w:val="227"/>
        </w:trPr>
        <w:tc>
          <w:tcPr>
            <w:tcW w:w="802" w:type="dxa"/>
            <w:tcBorders>
              <w:top w:val="nil"/>
              <w:left w:val="single" w:sz="4" w:space="0" w:color="auto"/>
              <w:bottom w:val="single" w:sz="4" w:space="0" w:color="auto"/>
              <w:right w:val="single" w:sz="4" w:space="0" w:color="auto"/>
            </w:tcBorders>
            <w:shd w:val="clear" w:color="auto" w:fill="auto"/>
            <w:vAlign w:val="center"/>
            <w:hideMark/>
          </w:tcPr>
          <w:p w14:paraId="14FD16E2" w14:textId="77777777" w:rsidR="00E71864" w:rsidRPr="00C63FB8" w:rsidRDefault="00E71864" w:rsidP="000A79DB">
            <w:pPr>
              <w:spacing w:line="240" w:lineRule="auto"/>
              <w:jc w:val="center"/>
              <w:rPr>
                <w:rFonts w:eastAsia="Times New Roman"/>
                <w:sz w:val="24"/>
                <w:szCs w:val="24"/>
              </w:rPr>
            </w:pPr>
            <w:r w:rsidRPr="00C63FB8">
              <w:rPr>
                <w:rFonts w:eastAsia="Times New Roman"/>
                <w:sz w:val="24"/>
                <w:szCs w:val="24"/>
              </w:rPr>
              <w:t>4.4</w:t>
            </w:r>
          </w:p>
        </w:tc>
        <w:tc>
          <w:tcPr>
            <w:tcW w:w="4046" w:type="dxa"/>
            <w:tcBorders>
              <w:top w:val="nil"/>
              <w:left w:val="nil"/>
              <w:bottom w:val="single" w:sz="4" w:space="0" w:color="auto"/>
              <w:right w:val="single" w:sz="4" w:space="0" w:color="auto"/>
            </w:tcBorders>
            <w:shd w:val="clear" w:color="auto" w:fill="auto"/>
            <w:vAlign w:val="center"/>
            <w:hideMark/>
          </w:tcPr>
          <w:p w14:paraId="4C63A1B6" w14:textId="77777777" w:rsidR="00E71864" w:rsidRPr="00C63FB8" w:rsidRDefault="00E71864" w:rsidP="000A79DB">
            <w:pPr>
              <w:spacing w:line="240" w:lineRule="auto"/>
              <w:rPr>
                <w:rFonts w:eastAsia="Times New Roman"/>
                <w:sz w:val="24"/>
                <w:szCs w:val="24"/>
              </w:rPr>
            </w:pPr>
            <w:r w:rsidRPr="00C63FB8">
              <w:rPr>
                <w:rFonts w:eastAsia="Times New Roman"/>
                <w:sz w:val="24"/>
                <w:szCs w:val="24"/>
              </w:rPr>
              <w:t>Tuyến Hóa Thượng – Minh Lập - Hòa Bình: đặt tên ĐT.273</w:t>
            </w:r>
          </w:p>
        </w:tc>
        <w:tc>
          <w:tcPr>
            <w:tcW w:w="1560" w:type="dxa"/>
            <w:tcBorders>
              <w:top w:val="nil"/>
              <w:left w:val="nil"/>
              <w:bottom w:val="single" w:sz="4" w:space="0" w:color="auto"/>
              <w:right w:val="single" w:sz="4" w:space="0" w:color="auto"/>
            </w:tcBorders>
            <w:shd w:val="clear" w:color="auto" w:fill="auto"/>
            <w:vAlign w:val="center"/>
            <w:hideMark/>
          </w:tcPr>
          <w:p w14:paraId="253F9324" w14:textId="77777777" w:rsidR="00E71864" w:rsidRPr="00C63FB8" w:rsidRDefault="00E71864" w:rsidP="000A79DB">
            <w:pPr>
              <w:spacing w:line="240" w:lineRule="auto"/>
              <w:rPr>
                <w:rFonts w:eastAsia="Times New Roman"/>
                <w:sz w:val="24"/>
                <w:szCs w:val="24"/>
              </w:rPr>
            </w:pPr>
            <w:r w:rsidRPr="00C63FB8">
              <w:rPr>
                <w:rFonts w:eastAsia="Times New Roman"/>
                <w:sz w:val="24"/>
                <w:szCs w:val="24"/>
              </w:rPr>
              <w:t>Hóa Thượng</w:t>
            </w:r>
          </w:p>
        </w:tc>
        <w:tc>
          <w:tcPr>
            <w:tcW w:w="1497" w:type="dxa"/>
            <w:tcBorders>
              <w:top w:val="nil"/>
              <w:left w:val="nil"/>
              <w:bottom w:val="single" w:sz="4" w:space="0" w:color="auto"/>
              <w:right w:val="single" w:sz="4" w:space="0" w:color="auto"/>
            </w:tcBorders>
            <w:shd w:val="clear" w:color="auto" w:fill="auto"/>
            <w:vAlign w:val="center"/>
            <w:hideMark/>
          </w:tcPr>
          <w:p w14:paraId="12FCA59F" w14:textId="77777777" w:rsidR="00E71864" w:rsidRPr="00C63FB8" w:rsidRDefault="00E71864" w:rsidP="000A79DB">
            <w:pPr>
              <w:spacing w:line="240" w:lineRule="auto"/>
              <w:rPr>
                <w:rFonts w:eastAsia="Times New Roman"/>
                <w:sz w:val="24"/>
                <w:szCs w:val="24"/>
              </w:rPr>
            </w:pPr>
            <w:r w:rsidRPr="00C63FB8">
              <w:rPr>
                <w:rFonts w:eastAsia="Times New Roman"/>
                <w:sz w:val="24"/>
                <w:szCs w:val="24"/>
              </w:rPr>
              <w:t>Hòa Bình</w:t>
            </w:r>
          </w:p>
        </w:tc>
        <w:tc>
          <w:tcPr>
            <w:tcW w:w="1559" w:type="dxa"/>
            <w:tcBorders>
              <w:top w:val="nil"/>
              <w:left w:val="nil"/>
              <w:bottom w:val="single" w:sz="4" w:space="0" w:color="auto"/>
              <w:right w:val="single" w:sz="4" w:space="0" w:color="auto"/>
            </w:tcBorders>
            <w:shd w:val="clear" w:color="auto" w:fill="auto"/>
            <w:vAlign w:val="center"/>
            <w:hideMark/>
          </w:tcPr>
          <w:p w14:paraId="016A7A90" w14:textId="77777777" w:rsidR="00E71864" w:rsidRPr="00C63FB8" w:rsidRDefault="00E71864" w:rsidP="000A79DB">
            <w:pPr>
              <w:spacing w:line="240" w:lineRule="auto"/>
              <w:jc w:val="center"/>
              <w:rPr>
                <w:rFonts w:eastAsia="Times New Roman"/>
                <w:sz w:val="24"/>
                <w:szCs w:val="24"/>
              </w:rPr>
            </w:pPr>
            <w:r w:rsidRPr="00C63FB8">
              <w:rPr>
                <w:rFonts w:eastAsia="Times New Roman"/>
                <w:sz w:val="24"/>
                <w:szCs w:val="24"/>
              </w:rPr>
              <w:t>12,40</w:t>
            </w:r>
          </w:p>
        </w:tc>
      </w:tr>
      <w:tr w:rsidR="00E71864" w:rsidRPr="00C63FB8" w14:paraId="49EE5CDA" w14:textId="77777777" w:rsidTr="00105E2B">
        <w:trPr>
          <w:trHeight w:val="367"/>
        </w:trPr>
        <w:tc>
          <w:tcPr>
            <w:tcW w:w="802" w:type="dxa"/>
            <w:tcBorders>
              <w:top w:val="nil"/>
              <w:left w:val="single" w:sz="4" w:space="0" w:color="auto"/>
              <w:bottom w:val="single" w:sz="4" w:space="0" w:color="auto"/>
              <w:right w:val="single" w:sz="4" w:space="0" w:color="auto"/>
            </w:tcBorders>
            <w:shd w:val="clear" w:color="auto" w:fill="auto"/>
            <w:vAlign w:val="center"/>
            <w:hideMark/>
          </w:tcPr>
          <w:p w14:paraId="4E3BD061" w14:textId="77777777" w:rsidR="00E71864" w:rsidRPr="00C63FB8" w:rsidRDefault="00E71864" w:rsidP="000A79DB">
            <w:pPr>
              <w:spacing w:line="240" w:lineRule="auto"/>
              <w:jc w:val="center"/>
              <w:rPr>
                <w:rFonts w:eastAsia="Times New Roman"/>
                <w:sz w:val="24"/>
                <w:szCs w:val="24"/>
              </w:rPr>
            </w:pPr>
            <w:r w:rsidRPr="00C63FB8">
              <w:rPr>
                <w:rFonts w:eastAsia="Times New Roman"/>
                <w:sz w:val="24"/>
                <w:szCs w:val="24"/>
              </w:rPr>
              <w:t>4.5</w:t>
            </w:r>
          </w:p>
        </w:tc>
        <w:tc>
          <w:tcPr>
            <w:tcW w:w="4046" w:type="dxa"/>
            <w:tcBorders>
              <w:top w:val="nil"/>
              <w:left w:val="nil"/>
              <w:bottom w:val="single" w:sz="4" w:space="0" w:color="auto"/>
              <w:right w:val="single" w:sz="4" w:space="0" w:color="auto"/>
            </w:tcBorders>
            <w:shd w:val="clear" w:color="auto" w:fill="auto"/>
            <w:vAlign w:val="center"/>
            <w:hideMark/>
          </w:tcPr>
          <w:p w14:paraId="67B5FE9D" w14:textId="77777777" w:rsidR="00E71864" w:rsidRPr="00C63FB8" w:rsidRDefault="00E71864" w:rsidP="000A79DB">
            <w:pPr>
              <w:spacing w:line="240" w:lineRule="auto"/>
              <w:rPr>
                <w:rFonts w:eastAsia="Times New Roman"/>
                <w:sz w:val="24"/>
                <w:szCs w:val="24"/>
              </w:rPr>
            </w:pPr>
            <w:r w:rsidRPr="00C63FB8">
              <w:rPr>
                <w:rFonts w:eastAsia="Times New Roman"/>
                <w:sz w:val="24"/>
                <w:szCs w:val="24"/>
              </w:rPr>
              <w:t>Đường Yên Ninh – Yên Trạch – Phú Tiến – Ôn Lương: đặt tên ĐT.263D</w:t>
            </w:r>
          </w:p>
        </w:tc>
        <w:tc>
          <w:tcPr>
            <w:tcW w:w="1560" w:type="dxa"/>
            <w:tcBorders>
              <w:top w:val="nil"/>
              <w:left w:val="nil"/>
              <w:bottom w:val="single" w:sz="4" w:space="0" w:color="auto"/>
              <w:right w:val="single" w:sz="4" w:space="0" w:color="auto"/>
            </w:tcBorders>
            <w:shd w:val="clear" w:color="auto" w:fill="auto"/>
            <w:vAlign w:val="center"/>
            <w:hideMark/>
          </w:tcPr>
          <w:p w14:paraId="4BF5C405" w14:textId="77777777" w:rsidR="00E71864" w:rsidRPr="00C63FB8" w:rsidRDefault="00E71864" w:rsidP="000A79DB">
            <w:pPr>
              <w:spacing w:line="240" w:lineRule="auto"/>
              <w:rPr>
                <w:rFonts w:eastAsia="Times New Roman"/>
                <w:sz w:val="24"/>
                <w:szCs w:val="24"/>
              </w:rPr>
            </w:pPr>
            <w:r w:rsidRPr="00C63FB8">
              <w:rPr>
                <w:rFonts w:eastAsia="Times New Roman"/>
                <w:sz w:val="24"/>
                <w:szCs w:val="24"/>
              </w:rPr>
              <w:t>Yên Ninh</w:t>
            </w:r>
          </w:p>
        </w:tc>
        <w:tc>
          <w:tcPr>
            <w:tcW w:w="1497" w:type="dxa"/>
            <w:tcBorders>
              <w:top w:val="nil"/>
              <w:left w:val="nil"/>
              <w:bottom w:val="single" w:sz="4" w:space="0" w:color="auto"/>
              <w:right w:val="single" w:sz="4" w:space="0" w:color="auto"/>
            </w:tcBorders>
            <w:shd w:val="clear" w:color="auto" w:fill="auto"/>
            <w:vAlign w:val="center"/>
            <w:hideMark/>
          </w:tcPr>
          <w:p w14:paraId="2E6DDEBE" w14:textId="77777777" w:rsidR="00E71864" w:rsidRPr="00C63FB8" w:rsidRDefault="00E71864" w:rsidP="000A79DB">
            <w:pPr>
              <w:spacing w:line="240" w:lineRule="auto"/>
              <w:rPr>
                <w:rFonts w:eastAsia="Times New Roman"/>
                <w:sz w:val="24"/>
                <w:szCs w:val="24"/>
              </w:rPr>
            </w:pPr>
            <w:r w:rsidRPr="00C63FB8">
              <w:rPr>
                <w:rFonts w:eastAsia="Times New Roman"/>
                <w:sz w:val="24"/>
                <w:szCs w:val="24"/>
              </w:rPr>
              <w:t>Ôn Lương</w:t>
            </w:r>
          </w:p>
        </w:tc>
        <w:tc>
          <w:tcPr>
            <w:tcW w:w="1559" w:type="dxa"/>
            <w:tcBorders>
              <w:top w:val="nil"/>
              <w:left w:val="nil"/>
              <w:bottom w:val="single" w:sz="4" w:space="0" w:color="auto"/>
              <w:right w:val="single" w:sz="4" w:space="0" w:color="auto"/>
            </w:tcBorders>
            <w:shd w:val="clear" w:color="auto" w:fill="auto"/>
            <w:vAlign w:val="center"/>
            <w:hideMark/>
          </w:tcPr>
          <w:p w14:paraId="4806DA37" w14:textId="77777777" w:rsidR="00E71864" w:rsidRPr="00C63FB8" w:rsidRDefault="00E71864" w:rsidP="000A79DB">
            <w:pPr>
              <w:spacing w:line="240" w:lineRule="auto"/>
              <w:jc w:val="center"/>
              <w:rPr>
                <w:rFonts w:eastAsia="Times New Roman"/>
                <w:sz w:val="24"/>
                <w:szCs w:val="24"/>
              </w:rPr>
            </w:pPr>
            <w:r w:rsidRPr="00C63FB8">
              <w:rPr>
                <w:rFonts w:eastAsia="Times New Roman"/>
                <w:sz w:val="24"/>
                <w:szCs w:val="24"/>
              </w:rPr>
              <w:t>20,00</w:t>
            </w:r>
          </w:p>
        </w:tc>
      </w:tr>
      <w:tr w:rsidR="00E71864" w:rsidRPr="00C63FB8" w14:paraId="50C384FC" w14:textId="77777777" w:rsidTr="00105E2B">
        <w:trPr>
          <w:trHeight w:val="367"/>
        </w:trPr>
        <w:tc>
          <w:tcPr>
            <w:tcW w:w="802" w:type="dxa"/>
            <w:tcBorders>
              <w:top w:val="nil"/>
              <w:left w:val="single" w:sz="4" w:space="0" w:color="auto"/>
              <w:bottom w:val="single" w:sz="4" w:space="0" w:color="auto"/>
              <w:right w:val="single" w:sz="4" w:space="0" w:color="auto"/>
            </w:tcBorders>
            <w:shd w:val="clear" w:color="auto" w:fill="auto"/>
            <w:vAlign w:val="center"/>
            <w:hideMark/>
          </w:tcPr>
          <w:p w14:paraId="586CEE1C" w14:textId="77777777" w:rsidR="00E71864" w:rsidRPr="00C63FB8" w:rsidRDefault="00E71864" w:rsidP="000A79DB">
            <w:pPr>
              <w:spacing w:line="240" w:lineRule="auto"/>
              <w:jc w:val="center"/>
              <w:rPr>
                <w:rFonts w:eastAsia="Times New Roman"/>
                <w:sz w:val="24"/>
                <w:szCs w:val="24"/>
              </w:rPr>
            </w:pPr>
            <w:r w:rsidRPr="00C63FB8">
              <w:rPr>
                <w:rFonts w:eastAsia="Times New Roman"/>
                <w:sz w:val="24"/>
                <w:szCs w:val="24"/>
              </w:rPr>
              <w:t>4.6</w:t>
            </w:r>
          </w:p>
        </w:tc>
        <w:tc>
          <w:tcPr>
            <w:tcW w:w="4046" w:type="dxa"/>
            <w:tcBorders>
              <w:top w:val="nil"/>
              <w:left w:val="nil"/>
              <w:bottom w:val="single" w:sz="4" w:space="0" w:color="auto"/>
              <w:right w:val="single" w:sz="4" w:space="0" w:color="auto"/>
            </w:tcBorders>
            <w:shd w:val="clear" w:color="auto" w:fill="auto"/>
            <w:vAlign w:val="center"/>
            <w:hideMark/>
          </w:tcPr>
          <w:p w14:paraId="65F79CFC" w14:textId="77777777" w:rsidR="00E71864" w:rsidRPr="00C63FB8" w:rsidRDefault="00E71864" w:rsidP="000A79DB">
            <w:pPr>
              <w:spacing w:line="240" w:lineRule="auto"/>
              <w:rPr>
                <w:rFonts w:eastAsia="Times New Roman"/>
                <w:sz w:val="24"/>
                <w:szCs w:val="24"/>
              </w:rPr>
            </w:pPr>
            <w:r w:rsidRPr="00C63FB8">
              <w:rPr>
                <w:rFonts w:eastAsia="Times New Roman"/>
                <w:sz w:val="24"/>
                <w:szCs w:val="24"/>
              </w:rPr>
              <w:t xml:space="preserve">Đường Bình Long đi xã Đồng Tiến, huyện Yên Thế, tỉnh Bắc Giang: đặt tên ĐT.265B </w:t>
            </w:r>
          </w:p>
        </w:tc>
        <w:tc>
          <w:tcPr>
            <w:tcW w:w="1560" w:type="dxa"/>
            <w:tcBorders>
              <w:top w:val="nil"/>
              <w:left w:val="nil"/>
              <w:bottom w:val="single" w:sz="4" w:space="0" w:color="auto"/>
              <w:right w:val="single" w:sz="4" w:space="0" w:color="auto"/>
            </w:tcBorders>
            <w:shd w:val="clear" w:color="auto" w:fill="auto"/>
            <w:vAlign w:val="center"/>
            <w:hideMark/>
          </w:tcPr>
          <w:p w14:paraId="674E5034" w14:textId="77777777" w:rsidR="00E71864" w:rsidRPr="00C63FB8" w:rsidRDefault="00E71864" w:rsidP="000A79DB">
            <w:pPr>
              <w:spacing w:line="240" w:lineRule="auto"/>
              <w:rPr>
                <w:rFonts w:eastAsia="Times New Roman"/>
                <w:sz w:val="24"/>
                <w:szCs w:val="24"/>
              </w:rPr>
            </w:pPr>
            <w:r w:rsidRPr="00C63FB8">
              <w:rPr>
                <w:rFonts w:eastAsia="Times New Roman"/>
                <w:sz w:val="24"/>
                <w:szCs w:val="24"/>
              </w:rPr>
              <w:t>Bình Long</w:t>
            </w:r>
          </w:p>
        </w:tc>
        <w:tc>
          <w:tcPr>
            <w:tcW w:w="1497" w:type="dxa"/>
            <w:tcBorders>
              <w:top w:val="nil"/>
              <w:left w:val="nil"/>
              <w:bottom w:val="single" w:sz="4" w:space="0" w:color="auto"/>
              <w:right w:val="single" w:sz="4" w:space="0" w:color="auto"/>
            </w:tcBorders>
            <w:shd w:val="clear" w:color="auto" w:fill="auto"/>
            <w:vAlign w:val="center"/>
            <w:hideMark/>
          </w:tcPr>
          <w:p w14:paraId="4267C0DE" w14:textId="77777777" w:rsidR="00E71864" w:rsidRPr="00C63FB8" w:rsidRDefault="00E71864" w:rsidP="000A79DB">
            <w:pPr>
              <w:spacing w:line="240" w:lineRule="auto"/>
              <w:rPr>
                <w:rFonts w:eastAsia="Times New Roman"/>
                <w:sz w:val="24"/>
                <w:szCs w:val="24"/>
              </w:rPr>
            </w:pPr>
            <w:r w:rsidRPr="00C63FB8">
              <w:rPr>
                <w:rFonts w:eastAsia="Times New Roman"/>
                <w:sz w:val="24"/>
                <w:szCs w:val="24"/>
              </w:rPr>
              <w:t xml:space="preserve"> Xã Đồng Tiến (Bắc Giang)</w:t>
            </w:r>
          </w:p>
        </w:tc>
        <w:tc>
          <w:tcPr>
            <w:tcW w:w="1559" w:type="dxa"/>
            <w:tcBorders>
              <w:top w:val="nil"/>
              <w:left w:val="nil"/>
              <w:bottom w:val="single" w:sz="4" w:space="0" w:color="auto"/>
              <w:right w:val="single" w:sz="4" w:space="0" w:color="auto"/>
            </w:tcBorders>
            <w:shd w:val="clear" w:color="auto" w:fill="auto"/>
            <w:vAlign w:val="center"/>
            <w:hideMark/>
          </w:tcPr>
          <w:p w14:paraId="215EE6A8" w14:textId="77777777" w:rsidR="00E71864" w:rsidRPr="00C63FB8" w:rsidRDefault="00E71864" w:rsidP="000A79DB">
            <w:pPr>
              <w:spacing w:line="240" w:lineRule="auto"/>
              <w:jc w:val="center"/>
              <w:rPr>
                <w:rFonts w:eastAsia="Times New Roman"/>
                <w:sz w:val="24"/>
                <w:szCs w:val="24"/>
              </w:rPr>
            </w:pPr>
            <w:r w:rsidRPr="00C63FB8">
              <w:rPr>
                <w:rFonts w:eastAsia="Times New Roman"/>
                <w:sz w:val="24"/>
                <w:szCs w:val="24"/>
              </w:rPr>
              <w:t>7,00</w:t>
            </w:r>
          </w:p>
        </w:tc>
      </w:tr>
      <w:tr w:rsidR="00E71864" w:rsidRPr="00C63FB8" w14:paraId="19D9F17C" w14:textId="77777777" w:rsidTr="00105E2B">
        <w:trPr>
          <w:trHeight w:val="366"/>
        </w:trPr>
        <w:tc>
          <w:tcPr>
            <w:tcW w:w="802" w:type="dxa"/>
            <w:tcBorders>
              <w:top w:val="nil"/>
              <w:left w:val="single" w:sz="4" w:space="0" w:color="auto"/>
              <w:bottom w:val="single" w:sz="4" w:space="0" w:color="auto"/>
              <w:right w:val="single" w:sz="4" w:space="0" w:color="auto"/>
            </w:tcBorders>
            <w:shd w:val="clear" w:color="auto" w:fill="auto"/>
            <w:vAlign w:val="center"/>
            <w:hideMark/>
          </w:tcPr>
          <w:p w14:paraId="77D19C19" w14:textId="77777777" w:rsidR="00E71864" w:rsidRPr="00C63FB8" w:rsidRDefault="00E71864" w:rsidP="000A79DB">
            <w:pPr>
              <w:spacing w:line="240" w:lineRule="auto"/>
              <w:jc w:val="center"/>
              <w:rPr>
                <w:rFonts w:eastAsia="Times New Roman"/>
                <w:sz w:val="24"/>
                <w:szCs w:val="24"/>
              </w:rPr>
            </w:pPr>
            <w:r w:rsidRPr="00C63FB8">
              <w:rPr>
                <w:rFonts w:eastAsia="Times New Roman"/>
                <w:sz w:val="24"/>
                <w:szCs w:val="24"/>
              </w:rPr>
              <w:t>4.7</w:t>
            </w:r>
          </w:p>
        </w:tc>
        <w:tc>
          <w:tcPr>
            <w:tcW w:w="4046" w:type="dxa"/>
            <w:tcBorders>
              <w:top w:val="nil"/>
              <w:left w:val="nil"/>
              <w:bottom w:val="single" w:sz="4" w:space="0" w:color="auto"/>
              <w:right w:val="single" w:sz="4" w:space="0" w:color="auto"/>
            </w:tcBorders>
            <w:shd w:val="clear" w:color="auto" w:fill="auto"/>
            <w:vAlign w:val="center"/>
            <w:hideMark/>
          </w:tcPr>
          <w:p w14:paraId="3F5E6225" w14:textId="77777777" w:rsidR="00E71864" w:rsidRPr="00C63FB8" w:rsidRDefault="00E71864" w:rsidP="000A79DB">
            <w:pPr>
              <w:spacing w:line="240" w:lineRule="auto"/>
              <w:rPr>
                <w:rFonts w:eastAsia="Times New Roman"/>
                <w:sz w:val="24"/>
                <w:szCs w:val="24"/>
              </w:rPr>
            </w:pPr>
            <w:r w:rsidRPr="00C63FB8">
              <w:rPr>
                <w:rFonts w:eastAsia="Times New Roman"/>
                <w:sz w:val="24"/>
                <w:szCs w:val="24"/>
              </w:rPr>
              <w:t>Đường Cầu Mây – Tân Kim – Tân Thành: đặt tên ĐT.266B</w:t>
            </w:r>
          </w:p>
        </w:tc>
        <w:tc>
          <w:tcPr>
            <w:tcW w:w="1560" w:type="dxa"/>
            <w:tcBorders>
              <w:top w:val="nil"/>
              <w:left w:val="nil"/>
              <w:bottom w:val="single" w:sz="4" w:space="0" w:color="auto"/>
              <w:right w:val="single" w:sz="4" w:space="0" w:color="auto"/>
            </w:tcBorders>
            <w:shd w:val="clear" w:color="auto" w:fill="auto"/>
            <w:vAlign w:val="center"/>
            <w:hideMark/>
          </w:tcPr>
          <w:p w14:paraId="22E7F10C" w14:textId="77777777" w:rsidR="00E71864" w:rsidRPr="00C63FB8" w:rsidRDefault="00E71864" w:rsidP="000A79DB">
            <w:pPr>
              <w:spacing w:line="240" w:lineRule="auto"/>
              <w:rPr>
                <w:rFonts w:eastAsia="Times New Roman"/>
                <w:sz w:val="24"/>
                <w:szCs w:val="24"/>
              </w:rPr>
            </w:pPr>
            <w:r w:rsidRPr="00C63FB8">
              <w:rPr>
                <w:rFonts w:eastAsia="Times New Roman"/>
                <w:sz w:val="24"/>
                <w:szCs w:val="24"/>
              </w:rPr>
              <w:t>Cầu Mây</w:t>
            </w:r>
          </w:p>
        </w:tc>
        <w:tc>
          <w:tcPr>
            <w:tcW w:w="1497" w:type="dxa"/>
            <w:tcBorders>
              <w:top w:val="nil"/>
              <w:left w:val="nil"/>
              <w:bottom w:val="single" w:sz="4" w:space="0" w:color="auto"/>
              <w:right w:val="single" w:sz="4" w:space="0" w:color="auto"/>
            </w:tcBorders>
            <w:shd w:val="clear" w:color="auto" w:fill="auto"/>
            <w:vAlign w:val="center"/>
            <w:hideMark/>
          </w:tcPr>
          <w:p w14:paraId="37171767" w14:textId="77777777" w:rsidR="00E71864" w:rsidRPr="00C63FB8" w:rsidRDefault="00E71864" w:rsidP="000A79DB">
            <w:pPr>
              <w:spacing w:line="240" w:lineRule="auto"/>
              <w:rPr>
                <w:rFonts w:eastAsia="Times New Roman"/>
                <w:sz w:val="24"/>
                <w:szCs w:val="24"/>
              </w:rPr>
            </w:pPr>
            <w:r w:rsidRPr="00C63FB8">
              <w:rPr>
                <w:rFonts w:eastAsia="Times New Roman"/>
                <w:sz w:val="24"/>
                <w:szCs w:val="24"/>
              </w:rPr>
              <w:t>Tân Thành</w:t>
            </w:r>
          </w:p>
        </w:tc>
        <w:tc>
          <w:tcPr>
            <w:tcW w:w="1559" w:type="dxa"/>
            <w:tcBorders>
              <w:top w:val="nil"/>
              <w:left w:val="nil"/>
              <w:bottom w:val="single" w:sz="4" w:space="0" w:color="auto"/>
              <w:right w:val="single" w:sz="4" w:space="0" w:color="auto"/>
            </w:tcBorders>
            <w:shd w:val="clear" w:color="auto" w:fill="auto"/>
            <w:vAlign w:val="center"/>
            <w:hideMark/>
          </w:tcPr>
          <w:p w14:paraId="0BE98D2F" w14:textId="77777777" w:rsidR="00E71864" w:rsidRPr="00C63FB8" w:rsidRDefault="00E71864" w:rsidP="000A79DB">
            <w:pPr>
              <w:spacing w:line="240" w:lineRule="auto"/>
              <w:jc w:val="center"/>
              <w:rPr>
                <w:rFonts w:eastAsia="Times New Roman"/>
                <w:sz w:val="24"/>
                <w:szCs w:val="24"/>
              </w:rPr>
            </w:pPr>
            <w:r w:rsidRPr="00C63FB8">
              <w:rPr>
                <w:rFonts w:eastAsia="Times New Roman"/>
                <w:sz w:val="24"/>
                <w:szCs w:val="24"/>
              </w:rPr>
              <w:t>12,00</w:t>
            </w:r>
          </w:p>
        </w:tc>
      </w:tr>
      <w:tr w:rsidR="00E71864" w:rsidRPr="00C63FB8" w14:paraId="51EEF881" w14:textId="77777777" w:rsidTr="00105E2B">
        <w:trPr>
          <w:trHeight w:val="227"/>
        </w:trPr>
        <w:tc>
          <w:tcPr>
            <w:tcW w:w="802" w:type="dxa"/>
            <w:tcBorders>
              <w:top w:val="nil"/>
              <w:left w:val="single" w:sz="4" w:space="0" w:color="auto"/>
              <w:bottom w:val="single" w:sz="4" w:space="0" w:color="auto"/>
              <w:right w:val="single" w:sz="4" w:space="0" w:color="auto"/>
            </w:tcBorders>
            <w:shd w:val="clear" w:color="auto" w:fill="auto"/>
            <w:vAlign w:val="center"/>
            <w:hideMark/>
          </w:tcPr>
          <w:p w14:paraId="5911D85E" w14:textId="77777777" w:rsidR="00E71864" w:rsidRPr="00C63FB8" w:rsidRDefault="00E71864" w:rsidP="000A79DB">
            <w:pPr>
              <w:spacing w:line="240" w:lineRule="auto"/>
              <w:jc w:val="center"/>
              <w:rPr>
                <w:rFonts w:eastAsia="Times New Roman"/>
                <w:sz w:val="24"/>
                <w:szCs w:val="24"/>
              </w:rPr>
            </w:pPr>
            <w:r w:rsidRPr="00C63FB8">
              <w:rPr>
                <w:rFonts w:eastAsia="Times New Roman"/>
                <w:sz w:val="24"/>
                <w:szCs w:val="24"/>
              </w:rPr>
              <w:t>4.8</w:t>
            </w:r>
          </w:p>
        </w:tc>
        <w:tc>
          <w:tcPr>
            <w:tcW w:w="4046" w:type="dxa"/>
            <w:tcBorders>
              <w:top w:val="nil"/>
              <w:left w:val="nil"/>
              <w:bottom w:val="single" w:sz="4" w:space="0" w:color="auto"/>
              <w:right w:val="single" w:sz="4" w:space="0" w:color="auto"/>
            </w:tcBorders>
            <w:shd w:val="clear" w:color="auto" w:fill="auto"/>
            <w:vAlign w:val="center"/>
            <w:hideMark/>
          </w:tcPr>
          <w:p w14:paraId="1CA68271" w14:textId="321BF952" w:rsidR="00E71864" w:rsidRPr="00C63FB8" w:rsidRDefault="00E71864">
            <w:pPr>
              <w:spacing w:line="240" w:lineRule="auto"/>
              <w:rPr>
                <w:rFonts w:eastAsia="Times New Roman"/>
                <w:sz w:val="24"/>
                <w:szCs w:val="24"/>
              </w:rPr>
            </w:pPr>
            <w:r w:rsidRPr="00C63FB8">
              <w:rPr>
                <w:rFonts w:eastAsia="Times New Roman"/>
                <w:sz w:val="24"/>
                <w:szCs w:val="24"/>
              </w:rPr>
              <w:t>Đường Hương Sơn – Trại Cau: ĐT.269F</w:t>
            </w:r>
          </w:p>
        </w:tc>
        <w:tc>
          <w:tcPr>
            <w:tcW w:w="1560" w:type="dxa"/>
            <w:tcBorders>
              <w:top w:val="nil"/>
              <w:left w:val="nil"/>
              <w:bottom w:val="single" w:sz="4" w:space="0" w:color="auto"/>
              <w:right w:val="single" w:sz="4" w:space="0" w:color="auto"/>
            </w:tcBorders>
            <w:shd w:val="clear" w:color="auto" w:fill="auto"/>
            <w:vAlign w:val="center"/>
            <w:hideMark/>
          </w:tcPr>
          <w:p w14:paraId="3AE6D8EE" w14:textId="77777777" w:rsidR="00E71864" w:rsidRPr="00C63FB8" w:rsidRDefault="00E71864" w:rsidP="000A79DB">
            <w:pPr>
              <w:spacing w:line="240" w:lineRule="auto"/>
              <w:rPr>
                <w:rFonts w:eastAsia="Times New Roman"/>
                <w:sz w:val="24"/>
                <w:szCs w:val="24"/>
              </w:rPr>
            </w:pPr>
            <w:r w:rsidRPr="00C63FB8">
              <w:rPr>
                <w:rFonts w:eastAsia="Times New Roman"/>
                <w:sz w:val="24"/>
                <w:szCs w:val="24"/>
              </w:rPr>
              <w:t>Hương Sơn</w:t>
            </w:r>
          </w:p>
        </w:tc>
        <w:tc>
          <w:tcPr>
            <w:tcW w:w="1497" w:type="dxa"/>
            <w:tcBorders>
              <w:top w:val="nil"/>
              <w:left w:val="nil"/>
              <w:bottom w:val="single" w:sz="4" w:space="0" w:color="auto"/>
              <w:right w:val="single" w:sz="4" w:space="0" w:color="auto"/>
            </w:tcBorders>
            <w:shd w:val="clear" w:color="auto" w:fill="auto"/>
            <w:vAlign w:val="center"/>
            <w:hideMark/>
          </w:tcPr>
          <w:p w14:paraId="451CFEEC" w14:textId="77777777" w:rsidR="00E71864" w:rsidRPr="00C63FB8" w:rsidRDefault="00E71864" w:rsidP="000A79DB">
            <w:pPr>
              <w:spacing w:line="240" w:lineRule="auto"/>
              <w:rPr>
                <w:rFonts w:eastAsia="Times New Roman"/>
                <w:sz w:val="24"/>
                <w:szCs w:val="24"/>
              </w:rPr>
            </w:pPr>
            <w:r w:rsidRPr="00C63FB8">
              <w:rPr>
                <w:rFonts w:eastAsia="Times New Roman"/>
                <w:sz w:val="24"/>
                <w:szCs w:val="24"/>
              </w:rPr>
              <w:t>Trại Cau</w:t>
            </w:r>
          </w:p>
        </w:tc>
        <w:tc>
          <w:tcPr>
            <w:tcW w:w="1559" w:type="dxa"/>
            <w:tcBorders>
              <w:top w:val="nil"/>
              <w:left w:val="nil"/>
              <w:bottom w:val="single" w:sz="4" w:space="0" w:color="auto"/>
              <w:right w:val="single" w:sz="4" w:space="0" w:color="auto"/>
            </w:tcBorders>
            <w:shd w:val="clear" w:color="auto" w:fill="auto"/>
            <w:vAlign w:val="center"/>
            <w:hideMark/>
          </w:tcPr>
          <w:p w14:paraId="046C831F" w14:textId="77777777" w:rsidR="00E71864" w:rsidRPr="00C63FB8" w:rsidRDefault="00E71864" w:rsidP="000A79DB">
            <w:pPr>
              <w:spacing w:line="240" w:lineRule="auto"/>
              <w:jc w:val="center"/>
              <w:rPr>
                <w:rFonts w:eastAsia="Times New Roman"/>
                <w:sz w:val="24"/>
                <w:szCs w:val="24"/>
              </w:rPr>
            </w:pPr>
            <w:r w:rsidRPr="00C63FB8">
              <w:rPr>
                <w:rFonts w:eastAsia="Times New Roman"/>
                <w:sz w:val="24"/>
                <w:szCs w:val="24"/>
              </w:rPr>
              <w:t>11,50</w:t>
            </w:r>
          </w:p>
        </w:tc>
      </w:tr>
      <w:tr w:rsidR="00E71864" w:rsidRPr="00C63FB8" w14:paraId="389ED3C6" w14:textId="77777777" w:rsidTr="00105E2B">
        <w:trPr>
          <w:trHeight w:val="227"/>
        </w:trPr>
        <w:tc>
          <w:tcPr>
            <w:tcW w:w="802" w:type="dxa"/>
            <w:tcBorders>
              <w:top w:val="nil"/>
              <w:left w:val="single" w:sz="4" w:space="0" w:color="auto"/>
              <w:bottom w:val="single" w:sz="4" w:space="0" w:color="auto"/>
              <w:right w:val="single" w:sz="4" w:space="0" w:color="auto"/>
            </w:tcBorders>
            <w:shd w:val="clear" w:color="auto" w:fill="auto"/>
            <w:vAlign w:val="center"/>
            <w:hideMark/>
          </w:tcPr>
          <w:p w14:paraId="57C04833" w14:textId="77777777" w:rsidR="00E71864" w:rsidRPr="00C63FB8" w:rsidRDefault="00E71864" w:rsidP="000A79DB">
            <w:pPr>
              <w:spacing w:line="240" w:lineRule="auto"/>
              <w:jc w:val="center"/>
              <w:rPr>
                <w:rFonts w:eastAsia="Times New Roman"/>
                <w:sz w:val="24"/>
                <w:szCs w:val="24"/>
              </w:rPr>
            </w:pPr>
            <w:r w:rsidRPr="00C63FB8">
              <w:rPr>
                <w:rFonts w:eastAsia="Times New Roman"/>
                <w:sz w:val="24"/>
                <w:szCs w:val="24"/>
              </w:rPr>
              <w:t>4.10</w:t>
            </w:r>
          </w:p>
        </w:tc>
        <w:tc>
          <w:tcPr>
            <w:tcW w:w="4046" w:type="dxa"/>
            <w:tcBorders>
              <w:top w:val="nil"/>
              <w:left w:val="nil"/>
              <w:bottom w:val="single" w:sz="4" w:space="0" w:color="auto"/>
              <w:right w:val="single" w:sz="4" w:space="0" w:color="auto"/>
            </w:tcBorders>
            <w:shd w:val="clear" w:color="auto" w:fill="auto"/>
            <w:vAlign w:val="center"/>
            <w:hideMark/>
          </w:tcPr>
          <w:p w14:paraId="069EB67B" w14:textId="76387CE7" w:rsidR="00E71864" w:rsidRPr="00C63FB8" w:rsidRDefault="00E71864">
            <w:pPr>
              <w:spacing w:line="240" w:lineRule="auto"/>
              <w:rPr>
                <w:rFonts w:eastAsia="Times New Roman"/>
                <w:sz w:val="24"/>
                <w:szCs w:val="24"/>
              </w:rPr>
            </w:pPr>
            <w:r w:rsidRPr="00C63FB8">
              <w:rPr>
                <w:rFonts w:eastAsia="Times New Roman"/>
                <w:sz w:val="24"/>
                <w:szCs w:val="24"/>
              </w:rPr>
              <w:t>Đường Bản Ngoại - La Bằng: ĐT.264C</w:t>
            </w:r>
          </w:p>
        </w:tc>
        <w:tc>
          <w:tcPr>
            <w:tcW w:w="1560" w:type="dxa"/>
            <w:tcBorders>
              <w:top w:val="nil"/>
              <w:left w:val="nil"/>
              <w:bottom w:val="single" w:sz="4" w:space="0" w:color="auto"/>
              <w:right w:val="single" w:sz="4" w:space="0" w:color="auto"/>
            </w:tcBorders>
            <w:shd w:val="clear" w:color="auto" w:fill="auto"/>
            <w:vAlign w:val="center"/>
            <w:hideMark/>
          </w:tcPr>
          <w:p w14:paraId="11CB3A05" w14:textId="77777777" w:rsidR="00E71864" w:rsidRPr="00C63FB8" w:rsidRDefault="00E71864" w:rsidP="000A79DB">
            <w:pPr>
              <w:spacing w:line="240" w:lineRule="auto"/>
              <w:rPr>
                <w:rFonts w:eastAsia="Times New Roman"/>
                <w:sz w:val="24"/>
                <w:szCs w:val="24"/>
              </w:rPr>
            </w:pPr>
            <w:r w:rsidRPr="00C63FB8">
              <w:rPr>
                <w:rFonts w:eastAsia="Times New Roman"/>
                <w:sz w:val="24"/>
                <w:szCs w:val="24"/>
              </w:rPr>
              <w:t>Bản Ngoại</w:t>
            </w:r>
          </w:p>
        </w:tc>
        <w:tc>
          <w:tcPr>
            <w:tcW w:w="1497" w:type="dxa"/>
            <w:tcBorders>
              <w:top w:val="nil"/>
              <w:left w:val="nil"/>
              <w:bottom w:val="single" w:sz="4" w:space="0" w:color="auto"/>
              <w:right w:val="single" w:sz="4" w:space="0" w:color="auto"/>
            </w:tcBorders>
            <w:shd w:val="clear" w:color="auto" w:fill="auto"/>
            <w:vAlign w:val="center"/>
            <w:hideMark/>
          </w:tcPr>
          <w:p w14:paraId="3C7D812C" w14:textId="77777777" w:rsidR="00E71864" w:rsidRPr="00C63FB8" w:rsidRDefault="00E71864" w:rsidP="000A79DB">
            <w:pPr>
              <w:spacing w:line="240" w:lineRule="auto"/>
              <w:rPr>
                <w:rFonts w:eastAsia="Times New Roman"/>
                <w:sz w:val="24"/>
                <w:szCs w:val="24"/>
              </w:rPr>
            </w:pPr>
            <w:r w:rsidRPr="00C63FB8">
              <w:rPr>
                <w:rFonts w:eastAsia="Times New Roman"/>
                <w:sz w:val="24"/>
                <w:szCs w:val="24"/>
              </w:rPr>
              <w:t>La Bằng</w:t>
            </w:r>
          </w:p>
        </w:tc>
        <w:tc>
          <w:tcPr>
            <w:tcW w:w="1559" w:type="dxa"/>
            <w:tcBorders>
              <w:top w:val="nil"/>
              <w:left w:val="nil"/>
              <w:bottom w:val="single" w:sz="4" w:space="0" w:color="auto"/>
              <w:right w:val="single" w:sz="4" w:space="0" w:color="auto"/>
            </w:tcBorders>
            <w:shd w:val="clear" w:color="auto" w:fill="auto"/>
            <w:vAlign w:val="center"/>
            <w:hideMark/>
          </w:tcPr>
          <w:p w14:paraId="35D14708" w14:textId="77777777" w:rsidR="00E71864" w:rsidRPr="00C63FB8" w:rsidRDefault="00E71864" w:rsidP="000A79DB">
            <w:pPr>
              <w:spacing w:line="240" w:lineRule="auto"/>
              <w:jc w:val="center"/>
              <w:rPr>
                <w:rFonts w:eastAsia="Times New Roman"/>
                <w:sz w:val="24"/>
                <w:szCs w:val="24"/>
              </w:rPr>
            </w:pPr>
            <w:r w:rsidRPr="00C63FB8">
              <w:rPr>
                <w:rFonts w:eastAsia="Times New Roman"/>
                <w:sz w:val="24"/>
                <w:szCs w:val="24"/>
              </w:rPr>
              <w:t>8,25</w:t>
            </w:r>
          </w:p>
        </w:tc>
      </w:tr>
      <w:tr w:rsidR="00E71864" w:rsidRPr="00C63FB8" w14:paraId="7FD6EB99" w14:textId="77777777" w:rsidTr="00105E2B">
        <w:trPr>
          <w:trHeight w:val="227"/>
        </w:trPr>
        <w:tc>
          <w:tcPr>
            <w:tcW w:w="802" w:type="dxa"/>
            <w:tcBorders>
              <w:top w:val="nil"/>
              <w:left w:val="single" w:sz="4" w:space="0" w:color="auto"/>
              <w:bottom w:val="single" w:sz="4" w:space="0" w:color="auto"/>
              <w:right w:val="single" w:sz="4" w:space="0" w:color="auto"/>
            </w:tcBorders>
            <w:shd w:val="clear" w:color="auto" w:fill="auto"/>
            <w:vAlign w:val="center"/>
            <w:hideMark/>
          </w:tcPr>
          <w:p w14:paraId="402F32EA" w14:textId="77777777" w:rsidR="00E71864" w:rsidRPr="00C63FB8" w:rsidRDefault="00E71864" w:rsidP="000A79DB">
            <w:pPr>
              <w:spacing w:line="240" w:lineRule="auto"/>
              <w:jc w:val="center"/>
              <w:rPr>
                <w:rFonts w:eastAsia="Times New Roman"/>
                <w:sz w:val="24"/>
                <w:szCs w:val="24"/>
              </w:rPr>
            </w:pPr>
            <w:r w:rsidRPr="00C63FB8">
              <w:rPr>
                <w:rFonts w:eastAsia="Times New Roman"/>
                <w:sz w:val="24"/>
                <w:szCs w:val="24"/>
              </w:rPr>
              <w:t>4.11</w:t>
            </w:r>
          </w:p>
        </w:tc>
        <w:tc>
          <w:tcPr>
            <w:tcW w:w="4046" w:type="dxa"/>
            <w:tcBorders>
              <w:top w:val="nil"/>
              <w:left w:val="nil"/>
              <w:bottom w:val="single" w:sz="4" w:space="0" w:color="auto"/>
              <w:right w:val="single" w:sz="4" w:space="0" w:color="auto"/>
            </w:tcBorders>
            <w:shd w:val="clear" w:color="auto" w:fill="auto"/>
            <w:vAlign w:val="center"/>
            <w:hideMark/>
          </w:tcPr>
          <w:p w14:paraId="6DC108A2" w14:textId="77777777" w:rsidR="00E71864" w:rsidRPr="00C63FB8" w:rsidRDefault="00E71864" w:rsidP="000A79DB">
            <w:pPr>
              <w:spacing w:line="240" w:lineRule="auto"/>
              <w:rPr>
                <w:rFonts w:eastAsia="Times New Roman"/>
                <w:sz w:val="24"/>
                <w:szCs w:val="24"/>
              </w:rPr>
            </w:pPr>
            <w:r w:rsidRPr="00C63FB8">
              <w:rPr>
                <w:rFonts w:eastAsia="Times New Roman"/>
                <w:sz w:val="24"/>
                <w:szCs w:val="24"/>
              </w:rPr>
              <w:t>Đường TT Hùng Sơn - Tiên Hội - Hoàng Nông: đặt tên ĐT.263E</w:t>
            </w:r>
          </w:p>
        </w:tc>
        <w:tc>
          <w:tcPr>
            <w:tcW w:w="1560" w:type="dxa"/>
            <w:tcBorders>
              <w:top w:val="nil"/>
              <w:left w:val="nil"/>
              <w:bottom w:val="single" w:sz="4" w:space="0" w:color="auto"/>
              <w:right w:val="single" w:sz="4" w:space="0" w:color="auto"/>
            </w:tcBorders>
            <w:shd w:val="clear" w:color="auto" w:fill="auto"/>
            <w:vAlign w:val="center"/>
            <w:hideMark/>
          </w:tcPr>
          <w:p w14:paraId="21750F96" w14:textId="77777777" w:rsidR="00E71864" w:rsidRPr="00C63FB8" w:rsidRDefault="00E71864" w:rsidP="000A79DB">
            <w:pPr>
              <w:spacing w:line="240" w:lineRule="auto"/>
              <w:rPr>
                <w:rFonts w:eastAsia="Times New Roman"/>
                <w:sz w:val="24"/>
                <w:szCs w:val="24"/>
              </w:rPr>
            </w:pPr>
            <w:r w:rsidRPr="00C63FB8">
              <w:rPr>
                <w:rFonts w:eastAsia="Times New Roman"/>
                <w:sz w:val="24"/>
                <w:szCs w:val="24"/>
              </w:rPr>
              <w:t>TT Hùng Sơn</w:t>
            </w:r>
          </w:p>
        </w:tc>
        <w:tc>
          <w:tcPr>
            <w:tcW w:w="1497" w:type="dxa"/>
            <w:tcBorders>
              <w:top w:val="nil"/>
              <w:left w:val="nil"/>
              <w:bottom w:val="single" w:sz="4" w:space="0" w:color="auto"/>
              <w:right w:val="single" w:sz="4" w:space="0" w:color="auto"/>
            </w:tcBorders>
            <w:shd w:val="clear" w:color="auto" w:fill="auto"/>
            <w:vAlign w:val="center"/>
            <w:hideMark/>
          </w:tcPr>
          <w:p w14:paraId="22E3B427" w14:textId="77777777" w:rsidR="00E71864" w:rsidRPr="00C63FB8" w:rsidRDefault="00E71864" w:rsidP="000A79DB">
            <w:pPr>
              <w:spacing w:line="240" w:lineRule="auto"/>
              <w:rPr>
                <w:rFonts w:eastAsia="Times New Roman"/>
                <w:sz w:val="24"/>
                <w:szCs w:val="24"/>
              </w:rPr>
            </w:pPr>
            <w:r w:rsidRPr="00C63FB8">
              <w:rPr>
                <w:rFonts w:eastAsia="Times New Roman"/>
                <w:sz w:val="24"/>
                <w:szCs w:val="24"/>
              </w:rPr>
              <w:t>Hoàng Nông</w:t>
            </w:r>
          </w:p>
        </w:tc>
        <w:tc>
          <w:tcPr>
            <w:tcW w:w="1559" w:type="dxa"/>
            <w:tcBorders>
              <w:top w:val="nil"/>
              <w:left w:val="nil"/>
              <w:bottom w:val="single" w:sz="4" w:space="0" w:color="auto"/>
              <w:right w:val="single" w:sz="4" w:space="0" w:color="auto"/>
            </w:tcBorders>
            <w:shd w:val="clear" w:color="auto" w:fill="auto"/>
            <w:vAlign w:val="center"/>
            <w:hideMark/>
          </w:tcPr>
          <w:p w14:paraId="1482FAA9" w14:textId="77777777" w:rsidR="00E71864" w:rsidRPr="00C63FB8" w:rsidRDefault="00E71864" w:rsidP="000A79DB">
            <w:pPr>
              <w:spacing w:line="240" w:lineRule="auto"/>
              <w:jc w:val="center"/>
              <w:rPr>
                <w:rFonts w:eastAsia="Times New Roman"/>
                <w:sz w:val="24"/>
                <w:szCs w:val="24"/>
              </w:rPr>
            </w:pPr>
            <w:r w:rsidRPr="00C63FB8">
              <w:rPr>
                <w:rFonts w:eastAsia="Times New Roman"/>
                <w:sz w:val="24"/>
                <w:szCs w:val="24"/>
              </w:rPr>
              <w:t>6,52</w:t>
            </w:r>
          </w:p>
        </w:tc>
      </w:tr>
      <w:tr w:rsidR="00E71864" w:rsidRPr="00C63FB8" w14:paraId="4D6E5CD7" w14:textId="77777777" w:rsidTr="00105E2B">
        <w:trPr>
          <w:trHeight w:val="366"/>
        </w:trPr>
        <w:tc>
          <w:tcPr>
            <w:tcW w:w="802" w:type="dxa"/>
            <w:tcBorders>
              <w:top w:val="nil"/>
              <w:left w:val="single" w:sz="4" w:space="0" w:color="auto"/>
              <w:bottom w:val="single" w:sz="4" w:space="0" w:color="auto"/>
              <w:right w:val="single" w:sz="4" w:space="0" w:color="auto"/>
            </w:tcBorders>
            <w:shd w:val="clear" w:color="auto" w:fill="auto"/>
            <w:vAlign w:val="center"/>
            <w:hideMark/>
          </w:tcPr>
          <w:p w14:paraId="73195459" w14:textId="77777777" w:rsidR="00E71864" w:rsidRPr="00C63FB8" w:rsidRDefault="00E71864" w:rsidP="000A79DB">
            <w:pPr>
              <w:spacing w:line="240" w:lineRule="auto"/>
              <w:jc w:val="center"/>
              <w:rPr>
                <w:rFonts w:eastAsia="Times New Roman"/>
                <w:sz w:val="24"/>
                <w:szCs w:val="24"/>
              </w:rPr>
            </w:pPr>
            <w:r w:rsidRPr="00C63FB8">
              <w:rPr>
                <w:rFonts w:eastAsia="Times New Roman"/>
                <w:sz w:val="24"/>
                <w:szCs w:val="24"/>
              </w:rPr>
              <w:lastRenderedPageBreak/>
              <w:t>4.12</w:t>
            </w:r>
          </w:p>
        </w:tc>
        <w:tc>
          <w:tcPr>
            <w:tcW w:w="4046" w:type="dxa"/>
            <w:tcBorders>
              <w:top w:val="nil"/>
              <w:left w:val="nil"/>
              <w:bottom w:val="single" w:sz="4" w:space="0" w:color="auto"/>
              <w:right w:val="single" w:sz="4" w:space="0" w:color="auto"/>
            </w:tcBorders>
            <w:shd w:val="clear" w:color="auto" w:fill="auto"/>
            <w:vAlign w:val="center"/>
            <w:hideMark/>
          </w:tcPr>
          <w:p w14:paraId="2DC5DFA2" w14:textId="77777777" w:rsidR="00E71864" w:rsidRPr="00C63FB8" w:rsidRDefault="00E71864" w:rsidP="000A79DB">
            <w:pPr>
              <w:spacing w:line="240" w:lineRule="auto"/>
              <w:rPr>
                <w:rFonts w:eastAsia="Times New Roman"/>
                <w:sz w:val="24"/>
                <w:szCs w:val="24"/>
              </w:rPr>
            </w:pPr>
            <w:r w:rsidRPr="00C63FB8">
              <w:rPr>
                <w:rFonts w:eastAsia="Times New Roman"/>
                <w:sz w:val="24"/>
                <w:szCs w:val="24"/>
              </w:rPr>
              <w:t>Đường nối Liên kết vùng - TT Quân Chu - Tây Trúc: đặt tên ĐT.261F</w:t>
            </w:r>
          </w:p>
        </w:tc>
        <w:tc>
          <w:tcPr>
            <w:tcW w:w="1560" w:type="dxa"/>
            <w:tcBorders>
              <w:top w:val="nil"/>
              <w:left w:val="nil"/>
              <w:bottom w:val="single" w:sz="4" w:space="0" w:color="auto"/>
              <w:right w:val="single" w:sz="4" w:space="0" w:color="auto"/>
            </w:tcBorders>
            <w:shd w:val="clear" w:color="auto" w:fill="auto"/>
            <w:vAlign w:val="center"/>
            <w:hideMark/>
          </w:tcPr>
          <w:p w14:paraId="1B2102BA" w14:textId="77777777" w:rsidR="00E71864" w:rsidRPr="00C63FB8" w:rsidRDefault="00E71864" w:rsidP="000A79DB">
            <w:pPr>
              <w:spacing w:line="240" w:lineRule="auto"/>
              <w:rPr>
                <w:rFonts w:eastAsia="Times New Roman"/>
                <w:sz w:val="24"/>
                <w:szCs w:val="24"/>
              </w:rPr>
            </w:pPr>
            <w:r w:rsidRPr="00C63FB8">
              <w:rPr>
                <w:rFonts w:eastAsia="Times New Roman"/>
                <w:sz w:val="24"/>
                <w:szCs w:val="24"/>
              </w:rPr>
              <w:t>Đường liên kết vùng</w:t>
            </w:r>
          </w:p>
        </w:tc>
        <w:tc>
          <w:tcPr>
            <w:tcW w:w="1497" w:type="dxa"/>
            <w:tcBorders>
              <w:top w:val="nil"/>
              <w:left w:val="nil"/>
              <w:bottom w:val="single" w:sz="4" w:space="0" w:color="auto"/>
              <w:right w:val="single" w:sz="4" w:space="0" w:color="auto"/>
            </w:tcBorders>
            <w:shd w:val="clear" w:color="auto" w:fill="auto"/>
            <w:vAlign w:val="center"/>
            <w:hideMark/>
          </w:tcPr>
          <w:p w14:paraId="5C7247E0" w14:textId="77777777" w:rsidR="00E71864" w:rsidRPr="00C63FB8" w:rsidRDefault="00E71864" w:rsidP="000A79DB">
            <w:pPr>
              <w:spacing w:line="240" w:lineRule="auto"/>
              <w:rPr>
                <w:rFonts w:eastAsia="Times New Roman"/>
                <w:sz w:val="24"/>
                <w:szCs w:val="24"/>
              </w:rPr>
            </w:pPr>
            <w:r w:rsidRPr="00C63FB8">
              <w:rPr>
                <w:rFonts w:eastAsia="Times New Roman"/>
                <w:sz w:val="24"/>
                <w:szCs w:val="24"/>
              </w:rPr>
              <w:t>Tây Trúc</w:t>
            </w:r>
          </w:p>
        </w:tc>
        <w:tc>
          <w:tcPr>
            <w:tcW w:w="1559" w:type="dxa"/>
            <w:tcBorders>
              <w:top w:val="nil"/>
              <w:left w:val="nil"/>
              <w:bottom w:val="single" w:sz="4" w:space="0" w:color="auto"/>
              <w:right w:val="single" w:sz="4" w:space="0" w:color="auto"/>
            </w:tcBorders>
            <w:shd w:val="clear" w:color="auto" w:fill="auto"/>
            <w:vAlign w:val="center"/>
            <w:hideMark/>
          </w:tcPr>
          <w:p w14:paraId="273C3FF5" w14:textId="77777777" w:rsidR="00E71864" w:rsidRPr="00C63FB8" w:rsidRDefault="00E71864" w:rsidP="000A79DB">
            <w:pPr>
              <w:spacing w:line="240" w:lineRule="auto"/>
              <w:jc w:val="center"/>
              <w:rPr>
                <w:rFonts w:eastAsia="Times New Roman"/>
                <w:sz w:val="24"/>
                <w:szCs w:val="24"/>
              </w:rPr>
            </w:pPr>
            <w:r w:rsidRPr="00C63FB8">
              <w:rPr>
                <w:rFonts w:eastAsia="Times New Roman"/>
                <w:sz w:val="24"/>
                <w:szCs w:val="24"/>
              </w:rPr>
              <w:t>5,29</w:t>
            </w:r>
          </w:p>
        </w:tc>
      </w:tr>
      <w:tr w:rsidR="00E71864" w:rsidRPr="00C63FB8" w14:paraId="2F1168FF" w14:textId="77777777" w:rsidTr="00105E2B">
        <w:trPr>
          <w:trHeight w:val="366"/>
        </w:trPr>
        <w:tc>
          <w:tcPr>
            <w:tcW w:w="802" w:type="dxa"/>
            <w:tcBorders>
              <w:top w:val="nil"/>
              <w:left w:val="single" w:sz="4" w:space="0" w:color="auto"/>
              <w:bottom w:val="single" w:sz="4" w:space="0" w:color="auto"/>
              <w:right w:val="single" w:sz="4" w:space="0" w:color="auto"/>
            </w:tcBorders>
            <w:shd w:val="clear" w:color="auto" w:fill="auto"/>
            <w:vAlign w:val="center"/>
            <w:hideMark/>
          </w:tcPr>
          <w:p w14:paraId="1DEC7ED9" w14:textId="77777777" w:rsidR="00E71864" w:rsidRPr="00C63FB8" w:rsidRDefault="00E71864" w:rsidP="000A79DB">
            <w:pPr>
              <w:spacing w:line="240" w:lineRule="auto"/>
              <w:jc w:val="center"/>
              <w:rPr>
                <w:rFonts w:eastAsia="Times New Roman"/>
                <w:sz w:val="24"/>
                <w:szCs w:val="24"/>
              </w:rPr>
            </w:pPr>
            <w:r w:rsidRPr="00C63FB8">
              <w:rPr>
                <w:rFonts w:eastAsia="Times New Roman"/>
                <w:sz w:val="24"/>
                <w:szCs w:val="24"/>
              </w:rPr>
              <w:t>4.13</w:t>
            </w:r>
          </w:p>
        </w:tc>
        <w:tc>
          <w:tcPr>
            <w:tcW w:w="4046" w:type="dxa"/>
            <w:tcBorders>
              <w:top w:val="nil"/>
              <w:left w:val="nil"/>
              <w:bottom w:val="single" w:sz="4" w:space="0" w:color="auto"/>
              <w:right w:val="single" w:sz="4" w:space="0" w:color="auto"/>
            </w:tcBorders>
            <w:shd w:val="clear" w:color="auto" w:fill="auto"/>
            <w:vAlign w:val="center"/>
            <w:hideMark/>
          </w:tcPr>
          <w:p w14:paraId="14CAFD09" w14:textId="77777777" w:rsidR="00E71864" w:rsidRPr="00C63FB8" w:rsidRDefault="00E71864" w:rsidP="000A79DB">
            <w:pPr>
              <w:spacing w:line="240" w:lineRule="auto"/>
              <w:rPr>
                <w:rFonts w:eastAsia="Times New Roman"/>
                <w:sz w:val="24"/>
                <w:szCs w:val="24"/>
              </w:rPr>
            </w:pPr>
            <w:r w:rsidRPr="00C63FB8">
              <w:rPr>
                <w:rFonts w:eastAsia="Times New Roman"/>
                <w:sz w:val="24"/>
                <w:szCs w:val="24"/>
              </w:rPr>
              <w:t>Đường nối ĐT.270- ĐT.261 - ĐT.263B - Khôi Kỳ - La Bằng - Yên Lãng - QL37: đặt tên ĐT.270C</w:t>
            </w:r>
          </w:p>
        </w:tc>
        <w:tc>
          <w:tcPr>
            <w:tcW w:w="1560" w:type="dxa"/>
            <w:tcBorders>
              <w:top w:val="nil"/>
              <w:left w:val="nil"/>
              <w:bottom w:val="single" w:sz="4" w:space="0" w:color="auto"/>
              <w:right w:val="single" w:sz="4" w:space="0" w:color="auto"/>
            </w:tcBorders>
            <w:shd w:val="clear" w:color="auto" w:fill="auto"/>
            <w:vAlign w:val="center"/>
            <w:hideMark/>
          </w:tcPr>
          <w:p w14:paraId="4A5A1092" w14:textId="77777777" w:rsidR="00E71864" w:rsidRPr="00C63FB8" w:rsidRDefault="00E71864" w:rsidP="000A79DB">
            <w:pPr>
              <w:spacing w:line="240" w:lineRule="auto"/>
              <w:rPr>
                <w:rFonts w:eastAsia="Times New Roman"/>
                <w:sz w:val="24"/>
                <w:szCs w:val="24"/>
              </w:rPr>
            </w:pPr>
            <w:r w:rsidRPr="00C63FB8">
              <w:rPr>
                <w:rFonts w:eastAsia="Times New Roman"/>
                <w:sz w:val="24"/>
                <w:szCs w:val="24"/>
              </w:rPr>
              <w:t>ĐT270</w:t>
            </w:r>
          </w:p>
        </w:tc>
        <w:tc>
          <w:tcPr>
            <w:tcW w:w="1497" w:type="dxa"/>
            <w:tcBorders>
              <w:top w:val="nil"/>
              <w:left w:val="nil"/>
              <w:bottom w:val="single" w:sz="4" w:space="0" w:color="auto"/>
              <w:right w:val="single" w:sz="4" w:space="0" w:color="auto"/>
            </w:tcBorders>
            <w:shd w:val="clear" w:color="auto" w:fill="auto"/>
            <w:vAlign w:val="center"/>
            <w:hideMark/>
          </w:tcPr>
          <w:p w14:paraId="7C3A83C2" w14:textId="77777777" w:rsidR="00E71864" w:rsidRPr="00C63FB8" w:rsidRDefault="00E71864" w:rsidP="000A79DB">
            <w:pPr>
              <w:spacing w:line="240" w:lineRule="auto"/>
              <w:rPr>
                <w:rFonts w:eastAsia="Times New Roman"/>
                <w:sz w:val="24"/>
                <w:szCs w:val="24"/>
              </w:rPr>
            </w:pPr>
            <w:r w:rsidRPr="00C63FB8">
              <w:rPr>
                <w:rFonts w:eastAsia="Times New Roman"/>
                <w:sz w:val="24"/>
                <w:szCs w:val="24"/>
              </w:rPr>
              <w:t>Yên Lãng</w:t>
            </w:r>
          </w:p>
        </w:tc>
        <w:tc>
          <w:tcPr>
            <w:tcW w:w="1559" w:type="dxa"/>
            <w:tcBorders>
              <w:top w:val="nil"/>
              <w:left w:val="nil"/>
              <w:bottom w:val="single" w:sz="4" w:space="0" w:color="auto"/>
              <w:right w:val="single" w:sz="4" w:space="0" w:color="auto"/>
            </w:tcBorders>
            <w:shd w:val="clear" w:color="auto" w:fill="auto"/>
            <w:vAlign w:val="center"/>
            <w:hideMark/>
          </w:tcPr>
          <w:p w14:paraId="6BDD97B2" w14:textId="77777777" w:rsidR="00E71864" w:rsidRPr="00C63FB8" w:rsidRDefault="00E71864" w:rsidP="000A79DB">
            <w:pPr>
              <w:spacing w:line="240" w:lineRule="auto"/>
              <w:jc w:val="center"/>
              <w:rPr>
                <w:rFonts w:eastAsia="Times New Roman"/>
                <w:sz w:val="24"/>
                <w:szCs w:val="24"/>
              </w:rPr>
            </w:pPr>
            <w:r w:rsidRPr="00C63FB8">
              <w:rPr>
                <w:rFonts w:eastAsia="Times New Roman"/>
                <w:sz w:val="24"/>
                <w:szCs w:val="24"/>
              </w:rPr>
              <w:t>18,50</w:t>
            </w:r>
          </w:p>
        </w:tc>
      </w:tr>
      <w:tr w:rsidR="00E71864" w:rsidRPr="00C63FB8" w14:paraId="228DF9F5" w14:textId="77777777" w:rsidTr="00105E2B">
        <w:trPr>
          <w:trHeight w:val="297"/>
        </w:trPr>
        <w:tc>
          <w:tcPr>
            <w:tcW w:w="802" w:type="dxa"/>
            <w:tcBorders>
              <w:top w:val="nil"/>
              <w:left w:val="single" w:sz="4" w:space="0" w:color="auto"/>
              <w:bottom w:val="single" w:sz="4" w:space="0" w:color="auto"/>
              <w:right w:val="single" w:sz="4" w:space="0" w:color="auto"/>
            </w:tcBorders>
            <w:shd w:val="clear" w:color="auto" w:fill="auto"/>
            <w:vAlign w:val="center"/>
            <w:hideMark/>
          </w:tcPr>
          <w:p w14:paraId="49F5D6AD" w14:textId="77777777" w:rsidR="00E71864" w:rsidRPr="00C63FB8" w:rsidRDefault="00E71864" w:rsidP="000A79DB">
            <w:pPr>
              <w:spacing w:line="240" w:lineRule="auto"/>
              <w:jc w:val="center"/>
              <w:rPr>
                <w:rFonts w:eastAsia="Times New Roman"/>
                <w:sz w:val="24"/>
                <w:szCs w:val="24"/>
              </w:rPr>
            </w:pPr>
            <w:r w:rsidRPr="00C63FB8">
              <w:rPr>
                <w:rFonts w:eastAsia="Times New Roman"/>
                <w:sz w:val="24"/>
                <w:szCs w:val="24"/>
              </w:rPr>
              <w:t>4.14</w:t>
            </w:r>
          </w:p>
        </w:tc>
        <w:tc>
          <w:tcPr>
            <w:tcW w:w="4046" w:type="dxa"/>
            <w:tcBorders>
              <w:top w:val="nil"/>
              <w:left w:val="nil"/>
              <w:bottom w:val="single" w:sz="4" w:space="0" w:color="auto"/>
              <w:right w:val="single" w:sz="4" w:space="0" w:color="auto"/>
            </w:tcBorders>
            <w:shd w:val="clear" w:color="auto" w:fill="auto"/>
            <w:vAlign w:val="center"/>
            <w:hideMark/>
          </w:tcPr>
          <w:p w14:paraId="77399518" w14:textId="77777777" w:rsidR="00E71864" w:rsidRPr="00C63FB8" w:rsidRDefault="00E71864" w:rsidP="000A79DB">
            <w:pPr>
              <w:spacing w:line="240" w:lineRule="auto"/>
              <w:rPr>
                <w:rFonts w:eastAsia="Times New Roman"/>
                <w:sz w:val="24"/>
                <w:szCs w:val="24"/>
              </w:rPr>
            </w:pPr>
            <w:r w:rsidRPr="00C63FB8">
              <w:rPr>
                <w:rFonts w:eastAsia="Times New Roman"/>
                <w:sz w:val="24"/>
                <w:szCs w:val="24"/>
              </w:rPr>
              <w:t>Đường nối từ ĐT.270C - QL37 - ĐT.264 -  ĐT.263: đặt tên  ĐT270E</w:t>
            </w:r>
          </w:p>
        </w:tc>
        <w:tc>
          <w:tcPr>
            <w:tcW w:w="1560" w:type="dxa"/>
            <w:tcBorders>
              <w:top w:val="nil"/>
              <w:left w:val="nil"/>
              <w:bottom w:val="single" w:sz="4" w:space="0" w:color="auto"/>
              <w:right w:val="single" w:sz="4" w:space="0" w:color="auto"/>
            </w:tcBorders>
            <w:shd w:val="clear" w:color="auto" w:fill="auto"/>
            <w:vAlign w:val="center"/>
            <w:hideMark/>
          </w:tcPr>
          <w:p w14:paraId="7719A949" w14:textId="77777777" w:rsidR="00E71864" w:rsidRPr="00C63FB8" w:rsidRDefault="00E71864" w:rsidP="000A79DB">
            <w:pPr>
              <w:spacing w:line="240" w:lineRule="auto"/>
              <w:rPr>
                <w:rFonts w:eastAsia="Times New Roman"/>
                <w:sz w:val="24"/>
                <w:szCs w:val="24"/>
              </w:rPr>
            </w:pPr>
            <w:r w:rsidRPr="00C63FB8">
              <w:rPr>
                <w:rFonts w:eastAsia="Times New Roman"/>
                <w:sz w:val="24"/>
                <w:szCs w:val="24"/>
              </w:rPr>
              <w:t>ĐT270C</w:t>
            </w:r>
          </w:p>
        </w:tc>
        <w:tc>
          <w:tcPr>
            <w:tcW w:w="1497" w:type="dxa"/>
            <w:tcBorders>
              <w:top w:val="nil"/>
              <w:left w:val="nil"/>
              <w:bottom w:val="single" w:sz="4" w:space="0" w:color="auto"/>
              <w:right w:val="single" w:sz="4" w:space="0" w:color="auto"/>
            </w:tcBorders>
            <w:shd w:val="clear" w:color="auto" w:fill="auto"/>
            <w:vAlign w:val="center"/>
            <w:hideMark/>
          </w:tcPr>
          <w:p w14:paraId="2E804131" w14:textId="77777777" w:rsidR="00E71864" w:rsidRPr="00C63FB8" w:rsidRDefault="00E71864" w:rsidP="000A79DB">
            <w:pPr>
              <w:spacing w:line="240" w:lineRule="auto"/>
              <w:rPr>
                <w:rFonts w:eastAsia="Times New Roman"/>
                <w:sz w:val="24"/>
                <w:szCs w:val="24"/>
              </w:rPr>
            </w:pPr>
            <w:r w:rsidRPr="00C63FB8">
              <w:rPr>
                <w:rFonts w:eastAsia="Times New Roman"/>
                <w:sz w:val="24"/>
                <w:szCs w:val="24"/>
              </w:rPr>
              <w:t>ĐT263</w:t>
            </w:r>
          </w:p>
        </w:tc>
        <w:tc>
          <w:tcPr>
            <w:tcW w:w="1559" w:type="dxa"/>
            <w:tcBorders>
              <w:top w:val="nil"/>
              <w:left w:val="nil"/>
              <w:bottom w:val="single" w:sz="4" w:space="0" w:color="auto"/>
              <w:right w:val="single" w:sz="4" w:space="0" w:color="auto"/>
            </w:tcBorders>
            <w:shd w:val="clear" w:color="auto" w:fill="auto"/>
            <w:vAlign w:val="center"/>
            <w:hideMark/>
          </w:tcPr>
          <w:p w14:paraId="0951CF65" w14:textId="77777777" w:rsidR="00E71864" w:rsidRPr="00C63FB8" w:rsidRDefault="00E71864" w:rsidP="000A79DB">
            <w:pPr>
              <w:spacing w:line="240" w:lineRule="auto"/>
              <w:jc w:val="center"/>
              <w:rPr>
                <w:rFonts w:eastAsia="Times New Roman"/>
                <w:sz w:val="24"/>
                <w:szCs w:val="24"/>
              </w:rPr>
            </w:pPr>
            <w:r w:rsidRPr="00C63FB8">
              <w:rPr>
                <w:rFonts w:eastAsia="Times New Roman"/>
                <w:sz w:val="24"/>
                <w:szCs w:val="24"/>
              </w:rPr>
              <w:t>10,90</w:t>
            </w:r>
          </w:p>
        </w:tc>
      </w:tr>
      <w:tr w:rsidR="00E71864" w:rsidRPr="00C63FB8" w14:paraId="61077E2A" w14:textId="77777777" w:rsidTr="00105E2B">
        <w:trPr>
          <w:trHeight w:val="366"/>
        </w:trPr>
        <w:tc>
          <w:tcPr>
            <w:tcW w:w="802" w:type="dxa"/>
            <w:tcBorders>
              <w:top w:val="nil"/>
              <w:left w:val="single" w:sz="4" w:space="0" w:color="auto"/>
              <w:bottom w:val="single" w:sz="4" w:space="0" w:color="auto"/>
              <w:right w:val="single" w:sz="4" w:space="0" w:color="auto"/>
            </w:tcBorders>
            <w:shd w:val="clear" w:color="auto" w:fill="auto"/>
            <w:vAlign w:val="center"/>
            <w:hideMark/>
          </w:tcPr>
          <w:p w14:paraId="3BBB028C" w14:textId="77777777" w:rsidR="00E71864" w:rsidRPr="00C63FB8" w:rsidRDefault="00E71864" w:rsidP="000A79DB">
            <w:pPr>
              <w:spacing w:line="240" w:lineRule="auto"/>
              <w:jc w:val="center"/>
              <w:rPr>
                <w:rFonts w:eastAsia="Times New Roman"/>
                <w:sz w:val="24"/>
                <w:szCs w:val="24"/>
              </w:rPr>
            </w:pPr>
            <w:r w:rsidRPr="00C63FB8">
              <w:rPr>
                <w:rFonts w:eastAsia="Times New Roman"/>
                <w:sz w:val="24"/>
                <w:szCs w:val="24"/>
              </w:rPr>
              <w:t>4.15</w:t>
            </w:r>
          </w:p>
        </w:tc>
        <w:tc>
          <w:tcPr>
            <w:tcW w:w="4046" w:type="dxa"/>
            <w:tcBorders>
              <w:top w:val="nil"/>
              <w:left w:val="nil"/>
              <w:bottom w:val="single" w:sz="4" w:space="0" w:color="auto"/>
              <w:right w:val="single" w:sz="4" w:space="0" w:color="auto"/>
            </w:tcBorders>
            <w:shd w:val="clear" w:color="auto" w:fill="auto"/>
            <w:vAlign w:val="center"/>
            <w:hideMark/>
          </w:tcPr>
          <w:p w14:paraId="105D86D6" w14:textId="77777777" w:rsidR="00E71864" w:rsidRPr="00C63FB8" w:rsidRDefault="00E71864" w:rsidP="000A79DB">
            <w:pPr>
              <w:spacing w:line="240" w:lineRule="auto"/>
              <w:rPr>
                <w:rFonts w:eastAsia="Times New Roman"/>
                <w:sz w:val="24"/>
                <w:szCs w:val="24"/>
              </w:rPr>
            </w:pPr>
            <w:r w:rsidRPr="00C63FB8">
              <w:rPr>
                <w:rFonts w:eastAsia="Times New Roman"/>
                <w:sz w:val="24"/>
                <w:szCs w:val="24"/>
              </w:rPr>
              <w:t>Đường nối ĐT.270C đến xã Lương Thiện, Tuyên Quang: đặt tên ĐT270D</w:t>
            </w:r>
          </w:p>
        </w:tc>
        <w:tc>
          <w:tcPr>
            <w:tcW w:w="1560" w:type="dxa"/>
            <w:tcBorders>
              <w:top w:val="nil"/>
              <w:left w:val="nil"/>
              <w:bottom w:val="single" w:sz="4" w:space="0" w:color="auto"/>
              <w:right w:val="single" w:sz="4" w:space="0" w:color="auto"/>
            </w:tcBorders>
            <w:shd w:val="clear" w:color="auto" w:fill="auto"/>
            <w:vAlign w:val="center"/>
            <w:hideMark/>
          </w:tcPr>
          <w:p w14:paraId="6F0A6847" w14:textId="77777777" w:rsidR="00E71864" w:rsidRPr="00C63FB8" w:rsidRDefault="00E71864" w:rsidP="000A79DB">
            <w:pPr>
              <w:spacing w:line="240" w:lineRule="auto"/>
              <w:rPr>
                <w:rFonts w:eastAsia="Times New Roman"/>
                <w:sz w:val="24"/>
                <w:szCs w:val="24"/>
              </w:rPr>
            </w:pPr>
            <w:r w:rsidRPr="00C63FB8">
              <w:rPr>
                <w:rFonts w:eastAsia="Times New Roman"/>
                <w:sz w:val="24"/>
                <w:szCs w:val="24"/>
              </w:rPr>
              <w:t>ĐT270E</w:t>
            </w:r>
          </w:p>
        </w:tc>
        <w:tc>
          <w:tcPr>
            <w:tcW w:w="1497" w:type="dxa"/>
            <w:tcBorders>
              <w:top w:val="nil"/>
              <w:left w:val="nil"/>
              <w:bottom w:val="single" w:sz="4" w:space="0" w:color="auto"/>
              <w:right w:val="single" w:sz="4" w:space="0" w:color="auto"/>
            </w:tcBorders>
            <w:shd w:val="clear" w:color="auto" w:fill="auto"/>
            <w:vAlign w:val="center"/>
            <w:hideMark/>
          </w:tcPr>
          <w:p w14:paraId="7D4F4FE5" w14:textId="77777777" w:rsidR="00E71864" w:rsidRPr="00C63FB8" w:rsidRDefault="00E71864" w:rsidP="000A79DB">
            <w:pPr>
              <w:spacing w:line="240" w:lineRule="auto"/>
              <w:rPr>
                <w:rFonts w:eastAsia="Times New Roman"/>
                <w:sz w:val="24"/>
                <w:szCs w:val="24"/>
              </w:rPr>
            </w:pPr>
            <w:r w:rsidRPr="00C63FB8">
              <w:rPr>
                <w:rFonts w:eastAsia="Times New Roman"/>
                <w:sz w:val="24"/>
                <w:szCs w:val="24"/>
              </w:rPr>
              <w:t>Xã Lương Thiện (Tuyên Quang)</w:t>
            </w:r>
          </w:p>
        </w:tc>
        <w:tc>
          <w:tcPr>
            <w:tcW w:w="1559" w:type="dxa"/>
            <w:tcBorders>
              <w:top w:val="nil"/>
              <w:left w:val="nil"/>
              <w:bottom w:val="single" w:sz="4" w:space="0" w:color="auto"/>
              <w:right w:val="single" w:sz="4" w:space="0" w:color="auto"/>
            </w:tcBorders>
            <w:shd w:val="clear" w:color="auto" w:fill="auto"/>
            <w:vAlign w:val="center"/>
            <w:hideMark/>
          </w:tcPr>
          <w:p w14:paraId="66B8F7CE" w14:textId="77777777" w:rsidR="00E71864" w:rsidRPr="00C63FB8" w:rsidRDefault="00E71864" w:rsidP="000A79DB">
            <w:pPr>
              <w:spacing w:line="240" w:lineRule="auto"/>
              <w:jc w:val="center"/>
              <w:rPr>
                <w:rFonts w:eastAsia="Times New Roman"/>
                <w:sz w:val="24"/>
                <w:szCs w:val="24"/>
              </w:rPr>
            </w:pPr>
            <w:r w:rsidRPr="00C63FB8">
              <w:rPr>
                <w:rFonts w:eastAsia="Times New Roman"/>
                <w:sz w:val="24"/>
                <w:szCs w:val="24"/>
              </w:rPr>
              <w:t>5,40</w:t>
            </w:r>
          </w:p>
        </w:tc>
      </w:tr>
      <w:tr w:rsidR="00E71864" w:rsidRPr="00C63FB8" w14:paraId="7E82C269" w14:textId="77777777" w:rsidTr="00105E2B">
        <w:trPr>
          <w:trHeight w:val="366"/>
        </w:trPr>
        <w:tc>
          <w:tcPr>
            <w:tcW w:w="802" w:type="dxa"/>
            <w:tcBorders>
              <w:top w:val="nil"/>
              <w:left w:val="single" w:sz="4" w:space="0" w:color="auto"/>
              <w:bottom w:val="single" w:sz="4" w:space="0" w:color="auto"/>
              <w:right w:val="single" w:sz="4" w:space="0" w:color="auto"/>
            </w:tcBorders>
            <w:shd w:val="clear" w:color="auto" w:fill="auto"/>
            <w:vAlign w:val="center"/>
            <w:hideMark/>
          </w:tcPr>
          <w:p w14:paraId="777FF369" w14:textId="77777777" w:rsidR="00E71864" w:rsidRPr="00C63FB8" w:rsidRDefault="00E71864" w:rsidP="000A79DB">
            <w:pPr>
              <w:spacing w:line="240" w:lineRule="auto"/>
              <w:jc w:val="center"/>
              <w:rPr>
                <w:rFonts w:eastAsia="Times New Roman"/>
                <w:sz w:val="24"/>
                <w:szCs w:val="24"/>
              </w:rPr>
            </w:pPr>
            <w:r w:rsidRPr="00C63FB8">
              <w:rPr>
                <w:rFonts w:eastAsia="Times New Roman"/>
                <w:sz w:val="24"/>
                <w:szCs w:val="24"/>
              </w:rPr>
              <w:t>4.16</w:t>
            </w:r>
          </w:p>
        </w:tc>
        <w:tc>
          <w:tcPr>
            <w:tcW w:w="4046" w:type="dxa"/>
            <w:tcBorders>
              <w:top w:val="nil"/>
              <w:left w:val="nil"/>
              <w:bottom w:val="single" w:sz="4" w:space="0" w:color="auto"/>
              <w:right w:val="single" w:sz="4" w:space="0" w:color="auto"/>
            </w:tcBorders>
            <w:shd w:val="clear" w:color="auto" w:fill="auto"/>
            <w:vAlign w:val="center"/>
            <w:hideMark/>
          </w:tcPr>
          <w:p w14:paraId="02AA0167" w14:textId="77777777" w:rsidR="00E71864" w:rsidRPr="00C63FB8" w:rsidRDefault="00E71864" w:rsidP="000A79DB">
            <w:pPr>
              <w:spacing w:line="240" w:lineRule="auto"/>
              <w:rPr>
                <w:rFonts w:eastAsia="Times New Roman"/>
                <w:sz w:val="24"/>
                <w:szCs w:val="24"/>
              </w:rPr>
            </w:pPr>
            <w:r w:rsidRPr="00C63FB8">
              <w:rPr>
                <w:rFonts w:eastAsia="Times New Roman"/>
                <w:sz w:val="24"/>
                <w:szCs w:val="24"/>
              </w:rPr>
              <w:t>Đường Tràng Xá - Phương Giao: đặt tên ĐT265C</w:t>
            </w:r>
          </w:p>
        </w:tc>
        <w:tc>
          <w:tcPr>
            <w:tcW w:w="1560" w:type="dxa"/>
            <w:tcBorders>
              <w:top w:val="nil"/>
              <w:left w:val="nil"/>
              <w:bottom w:val="single" w:sz="4" w:space="0" w:color="auto"/>
              <w:right w:val="single" w:sz="4" w:space="0" w:color="auto"/>
            </w:tcBorders>
            <w:shd w:val="clear" w:color="auto" w:fill="auto"/>
            <w:vAlign w:val="center"/>
            <w:hideMark/>
          </w:tcPr>
          <w:p w14:paraId="4F048271" w14:textId="77777777" w:rsidR="00E71864" w:rsidRPr="00C63FB8" w:rsidRDefault="00E71864" w:rsidP="000A79DB">
            <w:pPr>
              <w:spacing w:line="240" w:lineRule="auto"/>
              <w:rPr>
                <w:rFonts w:eastAsia="Times New Roman"/>
                <w:sz w:val="24"/>
                <w:szCs w:val="24"/>
              </w:rPr>
            </w:pPr>
            <w:r w:rsidRPr="00C63FB8">
              <w:rPr>
                <w:rFonts w:eastAsia="Times New Roman"/>
                <w:sz w:val="24"/>
                <w:szCs w:val="24"/>
              </w:rPr>
              <w:t>Tràng Xá</w:t>
            </w:r>
          </w:p>
        </w:tc>
        <w:tc>
          <w:tcPr>
            <w:tcW w:w="1497" w:type="dxa"/>
            <w:tcBorders>
              <w:top w:val="nil"/>
              <w:left w:val="nil"/>
              <w:bottom w:val="single" w:sz="4" w:space="0" w:color="auto"/>
              <w:right w:val="single" w:sz="4" w:space="0" w:color="auto"/>
            </w:tcBorders>
            <w:shd w:val="clear" w:color="auto" w:fill="auto"/>
            <w:vAlign w:val="center"/>
            <w:hideMark/>
          </w:tcPr>
          <w:p w14:paraId="7B0D0177" w14:textId="77777777" w:rsidR="00E71864" w:rsidRPr="00C63FB8" w:rsidRDefault="00E71864" w:rsidP="000A79DB">
            <w:pPr>
              <w:spacing w:line="240" w:lineRule="auto"/>
              <w:rPr>
                <w:rFonts w:eastAsia="Times New Roman"/>
                <w:sz w:val="24"/>
                <w:szCs w:val="24"/>
              </w:rPr>
            </w:pPr>
            <w:r w:rsidRPr="00C63FB8">
              <w:rPr>
                <w:rFonts w:eastAsia="Times New Roman"/>
                <w:sz w:val="24"/>
                <w:szCs w:val="24"/>
              </w:rPr>
              <w:t>Phương Giao</w:t>
            </w:r>
          </w:p>
        </w:tc>
        <w:tc>
          <w:tcPr>
            <w:tcW w:w="1559" w:type="dxa"/>
            <w:tcBorders>
              <w:top w:val="nil"/>
              <w:left w:val="nil"/>
              <w:bottom w:val="single" w:sz="4" w:space="0" w:color="auto"/>
              <w:right w:val="single" w:sz="4" w:space="0" w:color="auto"/>
            </w:tcBorders>
            <w:shd w:val="clear" w:color="auto" w:fill="auto"/>
            <w:vAlign w:val="center"/>
            <w:hideMark/>
          </w:tcPr>
          <w:p w14:paraId="3CFE2FF6" w14:textId="77777777" w:rsidR="00E71864" w:rsidRPr="00C63FB8" w:rsidRDefault="00E71864" w:rsidP="000A79DB">
            <w:pPr>
              <w:spacing w:line="240" w:lineRule="auto"/>
              <w:jc w:val="center"/>
              <w:rPr>
                <w:rFonts w:eastAsia="Times New Roman"/>
                <w:sz w:val="24"/>
                <w:szCs w:val="24"/>
              </w:rPr>
            </w:pPr>
            <w:r w:rsidRPr="00C63FB8">
              <w:rPr>
                <w:rFonts w:eastAsia="Times New Roman"/>
                <w:sz w:val="24"/>
                <w:szCs w:val="24"/>
              </w:rPr>
              <w:t>28,30</w:t>
            </w:r>
          </w:p>
        </w:tc>
      </w:tr>
      <w:tr w:rsidR="00E71864" w:rsidRPr="00C63FB8" w14:paraId="248CC64D" w14:textId="77777777" w:rsidTr="00105E2B">
        <w:trPr>
          <w:trHeight w:val="366"/>
        </w:trPr>
        <w:tc>
          <w:tcPr>
            <w:tcW w:w="802" w:type="dxa"/>
            <w:tcBorders>
              <w:top w:val="nil"/>
              <w:left w:val="single" w:sz="4" w:space="0" w:color="auto"/>
              <w:bottom w:val="single" w:sz="4" w:space="0" w:color="auto"/>
              <w:right w:val="single" w:sz="4" w:space="0" w:color="auto"/>
            </w:tcBorders>
            <w:shd w:val="clear" w:color="auto" w:fill="auto"/>
            <w:vAlign w:val="center"/>
          </w:tcPr>
          <w:p w14:paraId="7969325F" w14:textId="77777777" w:rsidR="00E71864" w:rsidRPr="00C63FB8" w:rsidRDefault="00E71864" w:rsidP="000A79DB">
            <w:pPr>
              <w:spacing w:line="240" w:lineRule="auto"/>
              <w:jc w:val="center"/>
              <w:rPr>
                <w:rFonts w:eastAsia="Times New Roman"/>
                <w:sz w:val="24"/>
                <w:szCs w:val="24"/>
              </w:rPr>
            </w:pPr>
            <w:r w:rsidRPr="00C63FB8">
              <w:rPr>
                <w:rFonts w:eastAsia="Times New Roman"/>
                <w:sz w:val="24"/>
                <w:szCs w:val="24"/>
              </w:rPr>
              <w:t>4.17</w:t>
            </w:r>
          </w:p>
        </w:tc>
        <w:tc>
          <w:tcPr>
            <w:tcW w:w="4046" w:type="dxa"/>
            <w:tcBorders>
              <w:top w:val="nil"/>
              <w:left w:val="nil"/>
              <w:bottom w:val="single" w:sz="4" w:space="0" w:color="auto"/>
              <w:right w:val="single" w:sz="4" w:space="0" w:color="auto"/>
            </w:tcBorders>
            <w:shd w:val="clear" w:color="auto" w:fill="auto"/>
            <w:vAlign w:val="center"/>
          </w:tcPr>
          <w:p w14:paraId="53BE6D02" w14:textId="77777777" w:rsidR="00E71864" w:rsidRPr="00C63FB8" w:rsidRDefault="00E71864" w:rsidP="000A79DB">
            <w:pPr>
              <w:spacing w:line="240" w:lineRule="auto"/>
              <w:rPr>
                <w:rFonts w:eastAsia="Times New Roman"/>
                <w:sz w:val="24"/>
                <w:szCs w:val="24"/>
              </w:rPr>
            </w:pPr>
            <w:r w:rsidRPr="00C63FB8">
              <w:rPr>
                <w:rFonts w:eastAsia="Times New Roman"/>
                <w:sz w:val="24"/>
                <w:szCs w:val="24"/>
              </w:rPr>
              <w:t>Đường tránh phía Bắc TT Hùng Sơn</w:t>
            </w:r>
          </w:p>
        </w:tc>
        <w:tc>
          <w:tcPr>
            <w:tcW w:w="1560" w:type="dxa"/>
            <w:tcBorders>
              <w:top w:val="nil"/>
              <w:left w:val="nil"/>
              <w:bottom w:val="single" w:sz="4" w:space="0" w:color="auto"/>
              <w:right w:val="single" w:sz="4" w:space="0" w:color="auto"/>
            </w:tcBorders>
            <w:shd w:val="clear" w:color="auto" w:fill="auto"/>
            <w:vAlign w:val="center"/>
          </w:tcPr>
          <w:p w14:paraId="4B68C15D" w14:textId="77777777" w:rsidR="00E71864" w:rsidRPr="00C63FB8" w:rsidRDefault="00E71864" w:rsidP="000A79DB">
            <w:pPr>
              <w:spacing w:line="240" w:lineRule="auto"/>
              <w:rPr>
                <w:rFonts w:eastAsia="Times New Roman"/>
                <w:sz w:val="24"/>
                <w:szCs w:val="24"/>
              </w:rPr>
            </w:pPr>
            <w:r w:rsidRPr="00C63FB8">
              <w:rPr>
                <w:rFonts w:eastAsia="Times New Roman"/>
                <w:sz w:val="24"/>
                <w:szCs w:val="24"/>
              </w:rPr>
              <w:t>nút giao QL37 và ĐT.270</w:t>
            </w:r>
          </w:p>
        </w:tc>
        <w:tc>
          <w:tcPr>
            <w:tcW w:w="1497" w:type="dxa"/>
            <w:tcBorders>
              <w:top w:val="nil"/>
              <w:left w:val="nil"/>
              <w:bottom w:val="single" w:sz="4" w:space="0" w:color="auto"/>
              <w:right w:val="single" w:sz="4" w:space="0" w:color="auto"/>
            </w:tcBorders>
            <w:shd w:val="clear" w:color="auto" w:fill="auto"/>
            <w:vAlign w:val="center"/>
          </w:tcPr>
          <w:p w14:paraId="0CCEEC3F" w14:textId="77777777" w:rsidR="00E71864" w:rsidRPr="00C63FB8" w:rsidRDefault="00E71864" w:rsidP="000A79DB">
            <w:pPr>
              <w:spacing w:line="240" w:lineRule="auto"/>
              <w:rPr>
                <w:rFonts w:eastAsia="Times New Roman"/>
                <w:sz w:val="24"/>
                <w:szCs w:val="24"/>
              </w:rPr>
            </w:pPr>
            <w:r w:rsidRPr="00C63FB8">
              <w:rPr>
                <w:rFonts w:eastAsia="Times New Roman"/>
                <w:sz w:val="24"/>
                <w:szCs w:val="24"/>
              </w:rPr>
              <w:t>QL37( xã Bản Ngoại)</w:t>
            </w:r>
          </w:p>
        </w:tc>
        <w:tc>
          <w:tcPr>
            <w:tcW w:w="1559" w:type="dxa"/>
            <w:tcBorders>
              <w:top w:val="nil"/>
              <w:left w:val="nil"/>
              <w:bottom w:val="single" w:sz="4" w:space="0" w:color="auto"/>
              <w:right w:val="single" w:sz="4" w:space="0" w:color="auto"/>
            </w:tcBorders>
            <w:shd w:val="clear" w:color="auto" w:fill="auto"/>
            <w:vAlign w:val="center"/>
          </w:tcPr>
          <w:p w14:paraId="7949F018" w14:textId="77777777" w:rsidR="00E71864" w:rsidRPr="00C63FB8" w:rsidRDefault="00E71864" w:rsidP="000A79DB">
            <w:pPr>
              <w:spacing w:line="240" w:lineRule="auto"/>
              <w:jc w:val="center"/>
              <w:rPr>
                <w:rFonts w:eastAsia="Times New Roman"/>
                <w:sz w:val="24"/>
                <w:szCs w:val="24"/>
              </w:rPr>
            </w:pPr>
            <w:r w:rsidRPr="00C63FB8">
              <w:rPr>
                <w:rFonts w:eastAsia="Times New Roman"/>
                <w:sz w:val="24"/>
                <w:szCs w:val="24"/>
              </w:rPr>
              <w:t>5,30</w:t>
            </w:r>
          </w:p>
        </w:tc>
      </w:tr>
      <w:tr w:rsidR="00E71864" w:rsidRPr="00C63FB8" w14:paraId="3F9821E3" w14:textId="77777777" w:rsidTr="00105E2B">
        <w:trPr>
          <w:trHeight w:val="227"/>
        </w:trPr>
        <w:tc>
          <w:tcPr>
            <w:tcW w:w="802" w:type="dxa"/>
            <w:tcBorders>
              <w:top w:val="nil"/>
              <w:left w:val="single" w:sz="4" w:space="0" w:color="auto"/>
              <w:bottom w:val="single" w:sz="4" w:space="0" w:color="auto"/>
              <w:right w:val="single" w:sz="4" w:space="0" w:color="auto"/>
            </w:tcBorders>
            <w:shd w:val="clear" w:color="auto" w:fill="auto"/>
            <w:vAlign w:val="center"/>
            <w:hideMark/>
          </w:tcPr>
          <w:p w14:paraId="47A03BEF" w14:textId="77777777" w:rsidR="00E71864" w:rsidRPr="00C63FB8" w:rsidRDefault="00E71864" w:rsidP="000A79DB">
            <w:pPr>
              <w:spacing w:line="240" w:lineRule="auto"/>
              <w:jc w:val="center"/>
              <w:rPr>
                <w:rFonts w:eastAsia="Times New Roman"/>
                <w:b/>
                <w:sz w:val="24"/>
                <w:szCs w:val="24"/>
              </w:rPr>
            </w:pPr>
            <w:r w:rsidRPr="00C63FB8">
              <w:rPr>
                <w:rFonts w:eastAsia="Times New Roman"/>
                <w:b/>
                <w:sz w:val="24"/>
                <w:szCs w:val="24"/>
              </w:rPr>
              <w:t>5</w:t>
            </w:r>
          </w:p>
        </w:tc>
        <w:tc>
          <w:tcPr>
            <w:tcW w:w="4046" w:type="dxa"/>
            <w:tcBorders>
              <w:top w:val="nil"/>
              <w:left w:val="nil"/>
              <w:bottom w:val="single" w:sz="4" w:space="0" w:color="auto"/>
              <w:right w:val="single" w:sz="4" w:space="0" w:color="auto"/>
            </w:tcBorders>
            <w:shd w:val="clear" w:color="auto" w:fill="auto"/>
            <w:vAlign w:val="center"/>
            <w:hideMark/>
          </w:tcPr>
          <w:p w14:paraId="69280FFF" w14:textId="701C9A02" w:rsidR="00E71864" w:rsidRPr="00C63FB8" w:rsidRDefault="00E71864">
            <w:pPr>
              <w:spacing w:line="240" w:lineRule="auto"/>
              <w:rPr>
                <w:rFonts w:eastAsia="Times New Roman"/>
                <w:b/>
                <w:bCs/>
                <w:sz w:val="24"/>
                <w:szCs w:val="24"/>
              </w:rPr>
            </w:pPr>
            <w:r w:rsidRPr="00C63FB8">
              <w:rPr>
                <w:rFonts w:eastAsia="Times New Roman"/>
                <w:b/>
                <w:bCs/>
                <w:sz w:val="24"/>
                <w:szCs w:val="24"/>
              </w:rPr>
              <w:t xml:space="preserve">Quy hoạch các tuyến trọng điểm </w:t>
            </w:r>
          </w:p>
        </w:tc>
        <w:tc>
          <w:tcPr>
            <w:tcW w:w="1560" w:type="dxa"/>
            <w:tcBorders>
              <w:top w:val="nil"/>
              <w:left w:val="nil"/>
              <w:bottom w:val="single" w:sz="4" w:space="0" w:color="auto"/>
              <w:right w:val="single" w:sz="4" w:space="0" w:color="auto"/>
            </w:tcBorders>
            <w:shd w:val="clear" w:color="auto" w:fill="auto"/>
            <w:vAlign w:val="center"/>
            <w:hideMark/>
          </w:tcPr>
          <w:p w14:paraId="40FA911D" w14:textId="77777777" w:rsidR="00E71864" w:rsidRPr="00C63FB8" w:rsidRDefault="00E71864" w:rsidP="000A79DB">
            <w:pPr>
              <w:spacing w:line="240" w:lineRule="auto"/>
              <w:rPr>
                <w:rFonts w:eastAsia="Times New Roman"/>
                <w:b/>
                <w:bCs/>
                <w:sz w:val="24"/>
                <w:szCs w:val="24"/>
              </w:rPr>
            </w:pPr>
            <w:r w:rsidRPr="00C63FB8">
              <w:rPr>
                <w:rFonts w:eastAsia="Times New Roman"/>
                <w:b/>
                <w:bCs/>
                <w:sz w:val="24"/>
                <w:szCs w:val="24"/>
              </w:rPr>
              <w:t> </w:t>
            </w:r>
          </w:p>
        </w:tc>
        <w:tc>
          <w:tcPr>
            <w:tcW w:w="1497" w:type="dxa"/>
            <w:tcBorders>
              <w:top w:val="nil"/>
              <w:left w:val="nil"/>
              <w:bottom w:val="single" w:sz="4" w:space="0" w:color="auto"/>
              <w:right w:val="single" w:sz="4" w:space="0" w:color="auto"/>
            </w:tcBorders>
            <w:shd w:val="clear" w:color="auto" w:fill="auto"/>
            <w:vAlign w:val="center"/>
            <w:hideMark/>
          </w:tcPr>
          <w:p w14:paraId="679DD974" w14:textId="77777777" w:rsidR="00E71864" w:rsidRPr="00C63FB8" w:rsidRDefault="00E71864" w:rsidP="000A79DB">
            <w:pPr>
              <w:spacing w:line="240" w:lineRule="auto"/>
              <w:rPr>
                <w:rFonts w:eastAsia="Times New Roman"/>
                <w:b/>
                <w:bCs/>
                <w:sz w:val="24"/>
                <w:szCs w:val="24"/>
              </w:rPr>
            </w:pPr>
            <w:r w:rsidRPr="00C63FB8">
              <w:rPr>
                <w:rFonts w:eastAsia="Times New Roman"/>
                <w:b/>
                <w:bCs/>
                <w:sz w:val="24"/>
                <w:szCs w:val="24"/>
              </w:rPr>
              <w:t> </w:t>
            </w:r>
          </w:p>
        </w:tc>
        <w:tc>
          <w:tcPr>
            <w:tcW w:w="1559" w:type="dxa"/>
            <w:tcBorders>
              <w:top w:val="nil"/>
              <w:left w:val="nil"/>
              <w:bottom w:val="single" w:sz="4" w:space="0" w:color="auto"/>
              <w:right w:val="single" w:sz="4" w:space="0" w:color="auto"/>
            </w:tcBorders>
            <w:shd w:val="clear" w:color="auto" w:fill="auto"/>
            <w:vAlign w:val="center"/>
            <w:hideMark/>
          </w:tcPr>
          <w:p w14:paraId="2DAC21C4" w14:textId="77777777" w:rsidR="00E71864" w:rsidRPr="00C63FB8" w:rsidRDefault="00E71864" w:rsidP="000A79DB">
            <w:pPr>
              <w:spacing w:line="240" w:lineRule="auto"/>
              <w:jc w:val="center"/>
              <w:rPr>
                <w:rFonts w:eastAsia="Times New Roman"/>
                <w:b/>
                <w:bCs/>
                <w:sz w:val="24"/>
                <w:szCs w:val="24"/>
              </w:rPr>
            </w:pPr>
            <w:r w:rsidRPr="00C63FB8">
              <w:rPr>
                <w:rFonts w:eastAsia="Times New Roman"/>
                <w:b/>
                <w:bCs/>
                <w:sz w:val="24"/>
                <w:szCs w:val="24"/>
              </w:rPr>
              <w:t> </w:t>
            </w:r>
          </w:p>
        </w:tc>
      </w:tr>
      <w:tr w:rsidR="00E71864" w:rsidRPr="00C63FB8" w14:paraId="108255C6" w14:textId="77777777" w:rsidTr="00105E2B">
        <w:trPr>
          <w:trHeight w:val="227"/>
        </w:trPr>
        <w:tc>
          <w:tcPr>
            <w:tcW w:w="802" w:type="dxa"/>
            <w:tcBorders>
              <w:top w:val="nil"/>
              <w:left w:val="single" w:sz="4" w:space="0" w:color="auto"/>
              <w:bottom w:val="single" w:sz="4" w:space="0" w:color="auto"/>
              <w:right w:val="single" w:sz="4" w:space="0" w:color="auto"/>
            </w:tcBorders>
            <w:shd w:val="clear" w:color="auto" w:fill="auto"/>
            <w:vAlign w:val="center"/>
            <w:hideMark/>
          </w:tcPr>
          <w:p w14:paraId="4A58D875" w14:textId="77777777" w:rsidR="00E71864" w:rsidRPr="00C63FB8" w:rsidRDefault="00E71864" w:rsidP="000A79DB">
            <w:pPr>
              <w:spacing w:line="240" w:lineRule="auto"/>
              <w:jc w:val="center"/>
              <w:rPr>
                <w:rFonts w:eastAsia="Times New Roman"/>
                <w:sz w:val="24"/>
                <w:szCs w:val="24"/>
              </w:rPr>
            </w:pPr>
            <w:r w:rsidRPr="00C63FB8">
              <w:rPr>
                <w:rFonts w:eastAsia="Times New Roman"/>
                <w:sz w:val="24"/>
                <w:szCs w:val="24"/>
              </w:rPr>
              <w:t>5.1</w:t>
            </w:r>
          </w:p>
        </w:tc>
        <w:tc>
          <w:tcPr>
            <w:tcW w:w="4046" w:type="dxa"/>
            <w:tcBorders>
              <w:top w:val="nil"/>
              <w:left w:val="nil"/>
              <w:bottom w:val="single" w:sz="4" w:space="0" w:color="auto"/>
              <w:right w:val="single" w:sz="4" w:space="0" w:color="auto"/>
            </w:tcBorders>
            <w:shd w:val="clear" w:color="auto" w:fill="auto"/>
            <w:vAlign w:val="center"/>
            <w:hideMark/>
          </w:tcPr>
          <w:p w14:paraId="4D74D5EC" w14:textId="77777777" w:rsidR="00E71864" w:rsidRPr="00C63FB8" w:rsidRDefault="00E71864" w:rsidP="000A79DB">
            <w:pPr>
              <w:spacing w:line="240" w:lineRule="auto"/>
              <w:rPr>
                <w:rFonts w:eastAsia="Times New Roman"/>
                <w:sz w:val="24"/>
                <w:szCs w:val="24"/>
              </w:rPr>
            </w:pPr>
            <w:r w:rsidRPr="00C63FB8">
              <w:rPr>
                <w:rFonts w:eastAsia="Times New Roman"/>
                <w:sz w:val="24"/>
                <w:szCs w:val="24"/>
              </w:rPr>
              <w:t>Tuyến liên kết các tỉnh Thái Nguyên, Bắc Giang, Vĩnh Phúc</w:t>
            </w:r>
          </w:p>
        </w:tc>
        <w:tc>
          <w:tcPr>
            <w:tcW w:w="1560" w:type="dxa"/>
            <w:tcBorders>
              <w:top w:val="nil"/>
              <w:left w:val="nil"/>
              <w:bottom w:val="single" w:sz="4" w:space="0" w:color="auto"/>
              <w:right w:val="single" w:sz="4" w:space="0" w:color="auto"/>
            </w:tcBorders>
            <w:shd w:val="clear" w:color="auto" w:fill="auto"/>
            <w:vAlign w:val="center"/>
            <w:hideMark/>
          </w:tcPr>
          <w:p w14:paraId="163F9B46" w14:textId="77777777" w:rsidR="00E71864" w:rsidRPr="00C63FB8" w:rsidRDefault="00E71864" w:rsidP="000A79DB">
            <w:pPr>
              <w:spacing w:line="240" w:lineRule="auto"/>
              <w:rPr>
                <w:rFonts w:eastAsia="Times New Roman"/>
                <w:sz w:val="24"/>
                <w:szCs w:val="24"/>
              </w:rPr>
            </w:pPr>
            <w:r w:rsidRPr="00C63FB8">
              <w:rPr>
                <w:rFonts w:eastAsia="Times New Roman"/>
                <w:sz w:val="24"/>
                <w:szCs w:val="24"/>
              </w:rPr>
              <w:t>nút giao Yên Bình</w:t>
            </w:r>
          </w:p>
        </w:tc>
        <w:tc>
          <w:tcPr>
            <w:tcW w:w="1497" w:type="dxa"/>
            <w:tcBorders>
              <w:top w:val="nil"/>
              <w:left w:val="nil"/>
              <w:bottom w:val="single" w:sz="4" w:space="0" w:color="auto"/>
              <w:right w:val="single" w:sz="4" w:space="0" w:color="auto"/>
            </w:tcBorders>
            <w:shd w:val="clear" w:color="auto" w:fill="auto"/>
            <w:vAlign w:val="center"/>
            <w:hideMark/>
          </w:tcPr>
          <w:p w14:paraId="21348C6C" w14:textId="77777777" w:rsidR="00E71864" w:rsidRPr="00C63FB8" w:rsidRDefault="00E71864" w:rsidP="000A79DB">
            <w:pPr>
              <w:spacing w:line="240" w:lineRule="auto"/>
              <w:rPr>
                <w:rFonts w:eastAsia="Times New Roman"/>
                <w:sz w:val="24"/>
                <w:szCs w:val="24"/>
              </w:rPr>
            </w:pPr>
            <w:r w:rsidRPr="00C63FB8">
              <w:rPr>
                <w:rFonts w:eastAsia="Times New Roman"/>
                <w:sz w:val="24"/>
                <w:szCs w:val="24"/>
              </w:rPr>
              <w:t>QL37</w:t>
            </w:r>
          </w:p>
        </w:tc>
        <w:tc>
          <w:tcPr>
            <w:tcW w:w="1559" w:type="dxa"/>
            <w:tcBorders>
              <w:top w:val="nil"/>
              <w:left w:val="nil"/>
              <w:bottom w:val="single" w:sz="4" w:space="0" w:color="auto"/>
              <w:right w:val="single" w:sz="4" w:space="0" w:color="auto"/>
            </w:tcBorders>
            <w:shd w:val="clear" w:color="auto" w:fill="auto"/>
            <w:vAlign w:val="center"/>
            <w:hideMark/>
          </w:tcPr>
          <w:p w14:paraId="77FBC35A" w14:textId="77777777" w:rsidR="00E71864" w:rsidRPr="00C63FB8" w:rsidRDefault="00E71864" w:rsidP="000A79DB">
            <w:pPr>
              <w:spacing w:line="240" w:lineRule="auto"/>
              <w:jc w:val="center"/>
              <w:rPr>
                <w:rFonts w:eastAsia="Times New Roman"/>
                <w:sz w:val="24"/>
                <w:szCs w:val="24"/>
              </w:rPr>
            </w:pPr>
            <w:r w:rsidRPr="00C63FB8">
              <w:rPr>
                <w:rFonts w:eastAsia="Times New Roman"/>
                <w:sz w:val="24"/>
                <w:szCs w:val="24"/>
              </w:rPr>
              <w:t>54,70</w:t>
            </w:r>
          </w:p>
        </w:tc>
      </w:tr>
      <w:tr w:rsidR="00E71864" w:rsidRPr="00C63FB8" w14:paraId="16D57DFA" w14:textId="77777777" w:rsidTr="00105E2B">
        <w:trPr>
          <w:trHeight w:val="357"/>
        </w:trPr>
        <w:tc>
          <w:tcPr>
            <w:tcW w:w="802" w:type="dxa"/>
            <w:tcBorders>
              <w:top w:val="nil"/>
              <w:left w:val="single" w:sz="4" w:space="0" w:color="auto"/>
              <w:bottom w:val="single" w:sz="4" w:space="0" w:color="auto"/>
              <w:right w:val="single" w:sz="4" w:space="0" w:color="auto"/>
            </w:tcBorders>
            <w:shd w:val="clear" w:color="auto" w:fill="auto"/>
            <w:vAlign w:val="center"/>
            <w:hideMark/>
          </w:tcPr>
          <w:p w14:paraId="73214CFE" w14:textId="77777777" w:rsidR="00E71864" w:rsidRPr="00C63FB8" w:rsidRDefault="00E71864" w:rsidP="000A79DB">
            <w:pPr>
              <w:spacing w:line="240" w:lineRule="auto"/>
              <w:jc w:val="center"/>
              <w:rPr>
                <w:rFonts w:eastAsia="Times New Roman"/>
                <w:sz w:val="24"/>
                <w:szCs w:val="24"/>
              </w:rPr>
            </w:pPr>
            <w:r w:rsidRPr="00C63FB8">
              <w:rPr>
                <w:rFonts w:eastAsia="Times New Roman"/>
                <w:sz w:val="24"/>
                <w:szCs w:val="24"/>
              </w:rPr>
              <w:t>5.2</w:t>
            </w:r>
          </w:p>
        </w:tc>
        <w:tc>
          <w:tcPr>
            <w:tcW w:w="4046" w:type="dxa"/>
            <w:tcBorders>
              <w:top w:val="nil"/>
              <w:left w:val="nil"/>
              <w:bottom w:val="single" w:sz="4" w:space="0" w:color="auto"/>
              <w:right w:val="single" w:sz="4" w:space="0" w:color="auto"/>
            </w:tcBorders>
            <w:shd w:val="clear" w:color="auto" w:fill="auto"/>
            <w:vAlign w:val="center"/>
            <w:hideMark/>
          </w:tcPr>
          <w:p w14:paraId="5F9391BA" w14:textId="77777777" w:rsidR="00E71864" w:rsidRPr="00C63FB8" w:rsidRDefault="00E71864" w:rsidP="000A79DB">
            <w:pPr>
              <w:spacing w:line="240" w:lineRule="auto"/>
              <w:rPr>
                <w:rFonts w:eastAsia="Times New Roman"/>
                <w:sz w:val="24"/>
                <w:szCs w:val="24"/>
              </w:rPr>
            </w:pPr>
            <w:r w:rsidRPr="00C63FB8">
              <w:rPr>
                <w:rFonts w:eastAsia="Times New Roman"/>
                <w:sz w:val="24"/>
                <w:szCs w:val="24"/>
              </w:rPr>
              <w:t>Đường Hương Sơn – Thượng Đình – Bảo Lý – Xuân Phương – Kha Sơn</w:t>
            </w:r>
          </w:p>
        </w:tc>
        <w:tc>
          <w:tcPr>
            <w:tcW w:w="1560" w:type="dxa"/>
            <w:tcBorders>
              <w:top w:val="nil"/>
              <w:left w:val="nil"/>
              <w:bottom w:val="single" w:sz="4" w:space="0" w:color="auto"/>
              <w:right w:val="single" w:sz="4" w:space="0" w:color="auto"/>
            </w:tcBorders>
            <w:shd w:val="clear" w:color="auto" w:fill="auto"/>
            <w:vAlign w:val="center"/>
            <w:hideMark/>
          </w:tcPr>
          <w:p w14:paraId="3B4A6450" w14:textId="77777777" w:rsidR="00E71864" w:rsidRPr="00C63FB8" w:rsidRDefault="00E71864" w:rsidP="000A79DB">
            <w:pPr>
              <w:spacing w:line="240" w:lineRule="auto"/>
              <w:rPr>
                <w:rFonts w:eastAsia="Times New Roman"/>
                <w:sz w:val="24"/>
                <w:szCs w:val="24"/>
              </w:rPr>
            </w:pPr>
            <w:r w:rsidRPr="00C63FB8">
              <w:rPr>
                <w:rFonts w:eastAsia="Times New Roman"/>
                <w:sz w:val="24"/>
                <w:szCs w:val="24"/>
              </w:rPr>
              <w:t>Hương Sơn</w:t>
            </w:r>
          </w:p>
        </w:tc>
        <w:tc>
          <w:tcPr>
            <w:tcW w:w="1497" w:type="dxa"/>
            <w:tcBorders>
              <w:top w:val="nil"/>
              <w:left w:val="nil"/>
              <w:bottom w:val="single" w:sz="4" w:space="0" w:color="auto"/>
              <w:right w:val="single" w:sz="4" w:space="0" w:color="auto"/>
            </w:tcBorders>
            <w:shd w:val="clear" w:color="auto" w:fill="auto"/>
            <w:vAlign w:val="center"/>
            <w:hideMark/>
          </w:tcPr>
          <w:p w14:paraId="2FF71F70" w14:textId="77777777" w:rsidR="00E71864" w:rsidRPr="00C63FB8" w:rsidRDefault="00E71864" w:rsidP="000A79DB">
            <w:pPr>
              <w:spacing w:line="240" w:lineRule="auto"/>
              <w:rPr>
                <w:rFonts w:eastAsia="Times New Roman"/>
                <w:sz w:val="24"/>
                <w:szCs w:val="24"/>
              </w:rPr>
            </w:pPr>
            <w:r w:rsidRPr="00C63FB8">
              <w:rPr>
                <w:rFonts w:eastAsia="Times New Roman"/>
                <w:sz w:val="24"/>
                <w:szCs w:val="24"/>
              </w:rPr>
              <w:t>Kha Sơn</w:t>
            </w:r>
          </w:p>
        </w:tc>
        <w:tc>
          <w:tcPr>
            <w:tcW w:w="1559" w:type="dxa"/>
            <w:tcBorders>
              <w:top w:val="nil"/>
              <w:left w:val="nil"/>
              <w:bottom w:val="single" w:sz="4" w:space="0" w:color="auto"/>
              <w:right w:val="single" w:sz="4" w:space="0" w:color="auto"/>
            </w:tcBorders>
            <w:shd w:val="clear" w:color="auto" w:fill="auto"/>
            <w:vAlign w:val="center"/>
            <w:hideMark/>
          </w:tcPr>
          <w:p w14:paraId="367DE561" w14:textId="77777777" w:rsidR="00E71864" w:rsidRPr="00C63FB8" w:rsidRDefault="00E71864" w:rsidP="000A79DB">
            <w:pPr>
              <w:spacing w:line="240" w:lineRule="auto"/>
              <w:jc w:val="center"/>
              <w:rPr>
                <w:rFonts w:eastAsia="Times New Roman"/>
                <w:sz w:val="24"/>
                <w:szCs w:val="24"/>
              </w:rPr>
            </w:pPr>
            <w:r w:rsidRPr="00C63FB8">
              <w:rPr>
                <w:rFonts w:eastAsia="Times New Roman"/>
                <w:sz w:val="24"/>
                <w:szCs w:val="24"/>
              </w:rPr>
              <w:t>18,50</w:t>
            </w:r>
          </w:p>
        </w:tc>
      </w:tr>
      <w:tr w:rsidR="00E71864" w:rsidRPr="00C63FB8" w14:paraId="787950B5" w14:textId="77777777" w:rsidTr="00105E2B">
        <w:trPr>
          <w:trHeight w:val="227"/>
        </w:trPr>
        <w:tc>
          <w:tcPr>
            <w:tcW w:w="802" w:type="dxa"/>
            <w:tcBorders>
              <w:top w:val="nil"/>
              <w:left w:val="single" w:sz="4" w:space="0" w:color="auto"/>
              <w:bottom w:val="single" w:sz="4" w:space="0" w:color="auto"/>
              <w:right w:val="single" w:sz="4" w:space="0" w:color="auto"/>
            </w:tcBorders>
            <w:shd w:val="clear" w:color="auto" w:fill="auto"/>
            <w:vAlign w:val="center"/>
            <w:hideMark/>
          </w:tcPr>
          <w:p w14:paraId="174E9B17" w14:textId="77777777" w:rsidR="00E71864" w:rsidRPr="00C63FB8" w:rsidRDefault="00E71864" w:rsidP="000A79DB">
            <w:pPr>
              <w:spacing w:line="240" w:lineRule="auto"/>
              <w:jc w:val="center"/>
              <w:rPr>
                <w:rFonts w:eastAsia="Times New Roman"/>
                <w:sz w:val="24"/>
                <w:szCs w:val="24"/>
              </w:rPr>
            </w:pPr>
            <w:r w:rsidRPr="00C63FB8">
              <w:rPr>
                <w:rFonts w:eastAsia="Times New Roman"/>
                <w:sz w:val="24"/>
                <w:szCs w:val="24"/>
              </w:rPr>
              <w:t>5.3</w:t>
            </w:r>
          </w:p>
        </w:tc>
        <w:tc>
          <w:tcPr>
            <w:tcW w:w="4046" w:type="dxa"/>
            <w:tcBorders>
              <w:top w:val="nil"/>
              <w:left w:val="nil"/>
              <w:bottom w:val="single" w:sz="4" w:space="0" w:color="auto"/>
              <w:right w:val="single" w:sz="4" w:space="0" w:color="auto"/>
            </w:tcBorders>
            <w:shd w:val="clear" w:color="auto" w:fill="auto"/>
            <w:vAlign w:val="center"/>
            <w:hideMark/>
          </w:tcPr>
          <w:p w14:paraId="3DA08ED5" w14:textId="77777777" w:rsidR="00E71864" w:rsidRPr="00C63FB8" w:rsidRDefault="00E71864" w:rsidP="000A79DB">
            <w:pPr>
              <w:spacing w:line="240" w:lineRule="auto"/>
              <w:rPr>
                <w:rFonts w:eastAsia="Times New Roman"/>
                <w:sz w:val="24"/>
                <w:szCs w:val="24"/>
              </w:rPr>
            </w:pPr>
            <w:r w:rsidRPr="00C63FB8">
              <w:rPr>
                <w:rFonts w:eastAsia="Times New Roman"/>
                <w:sz w:val="24"/>
                <w:szCs w:val="24"/>
              </w:rPr>
              <w:t>Đường tránh đô thị Hóa Thượng, huyện Đồng Hỷ</w:t>
            </w:r>
          </w:p>
        </w:tc>
        <w:tc>
          <w:tcPr>
            <w:tcW w:w="1560" w:type="dxa"/>
            <w:tcBorders>
              <w:top w:val="nil"/>
              <w:left w:val="nil"/>
              <w:bottom w:val="single" w:sz="4" w:space="0" w:color="auto"/>
              <w:right w:val="single" w:sz="4" w:space="0" w:color="auto"/>
            </w:tcBorders>
            <w:shd w:val="clear" w:color="auto" w:fill="auto"/>
            <w:vAlign w:val="center"/>
            <w:hideMark/>
          </w:tcPr>
          <w:p w14:paraId="5394542C" w14:textId="77777777" w:rsidR="00E71864" w:rsidRPr="00C63FB8" w:rsidRDefault="00E71864" w:rsidP="000A79DB">
            <w:pPr>
              <w:spacing w:line="240" w:lineRule="auto"/>
              <w:rPr>
                <w:rFonts w:eastAsia="Times New Roman"/>
                <w:sz w:val="24"/>
                <w:szCs w:val="24"/>
              </w:rPr>
            </w:pPr>
            <w:r w:rsidRPr="00C63FB8">
              <w:rPr>
                <w:rFonts w:eastAsia="Times New Roman"/>
                <w:sz w:val="24"/>
                <w:szCs w:val="24"/>
              </w:rPr>
              <w:t>Hóa Thượng</w:t>
            </w:r>
          </w:p>
        </w:tc>
        <w:tc>
          <w:tcPr>
            <w:tcW w:w="1497" w:type="dxa"/>
            <w:tcBorders>
              <w:top w:val="nil"/>
              <w:left w:val="nil"/>
              <w:bottom w:val="single" w:sz="4" w:space="0" w:color="auto"/>
              <w:right w:val="single" w:sz="4" w:space="0" w:color="auto"/>
            </w:tcBorders>
            <w:shd w:val="clear" w:color="auto" w:fill="auto"/>
            <w:vAlign w:val="center"/>
            <w:hideMark/>
          </w:tcPr>
          <w:p w14:paraId="7C6E112B" w14:textId="77777777" w:rsidR="00E71864" w:rsidRPr="00C63FB8" w:rsidRDefault="00E71864" w:rsidP="000A79DB">
            <w:pPr>
              <w:spacing w:line="240" w:lineRule="auto"/>
              <w:rPr>
                <w:rFonts w:eastAsia="Times New Roman"/>
                <w:sz w:val="24"/>
                <w:szCs w:val="24"/>
              </w:rPr>
            </w:pPr>
            <w:r w:rsidRPr="00C63FB8">
              <w:rPr>
                <w:rFonts w:eastAsia="Times New Roman"/>
                <w:sz w:val="24"/>
                <w:szCs w:val="24"/>
              </w:rPr>
              <w:t>Khe Mo</w:t>
            </w:r>
          </w:p>
        </w:tc>
        <w:tc>
          <w:tcPr>
            <w:tcW w:w="1559" w:type="dxa"/>
            <w:tcBorders>
              <w:top w:val="nil"/>
              <w:left w:val="nil"/>
              <w:bottom w:val="single" w:sz="4" w:space="0" w:color="auto"/>
              <w:right w:val="single" w:sz="4" w:space="0" w:color="auto"/>
            </w:tcBorders>
            <w:shd w:val="clear" w:color="auto" w:fill="auto"/>
            <w:vAlign w:val="center"/>
            <w:hideMark/>
          </w:tcPr>
          <w:p w14:paraId="2595A21F" w14:textId="77777777" w:rsidR="00E71864" w:rsidRPr="00C63FB8" w:rsidRDefault="00E71864" w:rsidP="000A79DB">
            <w:pPr>
              <w:spacing w:line="240" w:lineRule="auto"/>
              <w:jc w:val="center"/>
              <w:rPr>
                <w:rFonts w:eastAsia="Times New Roman"/>
                <w:sz w:val="24"/>
                <w:szCs w:val="24"/>
              </w:rPr>
            </w:pPr>
            <w:r w:rsidRPr="00C63FB8">
              <w:rPr>
                <w:rFonts w:eastAsia="Times New Roman"/>
                <w:sz w:val="24"/>
                <w:szCs w:val="24"/>
              </w:rPr>
              <w:t>6,00</w:t>
            </w:r>
          </w:p>
        </w:tc>
      </w:tr>
      <w:tr w:rsidR="00E71864" w:rsidRPr="00C63FB8" w14:paraId="3EC17939" w14:textId="77777777" w:rsidTr="00105E2B">
        <w:trPr>
          <w:trHeight w:val="227"/>
        </w:trPr>
        <w:tc>
          <w:tcPr>
            <w:tcW w:w="802" w:type="dxa"/>
            <w:tcBorders>
              <w:top w:val="nil"/>
              <w:left w:val="single" w:sz="4" w:space="0" w:color="auto"/>
              <w:bottom w:val="single" w:sz="4" w:space="0" w:color="auto"/>
              <w:right w:val="single" w:sz="4" w:space="0" w:color="auto"/>
            </w:tcBorders>
            <w:shd w:val="clear" w:color="auto" w:fill="auto"/>
            <w:vAlign w:val="center"/>
            <w:hideMark/>
          </w:tcPr>
          <w:p w14:paraId="611A1A9A" w14:textId="77777777" w:rsidR="00E71864" w:rsidRPr="00C63FB8" w:rsidRDefault="00E71864" w:rsidP="000A79DB">
            <w:pPr>
              <w:spacing w:line="240" w:lineRule="auto"/>
              <w:jc w:val="center"/>
              <w:rPr>
                <w:rFonts w:eastAsia="Times New Roman"/>
                <w:sz w:val="24"/>
                <w:szCs w:val="24"/>
              </w:rPr>
            </w:pPr>
            <w:r w:rsidRPr="00C63FB8">
              <w:rPr>
                <w:rFonts w:eastAsia="Times New Roman"/>
                <w:sz w:val="24"/>
                <w:szCs w:val="24"/>
              </w:rPr>
              <w:t>5.4</w:t>
            </w:r>
          </w:p>
        </w:tc>
        <w:tc>
          <w:tcPr>
            <w:tcW w:w="4046" w:type="dxa"/>
            <w:tcBorders>
              <w:top w:val="nil"/>
              <w:left w:val="nil"/>
              <w:bottom w:val="single" w:sz="4" w:space="0" w:color="auto"/>
              <w:right w:val="single" w:sz="4" w:space="0" w:color="auto"/>
            </w:tcBorders>
            <w:shd w:val="clear" w:color="auto" w:fill="auto"/>
            <w:vAlign w:val="center"/>
            <w:hideMark/>
          </w:tcPr>
          <w:p w14:paraId="417B60AF" w14:textId="77777777" w:rsidR="00E71864" w:rsidRPr="00C63FB8" w:rsidRDefault="00E71864" w:rsidP="000A79DB">
            <w:pPr>
              <w:spacing w:line="240" w:lineRule="auto"/>
              <w:rPr>
                <w:rFonts w:eastAsia="Times New Roman"/>
                <w:sz w:val="24"/>
                <w:szCs w:val="24"/>
              </w:rPr>
            </w:pPr>
            <w:r w:rsidRPr="00C63FB8">
              <w:rPr>
                <w:rFonts w:eastAsia="Times New Roman"/>
                <w:sz w:val="24"/>
                <w:szCs w:val="24"/>
              </w:rPr>
              <w:t>Đường Hồ Núi Cốc</w:t>
            </w:r>
          </w:p>
        </w:tc>
        <w:tc>
          <w:tcPr>
            <w:tcW w:w="1560" w:type="dxa"/>
            <w:tcBorders>
              <w:top w:val="nil"/>
              <w:left w:val="nil"/>
              <w:bottom w:val="single" w:sz="4" w:space="0" w:color="auto"/>
              <w:right w:val="single" w:sz="4" w:space="0" w:color="auto"/>
            </w:tcBorders>
            <w:shd w:val="clear" w:color="auto" w:fill="auto"/>
            <w:vAlign w:val="center"/>
            <w:hideMark/>
          </w:tcPr>
          <w:p w14:paraId="3538F224" w14:textId="77777777" w:rsidR="00E71864" w:rsidRPr="00C63FB8" w:rsidRDefault="00E71864" w:rsidP="000A79DB">
            <w:pPr>
              <w:spacing w:line="240" w:lineRule="auto"/>
              <w:rPr>
                <w:rFonts w:eastAsia="Times New Roman"/>
                <w:sz w:val="24"/>
                <w:szCs w:val="24"/>
              </w:rPr>
            </w:pPr>
            <w:r w:rsidRPr="00C63FB8">
              <w:rPr>
                <w:rFonts w:eastAsia="Times New Roman"/>
                <w:sz w:val="24"/>
                <w:szCs w:val="24"/>
              </w:rPr>
              <w:t>ĐT.270</w:t>
            </w:r>
          </w:p>
        </w:tc>
        <w:tc>
          <w:tcPr>
            <w:tcW w:w="1497" w:type="dxa"/>
            <w:tcBorders>
              <w:top w:val="nil"/>
              <w:left w:val="nil"/>
              <w:bottom w:val="single" w:sz="4" w:space="0" w:color="auto"/>
              <w:right w:val="single" w:sz="4" w:space="0" w:color="auto"/>
            </w:tcBorders>
            <w:shd w:val="clear" w:color="auto" w:fill="auto"/>
            <w:vAlign w:val="center"/>
            <w:hideMark/>
          </w:tcPr>
          <w:p w14:paraId="64AE1D60" w14:textId="77777777" w:rsidR="00E71864" w:rsidRPr="00C63FB8" w:rsidRDefault="00E71864" w:rsidP="000A79DB">
            <w:pPr>
              <w:spacing w:line="240" w:lineRule="auto"/>
              <w:rPr>
                <w:rFonts w:eastAsia="Times New Roman"/>
                <w:sz w:val="24"/>
                <w:szCs w:val="24"/>
              </w:rPr>
            </w:pPr>
            <w:r w:rsidRPr="00C63FB8">
              <w:rPr>
                <w:rFonts w:eastAsia="Times New Roman"/>
                <w:sz w:val="24"/>
                <w:szCs w:val="24"/>
              </w:rPr>
              <w:t>Trùng điểm đầu</w:t>
            </w:r>
          </w:p>
        </w:tc>
        <w:tc>
          <w:tcPr>
            <w:tcW w:w="1559" w:type="dxa"/>
            <w:tcBorders>
              <w:top w:val="nil"/>
              <w:left w:val="nil"/>
              <w:bottom w:val="single" w:sz="4" w:space="0" w:color="auto"/>
              <w:right w:val="single" w:sz="4" w:space="0" w:color="auto"/>
            </w:tcBorders>
            <w:shd w:val="clear" w:color="auto" w:fill="auto"/>
            <w:vAlign w:val="center"/>
            <w:hideMark/>
          </w:tcPr>
          <w:p w14:paraId="06A9E4F7" w14:textId="77777777" w:rsidR="00E71864" w:rsidRPr="00C63FB8" w:rsidRDefault="00E71864" w:rsidP="000A79DB">
            <w:pPr>
              <w:spacing w:line="240" w:lineRule="auto"/>
              <w:jc w:val="center"/>
              <w:rPr>
                <w:rFonts w:eastAsia="Times New Roman"/>
                <w:sz w:val="24"/>
                <w:szCs w:val="24"/>
              </w:rPr>
            </w:pPr>
            <w:r w:rsidRPr="00C63FB8">
              <w:rPr>
                <w:rFonts w:eastAsia="Times New Roman"/>
                <w:sz w:val="24"/>
                <w:szCs w:val="24"/>
              </w:rPr>
              <w:t>34,20</w:t>
            </w:r>
          </w:p>
        </w:tc>
      </w:tr>
      <w:tr w:rsidR="00E71864" w:rsidRPr="00C63FB8" w14:paraId="3C5C03B9" w14:textId="77777777" w:rsidTr="00105E2B">
        <w:trPr>
          <w:trHeight w:val="227"/>
        </w:trPr>
        <w:tc>
          <w:tcPr>
            <w:tcW w:w="802" w:type="dxa"/>
            <w:tcBorders>
              <w:top w:val="nil"/>
              <w:left w:val="single" w:sz="4" w:space="0" w:color="auto"/>
              <w:bottom w:val="single" w:sz="4" w:space="0" w:color="auto"/>
              <w:right w:val="single" w:sz="4" w:space="0" w:color="auto"/>
            </w:tcBorders>
            <w:shd w:val="clear" w:color="auto" w:fill="auto"/>
            <w:vAlign w:val="center"/>
            <w:hideMark/>
          </w:tcPr>
          <w:p w14:paraId="1F5460F7" w14:textId="77777777" w:rsidR="00E71864" w:rsidRPr="00C63FB8" w:rsidRDefault="00E71864" w:rsidP="000A79DB">
            <w:pPr>
              <w:spacing w:line="240" w:lineRule="auto"/>
              <w:jc w:val="center"/>
              <w:rPr>
                <w:rFonts w:eastAsia="Times New Roman"/>
                <w:b/>
                <w:sz w:val="24"/>
                <w:szCs w:val="24"/>
              </w:rPr>
            </w:pPr>
            <w:r w:rsidRPr="00C63FB8">
              <w:rPr>
                <w:rFonts w:eastAsia="Times New Roman"/>
                <w:b/>
                <w:sz w:val="24"/>
                <w:szCs w:val="24"/>
              </w:rPr>
              <w:t>6</w:t>
            </w:r>
          </w:p>
        </w:tc>
        <w:tc>
          <w:tcPr>
            <w:tcW w:w="4046" w:type="dxa"/>
            <w:tcBorders>
              <w:top w:val="nil"/>
              <w:left w:val="nil"/>
              <w:bottom w:val="single" w:sz="4" w:space="0" w:color="auto"/>
              <w:right w:val="single" w:sz="4" w:space="0" w:color="auto"/>
            </w:tcBorders>
            <w:shd w:val="clear" w:color="auto" w:fill="auto"/>
            <w:vAlign w:val="center"/>
            <w:hideMark/>
          </w:tcPr>
          <w:p w14:paraId="0318B4BB" w14:textId="77777777" w:rsidR="00E71864" w:rsidRPr="00C63FB8" w:rsidRDefault="00E71864" w:rsidP="000A79DB">
            <w:pPr>
              <w:spacing w:line="240" w:lineRule="auto"/>
              <w:rPr>
                <w:rFonts w:eastAsia="Times New Roman"/>
                <w:b/>
                <w:bCs/>
                <w:sz w:val="24"/>
                <w:szCs w:val="24"/>
              </w:rPr>
            </w:pPr>
            <w:r w:rsidRPr="00C63FB8">
              <w:rPr>
                <w:rFonts w:eastAsia="Times New Roman"/>
                <w:b/>
                <w:bCs/>
                <w:sz w:val="24"/>
                <w:szCs w:val="24"/>
              </w:rPr>
              <w:t>Các tuyến trục dọc</w:t>
            </w:r>
          </w:p>
        </w:tc>
        <w:tc>
          <w:tcPr>
            <w:tcW w:w="1560" w:type="dxa"/>
            <w:tcBorders>
              <w:top w:val="nil"/>
              <w:left w:val="nil"/>
              <w:bottom w:val="single" w:sz="4" w:space="0" w:color="auto"/>
              <w:right w:val="single" w:sz="4" w:space="0" w:color="auto"/>
            </w:tcBorders>
            <w:shd w:val="clear" w:color="auto" w:fill="auto"/>
            <w:vAlign w:val="center"/>
            <w:hideMark/>
          </w:tcPr>
          <w:p w14:paraId="65DA2AF8" w14:textId="77777777" w:rsidR="00E71864" w:rsidRPr="00C63FB8" w:rsidRDefault="00E71864" w:rsidP="000A79DB">
            <w:pPr>
              <w:spacing w:line="240" w:lineRule="auto"/>
              <w:jc w:val="center"/>
              <w:rPr>
                <w:rFonts w:eastAsia="Times New Roman"/>
                <w:b/>
                <w:bCs/>
                <w:sz w:val="24"/>
                <w:szCs w:val="24"/>
              </w:rPr>
            </w:pPr>
            <w:r w:rsidRPr="00C63FB8">
              <w:rPr>
                <w:rFonts w:eastAsia="Times New Roman"/>
                <w:b/>
                <w:bCs/>
                <w:sz w:val="24"/>
                <w:szCs w:val="24"/>
              </w:rPr>
              <w:t> </w:t>
            </w:r>
          </w:p>
        </w:tc>
        <w:tc>
          <w:tcPr>
            <w:tcW w:w="1497" w:type="dxa"/>
            <w:tcBorders>
              <w:top w:val="nil"/>
              <w:left w:val="nil"/>
              <w:bottom w:val="single" w:sz="4" w:space="0" w:color="auto"/>
              <w:right w:val="single" w:sz="4" w:space="0" w:color="auto"/>
            </w:tcBorders>
            <w:shd w:val="clear" w:color="auto" w:fill="auto"/>
            <w:vAlign w:val="center"/>
            <w:hideMark/>
          </w:tcPr>
          <w:p w14:paraId="7DAF5F68" w14:textId="77777777" w:rsidR="00E71864" w:rsidRPr="00C63FB8" w:rsidRDefault="00E71864" w:rsidP="000A79DB">
            <w:pPr>
              <w:spacing w:line="240" w:lineRule="auto"/>
              <w:jc w:val="center"/>
              <w:rPr>
                <w:rFonts w:eastAsia="Times New Roman"/>
                <w:b/>
                <w:bCs/>
                <w:sz w:val="24"/>
                <w:szCs w:val="24"/>
              </w:rPr>
            </w:pPr>
            <w:r w:rsidRPr="00C63FB8">
              <w:rPr>
                <w:rFonts w:eastAsia="Times New Roman"/>
                <w:b/>
                <w:bCs/>
                <w:sz w:val="24"/>
                <w:szCs w:val="24"/>
              </w:rPr>
              <w:t> </w:t>
            </w:r>
          </w:p>
        </w:tc>
        <w:tc>
          <w:tcPr>
            <w:tcW w:w="1559" w:type="dxa"/>
            <w:tcBorders>
              <w:top w:val="nil"/>
              <w:left w:val="nil"/>
              <w:bottom w:val="single" w:sz="4" w:space="0" w:color="auto"/>
              <w:right w:val="single" w:sz="4" w:space="0" w:color="auto"/>
            </w:tcBorders>
            <w:shd w:val="clear" w:color="auto" w:fill="auto"/>
            <w:vAlign w:val="center"/>
            <w:hideMark/>
          </w:tcPr>
          <w:p w14:paraId="4BEC1E87" w14:textId="77777777" w:rsidR="00E71864" w:rsidRPr="00C63FB8" w:rsidRDefault="00E71864" w:rsidP="000A79DB">
            <w:pPr>
              <w:spacing w:line="240" w:lineRule="auto"/>
              <w:jc w:val="center"/>
              <w:rPr>
                <w:rFonts w:eastAsia="Times New Roman"/>
                <w:b/>
                <w:bCs/>
                <w:sz w:val="24"/>
                <w:szCs w:val="24"/>
              </w:rPr>
            </w:pPr>
            <w:r w:rsidRPr="00C63FB8">
              <w:rPr>
                <w:rFonts w:eastAsia="Times New Roman"/>
                <w:b/>
                <w:bCs/>
                <w:sz w:val="24"/>
                <w:szCs w:val="24"/>
              </w:rPr>
              <w:t> </w:t>
            </w:r>
          </w:p>
        </w:tc>
      </w:tr>
      <w:tr w:rsidR="00E71864" w:rsidRPr="00C63FB8" w14:paraId="77A0BA8A" w14:textId="77777777" w:rsidTr="00105E2B">
        <w:trPr>
          <w:trHeight w:val="571"/>
        </w:trPr>
        <w:tc>
          <w:tcPr>
            <w:tcW w:w="802" w:type="dxa"/>
            <w:tcBorders>
              <w:top w:val="nil"/>
              <w:left w:val="single" w:sz="4" w:space="0" w:color="auto"/>
              <w:bottom w:val="single" w:sz="4" w:space="0" w:color="auto"/>
              <w:right w:val="single" w:sz="4" w:space="0" w:color="auto"/>
            </w:tcBorders>
            <w:shd w:val="clear" w:color="auto" w:fill="auto"/>
            <w:vAlign w:val="center"/>
            <w:hideMark/>
          </w:tcPr>
          <w:p w14:paraId="3107B284" w14:textId="77777777" w:rsidR="00E71864" w:rsidRPr="00C63FB8" w:rsidRDefault="00E71864" w:rsidP="000A79DB">
            <w:pPr>
              <w:spacing w:line="240" w:lineRule="auto"/>
              <w:jc w:val="center"/>
              <w:rPr>
                <w:rFonts w:eastAsia="Times New Roman"/>
                <w:sz w:val="24"/>
                <w:szCs w:val="24"/>
              </w:rPr>
            </w:pPr>
            <w:r w:rsidRPr="00C63FB8">
              <w:rPr>
                <w:rFonts w:eastAsia="Times New Roman"/>
                <w:sz w:val="24"/>
                <w:szCs w:val="24"/>
              </w:rPr>
              <w:t>6.1</w:t>
            </w:r>
          </w:p>
        </w:tc>
        <w:tc>
          <w:tcPr>
            <w:tcW w:w="4046" w:type="dxa"/>
            <w:tcBorders>
              <w:top w:val="nil"/>
              <w:left w:val="nil"/>
              <w:bottom w:val="single" w:sz="4" w:space="0" w:color="auto"/>
              <w:right w:val="single" w:sz="4" w:space="0" w:color="auto"/>
            </w:tcBorders>
            <w:shd w:val="clear" w:color="auto" w:fill="auto"/>
            <w:vAlign w:val="center"/>
            <w:hideMark/>
          </w:tcPr>
          <w:p w14:paraId="0F58316C" w14:textId="77777777" w:rsidR="00E71864" w:rsidRPr="00C63FB8" w:rsidRDefault="00E71864" w:rsidP="000A79DB">
            <w:pPr>
              <w:spacing w:line="240" w:lineRule="auto"/>
              <w:rPr>
                <w:rFonts w:eastAsia="Times New Roman"/>
                <w:sz w:val="24"/>
                <w:szCs w:val="24"/>
              </w:rPr>
            </w:pPr>
            <w:r w:rsidRPr="00C63FB8">
              <w:rPr>
                <w:rFonts w:eastAsia="Times New Roman"/>
                <w:sz w:val="24"/>
                <w:szCs w:val="24"/>
              </w:rPr>
              <w:t>Trục dọc phía Tây D1 (tuyến đi theo QL3C - ngã 3 Quán Vuông - ĐT.264 - QL37 - Tuyến liên kết Vùng - nút giao Yên Bình)</w:t>
            </w:r>
          </w:p>
        </w:tc>
        <w:tc>
          <w:tcPr>
            <w:tcW w:w="1560" w:type="dxa"/>
            <w:tcBorders>
              <w:top w:val="nil"/>
              <w:left w:val="nil"/>
              <w:bottom w:val="single" w:sz="4" w:space="0" w:color="auto"/>
              <w:right w:val="single" w:sz="4" w:space="0" w:color="auto"/>
            </w:tcBorders>
            <w:shd w:val="clear" w:color="auto" w:fill="auto"/>
            <w:vAlign w:val="center"/>
            <w:hideMark/>
          </w:tcPr>
          <w:p w14:paraId="456CA9F1" w14:textId="77777777" w:rsidR="00E71864" w:rsidRPr="00C63FB8" w:rsidRDefault="00E71864" w:rsidP="000A79DB">
            <w:pPr>
              <w:spacing w:line="240" w:lineRule="auto"/>
              <w:rPr>
                <w:rFonts w:eastAsia="Times New Roman"/>
                <w:sz w:val="24"/>
                <w:szCs w:val="24"/>
              </w:rPr>
            </w:pPr>
            <w:r w:rsidRPr="00C63FB8">
              <w:rPr>
                <w:rFonts w:eastAsia="Times New Roman"/>
                <w:sz w:val="24"/>
                <w:szCs w:val="24"/>
              </w:rPr>
              <w:t>Đèo So</w:t>
            </w:r>
          </w:p>
        </w:tc>
        <w:tc>
          <w:tcPr>
            <w:tcW w:w="1497" w:type="dxa"/>
            <w:tcBorders>
              <w:top w:val="nil"/>
              <w:left w:val="nil"/>
              <w:bottom w:val="single" w:sz="4" w:space="0" w:color="auto"/>
              <w:right w:val="single" w:sz="4" w:space="0" w:color="auto"/>
            </w:tcBorders>
            <w:shd w:val="clear" w:color="auto" w:fill="auto"/>
            <w:vAlign w:val="center"/>
            <w:hideMark/>
          </w:tcPr>
          <w:p w14:paraId="74C054BF" w14:textId="77777777" w:rsidR="00E71864" w:rsidRPr="00C63FB8" w:rsidRDefault="00E71864" w:rsidP="000A79DB">
            <w:pPr>
              <w:spacing w:line="240" w:lineRule="auto"/>
              <w:rPr>
                <w:rFonts w:eastAsia="Times New Roman"/>
                <w:sz w:val="24"/>
                <w:szCs w:val="24"/>
              </w:rPr>
            </w:pPr>
            <w:r w:rsidRPr="00C63FB8">
              <w:rPr>
                <w:rFonts w:eastAsia="Times New Roman"/>
                <w:sz w:val="24"/>
                <w:szCs w:val="24"/>
              </w:rPr>
              <w:t>Nút giao Yên Bình</w:t>
            </w:r>
          </w:p>
        </w:tc>
        <w:tc>
          <w:tcPr>
            <w:tcW w:w="1559" w:type="dxa"/>
            <w:tcBorders>
              <w:top w:val="nil"/>
              <w:left w:val="nil"/>
              <w:bottom w:val="single" w:sz="4" w:space="0" w:color="auto"/>
              <w:right w:val="single" w:sz="4" w:space="0" w:color="auto"/>
            </w:tcBorders>
            <w:shd w:val="clear" w:color="auto" w:fill="auto"/>
            <w:vAlign w:val="center"/>
            <w:hideMark/>
          </w:tcPr>
          <w:p w14:paraId="11800732" w14:textId="77777777" w:rsidR="00E71864" w:rsidRPr="00C63FB8" w:rsidRDefault="00E71864" w:rsidP="000A79DB">
            <w:pPr>
              <w:spacing w:line="240" w:lineRule="auto"/>
              <w:jc w:val="center"/>
              <w:rPr>
                <w:rFonts w:eastAsia="Times New Roman"/>
                <w:sz w:val="24"/>
                <w:szCs w:val="24"/>
              </w:rPr>
            </w:pPr>
            <w:r w:rsidRPr="00C63FB8">
              <w:rPr>
                <w:rFonts w:eastAsia="Times New Roman"/>
                <w:sz w:val="24"/>
                <w:szCs w:val="24"/>
              </w:rPr>
              <w:t>100,00</w:t>
            </w:r>
          </w:p>
        </w:tc>
      </w:tr>
      <w:tr w:rsidR="00E71864" w:rsidRPr="00C63FB8" w14:paraId="3F47AEE1" w14:textId="77777777" w:rsidTr="00105E2B">
        <w:trPr>
          <w:trHeight w:val="227"/>
        </w:trPr>
        <w:tc>
          <w:tcPr>
            <w:tcW w:w="802" w:type="dxa"/>
            <w:tcBorders>
              <w:top w:val="nil"/>
              <w:left w:val="single" w:sz="4" w:space="0" w:color="auto"/>
              <w:bottom w:val="single" w:sz="4" w:space="0" w:color="auto"/>
              <w:right w:val="single" w:sz="4" w:space="0" w:color="auto"/>
            </w:tcBorders>
            <w:shd w:val="clear" w:color="auto" w:fill="auto"/>
            <w:vAlign w:val="center"/>
            <w:hideMark/>
          </w:tcPr>
          <w:p w14:paraId="6C2134DE" w14:textId="77777777" w:rsidR="00E71864" w:rsidRPr="00C63FB8" w:rsidRDefault="00E71864" w:rsidP="000A79DB">
            <w:pPr>
              <w:spacing w:line="240" w:lineRule="auto"/>
              <w:jc w:val="center"/>
              <w:rPr>
                <w:rFonts w:eastAsia="Times New Roman"/>
                <w:sz w:val="24"/>
                <w:szCs w:val="24"/>
              </w:rPr>
            </w:pPr>
            <w:r w:rsidRPr="00C63FB8">
              <w:rPr>
                <w:rFonts w:eastAsia="Times New Roman"/>
                <w:sz w:val="24"/>
                <w:szCs w:val="24"/>
              </w:rPr>
              <w:t>6.2</w:t>
            </w:r>
          </w:p>
        </w:tc>
        <w:tc>
          <w:tcPr>
            <w:tcW w:w="4046" w:type="dxa"/>
            <w:tcBorders>
              <w:top w:val="nil"/>
              <w:left w:val="nil"/>
              <w:bottom w:val="single" w:sz="4" w:space="0" w:color="auto"/>
              <w:right w:val="single" w:sz="4" w:space="0" w:color="auto"/>
            </w:tcBorders>
            <w:shd w:val="clear" w:color="auto" w:fill="auto"/>
            <w:vAlign w:val="center"/>
            <w:hideMark/>
          </w:tcPr>
          <w:p w14:paraId="50F628DA" w14:textId="77777777" w:rsidR="00E71864" w:rsidRPr="00C63FB8" w:rsidRDefault="00E71864" w:rsidP="000A79DB">
            <w:pPr>
              <w:spacing w:line="240" w:lineRule="auto"/>
              <w:rPr>
                <w:rFonts w:eastAsia="Times New Roman"/>
                <w:spacing w:val="-8"/>
                <w:sz w:val="24"/>
                <w:szCs w:val="24"/>
              </w:rPr>
            </w:pPr>
            <w:r w:rsidRPr="00C63FB8">
              <w:rPr>
                <w:rFonts w:eastAsia="Times New Roman"/>
                <w:spacing w:val="-8"/>
                <w:sz w:val="24"/>
                <w:szCs w:val="24"/>
              </w:rPr>
              <w:t>Trục dọc trung tâm D2 (trùng với CT07)</w:t>
            </w:r>
          </w:p>
        </w:tc>
        <w:tc>
          <w:tcPr>
            <w:tcW w:w="1560" w:type="dxa"/>
            <w:tcBorders>
              <w:top w:val="nil"/>
              <w:left w:val="nil"/>
              <w:bottom w:val="single" w:sz="4" w:space="0" w:color="auto"/>
              <w:right w:val="single" w:sz="4" w:space="0" w:color="auto"/>
            </w:tcBorders>
            <w:shd w:val="clear" w:color="auto" w:fill="auto"/>
            <w:vAlign w:val="center"/>
            <w:hideMark/>
          </w:tcPr>
          <w:p w14:paraId="0E8A04F2" w14:textId="77777777" w:rsidR="00E71864" w:rsidRPr="00C63FB8" w:rsidRDefault="00E71864" w:rsidP="000A79DB">
            <w:pPr>
              <w:spacing w:line="240" w:lineRule="auto"/>
              <w:rPr>
                <w:rFonts w:eastAsia="Times New Roman"/>
                <w:sz w:val="24"/>
                <w:szCs w:val="24"/>
              </w:rPr>
            </w:pPr>
            <w:r w:rsidRPr="00C63FB8">
              <w:rPr>
                <w:rFonts w:eastAsia="Times New Roman"/>
                <w:sz w:val="24"/>
                <w:szCs w:val="24"/>
              </w:rPr>
              <w:t>Thuận Thành</w:t>
            </w:r>
          </w:p>
        </w:tc>
        <w:tc>
          <w:tcPr>
            <w:tcW w:w="1497" w:type="dxa"/>
            <w:tcBorders>
              <w:top w:val="nil"/>
              <w:left w:val="nil"/>
              <w:bottom w:val="single" w:sz="4" w:space="0" w:color="auto"/>
              <w:right w:val="single" w:sz="4" w:space="0" w:color="auto"/>
            </w:tcBorders>
            <w:shd w:val="clear" w:color="auto" w:fill="auto"/>
            <w:vAlign w:val="center"/>
            <w:hideMark/>
          </w:tcPr>
          <w:p w14:paraId="5FEC71E8" w14:textId="77777777" w:rsidR="00E71864" w:rsidRPr="00C63FB8" w:rsidRDefault="00E71864" w:rsidP="000A79DB">
            <w:pPr>
              <w:spacing w:line="240" w:lineRule="auto"/>
              <w:rPr>
                <w:rFonts w:eastAsia="Times New Roman"/>
                <w:sz w:val="24"/>
                <w:szCs w:val="24"/>
              </w:rPr>
            </w:pPr>
            <w:r w:rsidRPr="00C63FB8">
              <w:rPr>
                <w:rFonts w:eastAsia="Times New Roman"/>
                <w:sz w:val="24"/>
                <w:szCs w:val="24"/>
              </w:rPr>
              <w:t>Yên Lạc</w:t>
            </w:r>
          </w:p>
        </w:tc>
        <w:tc>
          <w:tcPr>
            <w:tcW w:w="1559" w:type="dxa"/>
            <w:tcBorders>
              <w:top w:val="nil"/>
              <w:left w:val="nil"/>
              <w:bottom w:val="single" w:sz="4" w:space="0" w:color="auto"/>
              <w:right w:val="single" w:sz="4" w:space="0" w:color="auto"/>
            </w:tcBorders>
            <w:shd w:val="clear" w:color="auto" w:fill="auto"/>
            <w:vAlign w:val="center"/>
            <w:hideMark/>
          </w:tcPr>
          <w:p w14:paraId="0CDAC1C1" w14:textId="77777777" w:rsidR="00E71864" w:rsidRPr="00C63FB8" w:rsidRDefault="00E71864" w:rsidP="000A79DB">
            <w:pPr>
              <w:spacing w:line="240" w:lineRule="auto"/>
              <w:jc w:val="center"/>
              <w:rPr>
                <w:rFonts w:eastAsia="Times New Roman"/>
                <w:sz w:val="24"/>
                <w:szCs w:val="24"/>
              </w:rPr>
            </w:pPr>
            <w:r w:rsidRPr="00C63FB8">
              <w:rPr>
                <w:rFonts w:eastAsia="Times New Roman"/>
                <w:sz w:val="24"/>
                <w:szCs w:val="24"/>
              </w:rPr>
              <w:t>61,20</w:t>
            </w:r>
          </w:p>
        </w:tc>
      </w:tr>
      <w:tr w:rsidR="00E71864" w:rsidRPr="00C63FB8" w14:paraId="75ACC6CC" w14:textId="77777777" w:rsidTr="00105E2B">
        <w:trPr>
          <w:trHeight w:val="170"/>
        </w:trPr>
        <w:tc>
          <w:tcPr>
            <w:tcW w:w="802" w:type="dxa"/>
            <w:tcBorders>
              <w:top w:val="nil"/>
              <w:left w:val="single" w:sz="4" w:space="0" w:color="auto"/>
              <w:bottom w:val="single" w:sz="4" w:space="0" w:color="auto"/>
              <w:right w:val="single" w:sz="4" w:space="0" w:color="auto"/>
            </w:tcBorders>
            <w:shd w:val="clear" w:color="auto" w:fill="auto"/>
            <w:vAlign w:val="center"/>
            <w:hideMark/>
          </w:tcPr>
          <w:p w14:paraId="3C0CB632" w14:textId="77777777" w:rsidR="00E71864" w:rsidRPr="00C63FB8" w:rsidRDefault="00E71864" w:rsidP="000A79DB">
            <w:pPr>
              <w:spacing w:line="240" w:lineRule="auto"/>
              <w:jc w:val="center"/>
              <w:rPr>
                <w:rFonts w:eastAsia="Times New Roman"/>
                <w:sz w:val="24"/>
                <w:szCs w:val="24"/>
              </w:rPr>
            </w:pPr>
            <w:r w:rsidRPr="00C63FB8">
              <w:rPr>
                <w:rFonts w:eastAsia="Times New Roman"/>
                <w:sz w:val="24"/>
                <w:szCs w:val="24"/>
              </w:rPr>
              <w:t>6.3</w:t>
            </w:r>
          </w:p>
        </w:tc>
        <w:tc>
          <w:tcPr>
            <w:tcW w:w="4046" w:type="dxa"/>
            <w:tcBorders>
              <w:top w:val="nil"/>
              <w:left w:val="nil"/>
              <w:bottom w:val="single" w:sz="4" w:space="0" w:color="auto"/>
              <w:right w:val="single" w:sz="4" w:space="0" w:color="auto"/>
            </w:tcBorders>
            <w:shd w:val="clear" w:color="auto" w:fill="auto"/>
            <w:vAlign w:val="center"/>
            <w:hideMark/>
          </w:tcPr>
          <w:p w14:paraId="4EB66871" w14:textId="77777777" w:rsidR="00E71864" w:rsidRPr="00C63FB8" w:rsidRDefault="00E71864" w:rsidP="000A79DB">
            <w:pPr>
              <w:spacing w:line="240" w:lineRule="auto"/>
              <w:rPr>
                <w:rFonts w:eastAsia="Times New Roman"/>
                <w:sz w:val="24"/>
                <w:szCs w:val="24"/>
              </w:rPr>
            </w:pPr>
            <w:r w:rsidRPr="00C63FB8">
              <w:rPr>
                <w:rFonts w:eastAsia="Times New Roman"/>
                <w:sz w:val="24"/>
                <w:szCs w:val="24"/>
              </w:rPr>
              <w:t>Trục dọc phía Đông D3 ( Sảng Mộc - Vũ Chấn - Đình Cả - ĐT.265)</w:t>
            </w:r>
          </w:p>
        </w:tc>
        <w:tc>
          <w:tcPr>
            <w:tcW w:w="1560" w:type="dxa"/>
            <w:tcBorders>
              <w:top w:val="nil"/>
              <w:left w:val="nil"/>
              <w:bottom w:val="single" w:sz="4" w:space="0" w:color="auto"/>
              <w:right w:val="single" w:sz="4" w:space="0" w:color="auto"/>
            </w:tcBorders>
            <w:shd w:val="clear" w:color="auto" w:fill="auto"/>
            <w:vAlign w:val="center"/>
            <w:hideMark/>
          </w:tcPr>
          <w:p w14:paraId="46D18D71" w14:textId="77777777" w:rsidR="00E71864" w:rsidRPr="00C63FB8" w:rsidRDefault="00E71864" w:rsidP="000A79DB">
            <w:pPr>
              <w:spacing w:line="240" w:lineRule="auto"/>
              <w:rPr>
                <w:rFonts w:eastAsia="Times New Roman"/>
                <w:sz w:val="24"/>
                <w:szCs w:val="24"/>
              </w:rPr>
            </w:pPr>
            <w:r w:rsidRPr="00C63FB8">
              <w:rPr>
                <w:rFonts w:eastAsia="Times New Roman"/>
                <w:sz w:val="24"/>
                <w:szCs w:val="24"/>
              </w:rPr>
              <w:t>Sảng Mộc</w:t>
            </w:r>
          </w:p>
        </w:tc>
        <w:tc>
          <w:tcPr>
            <w:tcW w:w="1497" w:type="dxa"/>
            <w:tcBorders>
              <w:top w:val="nil"/>
              <w:left w:val="nil"/>
              <w:bottom w:val="single" w:sz="4" w:space="0" w:color="auto"/>
              <w:right w:val="single" w:sz="4" w:space="0" w:color="auto"/>
            </w:tcBorders>
            <w:shd w:val="clear" w:color="auto" w:fill="auto"/>
            <w:vAlign w:val="center"/>
            <w:hideMark/>
          </w:tcPr>
          <w:p w14:paraId="702C1272" w14:textId="77777777" w:rsidR="00E71864" w:rsidRPr="00C63FB8" w:rsidRDefault="00E71864" w:rsidP="000A79DB">
            <w:pPr>
              <w:spacing w:line="240" w:lineRule="auto"/>
              <w:rPr>
                <w:rFonts w:eastAsia="Times New Roman"/>
                <w:sz w:val="24"/>
                <w:szCs w:val="24"/>
              </w:rPr>
            </w:pPr>
            <w:r w:rsidRPr="00C63FB8">
              <w:rPr>
                <w:rFonts w:eastAsia="Times New Roman"/>
                <w:sz w:val="24"/>
                <w:szCs w:val="24"/>
              </w:rPr>
              <w:t>Bình Long</w:t>
            </w:r>
          </w:p>
        </w:tc>
        <w:tc>
          <w:tcPr>
            <w:tcW w:w="1559" w:type="dxa"/>
            <w:tcBorders>
              <w:top w:val="nil"/>
              <w:left w:val="nil"/>
              <w:bottom w:val="single" w:sz="4" w:space="0" w:color="auto"/>
              <w:right w:val="single" w:sz="4" w:space="0" w:color="auto"/>
            </w:tcBorders>
            <w:shd w:val="clear" w:color="auto" w:fill="auto"/>
            <w:vAlign w:val="center"/>
            <w:hideMark/>
          </w:tcPr>
          <w:p w14:paraId="65CC9CEB" w14:textId="77777777" w:rsidR="00E71864" w:rsidRPr="00C63FB8" w:rsidRDefault="00E71864" w:rsidP="000A79DB">
            <w:pPr>
              <w:spacing w:line="240" w:lineRule="auto"/>
              <w:jc w:val="center"/>
              <w:rPr>
                <w:rFonts w:eastAsia="Times New Roman"/>
                <w:sz w:val="24"/>
                <w:szCs w:val="24"/>
              </w:rPr>
            </w:pPr>
            <w:r w:rsidRPr="00C63FB8">
              <w:rPr>
                <w:rFonts w:eastAsia="Times New Roman"/>
                <w:sz w:val="24"/>
                <w:szCs w:val="24"/>
              </w:rPr>
              <w:t>58</w:t>
            </w:r>
          </w:p>
        </w:tc>
      </w:tr>
      <w:tr w:rsidR="00E71864" w:rsidRPr="00C63FB8" w14:paraId="24EC9009" w14:textId="77777777" w:rsidTr="00105E2B">
        <w:trPr>
          <w:trHeight w:val="227"/>
        </w:trPr>
        <w:tc>
          <w:tcPr>
            <w:tcW w:w="802" w:type="dxa"/>
            <w:tcBorders>
              <w:top w:val="nil"/>
              <w:left w:val="single" w:sz="4" w:space="0" w:color="auto"/>
              <w:bottom w:val="single" w:sz="4" w:space="0" w:color="auto"/>
              <w:right w:val="single" w:sz="4" w:space="0" w:color="auto"/>
            </w:tcBorders>
            <w:shd w:val="clear" w:color="auto" w:fill="auto"/>
            <w:vAlign w:val="center"/>
            <w:hideMark/>
          </w:tcPr>
          <w:p w14:paraId="005381BD" w14:textId="77777777" w:rsidR="00E71864" w:rsidRPr="00C63FB8" w:rsidRDefault="00E71864" w:rsidP="000A79DB">
            <w:pPr>
              <w:spacing w:line="240" w:lineRule="auto"/>
              <w:jc w:val="center"/>
              <w:rPr>
                <w:rFonts w:eastAsia="Times New Roman"/>
                <w:b/>
                <w:sz w:val="24"/>
                <w:szCs w:val="24"/>
              </w:rPr>
            </w:pPr>
            <w:r w:rsidRPr="00C63FB8">
              <w:rPr>
                <w:rFonts w:eastAsia="Times New Roman"/>
                <w:b/>
                <w:sz w:val="24"/>
                <w:szCs w:val="24"/>
              </w:rPr>
              <w:t>7</w:t>
            </w:r>
          </w:p>
        </w:tc>
        <w:tc>
          <w:tcPr>
            <w:tcW w:w="4046" w:type="dxa"/>
            <w:tcBorders>
              <w:top w:val="nil"/>
              <w:left w:val="nil"/>
              <w:bottom w:val="single" w:sz="4" w:space="0" w:color="auto"/>
              <w:right w:val="single" w:sz="4" w:space="0" w:color="auto"/>
            </w:tcBorders>
            <w:shd w:val="clear" w:color="auto" w:fill="auto"/>
            <w:vAlign w:val="center"/>
            <w:hideMark/>
          </w:tcPr>
          <w:p w14:paraId="1EA4EC6E" w14:textId="77777777" w:rsidR="00E71864" w:rsidRPr="00C63FB8" w:rsidRDefault="00E71864" w:rsidP="000A79DB">
            <w:pPr>
              <w:spacing w:line="240" w:lineRule="auto"/>
              <w:rPr>
                <w:rFonts w:eastAsia="Times New Roman"/>
                <w:b/>
                <w:bCs/>
                <w:sz w:val="24"/>
                <w:szCs w:val="24"/>
              </w:rPr>
            </w:pPr>
            <w:r w:rsidRPr="00C63FB8">
              <w:rPr>
                <w:rFonts w:eastAsia="Times New Roman"/>
                <w:b/>
                <w:bCs/>
                <w:sz w:val="24"/>
                <w:szCs w:val="24"/>
              </w:rPr>
              <w:t>Các tuyến trục ngang</w:t>
            </w:r>
          </w:p>
        </w:tc>
        <w:tc>
          <w:tcPr>
            <w:tcW w:w="1560" w:type="dxa"/>
            <w:tcBorders>
              <w:top w:val="nil"/>
              <w:left w:val="nil"/>
              <w:bottom w:val="single" w:sz="4" w:space="0" w:color="auto"/>
              <w:right w:val="single" w:sz="4" w:space="0" w:color="auto"/>
            </w:tcBorders>
            <w:shd w:val="clear" w:color="auto" w:fill="auto"/>
            <w:vAlign w:val="center"/>
            <w:hideMark/>
          </w:tcPr>
          <w:p w14:paraId="380EF75A" w14:textId="77777777" w:rsidR="00E71864" w:rsidRPr="00C63FB8" w:rsidRDefault="00E71864" w:rsidP="000A79DB">
            <w:pPr>
              <w:spacing w:line="240" w:lineRule="auto"/>
              <w:rPr>
                <w:rFonts w:eastAsia="Times New Roman"/>
                <w:sz w:val="24"/>
                <w:szCs w:val="24"/>
              </w:rPr>
            </w:pPr>
            <w:r w:rsidRPr="00C63FB8">
              <w:rPr>
                <w:rFonts w:eastAsia="Times New Roman"/>
                <w:sz w:val="24"/>
                <w:szCs w:val="24"/>
              </w:rPr>
              <w:t> </w:t>
            </w:r>
          </w:p>
        </w:tc>
        <w:tc>
          <w:tcPr>
            <w:tcW w:w="1497" w:type="dxa"/>
            <w:tcBorders>
              <w:top w:val="nil"/>
              <w:left w:val="nil"/>
              <w:bottom w:val="single" w:sz="4" w:space="0" w:color="auto"/>
              <w:right w:val="single" w:sz="4" w:space="0" w:color="auto"/>
            </w:tcBorders>
            <w:shd w:val="clear" w:color="auto" w:fill="auto"/>
            <w:vAlign w:val="center"/>
            <w:hideMark/>
          </w:tcPr>
          <w:p w14:paraId="3134132F" w14:textId="77777777" w:rsidR="00E71864" w:rsidRPr="00C63FB8" w:rsidRDefault="00E71864" w:rsidP="000A79DB">
            <w:pPr>
              <w:spacing w:line="240" w:lineRule="auto"/>
              <w:rPr>
                <w:rFonts w:eastAsia="Times New Roman"/>
                <w:sz w:val="24"/>
                <w:szCs w:val="24"/>
              </w:rPr>
            </w:pPr>
            <w:r w:rsidRPr="00C63FB8">
              <w:rPr>
                <w:rFonts w:eastAsia="Times New Roman"/>
                <w:sz w:val="24"/>
                <w:szCs w:val="24"/>
              </w:rPr>
              <w:t> </w:t>
            </w:r>
          </w:p>
        </w:tc>
        <w:tc>
          <w:tcPr>
            <w:tcW w:w="1559" w:type="dxa"/>
            <w:tcBorders>
              <w:top w:val="nil"/>
              <w:left w:val="nil"/>
              <w:bottom w:val="single" w:sz="4" w:space="0" w:color="auto"/>
              <w:right w:val="single" w:sz="4" w:space="0" w:color="auto"/>
            </w:tcBorders>
            <w:shd w:val="clear" w:color="auto" w:fill="auto"/>
            <w:vAlign w:val="center"/>
            <w:hideMark/>
          </w:tcPr>
          <w:p w14:paraId="35D0C399" w14:textId="77777777" w:rsidR="00E71864" w:rsidRPr="00C63FB8" w:rsidRDefault="00E71864" w:rsidP="000A79DB">
            <w:pPr>
              <w:spacing w:line="240" w:lineRule="auto"/>
              <w:rPr>
                <w:rFonts w:eastAsia="Times New Roman"/>
                <w:sz w:val="24"/>
                <w:szCs w:val="24"/>
              </w:rPr>
            </w:pPr>
            <w:r w:rsidRPr="00C63FB8">
              <w:rPr>
                <w:rFonts w:eastAsia="Times New Roman"/>
                <w:sz w:val="24"/>
                <w:szCs w:val="24"/>
              </w:rPr>
              <w:t> </w:t>
            </w:r>
          </w:p>
        </w:tc>
      </w:tr>
      <w:tr w:rsidR="00E71864" w:rsidRPr="00C63FB8" w14:paraId="16322324" w14:textId="77777777" w:rsidTr="00105E2B">
        <w:trPr>
          <w:trHeight w:val="227"/>
        </w:trPr>
        <w:tc>
          <w:tcPr>
            <w:tcW w:w="802" w:type="dxa"/>
            <w:tcBorders>
              <w:top w:val="nil"/>
              <w:left w:val="single" w:sz="4" w:space="0" w:color="auto"/>
              <w:bottom w:val="single" w:sz="4" w:space="0" w:color="auto"/>
              <w:right w:val="single" w:sz="4" w:space="0" w:color="auto"/>
            </w:tcBorders>
            <w:shd w:val="clear" w:color="auto" w:fill="auto"/>
            <w:vAlign w:val="center"/>
            <w:hideMark/>
          </w:tcPr>
          <w:p w14:paraId="225E7FBD" w14:textId="77777777" w:rsidR="00E71864" w:rsidRPr="00C63FB8" w:rsidRDefault="00E71864" w:rsidP="000A79DB">
            <w:pPr>
              <w:spacing w:line="240" w:lineRule="auto"/>
              <w:jc w:val="center"/>
              <w:rPr>
                <w:rFonts w:eastAsia="Times New Roman"/>
                <w:sz w:val="24"/>
                <w:szCs w:val="24"/>
              </w:rPr>
            </w:pPr>
            <w:r w:rsidRPr="00C63FB8">
              <w:rPr>
                <w:rFonts w:eastAsia="Times New Roman"/>
                <w:sz w:val="24"/>
                <w:szCs w:val="24"/>
              </w:rPr>
              <w:t>7.1</w:t>
            </w:r>
          </w:p>
        </w:tc>
        <w:tc>
          <w:tcPr>
            <w:tcW w:w="4046" w:type="dxa"/>
            <w:tcBorders>
              <w:top w:val="nil"/>
              <w:left w:val="nil"/>
              <w:bottom w:val="single" w:sz="4" w:space="0" w:color="auto"/>
              <w:right w:val="single" w:sz="4" w:space="0" w:color="auto"/>
            </w:tcBorders>
            <w:shd w:val="clear" w:color="auto" w:fill="auto"/>
            <w:vAlign w:val="center"/>
            <w:hideMark/>
          </w:tcPr>
          <w:p w14:paraId="1E5740AA" w14:textId="144D34BE" w:rsidR="00E71864" w:rsidRPr="00C63FB8" w:rsidRDefault="00E71864">
            <w:pPr>
              <w:spacing w:line="240" w:lineRule="auto"/>
              <w:rPr>
                <w:rFonts w:eastAsia="Times New Roman"/>
                <w:sz w:val="24"/>
                <w:szCs w:val="24"/>
              </w:rPr>
            </w:pPr>
            <w:r w:rsidRPr="00C63FB8">
              <w:rPr>
                <w:rFonts w:eastAsia="Times New Roman"/>
                <w:sz w:val="24"/>
                <w:szCs w:val="24"/>
              </w:rPr>
              <w:t xml:space="preserve">Trục ngang N1 (trùng đường </w:t>
            </w:r>
            <w:r w:rsidR="009A56C1" w:rsidRPr="00C63FB8">
              <w:rPr>
                <w:rFonts w:eastAsia="Times New Roman"/>
                <w:sz w:val="24"/>
                <w:szCs w:val="24"/>
              </w:rPr>
              <w:t>HCM</w:t>
            </w:r>
            <w:r w:rsidRPr="00C63FB8">
              <w:rPr>
                <w:rFonts w:eastAsia="Times New Roman"/>
                <w:sz w:val="24"/>
                <w:szCs w:val="24"/>
              </w:rPr>
              <w:t>)</w:t>
            </w:r>
          </w:p>
        </w:tc>
        <w:tc>
          <w:tcPr>
            <w:tcW w:w="1560" w:type="dxa"/>
            <w:tcBorders>
              <w:top w:val="nil"/>
              <w:left w:val="nil"/>
              <w:bottom w:val="single" w:sz="4" w:space="0" w:color="auto"/>
              <w:right w:val="single" w:sz="4" w:space="0" w:color="auto"/>
            </w:tcBorders>
            <w:shd w:val="clear" w:color="auto" w:fill="auto"/>
            <w:noWrap/>
            <w:vAlign w:val="center"/>
            <w:hideMark/>
          </w:tcPr>
          <w:p w14:paraId="14588CC8" w14:textId="77777777" w:rsidR="00E71864" w:rsidRPr="00C63FB8" w:rsidRDefault="00E71864" w:rsidP="000A79DB">
            <w:pPr>
              <w:spacing w:line="240" w:lineRule="auto"/>
              <w:rPr>
                <w:rFonts w:eastAsia="Times New Roman"/>
                <w:sz w:val="24"/>
                <w:szCs w:val="24"/>
              </w:rPr>
            </w:pPr>
            <w:r w:rsidRPr="00C63FB8">
              <w:rPr>
                <w:rFonts w:eastAsia="Times New Roman"/>
                <w:sz w:val="24"/>
                <w:szCs w:val="24"/>
              </w:rPr>
              <w:t>Yên Ninh</w:t>
            </w:r>
          </w:p>
        </w:tc>
        <w:tc>
          <w:tcPr>
            <w:tcW w:w="1497" w:type="dxa"/>
            <w:tcBorders>
              <w:top w:val="nil"/>
              <w:left w:val="nil"/>
              <w:bottom w:val="single" w:sz="4" w:space="0" w:color="auto"/>
              <w:right w:val="single" w:sz="4" w:space="0" w:color="auto"/>
            </w:tcBorders>
            <w:shd w:val="clear" w:color="auto" w:fill="auto"/>
            <w:noWrap/>
            <w:vAlign w:val="center"/>
            <w:hideMark/>
          </w:tcPr>
          <w:p w14:paraId="241D9206" w14:textId="77777777" w:rsidR="00E71864" w:rsidRPr="00C63FB8" w:rsidRDefault="00E71864" w:rsidP="000A79DB">
            <w:pPr>
              <w:spacing w:line="240" w:lineRule="auto"/>
              <w:rPr>
                <w:rFonts w:eastAsia="Times New Roman"/>
                <w:sz w:val="24"/>
                <w:szCs w:val="24"/>
              </w:rPr>
            </w:pPr>
            <w:r w:rsidRPr="00C63FB8">
              <w:rPr>
                <w:rFonts w:eastAsia="Times New Roman"/>
                <w:sz w:val="24"/>
                <w:szCs w:val="24"/>
              </w:rPr>
              <w:t>Đèo Muồng</w:t>
            </w:r>
          </w:p>
        </w:tc>
        <w:tc>
          <w:tcPr>
            <w:tcW w:w="1559" w:type="dxa"/>
            <w:tcBorders>
              <w:top w:val="nil"/>
              <w:left w:val="nil"/>
              <w:bottom w:val="single" w:sz="4" w:space="0" w:color="auto"/>
              <w:right w:val="single" w:sz="4" w:space="0" w:color="auto"/>
            </w:tcBorders>
            <w:shd w:val="clear" w:color="auto" w:fill="auto"/>
            <w:noWrap/>
            <w:vAlign w:val="center"/>
            <w:hideMark/>
          </w:tcPr>
          <w:p w14:paraId="1D77C0F4" w14:textId="77777777" w:rsidR="00E71864" w:rsidRPr="00C63FB8" w:rsidRDefault="00E71864" w:rsidP="000A79DB">
            <w:pPr>
              <w:spacing w:line="240" w:lineRule="auto"/>
              <w:jc w:val="center"/>
              <w:rPr>
                <w:rFonts w:eastAsia="Times New Roman"/>
                <w:sz w:val="24"/>
                <w:szCs w:val="24"/>
              </w:rPr>
            </w:pPr>
            <w:r w:rsidRPr="00C63FB8">
              <w:rPr>
                <w:rFonts w:eastAsia="Times New Roman"/>
                <w:sz w:val="24"/>
                <w:szCs w:val="24"/>
              </w:rPr>
              <w:t>32,00</w:t>
            </w:r>
          </w:p>
        </w:tc>
      </w:tr>
      <w:tr w:rsidR="00E71864" w:rsidRPr="00C63FB8" w14:paraId="11356F12" w14:textId="77777777" w:rsidTr="00105E2B">
        <w:trPr>
          <w:trHeight w:val="494"/>
        </w:trPr>
        <w:tc>
          <w:tcPr>
            <w:tcW w:w="802" w:type="dxa"/>
            <w:tcBorders>
              <w:top w:val="nil"/>
              <w:left w:val="single" w:sz="4" w:space="0" w:color="auto"/>
              <w:bottom w:val="single" w:sz="4" w:space="0" w:color="auto"/>
              <w:right w:val="single" w:sz="4" w:space="0" w:color="auto"/>
            </w:tcBorders>
            <w:shd w:val="clear" w:color="auto" w:fill="auto"/>
            <w:vAlign w:val="center"/>
            <w:hideMark/>
          </w:tcPr>
          <w:p w14:paraId="1C7ACF08" w14:textId="77777777" w:rsidR="00E71864" w:rsidRPr="00C63FB8" w:rsidRDefault="00E71864" w:rsidP="000A79DB">
            <w:pPr>
              <w:spacing w:line="240" w:lineRule="auto"/>
              <w:jc w:val="center"/>
              <w:rPr>
                <w:rFonts w:eastAsia="Times New Roman"/>
                <w:sz w:val="24"/>
                <w:szCs w:val="24"/>
              </w:rPr>
            </w:pPr>
            <w:r w:rsidRPr="00C63FB8">
              <w:rPr>
                <w:rFonts w:eastAsia="Times New Roman"/>
                <w:sz w:val="24"/>
                <w:szCs w:val="24"/>
              </w:rPr>
              <w:t>7.2</w:t>
            </w:r>
          </w:p>
        </w:tc>
        <w:tc>
          <w:tcPr>
            <w:tcW w:w="4046" w:type="dxa"/>
            <w:tcBorders>
              <w:top w:val="nil"/>
              <w:left w:val="nil"/>
              <w:bottom w:val="single" w:sz="4" w:space="0" w:color="auto"/>
              <w:right w:val="single" w:sz="4" w:space="0" w:color="auto"/>
            </w:tcBorders>
            <w:shd w:val="clear" w:color="auto" w:fill="auto"/>
            <w:vAlign w:val="center"/>
            <w:hideMark/>
          </w:tcPr>
          <w:p w14:paraId="2E652D2A" w14:textId="77777777" w:rsidR="00E71864" w:rsidRPr="00C63FB8" w:rsidRDefault="00E71864" w:rsidP="000A79DB">
            <w:pPr>
              <w:spacing w:line="240" w:lineRule="auto"/>
              <w:rPr>
                <w:rFonts w:eastAsia="Times New Roman"/>
                <w:sz w:val="24"/>
                <w:szCs w:val="24"/>
              </w:rPr>
            </w:pPr>
            <w:r w:rsidRPr="00C63FB8">
              <w:rPr>
                <w:rFonts w:eastAsia="Times New Roman"/>
                <w:sz w:val="24"/>
                <w:szCs w:val="24"/>
              </w:rPr>
              <w:t>Trục ngang N2 (QL1B - Minh Lập - Phú Đô - QL3 - ĐT.263 - Phúc Lương - Minh Tiến - ĐT.264 - Bình Thành - Phú Đình - ĐT.264B)</w:t>
            </w:r>
          </w:p>
        </w:tc>
        <w:tc>
          <w:tcPr>
            <w:tcW w:w="1560" w:type="dxa"/>
            <w:tcBorders>
              <w:top w:val="nil"/>
              <w:left w:val="nil"/>
              <w:bottom w:val="single" w:sz="4" w:space="0" w:color="auto"/>
              <w:right w:val="single" w:sz="4" w:space="0" w:color="auto"/>
            </w:tcBorders>
            <w:shd w:val="clear" w:color="auto" w:fill="auto"/>
            <w:vAlign w:val="center"/>
            <w:hideMark/>
          </w:tcPr>
          <w:p w14:paraId="7A827421" w14:textId="77777777" w:rsidR="00E71864" w:rsidRPr="00C63FB8" w:rsidRDefault="00E71864" w:rsidP="000A79DB">
            <w:pPr>
              <w:spacing w:line="240" w:lineRule="auto"/>
              <w:rPr>
                <w:rFonts w:eastAsia="Times New Roman"/>
                <w:sz w:val="24"/>
                <w:szCs w:val="24"/>
              </w:rPr>
            </w:pPr>
            <w:r w:rsidRPr="00C63FB8">
              <w:rPr>
                <w:rFonts w:eastAsia="Times New Roman"/>
                <w:sz w:val="24"/>
                <w:szCs w:val="24"/>
              </w:rPr>
              <w:t>Võ Nhai</w:t>
            </w:r>
          </w:p>
        </w:tc>
        <w:tc>
          <w:tcPr>
            <w:tcW w:w="1497" w:type="dxa"/>
            <w:tcBorders>
              <w:top w:val="nil"/>
              <w:left w:val="nil"/>
              <w:bottom w:val="single" w:sz="4" w:space="0" w:color="auto"/>
              <w:right w:val="single" w:sz="4" w:space="0" w:color="auto"/>
            </w:tcBorders>
            <w:shd w:val="clear" w:color="auto" w:fill="auto"/>
            <w:vAlign w:val="center"/>
            <w:hideMark/>
          </w:tcPr>
          <w:p w14:paraId="79AE07F3" w14:textId="77777777" w:rsidR="00E71864" w:rsidRPr="00C63FB8" w:rsidRDefault="00E71864" w:rsidP="000A79DB">
            <w:pPr>
              <w:spacing w:line="240" w:lineRule="auto"/>
              <w:rPr>
                <w:rFonts w:eastAsia="Times New Roman"/>
                <w:sz w:val="24"/>
                <w:szCs w:val="24"/>
              </w:rPr>
            </w:pPr>
            <w:r w:rsidRPr="00C63FB8">
              <w:rPr>
                <w:rFonts w:eastAsia="Times New Roman"/>
                <w:sz w:val="24"/>
                <w:szCs w:val="24"/>
              </w:rPr>
              <w:t>ĐT.264B</w:t>
            </w:r>
          </w:p>
        </w:tc>
        <w:tc>
          <w:tcPr>
            <w:tcW w:w="1559" w:type="dxa"/>
            <w:tcBorders>
              <w:top w:val="nil"/>
              <w:left w:val="nil"/>
              <w:bottom w:val="single" w:sz="4" w:space="0" w:color="auto"/>
              <w:right w:val="single" w:sz="4" w:space="0" w:color="auto"/>
            </w:tcBorders>
            <w:shd w:val="clear" w:color="auto" w:fill="auto"/>
            <w:noWrap/>
            <w:vAlign w:val="center"/>
            <w:hideMark/>
          </w:tcPr>
          <w:p w14:paraId="2474001F" w14:textId="77777777" w:rsidR="00E71864" w:rsidRPr="00C63FB8" w:rsidRDefault="00E71864" w:rsidP="000A79DB">
            <w:pPr>
              <w:spacing w:line="240" w:lineRule="auto"/>
              <w:jc w:val="center"/>
              <w:rPr>
                <w:rFonts w:eastAsia="Times New Roman"/>
                <w:sz w:val="24"/>
                <w:szCs w:val="24"/>
              </w:rPr>
            </w:pPr>
            <w:r w:rsidRPr="00C63FB8">
              <w:rPr>
                <w:rFonts w:eastAsia="Times New Roman"/>
                <w:sz w:val="24"/>
                <w:szCs w:val="24"/>
              </w:rPr>
              <w:t>85,00</w:t>
            </w:r>
          </w:p>
        </w:tc>
      </w:tr>
      <w:tr w:rsidR="00E71864" w:rsidRPr="00C63FB8" w14:paraId="0B07C484" w14:textId="77777777" w:rsidTr="00105E2B">
        <w:trPr>
          <w:trHeight w:val="357"/>
        </w:trPr>
        <w:tc>
          <w:tcPr>
            <w:tcW w:w="802" w:type="dxa"/>
            <w:tcBorders>
              <w:top w:val="nil"/>
              <w:left w:val="single" w:sz="4" w:space="0" w:color="auto"/>
              <w:bottom w:val="single" w:sz="4" w:space="0" w:color="auto"/>
              <w:right w:val="single" w:sz="4" w:space="0" w:color="auto"/>
            </w:tcBorders>
            <w:shd w:val="clear" w:color="auto" w:fill="auto"/>
            <w:vAlign w:val="center"/>
            <w:hideMark/>
          </w:tcPr>
          <w:p w14:paraId="49F2B5CB" w14:textId="77777777" w:rsidR="00E71864" w:rsidRPr="00C63FB8" w:rsidRDefault="00E71864" w:rsidP="000A79DB">
            <w:pPr>
              <w:spacing w:line="240" w:lineRule="auto"/>
              <w:jc w:val="center"/>
              <w:rPr>
                <w:rFonts w:eastAsia="Times New Roman"/>
                <w:sz w:val="24"/>
                <w:szCs w:val="24"/>
              </w:rPr>
            </w:pPr>
            <w:r w:rsidRPr="00C63FB8">
              <w:rPr>
                <w:rFonts w:eastAsia="Times New Roman"/>
                <w:sz w:val="24"/>
                <w:szCs w:val="24"/>
              </w:rPr>
              <w:lastRenderedPageBreak/>
              <w:t>7.3</w:t>
            </w:r>
          </w:p>
        </w:tc>
        <w:tc>
          <w:tcPr>
            <w:tcW w:w="4046" w:type="dxa"/>
            <w:tcBorders>
              <w:top w:val="nil"/>
              <w:left w:val="nil"/>
              <w:bottom w:val="single" w:sz="4" w:space="0" w:color="auto"/>
              <w:right w:val="single" w:sz="4" w:space="0" w:color="auto"/>
            </w:tcBorders>
            <w:shd w:val="clear" w:color="auto" w:fill="auto"/>
            <w:vAlign w:val="center"/>
            <w:hideMark/>
          </w:tcPr>
          <w:p w14:paraId="7F3505AF" w14:textId="77777777" w:rsidR="00E71864" w:rsidRPr="00C63FB8" w:rsidRDefault="00E71864" w:rsidP="000A79DB">
            <w:pPr>
              <w:spacing w:line="240" w:lineRule="auto"/>
              <w:rPr>
                <w:rFonts w:eastAsia="Times New Roman"/>
                <w:sz w:val="24"/>
                <w:szCs w:val="24"/>
              </w:rPr>
            </w:pPr>
            <w:r w:rsidRPr="00C63FB8">
              <w:rPr>
                <w:rFonts w:eastAsia="Times New Roman"/>
                <w:sz w:val="24"/>
                <w:szCs w:val="24"/>
              </w:rPr>
              <w:t>Trục ngang N3 (đi theo QL17 đến cầu Linh Nham - Hóa THượng - CT07 - ngã ba Bờ Đậu - QL37)</w:t>
            </w:r>
          </w:p>
        </w:tc>
        <w:tc>
          <w:tcPr>
            <w:tcW w:w="1560" w:type="dxa"/>
            <w:tcBorders>
              <w:top w:val="nil"/>
              <w:left w:val="nil"/>
              <w:bottom w:val="single" w:sz="4" w:space="0" w:color="auto"/>
              <w:right w:val="single" w:sz="4" w:space="0" w:color="auto"/>
            </w:tcBorders>
            <w:shd w:val="clear" w:color="auto" w:fill="auto"/>
            <w:vAlign w:val="center"/>
            <w:hideMark/>
          </w:tcPr>
          <w:p w14:paraId="3027FBB8" w14:textId="77777777" w:rsidR="00E71864" w:rsidRPr="00C63FB8" w:rsidRDefault="00E71864" w:rsidP="000A79DB">
            <w:pPr>
              <w:spacing w:line="240" w:lineRule="auto"/>
              <w:rPr>
                <w:rFonts w:eastAsia="Times New Roman"/>
                <w:sz w:val="24"/>
                <w:szCs w:val="24"/>
              </w:rPr>
            </w:pPr>
            <w:r w:rsidRPr="00C63FB8">
              <w:rPr>
                <w:rFonts w:eastAsia="Times New Roman"/>
                <w:sz w:val="24"/>
                <w:szCs w:val="24"/>
              </w:rPr>
              <w:t>Hợp Tiến</w:t>
            </w:r>
          </w:p>
        </w:tc>
        <w:tc>
          <w:tcPr>
            <w:tcW w:w="1497" w:type="dxa"/>
            <w:tcBorders>
              <w:top w:val="nil"/>
              <w:left w:val="nil"/>
              <w:bottom w:val="single" w:sz="4" w:space="0" w:color="auto"/>
              <w:right w:val="single" w:sz="4" w:space="0" w:color="auto"/>
            </w:tcBorders>
            <w:shd w:val="clear" w:color="auto" w:fill="auto"/>
            <w:vAlign w:val="center"/>
            <w:hideMark/>
          </w:tcPr>
          <w:p w14:paraId="08F0801D" w14:textId="77777777" w:rsidR="00E71864" w:rsidRPr="00C63FB8" w:rsidRDefault="00E71864" w:rsidP="000A79DB">
            <w:pPr>
              <w:spacing w:line="240" w:lineRule="auto"/>
              <w:rPr>
                <w:rFonts w:eastAsia="Times New Roman"/>
                <w:sz w:val="24"/>
                <w:szCs w:val="24"/>
              </w:rPr>
            </w:pPr>
            <w:r w:rsidRPr="00C63FB8">
              <w:rPr>
                <w:rFonts w:eastAsia="Times New Roman"/>
                <w:sz w:val="24"/>
                <w:szCs w:val="24"/>
              </w:rPr>
              <w:t>Yên Lãng</w:t>
            </w:r>
          </w:p>
        </w:tc>
        <w:tc>
          <w:tcPr>
            <w:tcW w:w="1559" w:type="dxa"/>
            <w:tcBorders>
              <w:top w:val="nil"/>
              <w:left w:val="nil"/>
              <w:bottom w:val="single" w:sz="4" w:space="0" w:color="auto"/>
              <w:right w:val="single" w:sz="4" w:space="0" w:color="auto"/>
            </w:tcBorders>
            <w:shd w:val="clear" w:color="auto" w:fill="auto"/>
            <w:noWrap/>
            <w:vAlign w:val="center"/>
            <w:hideMark/>
          </w:tcPr>
          <w:p w14:paraId="0D6F89D7" w14:textId="77777777" w:rsidR="00E71864" w:rsidRPr="00C63FB8" w:rsidRDefault="00E71864" w:rsidP="000A79DB">
            <w:pPr>
              <w:spacing w:line="240" w:lineRule="auto"/>
              <w:jc w:val="center"/>
              <w:rPr>
                <w:rFonts w:eastAsia="Times New Roman"/>
                <w:sz w:val="24"/>
                <w:szCs w:val="24"/>
              </w:rPr>
            </w:pPr>
            <w:r w:rsidRPr="00C63FB8">
              <w:rPr>
                <w:rFonts w:eastAsia="Times New Roman"/>
                <w:sz w:val="24"/>
                <w:szCs w:val="24"/>
              </w:rPr>
              <w:t>71,00</w:t>
            </w:r>
          </w:p>
        </w:tc>
      </w:tr>
      <w:tr w:rsidR="00E71864" w:rsidRPr="00C63FB8" w14:paraId="5C04FFE1" w14:textId="77777777" w:rsidTr="00105E2B">
        <w:trPr>
          <w:trHeight w:val="340"/>
        </w:trPr>
        <w:tc>
          <w:tcPr>
            <w:tcW w:w="802" w:type="dxa"/>
            <w:tcBorders>
              <w:top w:val="nil"/>
              <w:left w:val="single" w:sz="4" w:space="0" w:color="auto"/>
              <w:bottom w:val="single" w:sz="4" w:space="0" w:color="auto"/>
              <w:right w:val="single" w:sz="4" w:space="0" w:color="auto"/>
            </w:tcBorders>
            <w:shd w:val="clear" w:color="auto" w:fill="auto"/>
            <w:vAlign w:val="center"/>
            <w:hideMark/>
          </w:tcPr>
          <w:p w14:paraId="440AB366" w14:textId="77777777" w:rsidR="00E71864" w:rsidRPr="00C63FB8" w:rsidRDefault="00E71864" w:rsidP="000A79DB">
            <w:pPr>
              <w:spacing w:line="240" w:lineRule="auto"/>
              <w:jc w:val="center"/>
              <w:rPr>
                <w:rFonts w:eastAsia="Times New Roman"/>
                <w:sz w:val="24"/>
                <w:szCs w:val="24"/>
              </w:rPr>
            </w:pPr>
            <w:r w:rsidRPr="00C63FB8">
              <w:rPr>
                <w:rFonts w:eastAsia="Times New Roman"/>
                <w:sz w:val="24"/>
                <w:szCs w:val="24"/>
              </w:rPr>
              <w:t>7.4</w:t>
            </w:r>
          </w:p>
        </w:tc>
        <w:tc>
          <w:tcPr>
            <w:tcW w:w="4046" w:type="dxa"/>
            <w:tcBorders>
              <w:top w:val="nil"/>
              <w:left w:val="nil"/>
              <w:bottom w:val="single" w:sz="4" w:space="0" w:color="auto"/>
              <w:right w:val="single" w:sz="4" w:space="0" w:color="auto"/>
            </w:tcBorders>
            <w:shd w:val="clear" w:color="auto" w:fill="auto"/>
            <w:vAlign w:val="center"/>
            <w:hideMark/>
          </w:tcPr>
          <w:p w14:paraId="699139C7" w14:textId="77777777" w:rsidR="00E71864" w:rsidRPr="00C63FB8" w:rsidRDefault="00E71864" w:rsidP="000A79DB">
            <w:pPr>
              <w:spacing w:line="240" w:lineRule="auto"/>
              <w:rPr>
                <w:rFonts w:eastAsia="Times New Roman"/>
                <w:sz w:val="24"/>
                <w:szCs w:val="24"/>
              </w:rPr>
            </w:pPr>
            <w:r w:rsidRPr="00C63FB8">
              <w:rPr>
                <w:rFonts w:eastAsia="Times New Roman"/>
                <w:sz w:val="24"/>
                <w:szCs w:val="24"/>
              </w:rPr>
              <w:t xml:space="preserve">Trục ngang N4 (Trại Cau - Tân Lợi - Bàn Đạt - Tân Thành - vành đai 5 vùng Hà Nội) </w:t>
            </w:r>
          </w:p>
        </w:tc>
        <w:tc>
          <w:tcPr>
            <w:tcW w:w="1560" w:type="dxa"/>
            <w:tcBorders>
              <w:top w:val="nil"/>
              <w:left w:val="nil"/>
              <w:bottom w:val="nil"/>
              <w:right w:val="nil"/>
            </w:tcBorders>
            <w:shd w:val="clear" w:color="auto" w:fill="auto"/>
            <w:noWrap/>
            <w:vAlign w:val="bottom"/>
            <w:hideMark/>
          </w:tcPr>
          <w:p w14:paraId="03626C73" w14:textId="77777777" w:rsidR="00E71864" w:rsidRPr="00C63FB8" w:rsidRDefault="00E71864" w:rsidP="000A79DB">
            <w:pPr>
              <w:spacing w:line="240" w:lineRule="auto"/>
              <w:rPr>
                <w:rFonts w:eastAsia="Times New Roman"/>
                <w:sz w:val="24"/>
                <w:szCs w:val="24"/>
              </w:rPr>
            </w:pPr>
          </w:p>
        </w:tc>
        <w:tc>
          <w:tcPr>
            <w:tcW w:w="1497" w:type="dxa"/>
            <w:tcBorders>
              <w:top w:val="nil"/>
              <w:left w:val="nil"/>
              <w:bottom w:val="nil"/>
              <w:right w:val="nil"/>
            </w:tcBorders>
            <w:shd w:val="clear" w:color="auto" w:fill="auto"/>
            <w:noWrap/>
            <w:vAlign w:val="bottom"/>
            <w:hideMark/>
          </w:tcPr>
          <w:p w14:paraId="71E7337E" w14:textId="77777777" w:rsidR="00E71864" w:rsidRPr="00C63FB8" w:rsidRDefault="00E71864" w:rsidP="000A79DB">
            <w:pPr>
              <w:spacing w:line="240" w:lineRule="auto"/>
              <w:rPr>
                <w:rFonts w:eastAsia="Times New Roman"/>
                <w:sz w:val="24"/>
                <w:szCs w:val="24"/>
              </w:rPr>
            </w:pPr>
          </w:p>
        </w:tc>
        <w:tc>
          <w:tcPr>
            <w:tcW w:w="1559" w:type="dxa"/>
            <w:tcBorders>
              <w:top w:val="nil"/>
              <w:left w:val="nil"/>
              <w:bottom w:val="single" w:sz="4" w:space="0" w:color="auto"/>
              <w:right w:val="single" w:sz="4" w:space="0" w:color="auto"/>
            </w:tcBorders>
            <w:shd w:val="clear" w:color="auto" w:fill="auto"/>
            <w:noWrap/>
            <w:vAlign w:val="center"/>
            <w:hideMark/>
          </w:tcPr>
          <w:p w14:paraId="4DAF600F" w14:textId="77777777" w:rsidR="00E71864" w:rsidRPr="00C63FB8" w:rsidRDefault="00E71864" w:rsidP="000A79DB">
            <w:pPr>
              <w:spacing w:line="240" w:lineRule="auto"/>
              <w:jc w:val="center"/>
              <w:rPr>
                <w:rFonts w:eastAsia="Times New Roman"/>
                <w:b/>
                <w:bCs/>
                <w:i/>
                <w:iCs/>
                <w:sz w:val="24"/>
                <w:szCs w:val="24"/>
              </w:rPr>
            </w:pPr>
            <w:r w:rsidRPr="00C63FB8">
              <w:rPr>
                <w:rFonts w:eastAsia="Times New Roman"/>
                <w:b/>
                <w:bCs/>
                <w:i/>
                <w:iCs/>
                <w:sz w:val="24"/>
                <w:szCs w:val="24"/>
              </w:rPr>
              <w:t> </w:t>
            </w:r>
          </w:p>
        </w:tc>
      </w:tr>
      <w:tr w:rsidR="00E71864" w:rsidRPr="00C63FB8" w14:paraId="7D6F8E10" w14:textId="77777777" w:rsidTr="00105E2B">
        <w:trPr>
          <w:trHeight w:val="170"/>
        </w:trPr>
        <w:tc>
          <w:tcPr>
            <w:tcW w:w="802" w:type="dxa"/>
            <w:tcBorders>
              <w:top w:val="nil"/>
              <w:left w:val="single" w:sz="4" w:space="0" w:color="auto"/>
              <w:bottom w:val="single" w:sz="4" w:space="0" w:color="auto"/>
              <w:right w:val="single" w:sz="4" w:space="0" w:color="auto"/>
            </w:tcBorders>
            <w:shd w:val="clear" w:color="auto" w:fill="auto"/>
            <w:vAlign w:val="center"/>
            <w:hideMark/>
          </w:tcPr>
          <w:p w14:paraId="46D9522D" w14:textId="77777777" w:rsidR="00E71864" w:rsidRPr="00C63FB8" w:rsidRDefault="00E71864" w:rsidP="000A79DB">
            <w:pPr>
              <w:spacing w:line="240" w:lineRule="auto"/>
              <w:jc w:val="center"/>
              <w:rPr>
                <w:rFonts w:eastAsia="Times New Roman"/>
                <w:sz w:val="24"/>
                <w:szCs w:val="24"/>
              </w:rPr>
            </w:pPr>
            <w:r w:rsidRPr="00C63FB8">
              <w:rPr>
                <w:rFonts w:eastAsia="Times New Roman"/>
                <w:sz w:val="24"/>
                <w:szCs w:val="24"/>
              </w:rPr>
              <w:t> </w:t>
            </w:r>
          </w:p>
        </w:tc>
        <w:tc>
          <w:tcPr>
            <w:tcW w:w="4046" w:type="dxa"/>
            <w:tcBorders>
              <w:top w:val="nil"/>
              <w:left w:val="nil"/>
              <w:bottom w:val="single" w:sz="4" w:space="0" w:color="auto"/>
              <w:right w:val="single" w:sz="4" w:space="0" w:color="auto"/>
            </w:tcBorders>
            <w:shd w:val="clear" w:color="auto" w:fill="auto"/>
            <w:vAlign w:val="center"/>
            <w:hideMark/>
          </w:tcPr>
          <w:p w14:paraId="1A32505B" w14:textId="77777777" w:rsidR="00E71864" w:rsidRPr="00C63FB8" w:rsidRDefault="00E71864" w:rsidP="000A79DB">
            <w:pPr>
              <w:spacing w:line="240" w:lineRule="auto"/>
              <w:rPr>
                <w:rFonts w:eastAsia="Times New Roman"/>
                <w:sz w:val="24"/>
                <w:szCs w:val="24"/>
              </w:rPr>
            </w:pPr>
            <w:r w:rsidRPr="00C63FB8">
              <w:rPr>
                <w:rFonts w:eastAsia="Times New Roman"/>
                <w:sz w:val="24"/>
                <w:szCs w:val="24"/>
              </w:rPr>
              <w:t xml:space="preserve">     - Trại Cau - Tân Thành</w:t>
            </w:r>
          </w:p>
        </w:tc>
        <w:tc>
          <w:tcPr>
            <w:tcW w:w="1560" w:type="dxa"/>
            <w:tcBorders>
              <w:top w:val="single" w:sz="4" w:space="0" w:color="auto"/>
              <w:left w:val="nil"/>
              <w:bottom w:val="single" w:sz="4" w:space="0" w:color="auto"/>
              <w:right w:val="single" w:sz="4" w:space="0" w:color="auto"/>
            </w:tcBorders>
            <w:shd w:val="clear" w:color="auto" w:fill="auto"/>
            <w:vAlign w:val="center"/>
            <w:hideMark/>
          </w:tcPr>
          <w:p w14:paraId="17417BE4" w14:textId="77777777" w:rsidR="00E71864" w:rsidRPr="00C63FB8" w:rsidRDefault="00E71864" w:rsidP="000A79DB">
            <w:pPr>
              <w:spacing w:line="240" w:lineRule="auto"/>
              <w:rPr>
                <w:rFonts w:eastAsia="Times New Roman"/>
                <w:sz w:val="24"/>
                <w:szCs w:val="24"/>
              </w:rPr>
            </w:pPr>
            <w:r w:rsidRPr="00C63FB8">
              <w:rPr>
                <w:rFonts w:eastAsia="Times New Roman"/>
                <w:sz w:val="24"/>
                <w:szCs w:val="24"/>
              </w:rPr>
              <w:t xml:space="preserve">Trại Cau </w:t>
            </w:r>
          </w:p>
        </w:tc>
        <w:tc>
          <w:tcPr>
            <w:tcW w:w="1497" w:type="dxa"/>
            <w:tcBorders>
              <w:top w:val="single" w:sz="4" w:space="0" w:color="auto"/>
              <w:left w:val="nil"/>
              <w:bottom w:val="single" w:sz="4" w:space="0" w:color="auto"/>
              <w:right w:val="single" w:sz="4" w:space="0" w:color="auto"/>
            </w:tcBorders>
            <w:shd w:val="clear" w:color="auto" w:fill="auto"/>
            <w:vAlign w:val="center"/>
            <w:hideMark/>
          </w:tcPr>
          <w:p w14:paraId="463AA295" w14:textId="77777777" w:rsidR="00E71864" w:rsidRPr="00C63FB8" w:rsidRDefault="00E71864" w:rsidP="000A79DB">
            <w:pPr>
              <w:spacing w:line="240" w:lineRule="auto"/>
              <w:rPr>
                <w:rFonts w:eastAsia="Times New Roman"/>
                <w:sz w:val="24"/>
                <w:szCs w:val="24"/>
              </w:rPr>
            </w:pPr>
            <w:r w:rsidRPr="00C63FB8">
              <w:rPr>
                <w:rFonts w:eastAsia="Times New Roman"/>
                <w:sz w:val="24"/>
                <w:szCs w:val="24"/>
              </w:rPr>
              <w:t>Tân Thành</w:t>
            </w:r>
          </w:p>
        </w:tc>
        <w:tc>
          <w:tcPr>
            <w:tcW w:w="1559" w:type="dxa"/>
            <w:tcBorders>
              <w:top w:val="nil"/>
              <w:left w:val="nil"/>
              <w:bottom w:val="single" w:sz="4" w:space="0" w:color="auto"/>
              <w:right w:val="single" w:sz="4" w:space="0" w:color="auto"/>
            </w:tcBorders>
            <w:shd w:val="clear" w:color="auto" w:fill="auto"/>
            <w:noWrap/>
            <w:vAlign w:val="center"/>
            <w:hideMark/>
          </w:tcPr>
          <w:p w14:paraId="527C1647" w14:textId="77777777" w:rsidR="00E71864" w:rsidRPr="00C63FB8" w:rsidRDefault="00E71864" w:rsidP="000A79DB">
            <w:pPr>
              <w:spacing w:line="240" w:lineRule="auto"/>
              <w:jc w:val="center"/>
              <w:rPr>
                <w:rFonts w:eastAsia="Times New Roman"/>
                <w:sz w:val="24"/>
                <w:szCs w:val="24"/>
              </w:rPr>
            </w:pPr>
            <w:r w:rsidRPr="00C63FB8">
              <w:rPr>
                <w:rFonts w:eastAsia="Times New Roman"/>
                <w:sz w:val="24"/>
                <w:szCs w:val="24"/>
              </w:rPr>
              <w:t>13,80</w:t>
            </w:r>
          </w:p>
        </w:tc>
      </w:tr>
      <w:tr w:rsidR="00E71864" w:rsidRPr="00C63FB8" w14:paraId="1B6BEC39" w14:textId="77777777" w:rsidTr="00105E2B">
        <w:trPr>
          <w:trHeight w:val="170"/>
        </w:trPr>
        <w:tc>
          <w:tcPr>
            <w:tcW w:w="802" w:type="dxa"/>
            <w:tcBorders>
              <w:top w:val="nil"/>
              <w:left w:val="single" w:sz="4" w:space="0" w:color="auto"/>
              <w:bottom w:val="single" w:sz="4" w:space="0" w:color="auto"/>
              <w:right w:val="single" w:sz="4" w:space="0" w:color="auto"/>
            </w:tcBorders>
            <w:shd w:val="clear" w:color="auto" w:fill="auto"/>
            <w:vAlign w:val="center"/>
            <w:hideMark/>
          </w:tcPr>
          <w:p w14:paraId="3BA9E7B6" w14:textId="77777777" w:rsidR="00E71864" w:rsidRPr="00C63FB8" w:rsidRDefault="00E71864" w:rsidP="000A79DB">
            <w:pPr>
              <w:spacing w:line="240" w:lineRule="auto"/>
              <w:jc w:val="center"/>
              <w:rPr>
                <w:rFonts w:eastAsia="Times New Roman"/>
                <w:sz w:val="24"/>
                <w:szCs w:val="24"/>
              </w:rPr>
            </w:pPr>
            <w:r w:rsidRPr="00C63FB8">
              <w:rPr>
                <w:rFonts w:eastAsia="Times New Roman"/>
                <w:sz w:val="24"/>
                <w:szCs w:val="24"/>
              </w:rPr>
              <w:t> </w:t>
            </w:r>
          </w:p>
        </w:tc>
        <w:tc>
          <w:tcPr>
            <w:tcW w:w="4046" w:type="dxa"/>
            <w:tcBorders>
              <w:top w:val="nil"/>
              <w:left w:val="nil"/>
              <w:bottom w:val="single" w:sz="4" w:space="0" w:color="auto"/>
              <w:right w:val="single" w:sz="4" w:space="0" w:color="auto"/>
            </w:tcBorders>
            <w:shd w:val="clear" w:color="auto" w:fill="auto"/>
            <w:vAlign w:val="center"/>
            <w:hideMark/>
          </w:tcPr>
          <w:p w14:paraId="002AFA2D" w14:textId="77777777" w:rsidR="00E71864" w:rsidRPr="00C63FB8" w:rsidRDefault="00E71864" w:rsidP="000A79DB">
            <w:pPr>
              <w:spacing w:line="240" w:lineRule="auto"/>
              <w:rPr>
                <w:rFonts w:eastAsia="Times New Roman"/>
                <w:sz w:val="24"/>
                <w:szCs w:val="24"/>
              </w:rPr>
            </w:pPr>
            <w:r w:rsidRPr="00C63FB8">
              <w:rPr>
                <w:rFonts w:eastAsia="Times New Roman"/>
                <w:sz w:val="24"/>
                <w:szCs w:val="24"/>
              </w:rPr>
              <w:t xml:space="preserve">     - VĐ5</w:t>
            </w:r>
          </w:p>
        </w:tc>
        <w:tc>
          <w:tcPr>
            <w:tcW w:w="1560" w:type="dxa"/>
            <w:tcBorders>
              <w:top w:val="nil"/>
              <w:left w:val="nil"/>
              <w:bottom w:val="single" w:sz="4" w:space="0" w:color="auto"/>
              <w:right w:val="single" w:sz="4" w:space="0" w:color="auto"/>
            </w:tcBorders>
            <w:shd w:val="clear" w:color="auto" w:fill="auto"/>
            <w:vAlign w:val="center"/>
            <w:hideMark/>
          </w:tcPr>
          <w:p w14:paraId="0BCC47A6" w14:textId="77777777" w:rsidR="00E71864" w:rsidRPr="00C63FB8" w:rsidRDefault="00E71864" w:rsidP="000A79DB">
            <w:pPr>
              <w:spacing w:line="240" w:lineRule="auto"/>
              <w:rPr>
                <w:rFonts w:eastAsia="Times New Roman"/>
                <w:sz w:val="24"/>
                <w:szCs w:val="24"/>
              </w:rPr>
            </w:pPr>
            <w:r w:rsidRPr="00C63FB8">
              <w:rPr>
                <w:rFonts w:eastAsia="Times New Roman"/>
                <w:sz w:val="24"/>
                <w:szCs w:val="24"/>
              </w:rPr>
              <w:t>Tân Thành</w:t>
            </w:r>
          </w:p>
        </w:tc>
        <w:tc>
          <w:tcPr>
            <w:tcW w:w="1497" w:type="dxa"/>
            <w:tcBorders>
              <w:top w:val="nil"/>
              <w:left w:val="nil"/>
              <w:bottom w:val="single" w:sz="4" w:space="0" w:color="auto"/>
              <w:right w:val="single" w:sz="4" w:space="0" w:color="auto"/>
            </w:tcBorders>
            <w:shd w:val="clear" w:color="auto" w:fill="auto"/>
            <w:noWrap/>
            <w:vAlign w:val="center"/>
            <w:hideMark/>
          </w:tcPr>
          <w:p w14:paraId="36E560BB" w14:textId="77777777" w:rsidR="00E71864" w:rsidRPr="00C63FB8" w:rsidRDefault="00E71864" w:rsidP="000A79DB">
            <w:pPr>
              <w:spacing w:line="240" w:lineRule="auto"/>
              <w:rPr>
                <w:rFonts w:eastAsia="Times New Roman"/>
                <w:sz w:val="24"/>
                <w:szCs w:val="24"/>
              </w:rPr>
            </w:pPr>
            <w:r w:rsidRPr="00C63FB8">
              <w:rPr>
                <w:rFonts w:eastAsia="Times New Roman"/>
                <w:sz w:val="24"/>
                <w:szCs w:val="24"/>
              </w:rPr>
              <w:t>Đèo Nhe</w:t>
            </w:r>
          </w:p>
        </w:tc>
        <w:tc>
          <w:tcPr>
            <w:tcW w:w="1559" w:type="dxa"/>
            <w:tcBorders>
              <w:top w:val="nil"/>
              <w:left w:val="nil"/>
              <w:bottom w:val="single" w:sz="4" w:space="0" w:color="auto"/>
              <w:right w:val="single" w:sz="4" w:space="0" w:color="auto"/>
            </w:tcBorders>
            <w:shd w:val="clear" w:color="auto" w:fill="auto"/>
            <w:noWrap/>
            <w:vAlign w:val="center"/>
            <w:hideMark/>
          </w:tcPr>
          <w:p w14:paraId="18BCBB58" w14:textId="77777777" w:rsidR="00E71864" w:rsidRPr="00C63FB8" w:rsidRDefault="00E71864" w:rsidP="000A79DB">
            <w:pPr>
              <w:spacing w:line="240" w:lineRule="auto"/>
              <w:jc w:val="center"/>
              <w:rPr>
                <w:rFonts w:eastAsia="Times New Roman"/>
                <w:sz w:val="24"/>
                <w:szCs w:val="24"/>
              </w:rPr>
            </w:pPr>
            <w:r w:rsidRPr="00C63FB8">
              <w:rPr>
                <w:rFonts w:eastAsia="Times New Roman"/>
                <w:sz w:val="24"/>
                <w:szCs w:val="24"/>
              </w:rPr>
              <w:t>18,20</w:t>
            </w:r>
          </w:p>
        </w:tc>
      </w:tr>
      <w:tr w:rsidR="00E71864" w:rsidRPr="00C63FB8" w14:paraId="05736A84" w14:textId="77777777" w:rsidTr="00105E2B">
        <w:trPr>
          <w:trHeight w:val="227"/>
        </w:trPr>
        <w:tc>
          <w:tcPr>
            <w:tcW w:w="802" w:type="dxa"/>
            <w:tcBorders>
              <w:top w:val="nil"/>
              <w:left w:val="single" w:sz="4" w:space="0" w:color="auto"/>
              <w:bottom w:val="single" w:sz="4" w:space="0" w:color="auto"/>
              <w:right w:val="single" w:sz="4" w:space="0" w:color="auto"/>
            </w:tcBorders>
            <w:shd w:val="clear" w:color="auto" w:fill="auto"/>
            <w:vAlign w:val="center"/>
            <w:hideMark/>
          </w:tcPr>
          <w:p w14:paraId="1652049A" w14:textId="77777777" w:rsidR="00E71864" w:rsidRPr="00C63FB8" w:rsidRDefault="00E71864" w:rsidP="000A79DB">
            <w:pPr>
              <w:spacing w:line="240" w:lineRule="auto"/>
              <w:jc w:val="center"/>
              <w:rPr>
                <w:rFonts w:eastAsia="Times New Roman"/>
                <w:b/>
                <w:sz w:val="24"/>
                <w:szCs w:val="24"/>
              </w:rPr>
            </w:pPr>
            <w:r w:rsidRPr="00C63FB8">
              <w:rPr>
                <w:rFonts w:eastAsia="Times New Roman"/>
                <w:b/>
                <w:sz w:val="24"/>
                <w:szCs w:val="24"/>
              </w:rPr>
              <w:t>8</w:t>
            </w:r>
          </w:p>
        </w:tc>
        <w:tc>
          <w:tcPr>
            <w:tcW w:w="4046" w:type="dxa"/>
            <w:tcBorders>
              <w:top w:val="nil"/>
              <w:left w:val="nil"/>
              <w:bottom w:val="single" w:sz="4" w:space="0" w:color="auto"/>
              <w:right w:val="single" w:sz="4" w:space="0" w:color="auto"/>
            </w:tcBorders>
            <w:shd w:val="clear" w:color="auto" w:fill="auto"/>
            <w:vAlign w:val="center"/>
            <w:hideMark/>
          </w:tcPr>
          <w:p w14:paraId="63873CC5" w14:textId="77777777" w:rsidR="00E71864" w:rsidRPr="00C63FB8" w:rsidRDefault="00E71864" w:rsidP="000A79DB">
            <w:pPr>
              <w:spacing w:line="240" w:lineRule="auto"/>
              <w:rPr>
                <w:rFonts w:eastAsia="Times New Roman"/>
                <w:b/>
                <w:bCs/>
                <w:sz w:val="24"/>
                <w:szCs w:val="24"/>
              </w:rPr>
            </w:pPr>
            <w:r w:rsidRPr="00C63FB8">
              <w:rPr>
                <w:rFonts w:eastAsia="Times New Roman"/>
                <w:b/>
                <w:bCs/>
                <w:sz w:val="24"/>
                <w:szCs w:val="24"/>
              </w:rPr>
              <w:t>Các tuyến vành đai</w:t>
            </w:r>
          </w:p>
        </w:tc>
        <w:tc>
          <w:tcPr>
            <w:tcW w:w="1560" w:type="dxa"/>
            <w:tcBorders>
              <w:top w:val="nil"/>
              <w:left w:val="nil"/>
              <w:bottom w:val="single" w:sz="4" w:space="0" w:color="auto"/>
              <w:right w:val="single" w:sz="4" w:space="0" w:color="auto"/>
            </w:tcBorders>
            <w:shd w:val="clear" w:color="auto" w:fill="auto"/>
            <w:vAlign w:val="center"/>
            <w:hideMark/>
          </w:tcPr>
          <w:p w14:paraId="56332D94" w14:textId="77777777" w:rsidR="00E71864" w:rsidRPr="00C63FB8" w:rsidRDefault="00E71864" w:rsidP="000A79DB">
            <w:pPr>
              <w:spacing w:line="240" w:lineRule="auto"/>
              <w:rPr>
                <w:rFonts w:eastAsia="Times New Roman"/>
                <w:sz w:val="24"/>
                <w:szCs w:val="24"/>
              </w:rPr>
            </w:pPr>
            <w:r w:rsidRPr="00C63FB8">
              <w:rPr>
                <w:rFonts w:eastAsia="Times New Roman"/>
                <w:sz w:val="24"/>
                <w:szCs w:val="24"/>
              </w:rPr>
              <w:t> </w:t>
            </w:r>
          </w:p>
        </w:tc>
        <w:tc>
          <w:tcPr>
            <w:tcW w:w="1497" w:type="dxa"/>
            <w:tcBorders>
              <w:top w:val="nil"/>
              <w:left w:val="nil"/>
              <w:bottom w:val="single" w:sz="4" w:space="0" w:color="auto"/>
              <w:right w:val="single" w:sz="4" w:space="0" w:color="auto"/>
            </w:tcBorders>
            <w:shd w:val="clear" w:color="auto" w:fill="auto"/>
            <w:vAlign w:val="center"/>
            <w:hideMark/>
          </w:tcPr>
          <w:p w14:paraId="046862B5" w14:textId="77777777" w:rsidR="00E71864" w:rsidRPr="00C63FB8" w:rsidRDefault="00E71864" w:rsidP="000A79DB">
            <w:pPr>
              <w:spacing w:line="240" w:lineRule="auto"/>
              <w:rPr>
                <w:rFonts w:eastAsia="Times New Roman"/>
                <w:sz w:val="24"/>
                <w:szCs w:val="24"/>
              </w:rPr>
            </w:pPr>
            <w:r w:rsidRPr="00C63FB8">
              <w:rPr>
                <w:rFonts w:eastAsia="Times New Roman"/>
                <w:sz w:val="24"/>
                <w:szCs w:val="24"/>
              </w:rPr>
              <w:t> </w:t>
            </w:r>
          </w:p>
        </w:tc>
        <w:tc>
          <w:tcPr>
            <w:tcW w:w="1559" w:type="dxa"/>
            <w:tcBorders>
              <w:top w:val="nil"/>
              <w:left w:val="nil"/>
              <w:bottom w:val="single" w:sz="4" w:space="0" w:color="auto"/>
              <w:right w:val="single" w:sz="4" w:space="0" w:color="auto"/>
            </w:tcBorders>
            <w:shd w:val="clear" w:color="auto" w:fill="auto"/>
            <w:noWrap/>
            <w:vAlign w:val="center"/>
            <w:hideMark/>
          </w:tcPr>
          <w:p w14:paraId="339F685C" w14:textId="77777777" w:rsidR="00E71864" w:rsidRPr="00C63FB8" w:rsidRDefault="00E71864" w:rsidP="000A79DB">
            <w:pPr>
              <w:spacing w:line="240" w:lineRule="auto"/>
              <w:jc w:val="center"/>
              <w:rPr>
                <w:rFonts w:eastAsia="Times New Roman"/>
                <w:sz w:val="24"/>
                <w:szCs w:val="24"/>
              </w:rPr>
            </w:pPr>
            <w:r w:rsidRPr="00C63FB8">
              <w:rPr>
                <w:rFonts w:eastAsia="Times New Roman"/>
                <w:sz w:val="24"/>
                <w:szCs w:val="24"/>
              </w:rPr>
              <w:t> </w:t>
            </w:r>
          </w:p>
        </w:tc>
      </w:tr>
      <w:tr w:rsidR="00E71864" w:rsidRPr="00C63FB8" w14:paraId="4A3E703E" w14:textId="77777777" w:rsidTr="00105E2B">
        <w:trPr>
          <w:trHeight w:val="930"/>
        </w:trPr>
        <w:tc>
          <w:tcPr>
            <w:tcW w:w="802" w:type="dxa"/>
            <w:tcBorders>
              <w:top w:val="nil"/>
              <w:left w:val="single" w:sz="4" w:space="0" w:color="auto"/>
              <w:bottom w:val="single" w:sz="4" w:space="0" w:color="auto"/>
              <w:right w:val="single" w:sz="4" w:space="0" w:color="auto"/>
            </w:tcBorders>
            <w:shd w:val="clear" w:color="auto" w:fill="auto"/>
            <w:vAlign w:val="center"/>
            <w:hideMark/>
          </w:tcPr>
          <w:p w14:paraId="37C9FC4E" w14:textId="77777777" w:rsidR="00E71864" w:rsidRPr="00C63FB8" w:rsidRDefault="00E71864" w:rsidP="000A79DB">
            <w:pPr>
              <w:spacing w:line="240" w:lineRule="auto"/>
              <w:jc w:val="center"/>
              <w:rPr>
                <w:rFonts w:eastAsia="Times New Roman"/>
                <w:sz w:val="24"/>
                <w:szCs w:val="24"/>
              </w:rPr>
            </w:pPr>
            <w:r w:rsidRPr="00C63FB8">
              <w:rPr>
                <w:rFonts w:eastAsia="Times New Roman"/>
                <w:sz w:val="24"/>
                <w:szCs w:val="24"/>
              </w:rPr>
              <w:t>8.1</w:t>
            </w:r>
          </w:p>
        </w:tc>
        <w:tc>
          <w:tcPr>
            <w:tcW w:w="4046" w:type="dxa"/>
            <w:tcBorders>
              <w:top w:val="nil"/>
              <w:left w:val="nil"/>
              <w:bottom w:val="single" w:sz="4" w:space="0" w:color="auto"/>
              <w:right w:val="single" w:sz="4" w:space="0" w:color="auto"/>
            </w:tcBorders>
            <w:shd w:val="clear" w:color="auto" w:fill="auto"/>
            <w:vAlign w:val="center"/>
            <w:hideMark/>
          </w:tcPr>
          <w:p w14:paraId="5AE11892" w14:textId="77777777" w:rsidR="00E71864" w:rsidRPr="00C63FB8" w:rsidRDefault="00E71864" w:rsidP="000A79DB">
            <w:pPr>
              <w:spacing w:line="240" w:lineRule="auto"/>
              <w:jc w:val="both"/>
              <w:rPr>
                <w:rFonts w:eastAsia="Times New Roman"/>
                <w:sz w:val="24"/>
                <w:szCs w:val="24"/>
              </w:rPr>
            </w:pPr>
            <w:r w:rsidRPr="00C63FB8">
              <w:rPr>
                <w:rFonts w:eastAsia="Times New Roman"/>
                <w:sz w:val="24"/>
                <w:szCs w:val="24"/>
              </w:rPr>
              <w:t>Vành đai 1 (Bờ Đậu - Hóa Thượng - Sơn Cẩm - đường tránh Hóa Thượng, Đồng Hỷ - ĐT.269D - cầu Linh Nham - QL17 - Cầu Mành - Đào Xá - ĐT.269E - ĐT.269C - QL37 - Tuần Pháp - ĐT.266 - Đường Cách mạng tháng 10 - phường Thắng Lợi - ĐT.262 - đường Quang Trung - ĐT.270 - ĐT.270B - QL37 - Bờ Đậu)</w:t>
            </w:r>
          </w:p>
        </w:tc>
        <w:tc>
          <w:tcPr>
            <w:tcW w:w="1560" w:type="dxa"/>
            <w:tcBorders>
              <w:top w:val="nil"/>
              <w:left w:val="nil"/>
              <w:bottom w:val="single" w:sz="4" w:space="0" w:color="auto"/>
              <w:right w:val="single" w:sz="4" w:space="0" w:color="auto"/>
            </w:tcBorders>
            <w:shd w:val="clear" w:color="auto" w:fill="auto"/>
            <w:vAlign w:val="center"/>
            <w:hideMark/>
          </w:tcPr>
          <w:p w14:paraId="087889E3" w14:textId="77777777" w:rsidR="00E71864" w:rsidRPr="00C63FB8" w:rsidRDefault="00E71864" w:rsidP="000A79DB">
            <w:pPr>
              <w:spacing w:line="240" w:lineRule="auto"/>
              <w:rPr>
                <w:rFonts w:eastAsia="Times New Roman"/>
                <w:sz w:val="24"/>
                <w:szCs w:val="24"/>
              </w:rPr>
            </w:pPr>
            <w:r w:rsidRPr="00C63FB8">
              <w:rPr>
                <w:rFonts w:eastAsia="Times New Roman"/>
                <w:sz w:val="24"/>
                <w:szCs w:val="24"/>
              </w:rPr>
              <w:t>Bờ Đậu</w:t>
            </w:r>
          </w:p>
        </w:tc>
        <w:tc>
          <w:tcPr>
            <w:tcW w:w="1497" w:type="dxa"/>
            <w:tcBorders>
              <w:top w:val="nil"/>
              <w:left w:val="nil"/>
              <w:bottom w:val="single" w:sz="4" w:space="0" w:color="auto"/>
              <w:right w:val="single" w:sz="4" w:space="0" w:color="auto"/>
            </w:tcBorders>
            <w:shd w:val="clear" w:color="auto" w:fill="auto"/>
            <w:vAlign w:val="center"/>
            <w:hideMark/>
          </w:tcPr>
          <w:p w14:paraId="134E6BB6" w14:textId="77777777" w:rsidR="00E71864" w:rsidRPr="00C63FB8" w:rsidRDefault="00E71864" w:rsidP="000A79DB">
            <w:pPr>
              <w:spacing w:line="240" w:lineRule="auto"/>
              <w:rPr>
                <w:rFonts w:eastAsia="Times New Roman"/>
                <w:sz w:val="24"/>
                <w:szCs w:val="24"/>
              </w:rPr>
            </w:pPr>
            <w:r w:rsidRPr="00C63FB8">
              <w:rPr>
                <w:rFonts w:eastAsia="Times New Roman"/>
                <w:sz w:val="24"/>
                <w:szCs w:val="24"/>
              </w:rPr>
              <w:t>Trùng điểm đầu</w:t>
            </w:r>
          </w:p>
        </w:tc>
        <w:tc>
          <w:tcPr>
            <w:tcW w:w="1559" w:type="dxa"/>
            <w:tcBorders>
              <w:top w:val="nil"/>
              <w:left w:val="nil"/>
              <w:bottom w:val="single" w:sz="4" w:space="0" w:color="auto"/>
              <w:right w:val="single" w:sz="4" w:space="0" w:color="auto"/>
            </w:tcBorders>
            <w:shd w:val="clear" w:color="auto" w:fill="auto"/>
            <w:noWrap/>
            <w:vAlign w:val="center"/>
            <w:hideMark/>
          </w:tcPr>
          <w:p w14:paraId="4286D8F8" w14:textId="77777777" w:rsidR="00E71864" w:rsidRPr="00C63FB8" w:rsidRDefault="00E71864" w:rsidP="000A79DB">
            <w:pPr>
              <w:spacing w:line="240" w:lineRule="auto"/>
              <w:jc w:val="center"/>
              <w:rPr>
                <w:rFonts w:eastAsia="Times New Roman"/>
                <w:sz w:val="24"/>
                <w:szCs w:val="24"/>
              </w:rPr>
            </w:pPr>
            <w:r w:rsidRPr="00C63FB8">
              <w:rPr>
                <w:rFonts w:eastAsia="Times New Roman"/>
                <w:sz w:val="24"/>
                <w:szCs w:val="24"/>
              </w:rPr>
              <w:t>84,00</w:t>
            </w:r>
          </w:p>
        </w:tc>
      </w:tr>
      <w:tr w:rsidR="00E71864" w:rsidRPr="00C63FB8" w14:paraId="07281A5D" w14:textId="77777777" w:rsidTr="00105E2B">
        <w:trPr>
          <w:trHeight w:val="851"/>
        </w:trPr>
        <w:tc>
          <w:tcPr>
            <w:tcW w:w="802" w:type="dxa"/>
            <w:tcBorders>
              <w:top w:val="nil"/>
              <w:left w:val="single" w:sz="4" w:space="0" w:color="auto"/>
              <w:bottom w:val="single" w:sz="4" w:space="0" w:color="auto"/>
              <w:right w:val="single" w:sz="4" w:space="0" w:color="auto"/>
            </w:tcBorders>
            <w:shd w:val="clear" w:color="auto" w:fill="auto"/>
            <w:vAlign w:val="center"/>
            <w:hideMark/>
          </w:tcPr>
          <w:p w14:paraId="5864E5AB" w14:textId="77777777" w:rsidR="00E71864" w:rsidRPr="00C63FB8" w:rsidRDefault="00E71864" w:rsidP="000A79DB">
            <w:pPr>
              <w:spacing w:line="240" w:lineRule="auto"/>
              <w:jc w:val="center"/>
              <w:rPr>
                <w:rFonts w:eastAsia="Times New Roman"/>
                <w:sz w:val="24"/>
                <w:szCs w:val="24"/>
              </w:rPr>
            </w:pPr>
            <w:r w:rsidRPr="00C63FB8">
              <w:rPr>
                <w:rFonts w:eastAsia="Times New Roman"/>
                <w:sz w:val="24"/>
                <w:szCs w:val="24"/>
              </w:rPr>
              <w:t>8.2</w:t>
            </w:r>
          </w:p>
        </w:tc>
        <w:tc>
          <w:tcPr>
            <w:tcW w:w="4046" w:type="dxa"/>
            <w:tcBorders>
              <w:top w:val="nil"/>
              <w:left w:val="nil"/>
              <w:bottom w:val="single" w:sz="4" w:space="0" w:color="auto"/>
              <w:right w:val="single" w:sz="4" w:space="0" w:color="auto"/>
            </w:tcBorders>
            <w:shd w:val="clear" w:color="auto" w:fill="auto"/>
            <w:vAlign w:val="center"/>
            <w:hideMark/>
          </w:tcPr>
          <w:p w14:paraId="31CBC795" w14:textId="77777777" w:rsidR="00E71864" w:rsidRPr="00C63FB8" w:rsidRDefault="00E71864" w:rsidP="000A79DB">
            <w:pPr>
              <w:spacing w:line="240" w:lineRule="auto"/>
              <w:jc w:val="both"/>
              <w:rPr>
                <w:rFonts w:eastAsia="Times New Roman"/>
                <w:sz w:val="24"/>
                <w:szCs w:val="24"/>
              </w:rPr>
            </w:pPr>
            <w:r w:rsidRPr="00C63FB8">
              <w:rPr>
                <w:rFonts w:eastAsia="Times New Roman"/>
                <w:sz w:val="24"/>
                <w:szCs w:val="24"/>
              </w:rPr>
              <w:t>Vành đai 2 (Yên Đổ - ĐT.272 - Phú Đô - Văn Lăng - Thần Sa - Cúc Đường - La Hiên - ĐT.269D - Văn Hán - Cây Thị - Trại Cau - Tân Lợi - ĐT269C - Tân Khánh - Tân Kim - Tân Hòa - ĐT.269B - khu CN Phú Bình - ĐT.261E - ĐT.261D - ĐT.261C - ĐT.266 - Cổ Pháp - Tiên Phong - Tân Hương - đường liên kết Vùng - ĐT.264 - ĐT.263 - TT Đu - Yên Đổ)</w:t>
            </w:r>
          </w:p>
        </w:tc>
        <w:tc>
          <w:tcPr>
            <w:tcW w:w="1560" w:type="dxa"/>
            <w:tcBorders>
              <w:top w:val="nil"/>
              <w:left w:val="nil"/>
              <w:bottom w:val="single" w:sz="4" w:space="0" w:color="auto"/>
              <w:right w:val="single" w:sz="4" w:space="0" w:color="auto"/>
            </w:tcBorders>
            <w:shd w:val="clear" w:color="auto" w:fill="auto"/>
            <w:vAlign w:val="center"/>
            <w:hideMark/>
          </w:tcPr>
          <w:p w14:paraId="71B47FA2" w14:textId="77777777" w:rsidR="00E71864" w:rsidRPr="00C63FB8" w:rsidRDefault="00E71864" w:rsidP="000A79DB">
            <w:pPr>
              <w:spacing w:line="240" w:lineRule="auto"/>
              <w:rPr>
                <w:rFonts w:eastAsia="Times New Roman"/>
                <w:sz w:val="24"/>
                <w:szCs w:val="24"/>
              </w:rPr>
            </w:pPr>
            <w:r w:rsidRPr="00C63FB8">
              <w:rPr>
                <w:rFonts w:eastAsia="Times New Roman"/>
                <w:sz w:val="24"/>
                <w:szCs w:val="24"/>
              </w:rPr>
              <w:t>Yên Đổ</w:t>
            </w:r>
          </w:p>
        </w:tc>
        <w:tc>
          <w:tcPr>
            <w:tcW w:w="1497" w:type="dxa"/>
            <w:tcBorders>
              <w:top w:val="nil"/>
              <w:left w:val="nil"/>
              <w:bottom w:val="single" w:sz="4" w:space="0" w:color="auto"/>
              <w:right w:val="single" w:sz="4" w:space="0" w:color="auto"/>
            </w:tcBorders>
            <w:shd w:val="clear" w:color="auto" w:fill="auto"/>
            <w:vAlign w:val="center"/>
            <w:hideMark/>
          </w:tcPr>
          <w:p w14:paraId="34916842" w14:textId="77777777" w:rsidR="00E71864" w:rsidRPr="00C63FB8" w:rsidRDefault="00E71864" w:rsidP="000A79DB">
            <w:pPr>
              <w:spacing w:line="240" w:lineRule="auto"/>
              <w:rPr>
                <w:rFonts w:eastAsia="Times New Roman"/>
                <w:sz w:val="24"/>
                <w:szCs w:val="24"/>
              </w:rPr>
            </w:pPr>
            <w:r w:rsidRPr="00C63FB8">
              <w:rPr>
                <w:rFonts w:eastAsia="Times New Roman"/>
                <w:sz w:val="24"/>
                <w:szCs w:val="24"/>
              </w:rPr>
              <w:t>Trùng điểm đầu</w:t>
            </w:r>
          </w:p>
        </w:tc>
        <w:tc>
          <w:tcPr>
            <w:tcW w:w="1559" w:type="dxa"/>
            <w:tcBorders>
              <w:top w:val="nil"/>
              <w:left w:val="nil"/>
              <w:bottom w:val="single" w:sz="4" w:space="0" w:color="auto"/>
              <w:right w:val="single" w:sz="4" w:space="0" w:color="auto"/>
            </w:tcBorders>
            <w:shd w:val="clear" w:color="auto" w:fill="auto"/>
            <w:noWrap/>
            <w:vAlign w:val="center"/>
            <w:hideMark/>
          </w:tcPr>
          <w:p w14:paraId="49596FF0" w14:textId="77777777" w:rsidR="00E71864" w:rsidRPr="00C63FB8" w:rsidRDefault="00E71864" w:rsidP="000A79DB">
            <w:pPr>
              <w:spacing w:line="240" w:lineRule="auto"/>
              <w:jc w:val="center"/>
              <w:rPr>
                <w:rFonts w:eastAsia="Times New Roman"/>
                <w:sz w:val="24"/>
                <w:szCs w:val="24"/>
              </w:rPr>
            </w:pPr>
            <w:r w:rsidRPr="00C63FB8">
              <w:rPr>
                <w:rFonts w:eastAsia="Times New Roman"/>
                <w:sz w:val="24"/>
                <w:szCs w:val="24"/>
              </w:rPr>
              <w:t>185,00</w:t>
            </w:r>
          </w:p>
        </w:tc>
      </w:tr>
    </w:tbl>
    <w:p w14:paraId="288822E6" w14:textId="77777777" w:rsidR="00E71864" w:rsidRPr="00C63FB8" w:rsidRDefault="00E71864" w:rsidP="00E71864">
      <w:pPr>
        <w:pStyle w:val="Caption"/>
        <w:jc w:val="center"/>
        <w:rPr>
          <w:rFonts w:ascii="Times New Roman" w:eastAsia="Calibri" w:hAnsi="Times New Roman"/>
          <w:b w:val="0"/>
          <w:bCs w:val="0"/>
          <w:i/>
          <w:spacing w:val="-2"/>
          <w:sz w:val="28"/>
          <w:szCs w:val="28"/>
          <w:lang w:val="nl-NL"/>
        </w:rPr>
      </w:pPr>
      <w:bookmarkStart w:id="40" w:name="_Toc93566469"/>
    </w:p>
    <w:p w14:paraId="09AFA57A" w14:textId="77777777" w:rsidR="00E71864" w:rsidRPr="00C63FB8" w:rsidRDefault="00E71864" w:rsidP="00E71864">
      <w:pPr>
        <w:rPr>
          <w:lang w:val="nl-NL"/>
        </w:rPr>
      </w:pPr>
    </w:p>
    <w:p w14:paraId="326BFD95" w14:textId="77777777" w:rsidR="00E71864" w:rsidRPr="00C63FB8" w:rsidRDefault="00E71864" w:rsidP="00E71864">
      <w:pPr>
        <w:pStyle w:val="Caption"/>
        <w:jc w:val="center"/>
        <w:rPr>
          <w:rFonts w:ascii="Times New Roman" w:hAnsi="Times New Roman"/>
          <w:sz w:val="28"/>
          <w:szCs w:val="28"/>
          <w:lang w:val="nl-NL"/>
        </w:rPr>
      </w:pPr>
    </w:p>
    <w:p w14:paraId="73EC02CF" w14:textId="77777777" w:rsidR="00E71864" w:rsidRPr="00C63FB8" w:rsidRDefault="00E71864" w:rsidP="00E71864">
      <w:pPr>
        <w:pStyle w:val="Caption"/>
        <w:jc w:val="center"/>
        <w:rPr>
          <w:rFonts w:ascii="Times New Roman" w:hAnsi="Times New Roman"/>
          <w:sz w:val="28"/>
          <w:szCs w:val="28"/>
          <w:lang w:val="nl-NL"/>
        </w:rPr>
      </w:pPr>
    </w:p>
    <w:p w14:paraId="4773E76A" w14:textId="77777777" w:rsidR="001462EE" w:rsidRPr="00C63FB8" w:rsidRDefault="001462EE" w:rsidP="001462EE">
      <w:pPr>
        <w:rPr>
          <w:lang w:val="nl-NL"/>
        </w:rPr>
      </w:pPr>
    </w:p>
    <w:p w14:paraId="4481B116" w14:textId="77777777" w:rsidR="001462EE" w:rsidRPr="00C63FB8" w:rsidRDefault="001462EE" w:rsidP="001462EE">
      <w:pPr>
        <w:rPr>
          <w:lang w:val="nl-NL"/>
        </w:rPr>
      </w:pPr>
    </w:p>
    <w:p w14:paraId="3E738231" w14:textId="77777777" w:rsidR="001462EE" w:rsidRPr="00C63FB8" w:rsidRDefault="001462EE" w:rsidP="001462EE">
      <w:pPr>
        <w:rPr>
          <w:lang w:val="nl-NL"/>
        </w:rPr>
      </w:pPr>
    </w:p>
    <w:p w14:paraId="4034BC8E" w14:textId="77777777" w:rsidR="00E71864" w:rsidRPr="00C63FB8" w:rsidRDefault="00E71864" w:rsidP="00E71864">
      <w:pPr>
        <w:pStyle w:val="Caption"/>
        <w:jc w:val="center"/>
        <w:rPr>
          <w:rFonts w:ascii="Times New Roman" w:hAnsi="Times New Roman"/>
          <w:sz w:val="28"/>
          <w:szCs w:val="28"/>
          <w:lang w:val="nl-NL"/>
        </w:rPr>
      </w:pPr>
    </w:p>
    <w:p w14:paraId="42326914" w14:textId="05C3F130" w:rsidR="00E71864" w:rsidRPr="00C63FB8" w:rsidRDefault="00E71864" w:rsidP="00E71864">
      <w:pPr>
        <w:pStyle w:val="Caption"/>
        <w:jc w:val="center"/>
        <w:rPr>
          <w:rFonts w:ascii="Times New Roman" w:hAnsi="Times New Roman"/>
          <w:sz w:val="28"/>
          <w:szCs w:val="28"/>
          <w:lang w:val="nl-NL"/>
        </w:rPr>
      </w:pPr>
      <w:r w:rsidRPr="00C63FB8">
        <w:rPr>
          <w:rFonts w:ascii="Times New Roman" w:hAnsi="Times New Roman"/>
          <w:sz w:val="28"/>
          <w:szCs w:val="28"/>
          <w:lang w:val="nl-NL"/>
        </w:rPr>
        <w:lastRenderedPageBreak/>
        <w:t xml:space="preserve">Phục lục 7: QUY HOẠCH LƯỚI ĐIỆN TỈNH THÁI NGUYÊN </w:t>
      </w:r>
      <w:r w:rsidR="00DC503D" w:rsidRPr="00C63FB8">
        <w:rPr>
          <w:rFonts w:ascii="Times New Roman" w:hAnsi="Times New Roman"/>
          <w:sz w:val="28"/>
          <w:szCs w:val="28"/>
          <w:lang w:val="nl-NL"/>
        </w:rPr>
        <w:t xml:space="preserve">        </w:t>
      </w:r>
      <w:r w:rsidRPr="00C63FB8">
        <w:rPr>
          <w:rFonts w:ascii="Times New Roman" w:hAnsi="Times New Roman"/>
          <w:sz w:val="28"/>
          <w:szCs w:val="28"/>
          <w:lang w:val="nl-NL"/>
        </w:rPr>
        <w:t>THỜI KỲ 2021-2030</w:t>
      </w:r>
      <w:bookmarkEnd w:id="40"/>
    </w:p>
    <w:p w14:paraId="0D45CF1E" w14:textId="6751EA08" w:rsidR="001462EE" w:rsidRDefault="001462EE" w:rsidP="001462EE">
      <w:pPr>
        <w:spacing w:after="0" w:line="240" w:lineRule="auto"/>
        <w:jc w:val="center"/>
        <w:rPr>
          <w:i/>
          <w:spacing w:val="-2"/>
          <w:lang w:val="nl-NL"/>
        </w:rPr>
      </w:pPr>
      <w:r w:rsidRPr="00C63FB8">
        <w:rPr>
          <w:i/>
          <w:spacing w:val="-2"/>
          <w:lang w:val="nl-NL"/>
        </w:rPr>
        <w:t>(Kèm theo Quyết định số:          / QĐ-TTg ngày    tháng   năm 2022 của Thủ tướng Chính phủ)</w:t>
      </w:r>
    </w:p>
    <w:p w14:paraId="4C8C2C44" w14:textId="2878D9C9" w:rsidR="009B4F94" w:rsidRPr="009B4F94" w:rsidRDefault="009B4F94" w:rsidP="001462EE">
      <w:pPr>
        <w:spacing w:after="0" w:line="240" w:lineRule="auto"/>
        <w:jc w:val="center"/>
        <w:rPr>
          <w:i/>
          <w:spacing w:val="-2"/>
          <w:sz w:val="26"/>
          <w:szCs w:val="26"/>
          <w:lang w:val="nl-NL"/>
        </w:rPr>
      </w:pPr>
      <w:r w:rsidRPr="009B4F94">
        <w:rPr>
          <w:i/>
          <w:spacing w:val="-2"/>
          <w:sz w:val="26"/>
          <w:szCs w:val="26"/>
          <w:lang w:val="nl-NL"/>
        </w:rPr>
        <w:t>Danh mục TBA 500-220-110 kV dự kiến đầu tư xây dựng và cải tạo đến 2030</w:t>
      </w:r>
    </w:p>
    <w:tbl>
      <w:tblPr>
        <w:tblW w:w="9684" w:type="dxa"/>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4A0" w:firstRow="1" w:lastRow="0" w:firstColumn="1" w:lastColumn="0" w:noHBand="0" w:noVBand="1"/>
      </w:tblPr>
      <w:tblGrid>
        <w:gridCol w:w="700"/>
        <w:gridCol w:w="2740"/>
        <w:gridCol w:w="660"/>
        <w:gridCol w:w="1109"/>
        <w:gridCol w:w="888"/>
        <w:gridCol w:w="1109"/>
        <w:gridCol w:w="938"/>
        <w:gridCol w:w="1540"/>
      </w:tblGrid>
      <w:tr w:rsidR="009B4F94" w:rsidRPr="00AE4406" w14:paraId="624AEA5A" w14:textId="77777777" w:rsidTr="009B4F94">
        <w:trPr>
          <w:trHeight w:val="285"/>
          <w:tblHeader/>
          <w:jc w:val="center"/>
        </w:trPr>
        <w:tc>
          <w:tcPr>
            <w:tcW w:w="700" w:type="dxa"/>
            <w:vMerge w:val="restart"/>
            <w:shd w:val="clear" w:color="auto" w:fill="auto"/>
            <w:noWrap/>
            <w:vAlign w:val="center"/>
            <w:hideMark/>
          </w:tcPr>
          <w:p w14:paraId="3F621DA4" w14:textId="77777777" w:rsidR="009B4F94" w:rsidRPr="00AE4406" w:rsidRDefault="009B4F94" w:rsidP="009B4F94">
            <w:pPr>
              <w:spacing w:after="0"/>
              <w:jc w:val="center"/>
              <w:rPr>
                <w:rFonts w:eastAsia="Times New Roman"/>
                <w:b/>
                <w:bCs/>
                <w:sz w:val="22"/>
              </w:rPr>
            </w:pPr>
            <w:r w:rsidRPr="00AE4406">
              <w:rPr>
                <w:rFonts w:eastAsia="Times New Roman"/>
                <w:b/>
                <w:bCs/>
                <w:sz w:val="22"/>
              </w:rPr>
              <w:t>Stt</w:t>
            </w:r>
          </w:p>
        </w:tc>
        <w:tc>
          <w:tcPr>
            <w:tcW w:w="2740" w:type="dxa"/>
            <w:vMerge w:val="restart"/>
            <w:shd w:val="clear" w:color="auto" w:fill="auto"/>
            <w:noWrap/>
            <w:vAlign w:val="center"/>
            <w:hideMark/>
          </w:tcPr>
          <w:p w14:paraId="3217EE2D" w14:textId="77777777" w:rsidR="009B4F94" w:rsidRPr="00AE4406" w:rsidRDefault="009B4F94" w:rsidP="009B4F94">
            <w:pPr>
              <w:spacing w:after="0"/>
              <w:jc w:val="center"/>
              <w:rPr>
                <w:rFonts w:eastAsia="Times New Roman"/>
                <w:b/>
                <w:bCs/>
                <w:sz w:val="22"/>
              </w:rPr>
            </w:pPr>
            <w:r w:rsidRPr="00AE4406">
              <w:rPr>
                <w:rFonts w:eastAsia="Times New Roman"/>
                <w:b/>
                <w:bCs/>
                <w:sz w:val="22"/>
              </w:rPr>
              <w:t>Tên trạm</w:t>
            </w:r>
          </w:p>
        </w:tc>
        <w:tc>
          <w:tcPr>
            <w:tcW w:w="660" w:type="dxa"/>
            <w:vMerge w:val="restart"/>
            <w:shd w:val="clear" w:color="auto" w:fill="auto"/>
            <w:noWrap/>
            <w:vAlign w:val="center"/>
            <w:hideMark/>
          </w:tcPr>
          <w:p w14:paraId="5B1906C4" w14:textId="77777777" w:rsidR="009B4F94" w:rsidRPr="00AE4406" w:rsidRDefault="009B4F94" w:rsidP="009B4F94">
            <w:pPr>
              <w:spacing w:after="0"/>
              <w:jc w:val="center"/>
              <w:rPr>
                <w:rFonts w:eastAsia="Times New Roman"/>
                <w:b/>
                <w:bCs/>
                <w:sz w:val="22"/>
              </w:rPr>
            </w:pPr>
            <w:r w:rsidRPr="00AE4406">
              <w:rPr>
                <w:rFonts w:eastAsia="Times New Roman"/>
                <w:b/>
                <w:bCs/>
                <w:sz w:val="22"/>
              </w:rPr>
              <w:t>Máy</w:t>
            </w:r>
          </w:p>
        </w:tc>
        <w:tc>
          <w:tcPr>
            <w:tcW w:w="1997" w:type="dxa"/>
            <w:gridSpan w:val="2"/>
            <w:shd w:val="clear" w:color="auto" w:fill="auto"/>
            <w:noWrap/>
            <w:vAlign w:val="center"/>
            <w:hideMark/>
          </w:tcPr>
          <w:p w14:paraId="6A2585E9" w14:textId="77777777" w:rsidR="009B4F94" w:rsidRPr="00AE4406" w:rsidRDefault="009B4F94" w:rsidP="009B4F94">
            <w:pPr>
              <w:spacing w:after="0"/>
              <w:jc w:val="center"/>
              <w:rPr>
                <w:rFonts w:eastAsia="Times New Roman"/>
                <w:b/>
                <w:bCs/>
                <w:sz w:val="22"/>
              </w:rPr>
            </w:pPr>
            <w:r w:rsidRPr="00AE4406">
              <w:rPr>
                <w:rFonts w:eastAsia="Times New Roman"/>
                <w:b/>
                <w:bCs/>
                <w:sz w:val="22"/>
              </w:rPr>
              <w:t>Hiện trạng</w:t>
            </w:r>
          </w:p>
        </w:tc>
        <w:tc>
          <w:tcPr>
            <w:tcW w:w="2047" w:type="dxa"/>
            <w:gridSpan w:val="2"/>
            <w:shd w:val="clear" w:color="auto" w:fill="auto"/>
            <w:noWrap/>
            <w:vAlign w:val="center"/>
            <w:hideMark/>
          </w:tcPr>
          <w:p w14:paraId="3C8F2D63" w14:textId="77777777" w:rsidR="009B4F94" w:rsidRPr="00AE4406" w:rsidRDefault="009B4F94" w:rsidP="009B4F94">
            <w:pPr>
              <w:spacing w:after="0"/>
              <w:jc w:val="center"/>
              <w:rPr>
                <w:rFonts w:eastAsia="Times New Roman"/>
                <w:b/>
                <w:bCs/>
                <w:sz w:val="22"/>
              </w:rPr>
            </w:pPr>
            <w:r w:rsidRPr="00AE4406">
              <w:rPr>
                <w:rFonts w:eastAsia="Times New Roman"/>
                <w:b/>
                <w:bCs/>
                <w:sz w:val="22"/>
              </w:rPr>
              <w:t>Quy hoạch</w:t>
            </w:r>
          </w:p>
        </w:tc>
        <w:tc>
          <w:tcPr>
            <w:tcW w:w="1540" w:type="dxa"/>
            <w:vMerge w:val="restart"/>
            <w:shd w:val="clear" w:color="auto" w:fill="auto"/>
            <w:noWrap/>
            <w:vAlign w:val="center"/>
            <w:hideMark/>
          </w:tcPr>
          <w:p w14:paraId="5BCCFE76" w14:textId="77777777" w:rsidR="009B4F94" w:rsidRPr="00AE4406" w:rsidRDefault="009B4F94" w:rsidP="009B4F94">
            <w:pPr>
              <w:spacing w:after="0"/>
              <w:jc w:val="center"/>
              <w:rPr>
                <w:rFonts w:eastAsia="Times New Roman"/>
                <w:b/>
                <w:bCs/>
                <w:sz w:val="22"/>
              </w:rPr>
            </w:pPr>
            <w:r w:rsidRPr="00AE4406">
              <w:rPr>
                <w:rFonts w:eastAsia="Times New Roman"/>
                <w:b/>
                <w:bCs/>
                <w:sz w:val="22"/>
              </w:rPr>
              <w:t>Ghi chú</w:t>
            </w:r>
          </w:p>
        </w:tc>
      </w:tr>
      <w:tr w:rsidR="009B4F94" w:rsidRPr="00AE4406" w14:paraId="2A8FA397" w14:textId="77777777" w:rsidTr="009B4F94">
        <w:trPr>
          <w:trHeight w:val="570"/>
          <w:tblHeader/>
          <w:jc w:val="center"/>
        </w:trPr>
        <w:tc>
          <w:tcPr>
            <w:tcW w:w="700" w:type="dxa"/>
            <w:vMerge/>
            <w:vAlign w:val="center"/>
            <w:hideMark/>
          </w:tcPr>
          <w:p w14:paraId="6F0D77B4" w14:textId="77777777" w:rsidR="009B4F94" w:rsidRPr="00AE4406" w:rsidRDefault="009B4F94" w:rsidP="009B4F94">
            <w:pPr>
              <w:spacing w:after="0"/>
              <w:rPr>
                <w:rFonts w:eastAsia="Times New Roman"/>
                <w:b/>
                <w:bCs/>
                <w:sz w:val="22"/>
              </w:rPr>
            </w:pPr>
          </w:p>
        </w:tc>
        <w:tc>
          <w:tcPr>
            <w:tcW w:w="2740" w:type="dxa"/>
            <w:vMerge/>
            <w:vAlign w:val="center"/>
            <w:hideMark/>
          </w:tcPr>
          <w:p w14:paraId="72B61BA4" w14:textId="77777777" w:rsidR="009B4F94" w:rsidRPr="00AE4406" w:rsidRDefault="009B4F94" w:rsidP="009B4F94">
            <w:pPr>
              <w:spacing w:after="0"/>
              <w:rPr>
                <w:rFonts w:eastAsia="Times New Roman"/>
                <w:b/>
                <w:bCs/>
                <w:sz w:val="22"/>
              </w:rPr>
            </w:pPr>
          </w:p>
        </w:tc>
        <w:tc>
          <w:tcPr>
            <w:tcW w:w="660" w:type="dxa"/>
            <w:vMerge/>
            <w:vAlign w:val="center"/>
            <w:hideMark/>
          </w:tcPr>
          <w:p w14:paraId="4F4F481B" w14:textId="77777777" w:rsidR="009B4F94" w:rsidRPr="00AE4406" w:rsidRDefault="009B4F94" w:rsidP="009B4F94">
            <w:pPr>
              <w:spacing w:after="0"/>
              <w:rPr>
                <w:rFonts w:eastAsia="Times New Roman"/>
                <w:b/>
                <w:bCs/>
                <w:sz w:val="22"/>
              </w:rPr>
            </w:pPr>
          </w:p>
        </w:tc>
        <w:tc>
          <w:tcPr>
            <w:tcW w:w="1109" w:type="dxa"/>
            <w:shd w:val="clear" w:color="auto" w:fill="auto"/>
            <w:vAlign w:val="center"/>
            <w:hideMark/>
          </w:tcPr>
          <w:p w14:paraId="2F8E1272" w14:textId="77777777" w:rsidR="009B4F94" w:rsidRPr="00AE4406" w:rsidRDefault="009B4F94" w:rsidP="009B4F94">
            <w:pPr>
              <w:spacing w:after="0"/>
              <w:jc w:val="center"/>
              <w:rPr>
                <w:rFonts w:eastAsia="Times New Roman"/>
                <w:b/>
                <w:bCs/>
                <w:sz w:val="22"/>
              </w:rPr>
            </w:pPr>
            <w:r w:rsidRPr="00AE4406">
              <w:rPr>
                <w:rFonts w:eastAsia="Times New Roman"/>
                <w:b/>
                <w:bCs/>
                <w:sz w:val="22"/>
              </w:rPr>
              <w:t>Điện áp</w:t>
            </w:r>
            <w:r w:rsidRPr="00AE4406">
              <w:rPr>
                <w:rFonts w:eastAsia="Times New Roman"/>
                <w:b/>
                <w:bCs/>
                <w:sz w:val="22"/>
              </w:rPr>
              <w:br/>
              <w:t>(kV)</w:t>
            </w:r>
          </w:p>
        </w:tc>
        <w:tc>
          <w:tcPr>
            <w:tcW w:w="888" w:type="dxa"/>
            <w:shd w:val="clear" w:color="auto" w:fill="auto"/>
            <w:vAlign w:val="center"/>
            <w:hideMark/>
          </w:tcPr>
          <w:p w14:paraId="786662B2" w14:textId="77777777" w:rsidR="009B4F94" w:rsidRPr="00AE4406" w:rsidRDefault="009B4F94" w:rsidP="009B4F94">
            <w:pPr>
              <w:spacing w:after="0"/>
              <w:jc w:val="center"/>
              <w:rPr>
                <w:rFonts w:eastAsia="Times New Roman"/>
                <w:b/>
                <w:bCs/>
                <w:sz w:val="22"/>
              </w:rPr>
            </w:pPr>
            <w:r w:rsidRPr="00AE4406">
              <w:rPr>
                <w:rFonts w:eastAsia="Times New Roman"/>
                <w:b/>
                <w:bCs/>
                <w:sz w:val="22"/>
              </w:rPr>
              <w:t>Quy mô</w:t>
            </w:r>
            <w:r w:rsidRPr="00AE4406">
              <w:rPr>
                <w:rFonts w:eastAsia="Times New Roman"/>
                <w:b/>
                <w:bCs/>
                <w:sz w:val="22"/>
              </w:rPr>
              <w:br/>
              <w:t>(MVA)</w:t>
            </w:r>
          </w:p>
        </w:tc>
        <w:tc>
          <w:tcPr>
            <w:tcW w:w="1109" w:type="dxa"/>
            <w:shd w:val="clear" w:color="auto" w:fill="auto"/>
            <w:vAlign w:val="center"/>
            <w:hideMark/>
          </w:tcPr>
          <w:p w14:paraId="0AE54B37" w14:textId="77777777" w:rsidR="009B4F94" w:rsidRPr="00AE4406" w:rsidRDefault="009B4F94" w:rsidP="009B4F94">
            <w:pPr>
              <w:spacing w:after="0"/>
              <w:jc w:val="center"/>
              <w:rPr>
                <w:rFonts w:eastAsia="Times New Roman"/>
                <w:b/>
                <w:bCs/>
                <w:sz w:val="22"/>
              </w:rPr>
            </w:pPr>
            <w:r w:rsidRPr="00AE4406">
              <w:rPr>
                <w:rFonts w:eastAsia="Times New Roman"/>
                <w:b/>
                <w:bCs/>
                <w:sz w:val="22"/>
              </w:rPr>
              <w:t>Điện áp</w:t>
            </w:r>
            <w:r w:rsidRPr="00AE4406">
              <w:rPr>
                <w:rFonts w:eastAsia="Times New Roman"/>
                <w:b/>
                <w:bCs/>
                <w:sz w:val="22"/>
              </w:rPr>
              <w:br/>
              <w:t>(kV)</w:t>
            </w:r>
          </w:p>
        </w:tc>
        <w:tc>
          <w:tcPr>
            <w:tcW w:w="938" w:type="dxa"/>
            <w:shd w:val="clear" w:color="auto" w:fill="auto"/>
            <w:vAlign w:val="center"/>
            <w:hideMark/>
          </w:tcPr>
          <w:p w14:paraId="19833CE6" w14:textId="77777777" w:rsidR="009B4F94" w:rsidRPr="00AE4406" w:rsidRDefault="009B4F94" w:rsidP="009B4F94">
            <w:pPr>
              <w:spacing w:after="0"/>
              <w:jc w:val="center"/>
              <w:rPr>
                <w:rFonts w:eastAsia="Times New Roman"/>
                <w:b/>
                <w:bCs/>
                <w:sz w:val="22"/>
              </w:rPr>
            </w:pPr>
            <w:r w:rsidRPr="00AE4406">
              <w:rPr>
                <w:rFonts w:eastAsia="Times New Roman"/>
                <w:b/>
                <w:bCs/>
                <w:sz w:val="22"/>
              </w:rPr>
              <w:t>Quy mô</w:t>
            </w:r>
            <w:r w:rsidRPr="00AE4406">
              <w:rPr>
                <w:rFonts w:eastAsia="Times New Roman"/>
                <w:b/>
                <w:bCs/>
                <w:sz w:val="22"/>
              </w:rPr>
              <w:br/>
              <w:t>(MVA)</w:t>
            </w:r>
          </w:p>
        </w:tc>
        <w:tc>
          <w:tcPr>
            <w:tcW w:w="1540" w:type="dxa"/>
            <w:vMerge/>
            <w:vAlign w:val="center"/>
            <w:hideMark/>
          </w:tcPr>
          <w:p w14:paraId="5AC3F4B5" w14:textId="77777777" w:rsidR="009B4F94" w:rsidRPr="00AE4406" w:rsidRDefault="009B4F94" w:rsidP="009B4F94">
            <w:pPr>
              <w:spacing w:after="0"/>
              <w:rPr>
                <w:rFonts w:eastAsia="Times New Roman"/>
                <w:b/>
                <w:bCs/>
                <w:sz w:val="22"/>
              </w:rPr>
            </w:pPr>
          </w:p>
        </w:tc>
      </w:tr>
      <w:tr w:rsidR="009B4F94" w:rsidRPr="00AE4406" w14:paraId="46A6CE13" w14:textId="77777777" w:rsidTr="009B4F94">
        <w:trPr>
          <w:trHeight w:val="285"/>
          <w:jc w:val="center"/>
        </w:trPr>
        <w:tc>
          <w:tcPr>
            <w:tcW w:w="700" w:type="dxa"/>
            <w:shd w:val="clear" w:color="auto" w:fill="auto"/>
            <w:noWrap/>
            <w:vAlign w:val="center"/>
            <w:hideMark/>
          </w:tcPr>
          <w:p w14:paraId="6383978B" w14:textId="77777777" w:rsidR="009B4F94" w:rsidRPr="00AE4406" w:rsidRDefault="009B4F94" w:rsidP="009B4F94">
            <w:pPr>
              <w:spacing w:after="0"/>
              <w:jc w:val="center"/>
              <w:rPr>
                <w:rFonts w:eastAsia="Times New Roman"/>
                <w:b/>
                <w:bCs/>
                <w:sz w:val="22"/>
              </w:rPr>
            </w:pPr>
            <w:r w:rsidRPr="00AE4406">
              <w:rPr>
                <w:b/>
                <w:bCs/>
                <w:sz w:val="22"/>
              </w:rPr>
              <w:t>I</w:t>
            </w:r>
          </w:p>
        </w:tc>
        <w:tc>
          <w:tcPr>
            <w:tcW w:w="2740" w:type="dxa"/>
            <w:shd w:val="clear" w:color="auto" w:fill="auto"/>
            <w:noWrap/>
            <w:vAlign w:val="center"/>
            <w:hideMark/>
          </w:tcPr>
          <w:p w14:paraId="4A599878" w14:textId="77777777" w:rsidR="009B4F94" w:rsidRPr="00AE4406" w:rsidRDefault="009B4F94" w:rsidP="009B4F94">
            <w:pPr>
              <w:spacing w:after="0"/>
              <w:jc w:val="center"/>
              <w:rPr>
                <w:rFonts w:eastAsia="Times New Roman"/>
                <w:b/>
                <w:bCs/>
                <w:sz w:val="22"/>
              </w:rPr>
            </w:pPr>
            <w:r w:rsidRPr="00AE4406">
              <w:rPr>
                <w:b/>
                <w:bCs/>
                <w:sz w:val="22"/>
              </w:rPr>
              <w:t>Trạm 500kV</w:t>
            </w:r>
          </w:p>
        </w:tc>
        <w:tc>
          <w:tcPr>
            <w:tcW w:w="660" w:type="dxa"/>
            <w:shd w:val="clear" w:color="auto" w:fill="auto"/>
            <w:noWrap/>
            <w:vAlign w:val="center"/>
            <w:hideMark/>
          </w:tcPr>
          <w:p w14:paraId="6A3B1FCA" w14:textId="77777777" w:rsidR="009B4F94" w:rsidRPr="00AE4406" w:rsidRDefault="009B4F94" w:rsidP="009B4F94">
            <w:pPr>
              <w:spacing w:after="0"/>
              <w:jc w:val="center"/>
              <w:rPr>
                <w:rFonts w:eastAsia="Times New Roman"/>
                <w:b/>
                <w:bCs/>
                <w:sz w:val="22"/>
              </w:rPr>
            </w:pPr>
            <w:r w:rsidRPr="00AE4406">
              <w:rPr>
                <w:b/>
                <w:bCs/>
                <w:sz w:val="22"/>
              </w:rPr>
              <w:t> </w:t>
            </w:r>
          </w:p>
        </w:tc>
        <w:tc>
          <w:tcPr>
            <w:tcW w:w="1109" w:type="dxa"/>
            <w:shd w:val="clear" w:color="auto" w:fill="auto"/>
            <w:vAlign w:val="center"/>
            <w:hideMark/>
          </w:tcPr>
          <w:p w14:paraId="793F6D4F" w14:textId="77777777" w:rsidR="009B4F94" w:rsidRPr="00AE4406" w:rsidRDefault="009B4F94" w:rsidP="009B4F94">
            <w:pPr>
              <w:spacing w:after="0"/>
              <w:jc w:val="center"/>
              <w:rPr>
                <w:rFonts w:eastAsia="Times New Roman"/>
                <w:b/>
                <w:bCs/>
                <w:sz w:val="22"/>
              </w:rPr>
            </w:pPr>
            <w:r w:rsidRPr="00AE4406">
              <w:rPr>
                <w:b/>
                <w:bCs/>
                <w:sz w:val="22"/>
              </w:rPr>
              <w:t> </w:t>
            </w:r>
          </w:p>
        </w:tc>
        <w:tc>
          <w:tcPr>
            <w:tcW w:w="888" w:type="dxa"/>
            <w:shd w:val="clear" w:color="auto" w:fill="auto"/>
            <w:vAlign w:val="center"/>
            <w:hideMark/>
          </w:tcPr>
          <w:p w14:paraId="1151633E" w14:textId="77777777" w:rsidR="009B4F94" w:rsidRPr="00AE4406" w:rsidRDefault="009B4F94" w:rsidP="009B4F94">
            <w:pPr>
              <w:spacing w:after="0"/>
              <w:jc w:val="center"/>
              <w:rPr>
                <w:rFonts w:eastAsia="Times New Roman"/>
                <w:b/>
                <w:bCs/>
                <w:sz w:val="22"/>
              </w:rPr>
            </w:pPr>
            <w:r w:rsidRPr="00AE4406">
              <w:rPr>
                <w:b/>
                <w:bCs/>
                <w:sz w:val="22"/>
              </w:rPr>
              <w:t> </w:t>
            </w:r>
          </w:p>
        </w:tc>
        <w:tc>
          <w:tcPr>
            <w:tcW w:w="1109" w:type="dxa"/>
            <w:shd w:val="clear" w:color="auto" w:fill="auto"/>
            <w:vAlign w:val="center"/>
            <w:hideMark/>
          </w:tcPr>
          <w:p w14:paraId="7A58F898" w14:textId="77777777" w:rsidR="009B4F94" w:rsidRPr="00AE4406" w:rsidRDefault="009B4F94" w:rsidP="009B4F94">
            <w:pPr>
              <w:spacing w:after="0"/>
              <w:jc w:val="center"/>
              <w:rPr>
                <w:rFonts w:eastAsia="Times New Roman"/>
                <w:b/>
                <w:bCs/>
                <w:sz w:val="22"/>
              </w:rPr>
            </w:pPr>
            <w:r w:rsidRPr="00AE4406">
              <w:rPr>
                <w:rFonts w:eastAsia="Times New Roman"/>
                <w:b/>
                <w:bCs/>
                <w:sz w:val="22"/>
              </w:rPr>
              <w:t> </w:t>
            </w:r>
          </w:p>
        </w:tc>
        <w:tc>
          <w:tcPr>
            <w:tcW w:w="938" w:type="dxa"/>
            <w:shd w:val="clear" w:color="auto" w:fill="auto"/>
            <w:vAlign w:val="center"/>
            <w:hideMark/>
          </w:tcPr>
          <w:p w14:paraId="4245CC77" w14:textId="77777777" w:rsidR="009B4F94" w:rsidRPr="00AE4406" w:rsidRDefault="009B4F94" w:rsidP="009B4F94">
            <w:pPr>
              <w:spacing w:after="0"/>
              <w:jc w:val="center"/>
              <w:rPr>
                <w:rFonts w:eastAsia="Times New Roman"/>
                <w:b/>
                <w:bCs/>
                <w:sz w:val="22"/>
              </w:rPr>
            </w:pPr>
            <w:r w:rsidRPr="00AE4406">
              <w:rPr>
                <w:rFonts w:eastAsia="Times New Roman"/>
                <w:b/>
                <w:bCs/>
                <w:sz w:val="22"/>
              </w:rPr>
              <w:t> </w:t>
            </w:r>
          </w:p>
        </w:tc>
        <w:tc>
          <w:tcPr>
            <w:tcW w:w="1540" w:type="dxa"/>
            <w:shd w:val="clear" w:color="auto" w:fill="auto"/>
            <w:noWrap/>
            <w:vAlign w:val="center"/>
            <w:hideMark/>
          </w:tcPr>
          <w:p w14:paraId="0AC1C4C7" w14:textId="77777777" w:rsidR="009B4F94" w:rsidRPr="00AE4406" w:rsidRDefault="009B4F94" w:rsidP="009B4F94">
            <w:pPr>
              <w:spacing w:after="0"/>
              <w:jc w:val="center"/>
              <w:rPr>
                <w:rFonts w:eastAsia="Times New Roman"/>
                <w:b/>
                <w:bCs/>
                <w:sz w:val="22"/>
              </w:rPr>
            </w:pPr>
            <w:r w:rsidRPr="00AE4406">
              <w:rPr>
                <w:rFonts w:eastAsia="Times New Roman"/>
                <w:b/>
                <w:bCs/>
                <w:sz w:val="22"/>
              </w:rPr>
              <w:t> </w:t>
            </w:r>
          </w:p>
        </w:tc>
      </w:tr>
      <w:tr w:rsidR="009B4F94" w:rsidRPr="00AE4406" w14:paraId="5104C6FB" w14:textId="77777777" w:rsidTr="009B4F94">
        <w:trPr>
          <w:trHeight w:val="285"/>
          <w:jc w:val="center"/>
        </w:trPr>
        <w:tc>
          <w:tcPr>
            <w:tcW w:w="700" w:type="dxa"/>
            <w:shd w:val="clear" w:color="auto" w:fill="auto"/>
            <w:noWrap/>
            <w:vAlign w:val="center"/>
            <w:hideMark/>
          </w:tcPr>
          <w:p w14:paraId="083C8932" w14:textId="77777777" w:rsidR="009B4F94" w:rsidRPr="00AE4406" w:rsidRDefault="009B4F94" w:rsidP="009B4F94">
            <w:pPr>
              <w:spacing w:after="0"/>
              <w:jc w:val="center"/>
              <w:rPr>
                <w:rFonts w:eastAsia="Times New Roman"/>
                <w:b/>
                <w:bCs/>
                <w:sz w:val="22"/>
              </w:rPr>
            </w:pPr>
            <w:r w:rsidRPr="00AE4406">
              <w:rPr>
                <w:sz w:val="22"/>
              </w:rPr>
              <w:t> </w:t>
            </w:r>
          </w:p>
        </w:tc>
        <w:tc>
          <w:tcPr>
            <w:tcW w:w="2740" w:type="dxa"/>
            <w:shd w:val="clear" w:color="auto" w:fill="auto"/>
            <w:noWrap/>
            <w:vAlign w:val="center"/>
            <w:hideMark/>
          </w:tcPr>
          <w:p w14:paraId="1567F1EC" w14:textId="77777777" w:rsidR="009B4F94" w:rsidRPr="00AE4406" w:rsidRDefault="009B4F94" w:rsidP="009B4F94">
            <w:pPr>
              <w:spacing w:after="0"/>
              <w:rPr>
                <w:rFonts w:eastAsia="Times New Roman"/>
                <w:b/>
                <w:bCs/>
                <w:sz w:val="22"/>
              </w:rPr>
            </w:pPr>
            <w:r w:rsidRPr="00AE4406">
              <w:rPr>
                <w:b/>
                <w:bCs/>
                <w:i/>
                <w:iCs/>
                <w:sz w:val="22"/>
              </w:rPr>
              <w:t>Xây dựng mới</w:t>
            </w:r>
          </w:p>
        </w:tc>
        <w:tc>
          <w:tcPr>
            <w:tcW w:w="660" w:type="dxa"/>
            <w:shd w:val="clear" w:color="auto" w:fill="auto"/>
            <w:noWrap/>
            <w:vAlign w:val="center"/>
            <w:hideMark/>
          </w:tcPr>
          <w:p w14:paraId="4FB8AB66" w14:textId="77777777" w:rsidR="009B4F94" w:rsidRPr="00AE4406" w:rsidRDefault="009B4F94" w:rsidP="009B4F94">
            <w:pPr>
              <w:spacing w:after="0"/>
              <w:jc w:val="center"/>
              <w:rPr>
                <w:rFonts w:eastAsia="Times New Roman"/>
                <w:b/>
                <w:bCs/>
                <w:sz w:val="22"/>
              </w:rPr>
            </w:pPr>
            <w:r w:rsidRPr="00AE4406">
              <w:rPr>
                <w:sz w:val="22"/>
              </w:rPr>
              <w:t> </w:t>
            </w:r>
          </w:p>
        </w:tc>
        <w:tc>
          <w:tcPr>
            <w:tcW w:w="1109" w:type="dxa"/>
            <w:shd w:val="clear" w:color="auto" w:fill="auto"/>
            <w:noWrap/>
            <w:vAlign w:val="center"/>
            <w:hideMark/>
          </w:tcPr>
          <w:p w14:paraId="7A943886" w14:textId="77777777" w:rsidR="009B4F94" w:rsidRPr="00AE4406" w:rsidRDefault="009B4F94" w:rsidP="009B4F94">
            <w:pPr>
              <w:spacing w:after="0"/>
              <w:rPr>
                <w:rFonts w:eastAsia="Times New Roman"/>
                <w:b/>
                <w:bCs/>
                <w:sz w:val="22"/>
              </w:rPr>
            </w:pPr>
            <w:r w:rsidRPr="00AE4406">
              <w:rPr>
                <w:sz w:val="22"/>
              </w:rPr>
              <w:t> </w:t>
            </w:r>
          </w:p>
        </w:tc>
        <w:tc>
          <w:tcPr>
            <w:tcW w:w="888" w:type="dxa"/>
            <w:shd w:val="clear" w:color="auto" w:fill="auto"/>
            <w:noWrap/>
            <w:vAlign w:val="center"/>
            <w:hideMark/>
          </w:tcPr>
          <w:p w14:paraId="23497008" w14:textId="77777777" w:rsidR="009B4F94" w:rsidRPr="00AE4406" w:rsidRDefault="009B4F94" w:rsidP="009B4F94">
            <w:pPr>
              <w:spacing w:after="0"/>
              <w:rPr>
                <w:rFonts w:eastAsia="Times New Roman"/>
                <w:b/>
                <w:bCs/>
                <w:sz w:val="22"/>
              </w:rPr>
            </w:pPr>
            <w:r w:rsidRPr="00AE4406">
              <w:rPr>
                <w:sz w:val="22"/>
              </w:rPr>
              <w:t> </w:t>
            </w:r>
          </w:p>
        </w:tc>
        <w:tc>
          <w:tcPr>
            <w:tcW w:w="1109" w:type="dxa"/>
            <w:shd w:val="clear" w:color="auto" w:fill="auto"/>
            <w:noWrap/>
            <w:vAlign w:val="center"/>
            <w:hideMark/>
          </w:tcPr>
          <w:p w14:paraId="535BA66A" w14:textId="77777777" w:rsidR="009B4F94" w:rsidRPr="00AE4406" w:rsidRDefault="009B4F94" w:rsidP="009B4F94">
            <w:pPr>
              <w:spacing w:after="0"/>
              <w:rPr>
                <w:rFonts w:eastAsia="Times New Roman"/>
                <w:b/>
                <w:bCs/>
                <w:sz w:val="22"/>
              </w:rPr>
            </w:pPr>
            <w:r w:rsidRPr="00AE4406">
              <w:rPr>
                <w:rFonts w:eastAsia="Times New Roman"/>
                <w:b/>
                <w:bCs/>
                <w:sz w:val="22"/>
              </w:rPr>
              <w:t> </w:t>
            </w:r>
          </w:p>
        </w:tc>
        <w:tc>
          <w:tcPr>
            <w:tcW w:w="938" w:type="dxa"/>
            <w:shd w:val="clear" w:color="auto" w:fill="auto"/>
            <w:noWrap/>
            <w:vAlign w:val="center"/>
            <w:hideMark/>
          </w:tcPr>
          <w:p w14:paraId="7E0C2398" w14:textId="77777777" w:rsidR="009B4F94" w:rsidRPr="00AE4406" w:rsidRDefault="009B4F94" w:rsidP="009B4F94">
            <w:pPr>
              <w:spacing w:after="0"/>
              <w:rPr>
                <w:rFonts w:eastAsia="Times New Roman"/>
                <w:b/>
                <w:bCs/>
                <w:sz w:val="22"/>
              </w:rPr>
            </w:pPr>
            <w:r w:rsidRPr="00AE4406">
              <w:rPr>
                <w:rFonts w:eastAsia="Times New Roman"/>
                <w:b/>
                <w:bCs/>
                <w:sz w:val="22"/>
              </w:rPr>
              <w:t> </w:t>
            </w:r>
          </w:p>
        </w:tc>
        <w:tc>
          <w:tcPr>
            <w:tcW w:w="1540" w:type="dxa"/>
            <w:shd w:val="clear" w:color="auto" w:fill="auto"/>
            <w:noWrap/>
            <w:vAlign w:val="center"/>
            <w:hideMark/>
          </w:tcPr>
          <w:p w14:paraId="32BE7E6C" w14:textId="77777777" w:rsidR="009B4F94" w:rsidRPr="00AE4406" w:rsidRDefault="009B4F94" w:rsidP="009B4F94">
            <w:pPr>
              <w:spacing w:after="0"/>
              <w:jc w:val="center"/>
              <w:rPr>
                <w:rFonts w:eastAsia="Times New Roman"/>
                <w:b/>
                <w:bCs/>
                <w:sz w:val="22"/>
              </w:rPr>
            </w:pPr>
            <w:r w:rsidRPr="00AE4406">
              <w:rPr>
                <w:rFonts w:eastAsia="Times New Roman"/>
                <w:b/>
                <w:bCs/>
                <w:sz w:val="22"/>
              </w:rPr>
              <w:t> </w:t>
            </w:r>
          </w:p>
        </w:tc>
      </w:tr>
      <w:tr w:rsidR="009B4F94" w:rsidRPr="00AE4406" w14:paraId="5507DF80" w14:textId="77777777" w:rsidTr="009B4F94">
        <w:trPr>
          <w:trHeight w:val="300"/>
          <w:jc w:val="center"/>
        </w:trPr>
        <w:tc>
          <w:tcPr>
            <w:tcW w:w="700" w:type="dxa"/>
            <w:shd w:val="clear" w:color="auto" w:fill="auto"/>
            <w:noWrap/>
            <w:vAlign w:val="center"/>
            <w:hideMark/>
          </w:tcPr>
          <w:p w14:paraId="3F526B8B" w14:textId="77777777" w:rsidR="009B4F94" w:rsidRPr="00AE4406" w:rsidRDefault="009B4F94" w:rsidP="009B4F94">
            <w:pPr>
              <w:spacing w:after="0"/>
              <w:jc w:val="center"/>
              <w:rPr>
                <w:rFonts w:eastAsia="Times New Roman"/>
                <w:sz w:val="22"/>
              </w:rPr>
            </w:pPr>
            <w:r w:rsidRPr="00AE4406">
              <w:rPr>
                <w:sz w:val="22"/>
              </w:rPr>
              <w:t>1</w:t>
            </w:r>
          </w:p>
        </w:tc>
        <w:tc>
          <w:tcPr>
            <w:tcW w:w="2740" w:type="dxa"/>
            <w:shd w:val="clear" w:color="auto" w:fill="auto"/>
            <w:noWrap/>
            <w:vAlign w:val="center"/>
            <w:hideMark/>
          </w:tcPr>
          <w:p w14:paraId="57F47D99" w14:textId="77777777" w:rsidR="009B4F94" w:rsidRPr="00AE4406" w:rsidRDefault="009B4F94" w:rsidP="009B4F94">
            <w:pPr>
              <w:spacing w:after="0"/>
              <w:rPr>
                <w:rFonts w:eastAsia="Times New Roman"/>
                <w:b/>
                <w:bCs/>
                <w:i/>
                <w:iCs/>
                <w:sz w:val="22"/>
              </w:rPr>
            </w:pPr>
            <w:r w:rsidRPr="00AE4406">
              <w:rPr>
                <w:sz w:val="22"/>
              </w:rPr>
              <w:t>Trạm 500kV Thái Nguyên</w:t>
            </w:r>
          </w:p>
        </w:tc>
        <w:tc>
          <w:tcPr>
            <w:tcW w:w="660" w:type="dxa"/>
            <w:shd w:val="clear" w:color="auto" w:fill="auto"/>
            <w:noWrap/>
            <w:vAlign w:val="center"/>
          </w:tcPr>
          <w:p w14:paraId="59834912" w14:textId="77777777" w:rsidR="009B4F94" w:rsidRPr="00AE4406" w:rsidRDefault="009B4F94" w:rsidP="009B4F94">
            <w:pPr>
              <w:spacing w:after="0"/>
              <w:jc w:val="center"/>
              <w:rPr>
                <w:rFonts w:eastAsia="Times New Roman"/>
                <w:sz w:val="22"/>
              </w:rPr>
            </w:pPr>
            <w:r w:rsidRPr="00AE4406">
              <w:rPr>
                <w:sz w:val="22"/>
              </w:rPr>
              <w:t>AT1</w:t>
            </w:r>
          </w:p>
        </w:tc>
        <w:tc>
          <w:tcPr>
            <w:tcW w:w="1109" w:type="dxa"/>
            <w:shd w:val="clear" w:color="auto" w:fill="auto"/>
            <w:noWrap/>
            <w:vAlign w:val="center"/>
          </w:tcPr>
          <w:p w14:paraId="1C97265C" w14:textId="77777777" w:rsidR="009B4F94" w:rsidRPr="00AE4406" w:rsidRDefault="009B4F94" w:rsidP="009B4F94">
            <w:pPr>
              <w:spacing w:after="0"/>
              <w:rPr>
                <w:rFonts w:eastAsia="Times New Roman"/>
                <w:sz w:val="22"/>
              </w:rPr>
            </w:pPr>
          </w:p>
        </w:tc>
        <w:tc>
          <w:tcPr>
            <w:tcW w:w="888" w:type="dxa"/>
            <w:shd w:val="clear" w:color="auto" w:fill="auto"/>
            <w:noWrap/>
            <w:vAlign w:val="center"/>
          </w:tcPr>
          <w:p w14:paraId="6DA763B2" w14:textId="77777777" w:rsidR="009B4F94" w:rsidRPr="00AE4406" w:rsidRDefault="009B4F94" w:rsidP="009B4F94">
            <w:pPr>
              <w:spacing w:after="0"/>
              <w:rPr>
                <w:rFonts w:eastAsia="Times New Roman"/>
                <w:sz w:val="22"/>
              </w:rPr>
            </w:pPr>
          </w:p>
        </w:tc>
        <w:tc>
          <w:tcPr>
            <w:tcW w:w="1109" w:type="dxa"/>
            <w:shd w:val="clear" w:color="auto" w:fill="auto"/>
            <w:noWrap/>
            <w:vAlign w:val="center"/>
          </w:tcPr>
          <w:p w14:paraId="49A8A06B" w14:textId="77777777" w:rsidR="009B4F94" w:rsidRPr="00AE4406" w:rsidRDefault="009B4F94" w:rsidP="009B4F94">
            <w:pPr>
              <w:spacing w:after="0"/>
              <w:jc w:val="center"/>
              <w:rPr>
                <w:rFonts w:eastAsia="Times New Roman"/>
                <w:sz w:val="22"/>
              </w:rPr>
            </w:pPr>
            <w:r w:rsidRPr="00AE4406">
              <w:rPr>
                <w:sz w:val="22"/>
              </w:rPr>
              <w:t>500/220</w:t>
            </w:r>
          </w:p>
        </w:tc>
        <w:tc>
          <w:tcPr>
            <w:tcW w:w="938" w:type="dxa"/>
            <w:shd w:val="clear" w:color="auto" w:fill="auto"/>
            <w:noWrap/>
            <w:vAlign w:val="center"/>
          </w:tcPr>
          <w:p w14:paraId="651F1358" w14:textId="77777777" w:rsidR="009B4F94" w:rsidRPr="00AE4406" w:rsidRDefault="009B4F94" w:rsidP="009B4F94">
            <w:pPr>
              <w:spacing w:after="0"/>
              <w:jc w:val="center"/>
              <w:rPr>
                <w:rFonts w:eastAsia="Times New Roman"/>
                <w:sz w:val="22"/>
              </w:rPr>
            </w:pPr>
            <w:r w:rsidRPr="00AE4406">
              <w:rPr>
                <w:sz w:val="22"/>
              </w:rPr>
              <w:t>900</w:t>
            </w:r>
          </w:p>
        </w:tc>
        <w:tc>
          <w:tcPr>
            <w:tcW w:w="1540" w:type="dxa"/>
            <w:shd w:val="clear" w:color="auto" w:fill="auto"/>
            <w:noWrap/>
            <w:vAlign w:val="center"/>
          </w:tcPr>
          <w:p w14:paraId="7435F513" w14:textId="77777777" w:rsidR="009B4F94" w:rsidRPr="00AE4406" w:rsidRDefault="009B4F94" w:rsidP="009B4F94">
            <w:pPr>
              <w:spacing w:after="0"/>
              <w:jc w:val="center"/>
              <w:rPr>
                <w:rFonts w:eastAsia="Times New Roman"/>
                <w:sz w:val="22"/>
              </w:rPr>
            </w:pPr>
          </w:p>
        </w:tc>
      </w:tr>
      <w:tr w:rsidR="009B4F94" w:rsidRPr="00AE4406" w14:paraId="04579418" w14:textId="77777777" w:rsidTr="009B4F94">
        <w:trPr>
          <w:trHeight w:val="300"/>
          <w:jc w:val="center"/>
        </w:trPr>
        <w:tc>
          <w:tcPr>
            <w:tcW w:w="700" w:type="dxa"/>
            <w:shd w:val="clear" w:color="auto" w:fill="auto"/>
            <w:noWrap/>
            <w:vAlign w:val="center"/>
            <w:hideMark/>
          </w:tcPr>
          <w:p w14:paraId="2A16063F" w14:textId="77777777" w:rsidR="009B4F94" w:rsidRPr="00AE4406" w:rsidRDefault="009B4F94" w:rsidP="009B4F94">
            <w:pPr>
              <w:spacing w:after="0"/>
              <w:jc w:val="center"/>
              <w:rPr>
                <w:rFonts w:eastAsia="Times New Roman"/>
                <w:sz w:val="22"/>
              </w:rPr>
            </w:pPr>
          </w:p>
        </w:tc>
        <w:tc>
          <w:tcPr>
            <w:tcW w:w="2740" w:type="dxa"/>
            <w:shd w:val="clear" w:color="auto" w:fill="auto"/>
            <w:noWrap/>
            <w:vAlign w:val="center"/>
            <w:hideMark/>
          </w:tcPr>
          <w:p w14:paraId="29FA6313" w14:textId="77777777" w:rsidR="009B4F94" w:rsidRPr="00AE4406" w:rsidRDefault="009B4F94" w:rsidP="009B4F94">
            <w:pPr>
              <w:spacing w:after="0"/>
              <w:rPr>
                <w:rFonts w:eastAsia="Times New Roman"/>
                <w:sz w:val="22"/>
              </w:rPr>
            </w:pPr>
          </w:p>
        </w:tc>
        <w:tc>
          <w:tcPr>
            <w:tcW w:w="660" w:type="dxa"/>
            <w:shd w:val="clear" w:color="auto" w:fill="auto"/>
            <w:noWrap/>
            <w:vAlign w:val="center"/>
          </w:tcPr>
          <w:p w14:paraId="05B78E9F" w14:textId="77777777" w:rsidR="009B4F94" w:rsidRPr="00AE4406" w:rsidRDefault="009B4F94" w:rsidP="009B4F94">
            <w:pPr>
              <w:spacing w:after="0"/>
              <w:jc w:val="center"/>
              <w:rPr>
                <w:rFonts w:eastAsia="Times New Roman"/>
                <w:sz w:val="22"/>
              </w:rPr>
            </w:pPr>
            <w:r w:rsidRPr="00AE4406">
              <w:rPr>
                <w:sz w:val="22"/>
              </w:rPr>
              <w:t>AT2</w:t>
            </w:r>
          </w:p>
        </w:tc>
        <w:tc>
          <w:tcPr>
            <w:tcW w:w="1109" w:type="dxa"/>
            <w:shd w:val="clear" w:color="auto" w:fill="auto"/>
            <w:noWrap/>
            <w:vAlign w:val="center"/>
          </w:tcPr>
          <w:p w14:paraId="6DE71E82" w14:textId="77777777" w:rsidR="009B4F94" w:rsidRPr="00AE4406" w:rsidRDefault="009B4F94" w:rsidP="009B4F94">
            <w:pPr>
              <w:spacing w:after="0"/>
              <w:rPr>
                <w:rFonts w:eastAsia="Times New Roman"/>
                <w:sz w:val="22"/>
              </w:rPr>
            </w:pPr>
          </w:p>
        </w:tc>
        <w:tc>
          <w:tcPr>
            <w:tcW w:w="888" w:type="dxa"/>
            <w:shd w:val="clear" w:color="auto" w:fill="auto"/>
            <w:noWrap/>
            <w:vAlign w:val="center"/>
          </w:tcPr>
          <w:p w14:paraId="568A5CA2" w14:textId="77777777" w:rsidR="009B4F94" w:rsidRPr="00AE4406" w:rsidRDefault="009B4F94" w:rsidP="009B4F94">
            <w:pPr>
              <w:spacing w:after="0"/>
              <w:rPr>
                <w:rFonts w:eastAsia="Times New Roman"/>
                <w:sz w:val="22"/>
              </w:rPr>
            </w:pPr>
          </w:p>
        </w:tc>
        <w:tc>
          <w:tcPr>
            <w:tcW w:w="1109" w:type="dxa"/>
            <w:shd w:val="clear" w:color="auto" w:fill="auto"/>
            <w:noWrap/>
            <w:vAlign w:val="center"/>
          </w:tcPr>
          <w:p w14:paraId="151092FD" w14:textId="77777777" w:rsidR="009B4F94" w:rsidRPr="00AE4406" w:rsidRDefault="009B4F94" w:rsidP="009B4F94">
            <w:pPr>
              <w:spacing w:after="0"/>
              <w:jc w:val="center"/>
              <w:rPr>
                <w:rFonts w:eastAsia="Times New Roman"/>
                <w:sz w:val="22"/>
              </w:rPr>
            </w:pPr>
            <w:r w:rsidRPr="00AE4406">
              <w:rPr>
                <w:sz w:val="22"/>
              </w:rPr>
              <w:t>500/220</w:t>
            </w:r>
          </w:p>
        </w:tc>
        <w:tc>
          <w:tcPr>
            <w:tcW w:w="938" w:type="dxa"/>
            <w:shd w:val="clear" w:color="auto" w:fill="auto"/>
            <w:noWrap/>
            <w:vAlign w:val="center"/>
          </w:tcPr>
          <w:p w14:paraId="37E3A91C" w14:textId="77777777" w:rsidR="009B4F94" w:rsidRPr="00AE4406" w:rsidRDefault="009B4F94" w:rsidP="009B4F94">
            <w:pPr>
              <w:spacing w:after="0"/>
              <w:jc w:val="center"/>
              <w:rPr>
                <w:rFonts w:eastAsia="Times New Roman"/>
                <w:sz w:val="22"/>
              </w:rPr>
            </w:pPr>
            <w:r w:rsidRPr="00AE4406">
              <w:rPr>
                <w:sz w:val="22"/>
              </w:rPr>
              <w:t>900</w:t>
            </w:r>
          </w:p>
        </w:tc>
        <w:tc>
          <w:tcPr>
            <w:tcW w:w="1540" w:type="dxa"/>
            <w:shd w:val="clear" w:color="auto" w:fill="auto"/>
            <w:noWrap/>
            <w:vAlign w:val="center"/>
          </w:tcPr>
          <w:p w14:paraId="33DB6FAA" w14:textId="77777777" w:rsidR="009B4F94" w:rsidRPr="00AE4406" w:rsidRDefault="009B4F94" w:rsidP="009B4F94">
            <w:pPr>
              <w:spacing w:after="0"/>
              <w:jc w:val="center"/>
              <w:rPr>
                <w:rFonts w:eastAsia="Times New Roman"/>
                <w:sz w:val="22"/>
              </w:rPr>
            </w:pPr>
          </w:p>
        </w:tc>
      </w:tr>
      <w:tr w:rsidR="009B4F94" w:rsidRPr="00AE4406" w14:paraId="17CDA249" w14:textId="77777777" w:rsidTr="009B4F94">
        <w:trPr>
          <w:trHeight w:val="285"/>
          <w:jc w:val="center"/>
        </w:trPr>
        <w:tc>
          <w:tcPr>
            <w:tcW w:w="700" w:type="dxa"/>
            <w:shd w:val="clear" w:color="auto" w:fill="auto"/>
            <w:noWrap/>
            <w:vAlign w:val="center"/>
            <w:hideMark/>
          </w:tcPr>
          <w:p w14:paraId="2ED90D33" w14:textId="77777777" w:rsidR="009B4F94" w:rsidRPr="00AE4406" w:rsidRDefault="009B4F94" w:rsidP="009B4F94">
            <w:pPr>
              <w:spacing w:after="0"/>
              <w:jc w:val="center"/>
              <w:rPr>
                <w:rFonts w:eastAsia="Times New Roman"/>
                <w:b/>
                <w:bCs/>
                <w:sz w:val="22"/>
              </w:rPr>
            </w:pPr>
            <w:r w:rsidRPr="00AE4406">
              <w:rPr>
                <w:b/>
                <w:bCs/>
                <w:sz w:val="22"/>
              </w:rPr>
              <w:t>II</w:t>
            </w:r>
          </w:p>
        </w:tc>
        <w:tc>
          <w:tcPr>
            <w:tcW w:w="2740" w:type="dxa"/>
            <w:shd w:val="clear" w:color="auto" w:fill="auto"/>
            <w:noWrap/>
            <w:vAlign w:val="center"/>
            <w:hideMark/>
          </w:tcPr>
          <w:p w14:paraId="57DC2502" w14:textId="77777777" w:rsidR="009B4F94" w:rsidRPr="00AE4406" w:rsidRDefault="009B4F94" w:rsidP="009B4F94">
            <w:pPr>
              <w:spacing w:after="0"/>
              <w:rPr>
                <w:rFonts w:eastAsia="Times New Roman"/>
                <w:b/>
                <w:bCs/>
                <w:sz w:val="22"/>
              </w:rPr>
            </w:pPr>
            <w:r w:rsidRPr="00AE4406">
              <w:rPr>
                <w:b/>
                <w:bCs/>
                <w:sz w:val="22"/>
              </w:rPr>
              <w:t>Trạm 220kV</w:t>
            </w:r>
          </w:p>
        </w:tc>
        <w:tc>
          <w:tcPr>
            <w:tcW w:w="660" w:type="dxa"/>
            <w:shd w:val="clear" w:color="auto" w:fill="auto"/>
            <w:noWrap/>
            <w:vAlign w:val="center"/>
            <w:hideMark/>
          </w:tcPr>
          <w:p w14:paraId="3384A282" w14:textId="77777777" w:rsidR="009B4F94" w:rsidRPr="00AE4406" w:rsidRDefault="009B4F94" w:rsidP="009B4F94">
            <w:pPr>
              <w:spacing w:after="0"/>
              <w:jc w:val="center"/>
              <w:rPr>
                <w:rFonts w:eastAsia="Times New Roman"/>
                <w:b/>
                <w:bCs/>
                <w:sz w:val="22"/>
              </w:rPr>
            </w:pPr>
            <w:r w:rsidRPr="00AE4406">
              <w:rPr>
                <w:b/>
                <w:bCs/>
                <w:sz w:val="22"/>
              </w:rPr>
              <w:t> </w:t>
            </w:r>
          </w:p>
        </w:tc>
        <w:tc>
          <w:tcPr>
            <w:tcW w:w="1109" w:type="dxa"/>
            <w:shd w:val="clear" w:color="auto" w:fill="auto"/>
            <w:noWrap/>
            <w:vAlign w:val="center"/>
            <w:hideMark/>
          </w:tcPr>
          <w:p w14:paraId="025B1478" w14:textId="77777777" w:rsidR="009B4F94" w:rsidRPr="00AE4406" w:rsidRDefault="009B4F94" w:rsidP="009B4F94">
            <w:pPr>
              <w:spacing w:after="0"/>
              <w:rPr>
                <w:rFonts w:eastAsia="Times New Roman"/>
                <w:b/>
                <w:bCs/>
                <w:sz w:val="22"/>
              </w:rPr>
            </w:pPr>
            <w:r w:rsidRPr="00AE4406">
              <w:rPr>
                <w:b/>
                <w:bCs/>
                <w:sz w:val="22"/>
              </w:rPr>
              <w:t> </w:t>
            </w:r>
          </w:p>
        </w:tc>
        <w:tc>
          <w:tcPr>
            <w:tcW w:w="888" w:type="dxa"/>
            <w:shd w:val="clear" w:color="auto" w:fill="auto"/>
            <w:noWrap/>
            <w:vAlign w:val="center"/>
            <w:hideMark/>
          </w:tcPr>
          <w:p w14:paraId="7B2CFEC1" w14:textId="77777777" w:rsidR="009B4F94" w:rsidRPr="00AE4406" w:rsidRDefault="009B4F94" w:rsidP="009B4F94">
            <w:pPr>
              <w:spacing w:after="0"/>
              <w:rPr>
                <w:rFonts w:eastAsia="Times New Roman"/>
                <w:b/>
                <w:bCs/>
                <w:sz w:val="22"/>
              </w:rPr>
            </w:pPr>
          </w:p>
        </w:tc>
        <w:tc>
          <w:tcPr>
            <w:tcW w:w="1109" w:type="dxa"/>
            <w:shd w:val="clear" w:color="auto" w:fill="auto"/>
            <w:noWrap/>
            <w:vAlign w:val="center"/>
            <w:hideMark/>
          </w:tcPr>
          <w:p w14:paraId="0836370B" w14:textId="77777777" w:rsidR="009B4F94" w:rsidRPr="00AE4406" w:rsidRDefault="009B4F94" w:rsidP="009B4F94">
            <w:pPr>
              <w:spacing w:after="0"/>
              <w:rPr>
                <w:rFonts w:eastAsia="Times New Roman"/>
                <w:b/>
                <w:bCs/>
                <w:sz w:val="22"/>
              </w:rPr>
            </w:pPr>
            <w:r w:rsidRPr="00AE4406">
              <w:rPr>
                <w:rFonts w:eastAsia="Times New Roman"/>
                <w:b/>
                <w:bCs/>
                <w:sz w:val="22"/>
              </w:rPr>
              <w:t> </w:t>
            </w:r>
          </w:p>
        </w:tc>
        <w:tc>
          <w:tcPr>
            <w:tcW w:w="938" w:type="dxa"/>
            <w:shd w:val="clear" w:color="auto" w:fill="auto"/>
            <w:noWrap/>
            <w:vAlign w:val="center"/>
            <w:hideMark/>
          </w:tcPr>
          <w:p w14:paraId="22EA4E08" w14:textId="77777777" w:rsidR="009B4F94" w:rsidRPr="00AE4406" w:rsidRDefault="009B4F94" w:rsidP="009B4F94">
            <w:pPr>
              <w:spacing w:after="0"/>
              <w:rPr>
                <w:rFonts w:eastAsia="Times New Roman"/>
                <w:b/>
                <w:bCs/>
                <w:sz w:val="22"/>
              </w:rPr>
            </w:pPr>
            <w:r w:rsidRPr="00AE4406">
              <w:rPr>
                <w:rFonts w:eastAsia="Times New Roman"/>
                <w:b/>
                <w:bCs/>
                <w:sz w:val="22"/>
              </w:rPr>
              <w:t> </w:t>
            </w:r>
          </w:p>
        </w:tc>
        <w:tc>
          <w:tcPr>
            <w:tcW w:w="1540" w:type="dxa"/>
            <w:shd w:val="clear" w:color="auto" w:fill="auto"/>
            <w:noWrap/>
            <w:vAlign w:val="center"/>
            <w:hideMark/>
          </w:tcPr>
          <w:p w14:paraId="11C042C1" w14:textId="77777777" w:rsidR="009B4F94" w:rsidRPr="00AE4406" w:rsidRDefault="009B4F94" w:rsidP="009B4F94">
            <w:pPr>
              <w:spacing w:after="0"/>
              <w:jc w:val="center"/>
              <w:rPr>
                <w:rFonts w:eastAsia="Times New Roman"/>
                <w:b/>
                <w:bCs/>
                <w:sz w:val="22"/>
              </w:rPr>
            </w:pPr>
            <w:r w:rsidRPr="00AE4406">
              <w:rPr>
                <w:rFonts w:eastAsia="Times New Roman"/>
                <w:b/>
                <w:bCs/>
                <w:sz w:val="22"/>
              </w:rPr>
              <w:t> </w:t>
            </w:r>
          </w:p>
        </w:tc>
      </w:tr>
      <w:tr w:rsidR="009B4F94" w:rsidRPr="00AE4406" w14:paraId="7EEB8CB8" w14:textId="77777777" w:rsidTr="009B4F94">
        <w:trPr>
          <w:trHeight w:val="300"/>
          <w:jc w:val="center"/>
        </w:trPr>
        <w:tc>
          <w:tcPr>
            <w:tcW w:w="700" w:type="dxa"/>
            <w:shd w:val="clear" w:color="auto" w:fill="auto"/>
            <w:noWrap/>
            <w:vAlign w:val="center"/>
            <w:hideMark/>
          </w:tcPr>
          <w:p w14:paraId="46D77887" w14:textId="77777777" w:rsidR="009B4F94" w:rsidRPr="00AE4406" w:rsidRDefault="009B4F94" w:rsidP="009B4F94">
            <w:pPr>
              <w:spacing w:after="0"/>
              <w:jc w:val="center"/>
              <w:rPr>
                <w:rFonts w:eastAsia="Times New Roman"/>
                <w:sz w:val="22"/>
              </w:rPr>
            </w:pPr>
            <w:r w:rsidRPr="00AE4406">
              <w:rPr>
                <w:sz w:val="22"/>
              </w:rPr>
              <w:t> </w:t>
            </w:r>
          </w:p>
        </w:tc>
        <w:tc>
          <w:tcPr>
            <w:tcW w:w="2740" w:type="dxa"/>
            <w:shd w:val="clear" w:color="auto" w:fill="auto"/>
            <w:noWrap/>
            <w:vAlign w:val="center"/>
            <w:hideMark/>
          </w:tcPr>
          <w:p w14:paraId="53379AC0" w14:textId="77777777" w:rsidR="009B4F94" w:rsidRPr="00AE4406" w:rsidRDefault="009B4F94" w:rsidP="009B4F94">
            <w:pPr>
              <w:spacing w:after="0"/>
              <w:rPr>
                <w:rFonts w:eastAsia="Times New Roman"/>
                <w:b/>
                <w:bCs/>
                <w:i/>
                <w:iCs/>
                <w:sz w:val="22"/>
              </w:rPr>
            </w:pPr>
            <w:r w:rsidRPr="00AE4406">
              <w:rPr>
                <w:b/>
                <w:bCs/>
                <w:i/>
                <w:iCs/>
                <w:sz w:val="22"/>
              </w:rPr>
              <w:t>Xây dựng mới</w:t>
            </w:r>
          </w:p>
        </w:tc>
        <w:tc>
          <w:tcPr>
            <w:tcW w:w="660" w:type="dxa"/>
            <w:shd w:val="clear" w:color="auto" w:fill="auto"/>
            <w:noWrap/>
            <w:vAlign w:val="center"/>
            <w:hideMark/>
          </w:tcPr>
          <w:p w14:paraId="17388B13" w14:textId="77777777" w:rsidR="009B4F94" w:rsidRPr="00AE4406" w:rsidRDefault="009B4F94" w:rsidP="009B4F94">
            <w:pPr>
              <w:spacing w:after="0"/>
              <w:jc w:val="center"/>
              <w:rPr>
                <w:rFonts w:eastAsia="Times New Roman"/>
                <w:sz w:val="22"/>
              </w:rPr>
            </w:pPr>
            <w:r w:rsidRPr="00AE4406">
              <w:rPr>
                <w:sz w:val="22"/>
              </w:rPr>
              <w:t> </w:t>
            </w:r>
          </w:p>
        </w:tc>
        <w:tc>
          <w:tcPr>
            <w:tcW w:w="1109" w:type="dxa"/>
            <w:shd w:val="clear" w:color="auto" w:fill="auto"/>
            <w:noWrap/>
            <w:vAlign w:val="center"/>
            <w:hideMark/>
          </w:tcPr>
          <w:p w14:paraId="6F3C0AC7" w14:textId="77777777" w:rsidR="009B4F94" w:rsidRPr="00AE4406" w:rsidRDefault="009B4F94" w:rsidP="009B4F94">
            <w:pPr>
              <w:spacing w:after="0"/>
              <w:jc w:val="center"/>
              <w:rPr>
                <w:rFonts w:eastAsia="Times New Roman"/>
                <w:sz w:val="22"/>
              </w:rPr>
            </w:pPr>
            <w:r w:rsidRPr="00AE4406">
              <w:rPr>
                <w:sz w:val="22"/>
              </w:rPr>
              <w:t> </w:t>
            </w:r>
          </w:p>
        </w:tc>
        <w:tc>
          <w:tcPr>
            <w:tcW w:w="888" w:type="dxa"/>
            <w:shd w:val="clear" w:color="auto" w:fill="auto"/>
            <w:noWrap/>
            <w:vAlign w:val="center"/>
            <w:hideMark/>
          </w:tcPr>
          <w:p w14:paraId="6D765AF1" w14:textId="77777777" w:rsidR="009B4F94" w:rsidRPr="00AE4406" w:rsidRDefault="009B4F94" w:rsidP="009B4F94">
            <w:pPr>
              <w:spacing w:after="0"/>
              <w:jc w:val="center"/>
              <w:rPr>
                <w:rFonts w:eastAsia="Times New Roman"/>
                <w:sz w:val="22"/>
              </w:rPr>
            </w:pPr>
            <w:r w:rsidRPr="00AE4406">
              <w:rPr>
                <w:sz w:val="22"/>
              </w:rPr>
              <w:t> </w:t>
            </w:r>
          </w:p>
        </w:tc>
        <w:tc>
          <w:tcPr>
            <w:tcW w:w="1109" w:type="dxa"/>
            <w:shd w:val="clear" w:color="auto" w:fill="auto"/>
            <w:noWrap/>
            <w:vAlign w:val="center"/>
            <w:hideMark/>
          </w:tcPr>
          <w:p w14:paraId="708BCA0E" w14:textId="77777777" w:rsidR="009B4F94" w:rsidRPr="00AE4406" w:rsidRDefault="009B4F94" w:rsidP="009B4F94">
            <w:pPr>
              <w:spacing w:after="0"/>
              <w:jc w:val="center"/>
              <w:rPr>
                <w:rFonts w:eastAsia="Times New Roman"/>
                <w:sz w:val="22"/>
              </w:rPr>
            </w:pPr>
            <w:r w:rsidRPr="00AE4406">
              <w:rPr>
                <w:rFonts w:eastAsia="Times New Roman"/>
                <w:sz w:val="22"/>
              </w:rPr>
              <w:t> </w:t>
            </w:r>
          </w:p>
        </w:tc>
        <w:tc>
          <w:tcPr>
            <w:tcW w:w="938" w:type="dxa"/>
            <w:shd w:val="clear" w:color="auto" w:fill="auto"/>
            <w:noWrap/>
            <w:vAlign w:val="center"/>
            <w:hideMark/>
          </w:tcPr>
          <w:p w14:paraId="3DD37AB0" w14:textId="77777777" w:rsidR="009B4F94" w:rsidRPr="00AE4406" w:rsidRDefault="009B4F94" w:rsidP="009B4F94">
            <w:pPr>
              <w:spacing w:after="0"/>
              <w:jc w:val="center"/>
              <w:rPr>
                <w:rFonts w:eastAsia="Times New Roman"/>
                <w:sz w:val="22"/>
              </w:rPr>
            </w:pPr>
            <w:r w:rsidRPr="00AE4406">
              <w:rPr>
                <w:rFonts w:eastAsia="Times New Roman"/>
                <w:sz w:val="22"/>
              </w:rPr>
              <w:t> </w:t>
            </w:r>
          </w:p>
        </w:tc>
        <w:tc>
          <w:tcPr>
            <w:tcW w:w="1540" w:type="dxa"/>
            <w:shd w:val="clear" w:color="auto" w:fill="auto"/>
            <w:noWrap/>
            <w:vAlign w:val="center"/>
            <w:hideMark/>
          </w:tcPr>
          <w:p w14:paraId="751698A9" w14:textId="77777777" w:rsidR="009B4F94" w:rsidRPr="00AE4406" w:rsidRDefault="009B4F94" w:rsidP="009B4F94">
            <w:pPr>
              <w:spacing w:after="0"/>
              <w:jc w:val="center"/>
              <w:rPr>
                <w:rFonts w:eastAsia="Times New Roman"/>
                <w:sz w:val="22"/>
              </w:rPr>
            </w:pPr>
            <w:r w:rsidRPr="00AE4406">
              <w:rPr>
                <w:rFonts w:eastAsia="Times New Roman"/>
                <w:sz w:val="22"/>
              </w:rPr>
              <w:t> </w:t>
            </w:r>
          </w:p>
        </w:tc>
      </w:tr>
      <w:tr w:rsidR="009B4F94" w:rsidRPr="00AE4406" w14:paraId="7266F053" w14:textId="77777777" w:rsidTr="009B4F94">
        <w:trPr>
          <w:trHeight w:val="300"/>
          <w:jc w:val="center"/>
        </w:trPr>
        <w:tc>
          <w:tcPr>
            <w:tcW w:w="700" w:type="dxa"/>
            <w:vMerge w:val="restart"/>
            <w:shd w:val="clear" w:color="auto" w:fill="auto"/>
            <w:noWrap/>
            <w:vAlign w:val="center"/>
            <w:hideMark/>
          </w:tcPr>
          <w:p w14:paraId="2D825C77" w14:textId="77777777" w:rsidR="009B4F94" w:rsidRPr="00AE4406" w:rsidRDefault="009B4F94" w:rsidP="009B4F94">
            <w:pPr>
              <w:spacing w:after="0"/>
              <w:jc w:val="center"/>
              <w:rPr>
                <w:rFonts w:eastAsia="Times New Roman"/>
                <w:sz w:val="22"/>
              </w:rPr>
            </w:pPr>
            <w:r w:rsidRPr="00AE4406">
              <w:rPr>
                <w:rFonts w:eastAsia="Times New Roman"/>
                <w:sz w:val="22"/>
              </w:rPr>
              <w:t>1</w:t>
            </w:r>
          </w:p>
        </w:tc>
        <w:tc>
          <w:tcPr>
            <w:tcW w:w="2740" w:type="dxa"/>
            <w:vMerge w:val="restart"/>
            <w:shd w:val="clear" w:color="auto" w:fill="auto"/>
            <w:noWrap/>
            <w:vAlign w:val="center"/>
            <w:hideMark/>
          </w:tcPr>
          <w:p w14:paraId="7D22112D" w14:textId="77777777" w:rsidR="009B4F94" w:rsidRPr="00AE4406" w:rsidRDefault="009B4F94" w:rsidP="009B4F94">
            <w:pPr>
              <w:spacing w:after="0"/>
              <w:rPr>
                <w:rFonts w:eastAsia="Times New Roman"/>
                <w:sz w:val="22"/>
              </w:rPr>
            </w:pPr>
            <w:r w:rsidRPr="00AE4406">
              <w:rPr>
                <w:rFonts w:eastAsia="Times New Roman"/>
                <w:sz w:val="22"/>
              </w:rPr>
              <w:t>Trạm 220kV Phú Bình 2</w:t>
            </w:r>
          </w:p>
        </w:tc>
        <w:tc>
          <w:tcPr>
            <w:tcW w:w="660" w:type="dxa"/>
            <w:shd w:val="clear" w:color="auto" w:fill="auto"/>
            <w:noWrap/>
            <w:vAlign w:val="center"/>
            <w:hideMark/>
          </w:tcPr>
          <w:p w14:paraId="1EF9E449" w14:textId="77777777" w:rsidR="009B4F94" w:rsidRPr="00AE4406" w:rsidRDefault="009B4F94" w:rsidP="009B4F94">
            <w:pPr>
              <w:spacing w:after="0"/>
              <w:jc w:val="center"/>
              <w:rPr>
                <w:rFonts w:eastAsia="Times New Roman"/>
                <w:sz w:val="22"/>
              </w:rPr>
            </w:pPr>
            <w:r w:rsidRPr="00AE4406">
              <w:rPr>
                <w:rFonts w:eastAsia="Times New Roman"/>
                <w:sz w:val="22"/>
              </w:rPr>
              <w:t>AT1</w:t>
            </w:r>
          </w:p>
        </w:tc>
        <w:tc>
          <w:tcPr>
            <w:tcW w:w="1109" w:type="dxa"/>
            <w:shd w:val="clear" w:color="auto" w:fill="auto"/>
            <w:noWrap/>
            <w:vAlign w:val="center"/>
            <w:hideMark/>
          </w:tcPr>
          <w:p w14:paraId="73B77E96" w14:textId="77777777" w:rsidR="009B4F94" w:rsidRPr="00AE4406" w:rsidRDefault="009B4F94" w:rsidP="009B4F94">
            <w:pPr>
              <w:spacing w:after="0"/>
              <w:jc w:val="center"/>
              <w:rPr>
                <w:rFonts w:eastAsia="Times New Roman"/>
                <w:sz w:val="22"/>
              </w:rPr>
            </w:pPr>
            <w:r w:rsidRPr="00AE4406">
              <w:rPr>
                <w:rFonts w:eastAsia="Times New Roman"/>
                <w:sz w:val="22"/>
              </w:rPr>
              <w:t> </w:t>
            </w:r>
          </w:p>
        </w:tc>
        <w:tc>
          <w:tcPr>
            <w:tcW w:w="888" w:type="dxa"/>
            <w:shd w:val="clear" w:color="auto" w:fill="auto"/>
            <w:noWrap/>
            <w:vAlign w:val="center"/>
            <w:hideMark/>
          </w:tcPr>
          <w:p w14:paraId="618037ED" w14:textId="77777777" w:rsidR="009B4F94" w:rsidRPr="00AE4406" w:rsidRDefault="009B4F94" w:rsidP="009B4F94">
            <w:pPr>
              <w:spacing w:after="0"/>
              <w:jc w:val="center"/>
              <w:rPr>
                <w:rFonts w:eastAsia="Times New Roman"/>
                <w:sz w:val="22"/>
              </w:rPr>
            </w:pPr>
            <w:r w:rsidRPr="00AE4406">
              <w:rPr>
                <w:rFonts w:eastAsia="Times New Roman"/>
                <w:sz w:val="22"/>
              </w:rPr>
              <w:t> </w:t>
            </w:r>
          </w:p>
        </w:tc>
        <w:tc>
          <w:tcPr>
            <w:tcW w:w="1109" w:type="dxa"/>
            <w:shd w:val="clear" w:color="auto" w:fill="auto"/>
            <w:noWrap/>
            <w:vAlign w:val="center"/>
            <w:hideMark/>
          </w:tcPr>
          <w:p w14:paraId="0EEE6D9F" w14:textId="77777777" w:rsidR="009B4F94" w:rsidRPr="00AE4406" w:rsidRDefault="009B4F94" w:rsidP="009B4F94">
            <w:pPr>
              <w:spacing w:after="0"/>
              <w:jc w:val="center"/>
              <w:rPr>
                <w:rFonts w:eastAsia="Times New Roman"/>
                <w:sz w:val="22"/>
              </w:rPr>
            </w:pPr>
            <w:r w:rsidRPr="00AE4406">
              <w:rPr>
                <w:rFonts w:eastAsia="Times New Roman"/>
                <w:sz w:val="22"/>
              </w:rPr>
              <w:t>220/110</w:t>
            </w:r>
          </w:p>
        </w:tc>
        <w:tc>
          <w:tcPr>
            <w:tcW w:w="938" w:type="dxa"/>
            <w:shd w:val="clear" w:color="auto" w:fill="auto"/>
            <w:noWrap/>
            <w:vAlign w:val="center"/>
            <w:hideMark/>
          </w:tcPr>
          <w:p w14:paraId="6BF01D2A" w14:textId="77777777" w:rsidR="009B4F94" w:rsidRPr="00AE4406" w:rsidRDefault="009B4F94" w:rsidP="009B4F94">
            <w:pPr>
              <w:spacing w:after="0"/>
              <w:jc w:val="center"/>
              <w:rPr>
                <w:rFonts w:eastAsia="Times New Roman"/>
                <w:sz w:val="22"/>
              </w:rPr>
            </w:pPr>
            <w:r w:rsidRPr="00AE4406">
              <w:rPr>
                <w:rFonts w:eastAsia="Times New Roman"/>
                <w:sz w:val="22"/>
              </w:rPr>
              <w:t>250</w:t>
            </w:r>
          </w:p>
        </w:tc>
        <w:tc>
          <w:tcPr>
            <w:tcW w:w="1540" w:type="dxa"/>
            <w:shd w:val="clear" w:color="auto" w:fill="auto"/>
            <w:noWrap/>
            <w:vAlign w:val="center"/>
            <w:hideMark/>
          </w:tcPr>
          <w:p w14:paraId="759BBB22" w14:textId="77777777" w:rsidR="009B4F94" w:rsidRPr="00AE4406" w:rsidRDefault="009B4F94" w:rsidP="009B4F94">
            <w:pPr>
              <w:spacing w:after="0"/>
              <w:jc w:val="center"/>
              <w:rPr>
                <w:rFonts w:eastAsia="Times New Roman"/>
                <w:sz w:val="22"/>
              </w:rPr>
            </w:pPr>
            <w:r w:rsidRPr="00AE4406">
              <w:rPr>
                <w:rFonts w:eastAsia="Times New Roman"/>
                <w:sz w:val="22"/>
              </w:rPr>
              <w:t> </w:t>
            </w:r>
          </w:p>
        </w:tc>
      </w:tr>
      <w:tr w:rsidR="009B4F94" w:rsidRPr="00AE4406" w14:paraId="366DC6C1" w14:textId="77777777" w:rsidTr="009B4F94">
        <w:trPr>
          <w:trHeight w:val="300"/>
          <w:jc w:val="center"/>
        </w:trPr>
        <w:tc>
          <w:tcPr>
            <w:tcW w:w="700" w:type="dxa"/>
            <w:vMerge/>
            <w:vAlign w:val="center"/>
          </w:tcPr>
          <w:p w14:paraId="721E8C6C" w14:textId="77777777" w:rsidR="009B4F94" w:rsidRPr="00AE4406" w:rsidRDefault="009B4F94" w:rsidP="009B4F94">
            <w:pPr>
              <w:spacing w:after="0"/>
              <w:rPr>
                <w:rFonts w:eastAsia="Times New Roman"/>
                <w:sz w:val="22"/>
              </w:rPr>
            </w:pPr>
          </w:p>
        </w:tc>
        <w:tc>
          <w:tcPr>
            <w:tcW w:w="2740" w:type="dxa"/>
            <w:vMerge/>
            <w:vAlign w:val="center"/>
          </w:tcPr>
          <w:p w14:paraId="18FDF735" w14:textId="77777777" w:rsidR="009B4F94" w:rsidRPr="00AE4406" w:rsidRDefault="009B4F94" w:rsidP="009B4F94">
            <w:pPr>
              <w:spacing w:after="0"/>
              <w:rPr>
                <w:rFonts w:eastAsia="Times New Roman"/>
                <w:sz w:val="22"/>
              </w:rPr>
            </w:pPr>
          </w:p>
        </w:tc>
        <w:tc>
          <w:tcPr>
            <w:tcW w:w="660" w:type="dxa"/>
            <w:shd w:val="clear" w:color="auto" w:fill="auto"/>
            <w:noWrap/>
            <w:vAlign w:val="center"/>
          </w:tcPr>
          <w:p w14:paraId="62017C5A" w14:textId="77777777" w:rsidR="009B4F94" w:rsidRPr="00AE4406" w:rsidRDefault="009B4F94" w:rsidP="009B4F94">
            <w:pPr>
              <w:spacing w:after="0"/>
              <w:jc w:val="center"/>
              <w:rPr>
                <w:rFonts w:eastAsia="Times New Roman"/>
                <w:sz w:val="22"/>
              </w:rPr>
            </w:pPr>
            <w:r w:rsidRPr="00AE4406">
              <w:rPr>
                <w:rFonts w:eastAsia="Times New Roman"/>
                <w:sz w:val="22"/>
              </w:rPr>
              <w:t>AT2</w:t>
            </w:r>
          </w:p>
        </w:tc>
        <w:tc>
          <w:tcPr>
            <w:tcW w:w="1109" w:type="dxa"/>
            <w:shd w:val="clear" w:color="auto" w:fill="auto"/>
            <w:noWrap/>
            <w:vAlign w:val="center"/>
          </w:tcPr>
          <w:p w14:paraId="6E0C6933" w14:textId="77777777" w:rsidR="009B4F94" w:rsidRPr="00AE4406" w:rsidRDefault="009B4F94" w:rsidP="009B4F94">
            <w:pPr>
              <w:spacing w:after="0"/>
              <w:jc w:val="center"/>
              <w:rPr>
                <w:rFonts w:eastAsia="Times New Roman"/>
                <w:sz w:val="22"/>
              </w:rPr>
            </w:pPr>
            <w:r w:rsidRPr="00AE4406">
              <w:rPr>
                <w:rFonts w:eastAsia="Times New Roman"/>
                <w:sz w:val="22"/>
              </w:rPr>
              <w:t> </w:t>
            </w:r>
          </w:p>
        </w:tc>
        <w:tc>
          <w:tcPr>
            <w:tcW w:w="888" w:type="dxa"/>
            <w:shd w:val="clear" w:color="auto" w:fill="auto"/>
            <w:noWrap/>
            <w:vAlign w:val="center"/>
          </w:tcPr>
          <w:p w14:paraId="6D2CC7EE" w14:textId="77777777" w:rsidR="009B4F94" w:rsidRPr="00AE4406" w:rsidRDefault="009B4F94" w:rsidP="009B4F94">
            <w:pPr>
              <w:spacing w:after="0"/>
              <w:jc w:val="center"/>
              <w:rPr>
                <w:rFonts w:eastAsia="Times New Roman"/>
                <w:sz w:val="22"/>
              </w:rPr>
            </w:pPr>
            <w:r w:rsidRPr="00AE4406">
              <w:rPr>
                <w:rFonts w:eastAsia="Times New Roman"/>
                <w:sz w:val="22"/>
              </w:rPr>
              <w:t> </w:t>
            </w:r>
          </w:p>
        </w:tc>
        <w:tc>
          <w:tcPr>
            <w:tcW w:w="1109" w:type="dxa"/>
            <w:shd w:val="clear" w:color="auto" w:fill="auto"/>
            <w:noWrap/>
            <w:vAlign w:val="center"/>
          </w:tcPr>
          <w:p w14:paraId="69FEDFC8" w14:textId="77777777" w:rsidR="009B4F94" w:rsidRPr="00AE4406" w:rsidRDefault="009B4F94" w:rsidP="009B4F94">
            <w:pPr>
              <w:spacing w:after="0"/>
              <w:jc w:val="center"/>
              <w:rPr>
                <w:rFonts w:eastAsia="Times New Roman"/>
                <w:sz w:val="22"/>
              </w:rPr>
            </w:pPr>
            <w:r w:rsidRPr="00AE4406">
              <w:rPr>
                <w:rFonts w:eastAsia="Times New Roman"/>
                <w:sz w:val="22"/>
              </w:rPr>
              <w:t>220/110</w:t>
            </w:r>
          </w:p>
        </w:tc>
        <w:tc>
          <w:tcPr>
            <w:tcW w:w="938" w:type="dxa"/>
            <w:shd w:val="clear" w:color="auto" w:fill="auto"/>
            <w:noWrap/>
            <w:vAlign w:val="center"/>
          </w:tcPr>
          <w:p w14:paraId="71DBF244" w14:textId="77777777" w:rsidR="009B4F94" w:rsidRPr="00AE4406" w:rsidRDefault="009B4F94" w:rsidP="009B4F94">
            <w:pPr>
              <w:spacing w:after="0"/>
              <w:jc w:val="center"/>
              <w:rPr>
                <w:rFonts w:eastAsia="Times New Roman"/>
                <w:sz w:val="22"/>
              </w:rPr>
            </w:pPr>
            <w:r w:rsidRPr="00AE4406">
              <w:rPr>
                <w:rFonts w:eastAsia="Times New Roman"/>
                <w:sz w:val="22"/>
              </w:rPr>
              <w:t>250</w:t>
            </w:r>
          </w:p>
        </w:tc>
        <w:tc>
          <w:tcPr>
            <w:tcW w:w="1540" w:type="dxa"/>
            <w:shd w:val="clear" w:color="auto" w:fill="auto"/>
            <w:noWrap/>
            <w:vAlign w:val="center"/>
          </w:tcPr>
          <w:p w14:paraId="1DEA0926" w14:textId="77777777" w:rsidR="009B4F94" w:rsidRPr="00AE4406" w:rsidRDefault="009B4F94" w:rsidP="009B4F94">
            <w:pPr>
              <w:spacing w:after="0"/>
              <w:jc w:val="center"/>
              <w:rPr>
                <w:rFonts w:eastAsia="Times New Roman"/>
                <w:sz w:val="22"/>
              </w:rPr>
            </w:pPr>
          </w:p>
        </w:tc>
      </w:tr>
      <w:tr w:rsidR="009B4F94" w:rsidRPr="00AE4406" w14:paraId="2820BE7D" w14:textId="77777777" w:rsidTr="009B4F94">
        <w:trPr>
          <w:trHeight w:val="300"/>
          <w:jc w:val="center"/>
        </w:trPr>
        <w:tc>
          <w:tcPr>
            <w:tcW w:w="700" w:type="dxa"/>
            <w:vMerge/>
            <w:vAlign w:val="center"/>
            <w:hideMark/>
          </w:tcPr>
          <w:p w14:paraId="2C6EACB0" w14:textId="77777777" w:rsidR="009B4F94" w:rsidRPr="00AE4406" w:rsidRDefault="009B4F94" w:rsidP="009B4F94">
            <w:pPr>
              <w:spacing w:after="0"/>
              <w:rPr>
                <w:rFonts w:eastAsia="Times New Roman"/>
                <w:sz w:val="22"/>
              </w:rPr>
            </w:pPr>
          </w:p>
        </w:tc>
        <w:tc>
          <w:tcPr>
            <w:tcW w:w="2740" w:type="dxa"/>
            <w:vMerge/>
            <w:vAlign w:val="center"/>
            <w:hideMark/>
          </w:tcPr>
          <w:p w14:paraId="2CE395DC" w14:textId="77777777" w:rsidR="009B4F94" w:rsidRPr="00AE4406" w:rsidRDefault="009B4F94" w:rsidP="009B4F94">
            <w:pPr>
              <w:spacing w:after="0"/>
              <w:rPr>
                <w:rFonts w:eastAsia="Times New Roman"/>
                <w:sz w:val="22"/>
              </w:rPr>
            </w:pPr>
          </w:p>
        </w:tc>
        <w:tc>
          <w:tcPr>
            <w:tcW w:w="660" w:type="dxa"/>
            <w:shd w:val="clear" w:color="auto" w:fill="auto"/>
            <w:noWrap/>
            <w:vAlign w:val="center"/>
            <w:hideMark/>
          </w:tcPr>
          <w:p w14:paraId="31F8DC0F" w14:textId="77777777" w:rsidR="009B4F94" w:rsidRPr="00AE4406" w:rsidRDefault="009B4F94" w:rsidP="009B4F94">
            <w:pPr>
              <w:spacing w:after="0"/>
              <w:jc w:val="center"/>
              <w:rPr>
                <w:rFonts w:eastAsia="Times New Roman"/>
                <w:sz w:val="22"/>
              </w:rPr>
            </w:pPr>
            <w:r w:rsidRPr="00AE4406">
              <w:rPr>
                <w:rFonts w:eastAsia="Times New Roman"/>
                <w:sz w:val="22"/>
              </w:rPr>
              <w:t>AT</w:t>
            </w:r>
            <w:r>
              <w:rPr>
                <w:rFonts w:eastAsia="Times New Roman"/>
                <w:sz w:val="22"/>
              </w:rPr>
              <w:t>3</w:t>
            </w:r>
          </w:p>
        </w:tc>
        <w:tc>
          <w:tcPr>
            <w:tcW w:w="1109" w:type="dxa"/>
            <w:shd w:val="clear" w:color="auto" w:fill="auto"/>
            <w:noWrap/>
            <w:vAlign w:val="center"/>
            <w:hideMark/>
          </w:tcPr>
          <w:p w14:paraId="331EFBB3" w14:textId="77777777" w:rsidR="009B4F94" w:rsidRPr="00AE4406" w:rsidRDefault="009B4F94" w:rsidP="009B4F94">
            <w:pPr>
              <w:spacing w:after="0"/>
              <w:jc w:val="center"/>
              <w:rPr>
                <w:rFonts w:eastAsia="Times New Roman"/>
                <w:sz w:val="22"/>
              </w:rPr>
            </w:pPr>
            <w:r w:rsidRPr="00AE4406">
              <w:rPr>
                <w:rFonts w:eastAsia="Times New Roman"/>
                <w:sz w:val="22"/>
              </w:rPr>
              <w:t> </w:t>
            </w:r>
          </w:p>
        </w:tc>
        <w:tc>
          <w:tcPr>
            <w:tcW w:w="888" w:type="dxa"/>
            <w:shd w:val="clear" w:color="auto" w:fill="auto"/>
            <w:noWrap/>
            <w:vAlign w:val="center"/>
            <w:hideMark/>
          </w:tcPr>
          <w:p w14:paraId="46AACA1C" w14:textId="77777777" w:rsidR="009B4F94" w:rsidRPr="00AE4406" w:rsidRDefault="009B4F94" w:rsidP="009B4F94">
            <w:pPr>
              <w:spacing w:after="0"/>
              <w:jc w:val="center"/>
              <w:rPr>
                <w:rFonts w:eastAsia="Times New Roman"/>
                <w:sz w:val="22"/>
              </w:rPr>
            </w:pPr>
            <w:r w:rsidRPr="00AE4406">
              <w:rPr>
                <w:rFonts w:eastAsia="Times New Roman"/>
                <w:sz w:val="22"/>
              </w:rPr>
              <w:t> </w:t>
            </w:r>
          </w:p>
        </w:tc>
        <w:tc>
          <w:tcPr>
            <w:tcW w:w="1109" w:type="dxa"/>
            <w:shd w:val="clear" w:color="auto" w:fill="auto"/>
            <w:noWrap/>
            <w:vAlign w:val="center"/>
            <w:hideMark/>
          </w:tcPr>
          <w:p w14:paraId="211863F9" w14:textId="77777777" w:rsidR="009B4F94" w:rsidRPr="00AE4406" w:rsidRDefault="009B4F94" w:rsidP="009B4F94">
            <w:pPr>
              <w:spacing w:after="0"/>
              <w:jc w:val="center"/>
              <w:rPr>
                <w:rFonts w:eastAsia="Times New Roman"/>
                <w:sz w:val="22"/>
              </w:rPr>
            </w:pPr>
            <w:r w:rsidRPr="00AE4406">
              <w:rPr>
                <w:rFonts w:eastAsia="Times New Roman"/>
                <w:sz w:val="22"/>
              </w:rPr>
              <w:t>220/110</w:t>
            </w:r>
          </w:p>
        </w:tc>
        <w:tc>
          <w:tcPr>
            <w:tcW w:w="938" w:type="dxa"/>
            <w:shd w:val="clear" w:color="auto" w:fill="auto"/>
            <w:noWrap/>
            <w:vAlign w:val="center"/>
            <w:hideMark/>
          </w:tcPr>
          <w:p w14:paraId="3FC00C17" w14:textId="77777777" w:rsidR="009B4F94" w:rsidRPr="00AE4406" w:rsidRDefault="009B4F94" w:rsidP="009B4F94">
            <w:pPr>
              <w:spacing w:after="0"/>
              <w:jc w:val="center"/>
              <w:rPr>
                <w:rFonts w:eastAsia="Times New Roman"/>
                <w:sz w:val="22"/>
              </w:rPr>
            </w:pPr>
            <w:r w:rsidRPr="00AE4406">
              <w:rPr>
                <w:rFonts w:eastAsia="Times New Roman"/>
                <w:sz w:val="22"/>
              </w:rPr>
              <w:t>250</w:t>
            </w:r>
          </w:p>
        </w:tc>
        <w:tc>
          <w:tcPr>
            <w:tcW w:w="1540" w:type="dxa"/>
            <w:shd w:val="clear" w:color="auto" w:fill="auto"/>
            <w:noWrap/>
            <w:vAlign w:val="center"/>
            <w:hideMark/>
          </w:tcPr>
          <w:p w14:paraId="459CB6E1" w14:textId="77777777" w:rsidR="009B4F94" w:rsidRPr="00AE4406" w:rsidRDefault="009B4F94" w:rsidP="009B4F94">
            <w:pPr>
              <w:spacing w:after="0"/>
              <w:jc w:val="center"/>
              <w:rPr>
                <w:rFonts w:eastAsia="Times New Roman"/>
                <w:sz w:val="22"/>
              </w:rPr>
            </w:pPr>
            <w:r w:rsidRPr="00AE4406">
              <w:rPr>
                <w:rFonts w:eastAsia="Times New Roman"/>
                <w:sz w:val="22"/>
              </w:rPr>
              <w:t> </w:t>
            </w:r>
          </w:p>
        </w:tc>
      </w:tr>
      <w:tr w:rsidR="009B4F94" w:rsidRPr="00AE4406" w14:paraId="3C8EC26B" w14:textId="77777777" w:rsidTr="009B4F94">
        <w:trPr>
          <w:trHeight w:val="300"/>
          <w:jc w:val="center"/>
        </w:trPr>
        <w:tc>
          <w:tcPr>
            <w:tcW w:w="700" w:type="dxa"/>
            <w:shd w:val="clear" w:color="auto" w:fill="auto"/>
            <w:noWrap/>
            <w:vAlign w:val="center"/>
          </w:tcPr>
          <w:p w14:paraId="0B3898B5" w14:textId="77777777" w:rsidR="009B4F94" w:rsidRPr="00AE4406" w:rsidRDefault="009B4F94" w:rsidP="009B4F94">
            <w:pPr>
              <w:spacing w:after="0"/>
              <w:jc w:val="center"/>
              <w:rPr>
                <w:rFonts w:eastAsia="Times New Roman"/>
                <w:sz w:val="22"/>
              </w:rPr>
            </w:pPr>
            <w:r>
              <w:rPr>
                <w:sz w:val="22"/>
              </w:rPr>
              <w:t>2</w:t>
            </w:r>
          </w:p>
        </w:tc>
        <w:tc>
          <w:tcPr>
            <w:tcW w:w="2740" w:type="dxa"/>
            <w:shd w:val="clear" w:color="auto" w:fill="auto"/>
            <w:noWrap/>
            <w:vAlign w:val="center"/>
          </w:tcPr>
          <w:p w14:paraId="1546FC52" w14:textId="77777777" w:rsidR="009B4F94" w:rsidRPr="00AE4406" w:rsidRDefault="009B4F94" w:rsidP="009B4F94">
            <w:pPr>
              <w:spacing w:after="0"/>
              <w:rPr>
                <w:rFonts w:eastAsia="Times New Roman"/>
                <w:sz w:val="22"/>
              </w:rPr>
            </w:pPr>
            <w:r w:rsidRPr="00AE4406">
              <w:rPr>
                <w:sz w:val="22"/>
              </w:rPr>
              <w:t>Trạm 220kV Đại Từ</w:t>
            </w:r>
          </w:p>
        </w:tc>
        <w:tc>
          <w:tcPr>
            <w:tcW w:w="660" w:type="dxa"/>
            <w:shd w:val="clear" w:color="auto" w:fill="auto"/>
            <w:noWrap/>
            <w:vAlign w:val="center"/>
          </w:tcPr>
          <w:p w14:paraId="5F4AA1D7" w14:textId="77777777" w:rsidR="009B4F94" w:rsidRPr="00AE4406" w:rsidRDefault="009B4F94" w:rsidP="009B4F94">
            <w:pPr>
              <w:spacing w:after="0"/>
              <w:jc w:val="center"/>
              <w:rPr>
                <w:rFonts w:eastAsia="Times New Roman"/>
                <w:sz w:val="22"/>
              </w:rPr>
            </w:pPr>
            <w:r w:rsidRPr="00AE4406">
              <w:rPr>
                <w:sz w:val="22"/>
              </w:rPr>
              <w:t>AT1</w:t>
            </w:r>
          </w:p>
        </w:tc>
        <w:tc>
          <w:tcPr>
            <w:tcW w:w="1109" w:type="dxa"/>
            <w:shd w:val="clear" w:color="auto" w:fill="auto"/>
            <w:noWrap/>
            <w:vAlign w:val="center"/>
          </w:tcPr>
          <w:p w14:paraId="4D2F9CF5" w14:textId="77777777" w:rsidR="009B4F94" w:rsidRPr="00AE4406" w:rsidRDefault="009B4F94" w:rsidP="009B4F94">
            <w:pPr>
              <w:spacing w:after="0"/>
              <w:jc w:val="center"/>
              <w:rPr>
                <w:rFonts w:eastAsia="Times New Roman"/>
                <w:sz w:val="22"/>
              </w:rPr>
            </w:pPr>
          </w:p>
        </w:tc>
        <w:tc>
          <w:tcPr>
            <w:tcW w:w="888" w:type="dxa"/>
            <w:shd w:val="clear" w:color="auto" w:fill="auto"/>
            <w:noWrap/>
            <w:vAlign w:val="center"/>
          </w:tcPr>
          <w:p w14:paraId="36A53367" w14:textId="77777777" w:rsidR="009B4F94" w:rsidRPr="00AE4406" w:rsidRDefault="009B4F94" w:rsidP="009B4F94">
            <w:pPr>
              <w:spacing w:after="0"/>
              <w:jc w:val="center"/>
              <w:rPr>
                <w:rFonts w:eastAsia="Times New Roman"/>
                <w:sz w:val="22"/>
              </w:rPr>
            </w:pPr>
          </w:p>
        </w:tc>
        <w:tc>
          <w:tcPr>
            <w:tcW w:w="1109" w:type="dxa"/>
            <w:shd w:val="clear" w:color="auto" w:fill="auto"/>
            <w:noWrap/>
            <w:vAlign w:val="center"/>
          </w:tcPr>
          <w:p w14:paraId="7AB1CC6F" w14:textId="77777777" w:rsidR="009B4F94" w:rsidRPr="00AE4406" w:rsidRDefault="009B4F94" w:rsidP="009B4F94">
            <w:pPr>
              <w:spacing w:after="0"/>
              <w:jc w:val="center"/>
              <w:rPr>
                <w:rFonts w:eastAsia="Times New Roman"/>
                <w:sz w:val="22"/>
              </w:rPr>
            </w:pPr>
            <w:r w:rsidRPr="00AE4406">
              <w:rPr>
                <w:sz w:val="22"/>
              </w:rPr>
              <w:t>220/110</w:t>
            </w:r>
          </w:p>
        </w:tc>
        <w:tc>
          <w:tcPr>
            <w:tcW w:w="938" w:type="dxa"/>
            <w:shd w:val="clear" w:color="auto" w:fill="auto"/>
            <w:noWrap/>
            <w:vAlign w:val="center"/>
          </w:tcPr>
          <w:p w14:paraId="11FCAC3F" w14:textId="77777777" w:rsidR="009B4F94" w:rsidRPr="00AE4406" w:rsidRDefault="009B4F94" w:rsidP="009B4F94">
            <w:pPr>
              <w:spacing w:after="0"/>
              <w:jc w:val="center"/>
              <w:rPr>
                <w:rFonts w:eastAsia="Times New Roman"/>
                <w:sz w:val="22"/>
              </w:rPr>
            </w:pPr>
            <w:r>
              <w:rPr>
                <w:sz w:val="22"/>
              </w:rPr>
              <w:t>250</w:t>
            </w:r>
          </w:p>
        </w:tc>
        <w:tc>
          <w:tcPr>
            <w:tcW w:w="1540" w:type="dxa"/>
            <w:shd w:val="clear" w:color="auto" w:fill="auto"/>
            <w:noWrap/>
            <w:vAlign w:val="center"/>
          </w:tcPr>
          <w:p w14:paraId="2568B259" w14:textId="77777777" w:rsidR="009B4F94" w:rsidRPr="00AE4406" w:rsidRDefault="009B4F94" w:rsidP="009B4F94">
            <w:pPr>
              <w:spacing w:after="0"/>
              <w:jc w:val="center"/>
              <w:rPr>
                <w:rFonts w:eastAsia="Times New Roman"/>
                <w:sz w:val="22"/>
              </w:rPr>
            </w:pPr>
          </w:p>
        </w:tc>
      </w:tr>
      <w:tr w:rsidR="009B4F94" w:rsidRPr="00AE4406" w14:paraId="4627E3BB" w14:textId="77777777" w:rsidTr="009B4F94">
        <w:trPr>
          <w:trHeight w:val="300"/>
          <w:jc w:val="center"/>
        </w:trPr>
        <w:tc>
          <w:tcPr>
            <w:tcW w:w="700" w:type="dxa"/>
            <w:shd w:val="clear" w:color="auto" w:fill="auto"/>
            <w:noWrap/>
            <w:vAlign w:val="center"/>
            <w:hideMark/>
          </w:tcPr>
          <w:p w14:paraId="4BC564A7" w14:textId="77777777" w:rsidR="009B4F94" w:rsidRPr="00AE4406" w:rsidRDefault="009B4F94" w:rsidP="009B4F94">
            <w:pPr>
              <w:spacing w:after="0"/>
              <w:jc w:val="center"/>
              <w:rPr>
                <w:rFonts w:eastAsia="Times New Roman"/>
                <w:sz w:val="22"/>
              </w:rPr>
            </w:pPr>
            <w:r>
              <w:rPr>
                <w:rFonts w:eastAsia="Times New Roman"/>
                <w:sz w:val="22"/>
              </w:rPr>
              <w:t>3</w:t>
            </w:r>
          </w:p>
        </w:tc>
        <w:tc>
          <w:tcPr>
            <w:tcW w:w="2740" w:type="dxa"/>
            <w:shd w:val="clear" w:color="auto" w:fill="auto"/>
            <w:noWrap/>
            <w:vAlign w:val="center"/>
            <w:hideMark/>
          </w:tcPr>
          <w:p w14:paraId="6EB33614" w14:textId="77777777" w:rsidR="009B4F94" w:rsidRPr="00AE4406" w:rsidRDefault="009B4F94" w:rsidP="009B4F94">
            <w:pPr>
              <w:spacing w:after="0"/>
              <w:rPr>
                <w:rFonts w:eastAsia="Times New Roman"/>
                <w:sz w:val="22"/>
              </w:rPr>
            </w:pPr>
            <w:r w:rsidRPr="00AE4406">
              <w:rPr>
                <w:rFonts w:eastAsia="Times New Roman"/>
                <w:sz w:val="22"/>
              </w:rPr>
              <w:t>Trạm 220kV Sông Công</w:t>
            </w:r>
          </w:p>
        </w:tc>
        <w:tc>
          <w:tcPr>
            <w:tcW w:w="660" w:type="dxa"/>
            <w:shd w:val="clear" w:color="auto" w:fill="auto"/>
            <w:noWrap/>
            <w:vAlign w:val="center"/>
            <w:hideMark/>
          </w:tcPr>
          <w:p w14:paraId="6C2E8E2E" w14:textId="77777777" w:rsidR="009B4F94" w:rsidRPr="00AE4406" w:rsidRDefault="009B4F94" w:rsidP="009B4F94">
            <w:pPr>
              <w:spacing w:after="0"/>
              <w:jc w:val="center"/>
              <w:rPr>
                <w:rFonts w:eastAsia="Times New Roman"/>
                <w:sz w:val="22"/>
              </w:rPr>
            </w:pPr>
            <w:r w:rsidRPr="00AE4406">
              <w:rPr>
                <w:rFonts w:eastAsia="Times New Roman"/>
                <w:sz w:val="22"/>
              </w:rPr>
              <w:t>AT1</w:t>
            </w:r>
          </w:p>
        </w:tc>
        <w:tc>
          <w:tcPr>
            <w:tcW w:w="1109" w:type="dxa"/>
            <w:shd w:val="clear" w:color="auto" w:fill="auto"/>
            <w:noWrap/>
            <w:vAlign w:val="center"/>
            <w:hideMark/>
          </w:tcPr>
          <w:p w14:paraId="511170B9" w14:textId="77777777" w:rsidR="009B4F94" w:rsidRPr="00AE4406" w:rsidRDefault="009B4F94" w:rsidP="009B4F94">
            <w:pPr>
              <w:spacing w:after="0"/>
              <w:jc w:val="center"/>
              <w:rPr>
                <w:rFonts w:eastAsia="Times New Roman"/>
                <w:sz w:val="22"/>
              </w:rPr>
            </w:pPr>
            <w:r w:rsidRPr="00AE4406">
              <w:rPr>
                <w:rFonts w:eastAsia="Times New Roman"/>
                <w:sz w:val="22"/>
              </w:rPr>
              <w:t> </w:t>
            </w:r>
          </w:p>
        </w:tc>
        <w:tc>
          <w:tcPr>
            <w:tcW w:w="888" w:type="dxa"/>
            <w:shd w:val="clear" w:color="auto" w:fill="auto"/>
            <w:noWrap/>
            <w:vAlign w:val="center"/>
            <w:hideMark/>
          </w:tcPr>
          <w:p w14:paraId="251E4658" w14:textId="77777777" w:rsidR="009B4F94" w:rsidRPr="00AE4406" w:rsidRDefault="009B4F94" w:rsidP="009B4F94">
            <w:pPr>
              <w:spacing w:after="0"/>
              <w:jc w:val="center"/>
              <w:rPr>
                <w:rFonts w:eastAsia="Times New Roman"/>
                <w:sz w:val="22"/>
              </w:rPr>
            </w:pPr>
            <w:r w:rsidRPr="00AE4406">
              <w:rPr>
                <w:rFonts w:eastAsia="Times New Roman"/>
                <w:sz w:val="22"/>
              </w:rPr>
              <w:t> </w:t>
            </w:r>
          </w:p>
        </w:tc>
        <w:tc>
          <w:tcPr>
            <w:tcW w:w="1109" w:type="dxa"/>
            <w:shd w:val="clear" w:color="auto" w:fill="auto"/>
            <w:noWrap/>
            <w:vAlign w:val="center"/>
            <w:hideMark/>
          </w:tcPr>
          <w:p w14:paraId="157D6F58" w14:textId="77777777" w:rsidR="009B4F94" w:rsidRPr="00AE4406" w:rsidRDefault="009B4F94" w:rsidP="009B4F94">
            <w:pPr>
              <w:spacing w:after="0"/>
              <w:jc w:val="center"/>
              <w:rPr>
                <w:rFonts w:eastAsia="Times New Roman"/>
                <w:sz w:val="22"/>
              </w:rPr>
            </w:pPr>
            <w:r w:rsidRPr="00AE4406">
              <w:rPr>
                <w:rFonts w:eastAsia="Times New Roman"/>
                <w:sz w:val="22"/>
              </w:rPr>
              <w:t>220/110</w:t>
            </w:r>
          </w:p>
        </w:tc>
        <w:tc>
          <w:tcPr>
            <w:tcW w:w="938" w:type="dxa"/>
            <w:shd w:val="clear" w:color="auto" w:fill="auto"/>
            <w:noWrap/>
            <w:vAlign w:val="center"/>
            <w:hideMark/>
          </w:tcPr>
          <w:p w14:paraId="0825407D" w14:textId="77777777" w:rsidR="009B4F94" w:rsidRPr="00AE4406" w:rsidRDefault="009B4F94" w:rsidP="009B4F94">
            <w:pPr>
              <w:spacing w:after="0"/>
              <w:jc w:val="center"/>
              <w:rPr>
                <w:rFonts w:eastAsia="Times New Roman"/>
                <w:sz w:val="22"/>
              </w:rPr>
            </w:pPr>
            <w:r w:rsidRPr="00AE4406">
              <w:rPr>
                <w:rFonts w:eastAsia="Times New Roman"/>
                <w:sz w:val="22"/>
              </w:rPr>
              <w:t>250</w:t>
            </w:r>
          </w:p>
        </w:tc>
        <w:tc>
          <w:tcPr>
            <w:tcW w:w="1540" w:type="dxa"/>
            <w:shd w:val="clear" w:color="auto" w:fill="auto"/>
            <w:noWrap/>
            <w:vAlign w:val="center"/>
            <w:hideMark/>
          </w:tcPr>
          <w:p w14:paraId="1827B3C2" w14:textId="77777777" w:rsidR="009B4F94" w:rsidRPr="00AE4406" w:rsidRDefault="009B4F94" w:rsidP="009B4F94">
            <w:pPr>
              <w:spacing w:after="0"/>
              <w:jc w:val="center"/>
              <w:rPr>
                <w:rFonts w:eastAsia="Times New Roman"/>
                <w:sz w:val="22"/>
              </w:rPr>
            </w:pPr>
            <w:r w:rsidRPr="00AE4406">
              <w:rPr>
                <w:rFonts w:eastAsia="Times New Roman"/>
                <w:sz w:val="22"/>
              </w:rPr>
              <w:t> </w:t>
            </w:r>
          </w:p>
        </w:tc>
      </w:tr>
      <w:tr w:rsidR="009B4F94" w:rsidRPr="00AE4406" w14:paraId="7FBD1856" w14:textId="77777777" w:rsidTr="009B4F94">
        <w:trPr>
          <w:trHeight w:val="300"/>
          <w:jc w:val="center"/>
        </w:trPr>
        <w:tc>
          <w:tcPr>
            <w:tcW w:w="700" w:type="dxa"/>
            <w:shd w:val="clear" w:color="auto" w:fill="auto"/>
            <w:noWrap/>
            <w:vAlign w:val="center"/>
            <w:hideMark/>
          </w:tcPr>
          <w:p w14:paraId="03585700" w14:textId="77777777" w:rsidR="009B4F94" w:rsidRPr="00AE4406" w:rsidRDefault="009B4F94" w:rsidP="009B4F94">
            <w:pPr>
              <w:spacing w:after="0"/>
              <w:jc w:val="center"/>
              <w:rPr>
                <w:rFonts w:eastAsia="Times New Roman"/>
                <w:sz w:val="22"/>
              </w:rPr>
            </w:pPr>
            <w:r w:rsidRPr="00AE4406">
              <w:rPr>
                <w:rFonts w:eastAsia="Times New Roman"/>
                <w:sz w:val="22"/>
              </w:rPr>
              <w:t> </w:t>
            </w:r>
          </w:p>
        </w:tc>
        <w:tc>
          <w:tcPr>
            <w:tcW w:w="2740" w:type="dxa"/>
            <w:shd w:val="clear" w:color="auto" w:fill="auto"/>
            <w:noWrap/>
            <w:vAlign w:val="center"/>
            <w:hideMark/>
          </w:tcPr>
          <w:p w14:paraId="6F0E5B36" w14:textId="77777777" w:rsidR="009B4F94" w:rsidRPr="00AE4406" w:rsidRDefault="009B4F94" w:rsidP="009B4F94">
            <w:pPr>
              <w:spacing w:after="0"/>
              <w:rPr>
                <w:rFonts w:eastAsia="Times New Roman"/>
                <w:b/>
                <w:bCs/>
                <w:i/>
                <w:iCs/>
                <w:sz w:val="22"/>
              </w:rPr>
            </w:pPr>
            <w:r w:rsidRPr="00AE4406">
              <w:rPr>
                <w:rFonts w:eastAsia="Times New Roman"/>
                <w:b/>
                <w:bCs/>
                <w:i/>
                <w:iCs/>
                <w:sz w:val="22"/>
              </w:rPr>
              <w:t>Mở rộng, nâng công suất</w:t>
            </w:r>
          </w:p>
        </w:tc>
        <w:tc>
          <w:tcPr>
            <w:tcW w:w="660" w:type="dxa"/>
            <w:shd w:val="clear" w:color="auto" w:fill="auto"/>
            <w:noWrap/>
            <w:vAlign w:val="center"/>
            <w:hideMark/>
          </w:tcPr>
          <w:p w14:paraId="14CE1A02" w14:textId="77777777" w:rsidR="009B4F94" w:rsidRPr="00AE4406" w:rsidRDefault="009B4F94" w:rsidP="009B4F94">
            <w:pPr>
              <w:spacing w:after="0"/>
              <w:jc w:val="center"/>
              <w:rPr>
                <w:rFonts w:eastAsia="Times New Roman"/>
                <w:sz w:val="22"/>
              </w:rPr>
            </w:pPr>
            <w:r w:rsidRPr="00AE4406">
              <w:rPr>
                <w:rFonts w:eastAsia="Times New Roman"/>
                <w:sz w:val="22"/>
              </w:rPr>
              <w:t> </w:t>
            </w:r>
          </w:p>
        </w:tc>
        <w:tc>
          <w:tcPr>
            <w:tcW w:w="1109" w:type="dxa"/>
            <w:shd w:val="clear" w:color="auto" w:fill="auto"/>
            <w:noWrap/>
            <w:vAlign w:val="center"/>
            <w:hideMark/>
          </w:tcPr>
          <w:p w14:paraId="41C88E13" w14:textId="77777777" w:rsidR="009B4F94" w:rsidRPr="00AE4406" w:rsidRDefault="009B4F94" w:rsidP="009B4F94">
            <w:pPr>
              <w:spacing w:after="0"/>
              <w:jc w:val="center"/>
              <w:rPr>
                <w:rFonts w:eastAsia="Times New Roman"/>
                <w:sz w:val="22"/>
              </w:rPr>
            </w:pPr>
            <w:r w:rsidRPr="00AE4406">
              <w:rPr>
                <w:rFonts w:eastAsia="Times New Roman"/>
                <w:sz w:val="22"/>
              </w:rPr>
              <w:t> </w:t>
            </w:r>
          </w:p>
        </w:tc>
        <w:tc>
          <w:tcPr>
            <w:tcW w:w="888" w:type="dxa"/>
            <w:shd w:val="clear" w:color="auto" w:fill="auto"/>
            <w:noWrap/>
            <w:vAlign w:val="center"/>
            <w:hideMark/>
          </w:tcPr>
          <w:p w14:paraId="45FF5674" w14:textId="77777777" w:rsidR="009B4F94" w:rsidRPr="00AE4406" w:rsidRDefault="009B4F94" w:rsidP="009B4F94">
            <w:pPr>
              <w:spacing w:after="0"/>
              <w:jc w:val="center"/>
              <w:rPr>
                <w:rFonts w:eastAsia="Times New Roman"/>
                <w:sz w:val="22"/>
              </w:rPr>
            </w:pPr>
            <w:r w:rsidRPr="00AE4406">
              <w:rPr>
                <w:rFonts w:eastAsia="Times New Roman"/>
                <w:sz w:val="22"/>
              </w:rPr>
              <w:t> </w:t>
            </w:r>
          </w:p>
        </w:tc>
        <w:tc>
          <w:tcPr>
            <w:tcW w:w="1109" w:type="dxa"/>
            <w:shd w:val="clear" w:color="auto" w:fill="auto"/>
            <w:noWrap/>
            <w:vAlign w:val="center"/>
            <w:hideMark/>
          </w:tcPr>
          <w:p w14:paraId="6FA47B07" w14:textId="77777777" w:rsidR="009B4F94" w:rsidRPr="00AE4406" w:rsidRDefault="009B4F94" w:rsidP="009B4F94">
            <w:pPr>
              <w:spacing w:after="0"/>
              <w:jc w:val="center"/>
              <w:rPr>
                <w:rFonts w:eastAsia="Times New Roman"/>
                <w:sz w:val="22"/>
              </w:rPr>
            </w:pPr>
            <w:r w:rsidRPr="00AE4406">
              <w:rPr>
                <w:rFonts w:eastAsia="Times New Roman"/>
                <w:sz w:val="22"/>
              </w:rPr>
              <w:t> </w:t>
            </w:r>
          </w:p>
        </w:tc>
        <w:tc>
          <w:tcPr>
            <w:tcW w:w="938" w:type="dxa"/>
            <w:shd w:val="clear" w:color="auto" w:fill="auto"/>
            <w:noWrap/>
            <w:vAlign w:val="center"/>
            <w:hideMark/>
          </w:tcPr>
          <w:p w14:paraId="1410A20C" w14:textId="77777777" w:rsidR="009B4F94" w:rsidRPr="00AE4406" w:rsidRDefault="009B4F94" w:rsidP="009B4F94">
            <w:pPr>
              <w:spacing w:after="0"/>
              <w:jc w:val="center"/>
              <w:rPr>
                <w:rFonts w:eastAsia="Times New Roman"/>
                <w:sz w:val="22"/>
              </w:rPr>
            </w:pPr>
            <w:r w:rsidRPr="00AE4406">
              <w:rPr>
                <w:rFonts w:eastAsia="Times New Roman"/>
                <w:sz w:val="22"/>
              </w:rPr>
              <w:t> </w:t>
            </w:r>
          </w:p>
        </w:tc>
        <w:tc>
          <w:tcPr>
            <w:tcW w:w="1540" w:type="dxa"/>
            <w:shd w:val="clear" w:color="auto" w:fill="auto"/>
            <w:noWrap/>
            <w:vAlign w:val="center"/>
            <w:hideMark/>
          </w:tcPr>
          <w:p w14:paraId="5D256C6A" w14:textId="77777777" w:rsidR="009B4F94" w:rsidRPr="00AE4406" w:rsidRDefault="009B4F94" w:rsidP="009B4F94">
            <w:pPr>
              <w:spacing w:after="0"/>
              <w:jc w:val="center"/>
              <w:rPr>
                <w:rFonts w:eastAsia="Times New Roman"/>
                <w:sz w:val="22"/>
              </w:rPr>
            </w:pPr>
            <w:r w:rsidRPr="00AE4406">
              <w:rPr>
                <w:rFonts w:eastAsia="Times New Roman"/>
                <w:sz w:val="22"/>
              </w:rPr>
              <w:t> </w:t>
            </w:r>
          </w:p>
        </w:tc>
      </w:tr>
      <w:tr w:rsidR="009B4F94" w:rsidRPr="00AE4406" w14:paraId="21B78C35" w14:textId="77777777" w:rsidTr="009B4F94">
        <w:trPr>
          <w:trHeight w:val="300"/>
          <w:jc w:val="center"/>
        </w:trPr>
        <w:tc>
          <w:tcPr>
            <w:tcW w:w="700" w:type="dxa"/>
            <w:shd w:val="clear" w:color="auto" w:fill="auto"/>
            <w:noWrap/>
            <w:vAlign w:val="center"/>
            <w:hideMark/>
          </w:tcPr>
          <w:p w14:paraId="145BA8C9" w14:textId="77777777" w:rsidR="009B4F94" w:rsidRPr="00AE4406" w:rsidRDefault="009B4F94" w:rsidP="009B4F94">
            <w:pPr>
              <w:spacing w:after="0"/>
              <w:jc w:val="center"/>
              <w:rPr>
                <w:rFonts w:eastAsia="Times New Roman"/>
                <w:sz w:val="22"/>
              </w:rPr>
            </w:pPr>
            <w:r w:rsidRPr="00AE4406">
              <w:rPr>
                <w:rFonts w:eastAsia="Times New Roman"/>
                <w:sz w:val="22"/>
              </w:rPr>
              <w:t>1</w:t>
            </w:r>
          </w:p>
        </w:tc>
        <w:tc>
          <w:tcPr>
            <w:tcW w:w="2740" w:type="dxa"/>
            <w:shd w:val="clear" w:color="auto" w:fill="auto"/>
            <w:noWrap/>
            <w:vAlign w:val="center"/>
            <w:hideMark/>
          </w:tcPr>
          <w:p w14:paraId="1B66DF25" w14:textId="77777777" w:rsidR="009B4F94" w:rsidRPr="00AE4406" w:rsidRDefault="009B4F94" w:rsidP="009B4F94">
            <w:pPr>
              <w:spacing w:after="0"/>
              <w:rPr>
                <w:rFonts w:eastAsia="Times New Roman"/>
                <w:sz w:val="22"/>
              </w:rPr>
            </w:pPr>
            <w:r w:rsidRPr="00AE4406">
              <w:rPr>
                <w:rFonts w:eastAsia="Times New Roman"/>
                <w:sz w:val="22"/>
              </w:rPr>
              <w:t>Trạm 220kV Lưu Xá</w:t>
            </w:r>
          </w:p>
        </w:tc>
        <w:tc>
          <w:tcPr>
            <w:tcW w:w="660" w:type="dxa"/>
            <w:shd w:val="clear" w:color="auto" w:fill="auto"/>
            <w:noWrap/>
            <w:vAlign w:val="center"/>
            <w:hideMark/>
          </w:tcPr>
          <w:p w14:paraId="548B43CA" w14:textId="77777777" w:rsidR="009B4F94" w:rsidRPr="00AE4406" w:rsidRDefault="009B4F94" w:rsidP="009B4F94">
            <w:pPr>
              <w:spacing w:after="0"/>
              <w:jc w:val="center"/>
              <w:rPr>
                <w:rFonts w:eastAsia="Times New Roman"/>
                <w:sz w:val="22"/>
              </w:rPr>
            </w:pPr>
            <w:r w:rsidRPr="00AE4406">
              <w:rPr>
                <w:rFonts w:eastAsia="Times New Roman"/>
                <w:sz w:val="22"/>
              </w:rPr>
              <w:t>AT2</w:t>
            </w:r>
          </w:p>
        </w:tc>
        <w:tc>
          <w:tcPr>
            <w:tcW w:w="1109" w:type="dxa"/>
            <w:shd w:val="clear" w:color="auto" w:fill="auto"/>
            <w:noWrap/>
            <w:vAlign w:val="center"/>
            <w:hideMark/>
          </w:tcPr>
          <w:p w14:paraId="7DB482CE" w14:textId="77777777" w:rsidR="009B4F94" w:rsidRPr="00AE4406" w:rsidRDefault="009B4F94" w:rsidP="009B4F94">
            <w:pPr>
              <w:spacing w:after="0"/>
              <w:jc w:val="center"/>
              <w:rPr>
                <w:rFonts w:eastAsia="Times New Roman"/>
                <w:sz w:val="22"/>
              </w:rPr>
            </w:pPr>
            <w:r w:rsidRPr="00AE4406">
              <w:rPr>
                <w:rFonts w:eastAsia="Times New Roman"/>
                <w:sz w:val="22"/>
              </w:rPr>
              <w:t> </w:t>
            </w:r>
          </w:p>
        </w:tc>
        <w:tc>
          <w:tcPr>
            <w:tcW w:w="888" w:type="dxa"/>
            <w:shd w:val="clear" w:color="auto" w:fill="auto"/>
            <w:noWrap/>
            <w:vAlign w:val="center"/>
            <w:hideMark/>
          </w:tcPr>
          <w:p w14:paraId="110B24A8" w14:textId="77777777" w:rsidR="009B4F94" w:rsidRPr="00AE4406" w:rsidRDefault="009B4F94" w:rsidP="009B4F94">
            <w:pPr>
              <w:spacing w:after="0"/>
              <w:jc w:val="center"/>
              <w:rPr>
                <w:rFonts w:eastAsia="Times New Roman"/>
                <w:sz w:val="22"/>
              </w:rPr>
            </w:pPr>
            <w:r w:rsidRPr="00AE4406">
              <w:rPr>
                <w:rFonts w:eastAsia="Times New Roman"/>
                <w:sz w:val="22"/>
              </w:rPr>
              <w:t> </w:t>
            </w:r>
          </w:p>
        </w:tc>
        <w:tc>
          <w:tcPr>
            <w:tcW w:w="1109" w:type="dxa"/>
            <w:shd w:val="clear" w:color="auto" w:fill="auto"/>
            <w:noWrap/>
            <w:vAlign w:val="center"/>
            <w:hideMark/>
          </w:tcPr>
          <w:p w14:paraId="7389F268" w14:textId="77777777" w:rsidR="009B4F94" w:rsidRPr="00AE4406" w:rsidRDefault="009B4F94" w:rsidP="009B4F94">
            <w:pPr>
              <w:spacing w:after="0"/>
              <w:jc w:val="center"/>
              <w:rPr>
                <w:rFonts w:eastAsia="Times New Roman"/>
                <w:sz w:val="22"/>
              </w:rPr>
            </w:pPr>
            <w:r w:rsidRPr="00AE4406">
              <w:rPr>
                <w:rFonts w:eastAsia="Times New Roman"/>
                <w:sz w:val="22"/>
              </w:rPr>
              <w:t>220/110</w:t>
            </w:r>
          </w:p>
        </w:tc>
        <w:tc>
          <w:tcPr>
            <w:tcW w:w="938" w:type="dxa"/>
            <w:shd w:val="clear" w:color="auto" w:fill="auto"/>
            <w:noWrap/>
            <w:vAlign w:val="center"/>
            <w:hideMark/>
          </w:tcPr>
          <w:p w14:paraId="0E257486" w14:textId="77777777" w:rsidR="009B4F94" w:rsidRPr="00AE4406" w:rsidRDefault="009B4F94" w:rsidP="009B4F94">
            <w:pPr>
              <w:spacing w:after="0"/>
              <w:jc w:val="center"/>
              <w:rPr>
                <w:rFonts w:eastAsia="Times New Roman"/>
                <w:sz w:val="22"/>
              </w:rPr>
            </w:pPr>
            <w:r w:rsidRPr="00AE4406">
              <w:rPr>
                <w:rFonts w:eastAsia="Times New Roman"/>
                <w:sz w:val="22"/>
              </w:rPr>
              <w:t>250</w:t>
            </w:r>
          </w:p>
        </w:tc>
        <w:tc>
          <w:tcPr>
            <w:tcW w:w="1540" w:type="dxa"/>
            <w:shd w:val="clear" w:color="auto" w:fill="auto"/>
            <w:noWrap/>
            <w:vAlign w:val="center"/>
            <w:hideMark/>
          </w:tcPr>
          <w:p w14:paraId="4DF3EC28" w14:textId="77777777" w:rsidR="009B4F94" w:rsidRPr="00AE4406" w:rsidRDefault="009B4F94" w:rsidP="009B4F94">
            <w:pPr>
              <w:spacing w:after="0"/>
              <w:jc w:val="center"/>
              <w:rPr>
                <w:rFonts w:eastAsia="Times New Roman"/>
                <w:sz w:val="22"/>
              </w:rPr>
            </w:pPr>
            <w:r w:rsidRPr="00AE4406">
              <w:rPr>
                <w:rFonts w:eastAsia="Times New Roman"/>
                <w:sz w:val="22"/>
              </w:rPr>
              <w:t>Lắp máy AT2</w:t>
            </w:r>
          </w:p>
        </w:tc>
      </w:tr>
      <w:tr w:rsidR="009B4F94" w:rsidRPr="00AE4406" w14:paraId="76FF6225" w14:textId="77777777" w:rsidTr="009B4F94">
        <w:trPr>
          <w:trHeight w:val="285"/>
          <w:jc w:val="center"/>
        </w:trPr>
        <w:tc>
          <w:tcPr>
            <w:tcW w:w="700" w:type="dxa"/>
            <w:shd w:val="clear" w:color="auto" w:fill="auto"/>
            <w:noWrap/>
            <w:vAlign w:val="center"/>
            <w:hideMark/>
          </w:tcPr>
          <w:p w14:paraId="198A8048" w14:textId="77777777" w:rsidR="009B4F94" w:rsidRPr="00AE4406" w:rsidRDefault="009B4F94" w:rsidP="009B4F94">
            <w:pPr>
              <w:spacing w:after="0"/>
              <w:jc w:val="center"/>
              <w:rPr>
                <w:rFonts w:eastAsia="Times New Roman"/>
                <w:b/>
                <w:bCs/>
                <w:sz w:val="22"/>
              </w:rPr>
            </w:pPr>
            <w:r w:rsidRPr="00AE4406">
              <w:rPr>
                <w:rFonts w:eastAsia="Times New Roman"/>
                <w:b/>
                <w:bCs/>
                <w:sz w:val="22"/>
              </w:rPr>
              <w:t>III</w:t>
            </w:r>
          </w:p>
        </w:tc>
        <w:tc>
          <w:tcPr>
            <w:tcW w:w="2740" w:type="dxa"/>
            <w:shd w:val="clear" w:color="auto" w:fill="auto"/>
            <w:noWrap/>
            <w:vAlign w:val="center"/>
            <w:hideMark/>
          </w:tcPr>
          <w:p w14:paraId="71681861" w14:textId="77777777" w:rsidR="009B4F94" w:rsidRPr="00AE4406" w:rsidRDefault="009B4F94" w:rsidP="009B4F94">
            <w:pPr>
              <w:spacing w:after="0"/>
              <w:rPr>
                <w:rFonts w:eastAsia="Times New Roman"/>
                <w:b/>
                <w:bCs/>
                <w:sz w:val="22"/>
              </w:rPr>
            </w:pPr>
            <w:r w:rsidRPr="00AE4406">
              <w:rPr>
                <w:rFonts w:eastAsia="Times New Roman"/>
                <w:b/>
                <w:bCs/>
                <w:sz w:val="22"/>
              </w:rPr>
              <w:t>Trạm 110kV</w:t>
            </w:r>
          </w:p>
        </w:tc>
        <w:tc>
          <w:tcPr>
            <w:tcW w:w="660" w:type="dxa"/>
            <w:shd w:val="clear" w:color="auto" w:fill="auto"/>
            <w:noWrap/>
            <w:vAlign w:val="center"/>
            <w:hideMark/>
          </w:tcPr>
          <w:p w14:paraId="417C335B" w14:textId="77777777" w:rsidR="009B4F94" w:rsidRPr="00AE4406" w:rsidRDefault="009B4F94" w:rsidP="009B4F94">
            <w:pPr>
              <w:spacing w:after="0"/>
              <w:jc w:val="center"/>
              <w:rPr>
                <w:rFonts w:eastAsia="Times New Roman"/>
                <w:b/>
                <w:bCs/>
                <w:sz w:val="22"/>
              </w:rPr>
            </w:pPr>
            <w:r w:rsidRPr="00AE4406">
              <w:rPr>
                <w:rFonts w:eastAsia="Times New Roman"/>
                <w:b/>
                <w:bCs/>
                <w:sz w:val="22"/>
              </w:rPr>
              <w:t> </w:t>
            </w:r>
          </w:p>
        </w:tc>
        <w:tc>
          <w:tcPr>
            <w:tcW w:w="1109" w:type="dxa"/>
            <w:shd w:val="clear" w:color="auto" w:fill="auto"/>
            <w:noWrap/>
            <w:vAlign w:val="center"/>
            <w:hideMark/>
          </w:tcPr>
          <w:p w14:paraId="54CAF61C" w14:textId="77777777" w:rsidR="009B4F94" w:rsidRPr="00AE4406" w:rsidRDefault="009B4F94" w:rsidP="009B4F94">
            <w:pPr>
              <w:spacing w:after="0"/>
              <w:rPr>
                <w:rFonts w:eastAsia="Times New Roman"/>
                <w:b/>
                <w:bCs/>
                <w:sz w:val="22"/>
              </w:rPr>
            </w:pPr>
            <w:r w:rsidRPr="00AE4406">
              <w:rPr>
                <w:rFonts w:eastAsia="Times New Roman"/>
                <w:b/>
                <w:bCs/>
                <w:sz w:val="22"/>
              </w:rPr>
              <w:t> </w:t>
            </w:r>
          </w:p>
        </w:tc>
        <w:tc>
          <w:tcPr>
            <w:tcW w:w="888" w:type="dxa"/>
            <w:shd w:val="clear" w:color="auto" w:fill="auto"/>
            <w:noWrap/>
            <w:vAlign w:val="center"/>
            <w:hideMark/>
          </w:tcPr>
          <w:p w14:paraId="09507807" w14:textId="77777777" w:rsidR="009B4F94" w:rsidRPr="00AE4406" w:rsidRDefault="009B4F94" w:rsidP="009B4F94">
            <w:pPr>
              <w:spacing w:after="0"/>
              <w:rPr>
                <w:rFonts w:eastAsia="Times New Roman"/>
                <w:b/>
                <w:bCs/>
                <w:sz w:val="22"/>
              </w:rPr>
            </w:pPr>
            <w:r w:rsidRPr="00AE4406">
              <w:rPr>
                <w:rFonts w:eastAsia="Times New Roman"/>
                <w:b/>
                <w:bCs/>
                <w:sz w:val="22"/>
              </w:rPr>
              <w:t> </w:t>
            </w:r>
          </w:p>
        </w:tc>
        <w:tc>
          <w:tcPr>
            <w:tcW w:w="1109" w:type="dxa"/>
            <w:shd w:val="clear" w:color="auto" w:fill="auto"/>
            <w:noWrap/>
            <w:vAlign w:val="center"/>
            <w:hideMark/>
          </w:tcPr>
          <w:p w14:paraId="6F194E93" w14:textId="77777777" w:rsidR="009B4F94" w:rsidRPr="00AE4406" w:rsidRDefault="009B4F94" w:rsidP="009B4F94">
            <w:pPr>
              <w:spacing w:after="0"/>
              <w:rPr>
                <w:rFonts w:eastAsia="Times New Roman"/>
                <w:b/>
                <w:bCs/>
                <w:sz w:val="22"/>
              </w:rPr>
            </w:pPr>
            <w:r w:rsidRPr="00AE4406">
              <w:rPr>
                <w:rFonts w:eastAsia="Times New Roman"/>
                <w:b/>
                <w:bCs/>
                <w:sz w:val="22"/>
              </w:rPr>
              <w:t> </w:t>
            </w:r>
          </w:p>
        </w:tc>
        <w:tc>
          <w:tcPr>
            <w:tcW w:w="938" w:type="dxa"/>
            <w:shd w:val="clear" w:color="auto" w:fill="auto"/>
            <w:noWrap/>
            <w:vAlign w:val="center"/>
            <w:hideMark/>
          </w:tcPr>
          <w:p w14:paraId="38E859C9" w14:textId="77777777" w:rsidR="009B4F94" w:rsidRPr="00AE4406" w:rsidRDefault="009B4F94" w:rsidP="009B4F94">
            <w:pPr>
              <w:spacing w:after="0"/>
              <w:rPr>
                <w:rFonts w:eastAsia="Times New Roman"/>
                <w:b/>
                <w:bCs/>
                <w:sz w:val="22"/>
              </w:rPr>
            </w:pPr>
            <w:r w:rsidRPr="00AE4406">
              <w:rPr>
                <w:rFonts w:eastAsia="Times New Roman"/>
                <w:b/>
                <w:bCs/>
                <w:sz w:val="22"/>
              </w:rPr>
              <w:t> </w:t>
            </w:r>
          </w:p>
        </w:tc>
        <w:tc>
          <w:tcPr>
            <w:tcW w:w="1540" w:type="dxa"/>
            <w:shd w:val="clear" w:color="auto" w:fill="auto"/>
            <w:noWrap/>
            <w:vAlign w:val="center"/>
            <w:hideMark/>
          </w:tcPr>
          <w:p w14:paraId="44C93B93" w14:textId="77777777" w:rsidR="009B4F94" w:rsidRPr="00AE4406" w:rsidRDefault="009B4F94" w:rsidP="009B4F94">
            <w:pPr>
              <w:spacing w:after="0"/>
              <w:jc w:val="center"/>
              <w:rPr>
                <w:rFonts w:eastAsia="Times New Roman"/>
                <w:b/>
                <w:bCs/>
                <w:sz w:val="22"/>
              </w:rPr>
            </w:pPr>
            <w:r w:rsidRPr="00AE4406">
              <w:rPr>
                <w:rFonts w:eastAsia="Times New Roman"/>
                <w:b/>
                <w:bCs/>
                <w:sz w:val="22"/>
              </w:rPr>
              <w:t> </w:t>
            </w:r>
          </w:p>
        </w:tc>
      </w:tr>
      <w:tr w:rsidR="009B4F94" w:rsidRPr="00AE4406" w14:paraId="14DAE580" w14:textId="77777777" w:rsidTr="009B4F94">
        <w:trPr>
          <w:trHeight w:val="300"/>
          <w:jc w:val="center"/>
        </w:trPr>
        <w:tc>
          <w:tcPr>
            <w:tcW w:w="700" w:type="dxa"/>
            <w:shd w:val="clear" w:color="auto" w:fill="auto"/>
            <w:noWrap/>
            <w:vAlign w:val="center"/>
            <w:hideMark/>
          </w:tcPr>
          <w:p w14:paraId="3E652D49" w14:textId="77777777" w:rsidR="009B4F94" w:rsidRPr="00AE4406" w:rsidRDefault="009B4F94" w:rsidP="009B4F94">
            <w:pPr>
              <w:spacing w:after="0"/>
              <w:jc w:val="center"/>
              <w:rPr>
                <w:rFonts w:eastAsia="Times New Roman"/>
                <w:sz w:val="22"/>
              </w:rPr>
            </w:pPr>
            <w:r w:rsidRPr="00AE4406">
              <w:rPr>
                <w:rFonts w:eastAsia="Times New Roman"/>
                <w:sz w:val="22"/>
              </w:rPr>
              <w:t> </w:t>
            </w:r>
          </w:p>
        </w:tc>
        <w:tc>
          <w:tcPr>
            <w:tcW w:w="2740" w:type="dxa"/>
            <w:shd w:val="clear" w:color="auto" w:fill="auto"/>
            <w:noWrap/>
            <w:vAlign w:val="center"/>
            <w:hideMark/>
          </w:tcPr>
          <w:p w14:paraId="4A872F7F" w14:textId="77777777" w:rsidR="009B4F94" w:rsidRPr="00AE4406" w:rsidRDefault="009B4F94" w:rsidP="009B4F94">
            <w:pPr>
              <w:spacing w:after="0"/>
              <w:rPr>
                <w:rFonts w:eastAsia="Times New Roman"/>
                <w:b/>
                <w:bCs/>
                <w:i/>
                <w:iCs/>
                <w:sz w:val="22"/>
              </w:rPr>
            </w:pPr>
            <w:r w:rsidRPr="00AE4406">
              <w:rPr>
                <w:rFonts w:eastAsia="Times New Roman"/>
                <w:b/>
                <w:bCs/>
                <w:i/>
                <w:iCs/>
                <w:sz w:val="22"/>
              </w:rPr>
              <w:t>Xây dựng mới</w:t>
            </w:r>
          </w:p>
        </w:tc>
        <w:tc>
          <w:tcPr>
            <w:tcW w:w="660" w:type="dxa"/>
            <w:shd w:val="clear" w:color="auto" w:fill="auto"/>
            <w:noWrap/>
            <w:vAlign w:val="center"/>
            <w:hideMark/>
          </w:tcPr>
          <w:p w14:paraId="3F35FD25" w14:textId="77777777" w:rsidR="009B4F94" w:rsidRPr="00AE4406" w:rsidRDefault="009B4F94" w:rsidP="009B4F94">
            <w:pPr>
              <w:spacing w:after="0"/>
              <w:jc w:val="center"/>
              <w:rPr>
                <w:rFonts w:eastAsia="Times New Roman"/>
                <w:sz w:val="22"/>
              </w:rPr>
            </w:pPr>
            <w:r w:rsidRPr="00AE4406">
              <w:rPr>
                <w:rFonts w:eastAsia="Times New Roman"/>
                <w:sz w:val="22"/>
              </w:rPr>
              <w:t> </w:t>
            </w:r>
          </w:p>
        </w:tc>
        <w:tc>
          <w:tcPr>
            <w:tcW w:w="1109" w:type="dxa"/>
            <w:shd w:val="clear" w:color="auto" w:fill="auto"/>
            <w:noWrap/>
            <w:vAlign w:val="center"/>
            <w:hideMark/>
          </w:tcPr>
          <w:p w14:paraId="153D3E66" w14:textId="77777777" w:rsidR="009B4F94" w:rsidRPr="00AE4406" w:rsidRDefault="009B4F94" w:rsidP="009B4F94">
            <w:pPr>
              <w:spacing w:after="0"/>
              <w:rPr>
                <w:rFonts w:eastAsia="Times New Roman"/>
                <w:sz w:val="22"/>
              </w:rPr>
            </w:pPr>
            <w:r w:rsidRPr="00AE4406">
              <w:rPr>
                <w:rFonts w:eastAsia="Times New Roman"/>
                <w:sz w:val="22"/>
              </w:rPr>
              <w:t> </w:t>
            </w:r>
          </w:p>
        </w:tc>
        <w:tc>
          <w:tcPr>
            <w:tcW w:w="888" w:type="dxa"/>
            <w:shd w:val="clear" w:color="auto" w:fill="auto"/>
            <w:noWrap/>
            <w:vAlign w:val="center"/>
            <w:hideMark/>
          </w:tcPr>
          <w:p w14:paraId="698F8D3E" w14:textId="77777777" w:rsidR="009B4F94" w:rsidRPr="00AE4406" w:rsidRDefault="009B4F94" w:rsidP="009B4F94">
            <w:pPr>
              <w:spacing w:after="0"/>
              <w:rPr>
                <w:rFonts w:eastAsia="Times New Roman"/>
                <w:sz w:val="22"/>
              </w:rPr>
            </w:pPr>
            <w:r w:rsidRPr="00AE4406">
              <w:rPr>
                <w:rFonts w:eastAsia="Times New Roman"/>
                <w:sz w:val="22"/>
              </w:rPr>
              <w:t> </w:t>
            </w:r>
          </w:p>
        </w:tc>
        <w:tc>
          <w:tcPr>
            <w:tcW w:w="1109" w:type="dxa"/>
            <w:shd w:val="clear" w:color="auto" w:fill="auto"/>
            <w:noWrap/>
            <w:vAlign w:val="center"/>
            <w:hideMark/>
          </w:tcPr>
          <w:p w14:paraId="432A7A96" w14:textId="77777777" w:rsidR="009B4F94" w:rsidRPr="00AE4406" w:rsidRDefault="009B4F94" w:rsidP="009B4F94">
            <w:pPr>
              <w:spacing w:after="0"/>
              <w:rPr>
                <w:rFonts w:eastAsia="Times New Roman"/>
                <w:sz w:val="22"/>
              </w:rPr>
            </w:pPr>
            <w:r w:rsidRPr="00AE4406">
              <w:rPr>
                <w:rFonts w:eastAsia="Times New Roman"/>
                <w:sz w:val="22"/>
              </w:rPr>
              <w:t> </w:t>
            </w:r>
          </w:p>
        </w:tc>
        <w:tc>
          <w:tcPr>
            <w:tcW w:w="938" w:type="dxa"/>
            <w:shd w:val="clear" w:color="auto" w:fill="auto"/>
            <w:noWrap/>
            <w:vAlign w:val="center"/>
            <w:hideMark/>
          </w:tcPr>
          <w:p w14:paraId="4FAD9805" w14:textId="77777777" w:rsidR="009B4F94" w:rsidRPr="00AE4406" w:rsidRDefault="009B4F94" w:rsidP="009B4F94">
            <w:pPr>
              <w:spacing w:after="0"/>
              <w:rPr>
                <w:rFonts w:eastAsia="Times New Roman"/>
                <w:sz w:val="22"/>
              </w:rPr>
            </w:pPr>
            <w:r w:rsidRPr="00AE4406">
              <w:rPr>
                <w:rFonts w:eastAsia="Times New Roman"/>
                <w:sz w:val="22"/>
              </w:rPr>
              <w:t> </w:t>
            </w:r>
          </w:p>
        </w:tc>
        <w:tc>
          <w:tcPr>
            <w:tcW w:w="1540" w:type="dxa"/>
            <w:shd w:val="clear" w:color="auto" w:fill="auto"/>
            <w:noWrap/>
            <w:vAlign w:val="center"/>
            <w:hideMark/>
          </w:tcPr>
          <w:p w14:paraId="51ADD540" w14:textId="77777777" w:rsidR="009B4F94" w:rsidRPr="00AE4406" w:rsidRDefault="009B4F94" w:rsidP="009B4F94">
            <w:pPr>
              <w:spacing w:after="0"/>
              <w:jc w:val="center"/>
              <w:rPr>
                <w:rFonts w:eastAsia="Times New Roman"/>
                <w:sz w:val="22"/>
              </w:rPr>
            </w:pPr>
            <w:r w:rsidRPr="00AE4406">
              <w:rPr>
                <w:rFonts w:eastAsia="Times New Roman"/>
                <w:sz w:val="22"/>
              </w:rPr>
              <w:t> </w:t>
            </w:r>
          </w:p>
        </w:tc>
      </w:tr>
      <w:tr w:rsidR="009B4F94" w:rsidRPr="00AE4406" w14:paraId="485450E8" w14:textId="77777777" w:rsidTr="009B4F94">
        <w:trPr>
          <w:trHeight w:val="300"/>
          <w:jc w:val="center"/>
        </w:trPr>
        <w:tc>
          <w:tcPr>
            <w:tcW w:w="700" w:type="dxa"/>
            <w:shd w:val="clear" w:color="auto" w:fill="auto"/>
            <w:noWrap/>
            <w:vAlign w:val="center"/>
            <w:hideMark/>
          </w:tcPr>
          <w:p w14:paraId="2CA30C89" w14:textId="77777777" w:rsidR="009B4F94" w:rsidRPr="00AE4406" w:rsidRDefault="009B4F94" w:rsidP="009B4F94">
            <w:pPr>
              <w:spacing w:after="0"/>
              <w:jc w:val="center"/>
              <w:rPr>
                <w:rFonts w:eastAsia="Times New Roman"/>
                <w:sz w:val="22"/>
              </w:rPr>
            </w:pPr>
            <w:r w:rsidRPr="00AE4406">
              <w:rPr>
                <w:rFonts w:eastAsia="Times New Roman"/>
                <w:sz w:val="22"/>
              </w:rPr>
              <w:t>1</w:t>
            </w:r>
          </w:p>
        </w:tc>
        <w:tc>
          <w:tcPr>
            <w:tcW w:w="2740" w:type="dxa"/>
            <w:shd w:val="clear" w:color="auto" w:fill="auto"/>
            <w:noWrap/>
            <w:vAlign w:val="center"/>
            <w:hideMark/>
          </w:tcPr>
          <w:p w14:paraId="06249D9E" w14:textId="77777777" w:rsidR="009B4F94" w:rsidRPr="00AE4406" w:rsidRDefault="009B4F94" w:rsidP="009B4F94">
            <w:pPr>
              <w:spacing w:after="0"/>
              <w:rPr>
                <w:rFonts w:eastAsia="Times New Roman"/>
                <w:sz w:val="22"/>
              </w:rPr>
            </w:pPr>
            <w:r w:rsidRPr="00AE4406">
              <w:rPr>
                <w:rFonts w:eastAsia="Times New Roman"/>
                <w:sz w:val="22"/>
              </w:rPr>
              <w:t>Núi Cốc</w:t>
            </w:r>
          </w:p>
        </w:tc>
        <w:tc>
          <w:tcPr>
            <w:tcW w:w="660" w:type="dxa"/>
            <w:shd w:val="clear" w:color="auto" w:fill="auto"/>
            <w:noWrap/>
            <w:vAlign w:val="center"/>
            <w:hideMark/>
          </w:tcPr>
          <w:p w14:paraId="45BF7291" w14:textId="77777777" w:rsidR="009B4F94" w:rsidRPr="00AE4406" w:rsidRDefault="009B4F94" w:rsidP="009B4F94">
            <w:pPr>
              <w:spacing w:after="0"/>
              <w:jc w:val="center"/>
              <w:rPr>
                <w:rFonts w:eastAsia="Times New Roman"/>
                <w:sz w:val="22"/>
              </w:rPr>
            </w:pPr>
            <w:r w:rsidRPr="00AE4406">
              <w:rPr>
                <w:rFonts w:eastAsia="Times New Roman"/>
                <w:sz w:val="22"/>
              </w:rPr>
              <w:t>T1</w:t>
            </w:r>
          </w:p>
        </w:tc>
        <w:tc>
          <w:tcPr>
            <w:tcW w:w="1109" w:type="dxa"/>
            <w:shd w:val="clear" w:color="auto" w:fill="auto"/>
            <w:noWrap/>
            <w:vAlign w:val="center"/>
            <w:hideMark/>
          </w:tcPr>
          <w:p w14:paraId="5C9AF90B" w14:textId="77777777" w:rsidR="009B4F94" w:rsidRPr="00AE4406" w:rsidRDefault="009B4F94" w:rsidP="009B4F94">
            <w:pPr>
              <w:spacing w:after="0"/>
              <w:rPr>
                <w:rFonts w:eastAsia="Times New Roman"/>
                <w:sz w:val="22"/>
              </w:rPr>
            </w:pPr>
            <w:r w:rsidRPr="00AE4406">
              <w:rPr>
                <w:rFonts w:eastAsia="Times New Roman"/>
                <w:sz w:val="22"/>
              </w:rPr>
              <w:t> </w:t>
            </w:r>
          </w:p>
        </w:tc>
        <w:tc>
          <w:tcPr>
            <w:tcW w:w="888" w:type="dxa"/>
            <w:shd w:val="clear" w:color="auto" w:fill="auto"/>
            <w:noWrap/>
            <w:vAlign w:val="center"/>
            <w:hideMark/>
          </w:tcPr>
          <w:p w14:paraId="40510911" w14:textId="77777777" w:rsidR="009B4F94" w:rsidRPr="00AE4406" w:rsidRDefault="009B4F94" w:rsidP="009B4F94">
            <w:pPr>
              <w:spacing w:after="0"/>
              <w:rPr>
                <w:rFonts w:eastAsia="Times New Roman"/>
                <w:sz w:val="22"/>
              </w:rPr>
            </w:pPr>
            <w:r w:rsidRPr="00AE4406">
              <w:rPr>
                <w:rFonts w:eastAsia="Times New Roman"/>
                <w:sz w:val="22"/>
              </w:rPr>
              <w:t> </w:t>
            </w:r>
          </w:p>
        </w:tc>
        <w:tc>
          <w:tcPr>
            <w:tcW w:w="1109" w:type="dxa"/>
            <w:shd w:val="clear" w:color="auto" w:fill="auto"/>
            <w:noWrap/>
            <w:vAlign w:val="center"/>
            <w:hideMark/>
          </w:tcPr>
          <w:p w14:paraId="7FD5A47E" w14:textId="77777777" w:rsidR="009B4F94" w:rsidRPr="00AE4406" w:rsidRDefault="009B4F94" w:rsidP="009B4F94">
            <w:pPr>
              <w:spacing w:after="0"/>
              <w:jc w:val="center"/>
              <w:rPr>
                <w:rFonts w:eastAsia="Times New Roman"/>
                <w:sz w:val="22"/>
              </w:rPr>
            </w:pPr>
            <w:r w:rsidRPr="00AE4406">
              <w:rPr>
                <w:rFonts w:eastAsia="Times New Roman"/>
                <w:sz w:val="22"/>
              </w:rPr>
              <w:t>110/35/22</w:t>
            </w:r>
          </w:p>
        </w:tc>
        <w:tc>
          <w:tcPr>
            <w:tcW w:w="938" w:type="dxa"/>
            <w:shd w:val="clear" w:color="auto" w:fill="auto"/>
            <w:noWrap/>
            <w:vAlign w:val="center"/>
            <w:hideMark/>
          </w:tcPr>
          <w:p w14:paraId="42147560" w14:textId="77777777" w:rsidR="009B4F94" w:rsidRPr="00AE4406" w:rsidRDefault="009B4F94" w:rsidP="009B4F94">
            <w:pPr>
              <w:spacing w:after="0"/>
              <w:jc w:val="center"/>
              <w:rPr>
                <w:rFonts w:eastAsia="Times New Roman"/>
                <w:sz w:val="22"/>
              </w:rPr>
            </w:pPr>
            <w:r w:rsidRPr="00AE4406">
              <w:rPr>
                <w:rFonts w:eastAsia="Times New Roman"/>
                <w:sz w:val="22"/>
              </w:rPr>
              <w:t>40</w:t>
            </w:r>
          </w:p>
        </w:tc>
        <w:tc>
          <w:tcPr>
            <w:tcW w:w="1540" w:type="dxa"/>
            <w:shd w:val="clear" w:color="auto" w:fill="auto"/>
            <w:noWrap/>
            <w:vAlign w:val="center"/>
            <w:hideMark/>
          </w:tcPr>
          <w:p w14:paraId="25E7CA9B" w14:textId="77777777" w:rsidR="009B4F94" w:rsidRPr="00AE4406" w:rsidRDefault="009B4F94" w:rsidP="009B4F94">
            <w:pPr>
              <w:spacing w:after="0"/>
              <w:jc w:val="center"/>
              <w:rPr>
                <w:rFonts w:eastAsia="Times New Roman"/>
                <w:sz w:val="22"/>
              </w:rPr>
            </w:pPr>
            <w:r w:rsidRPr="00AE4406">
              <w:rPr>
                <w:rFonts w:eastAsia="Times New Roman"/>
                <w:sz w:val="22"/>
              </w:rPr>
              <w:t> </w:t>
            </w:r>
          </w:p>
        </w:tc>
      </w:tr>
      <w:tr w:rsidR="009B4F94" w:rsidRPr="00AE4406" w14:paraId="3B2E4BB1" w14:textId="77777777" w:rsidTr="009B4F94">
        <w:trPr>
          <w:trHeight w:val="300"/>
          <w:jc w:val="center"/>
        </w:trPr>
        <w:tc>
          <w:tcPr>
            <w:tcW w:w="700" w:type="dxa"/>
            <w:shd w:val="clear" w:color="auto" w:fill="auto"/>
            <w:noWrap/>
            <w:vAlign w:val="center"/>
          </w:tcPr>
          <w:p w14:paraId="65B0C1C0" w14:textId="77777777" w:rsidR="009B4F94" w:rsidRPr="00AE4406" w:rsidRDefault="009B4F94" w:rsidP="009B4F94">
            <w:pPr>
              <w:spacing w:after="0"/>
              <w:jc w:val="center"/>
              <w:rPr>
                <w:rFonts w:eastAsia="Times New Roman"/>
                <w:sz w:val="22"/>
              </w:rPr>
            </w:pPr>
          </w:p>
        </w:tc>
        <w:tc>
          <w:tcPr>
            <w:tcW w:w="2740" w:type="dxa"/>
            <w:shd w:val="clear" w:color="auto" w:fill="auto"/>
            <w:noWrap/>
            <w:vAlign w:val="center"/>
          </w:tcPr>
          <w:p w14:paraId="4905CB0D" w14:textId="77777777" w:rsidR="009B4F94" w:rsidRPr="00AE4406" w:rsidRDefault="009B4F94" w:rsidP="009B4F94">
            <w:pPr>
              <w:spacing w:after="0"/>
              <w:rPr>
                <w:rFonts w:eastAsia="Times New Roman"/>
                <w:sz w:val="22"/>
              </w:rPr>
            </w:pPr>
          </w:p>
        </w:tc>
        <w:tc>
          <w:tcPr>
            <w:tcW w:w="660" w:type="dxa"/>
            <w:shd w:val="clear" w:color="auto" w:fill="auto"/>
            <w:noWrap/>
            <w:vAlign w:val="center"/>
          </w:tcPr>
          <w:p w14:paraId="7E4B8590" w14:textId="77777777" w:rsidR="009B4F94" w:rsidRPr="00AE4406" w:rsidRDefault="009B4F94" w:rsidP="009B4F94">
            <w:pPr>
              <w:spacing w:after="0"/>
              <w:jc w:val="center"/>
              <w:rPr>
                <w:rFonts w:eastAsia="Times New Roman"/>
                <w:sz w:val="22"/>
              </w:rPr>
            </w:pPr>
            <w:r>
              <w:rPr>
                <w:rFonts w:eastAsia="Times New Roman"/>
                <w:sz w:val="22"/>
              </w:rPr>
              <w:t>T2</w:t>
            </w:r>
          </w:p>
        </w:tc>
        <w:tc>
          <w:tcPr>
            <w:tcW w:w="1109" w:type="dxa"/>
            <w:shd w:val="clear" w:color="auto" w:fill="auto"/>
            <w:noWrap/>
            <w:vAlign w:val="center"/>
          </w:tcPr>
          <w:p w14:paraId="324FEF55" w14:textId="77777777" w:rsidR="009B4F94" w:rsidRPr="00AE4406" w:rsidRDefault="009B4F94" w:rsidP="009B4F94">
            <w:pPr>
              <w:spacing w:after="0"/>
              <w:rPr>
                <w:rFonts w:eastAsia="Times New Roman"/>
                <w:sz w:val="22"/>
              </w:rPr>
            </w:pPr>
          </w:p>
        </w:tc>
        <w:tc>
          <w:tcPr>
            <w:tcW w:w="888" w:type="dxa"/>
            <w:shd w:val="clear" w:color="auto" w:fill="auto"/>
            <w:noWrap/>
            <w:vAlign w:val="center"/>
          </w:tcPr>
          <w:p w14:paraId="3F9D59D5" w14:textId="77777777" w:rsidR="009B4F94" w:rsidRPr="00AE4406" w:rsidRDefault="009B4F94" w:rsidP="009B4F94">
            <w:pPr>
              <w:spacing w:after="0"/>
              <w:rPr>
                <w:rFonts w:eastAsia="Times New Roman"/>
                <w:sz w:val="22"/>
              </w:rPr>
            </w:pPr>
          </w:p>
        </w:tc>
        <w:tc>
          <w:tcPr>
            <w:tcW w:w="1109" w:type="dxa"/>
            <w:shd w:val="clear" w:color="auto" w:fill="auto"/>
            <w:noWrap/>
            <w:vAlign w:val="center"/>
          </w:tcPr>
          <w:p w14:paraId="128C24F0" w14:textId="77777777" w:rsidR="009B4F94" w:rsidRPr="00AE4406" w:rsidRDefault="009B4F94" w:rsidP="009B4F94">
            <w:pPr>
              <w:spacing w:after="0"/>
              <w:jc w:val="center"/>
              <w:rPr>
                <w:rFonts w:eastAsia="Times New Roman"/>
                <w:sz w:val="22"/>
              </w:rPr>
            </w:pPr>
            <w:r w:rsidRPr="00AE4406">
              <w:rPr>
                <w:rFonts w:eastAsia="Times New Roman"/>
                <w:sz w:val="22"/>
              </w:rPr>
              <w:t>110/35/22</w:t>
            </w:r>
          </w:p>
        </w:tc>
        <w:tc>
          <w:tcPr>
            <w:tcW w:w="938" w:type="dxa"/>
            <w:shd w:val="clear" w:color="auto" w:fill="auto"/>
            <w:noWrap/>
            <w:vAlign w:val="center"/>
          </w:tcPr>
          <w:p w14:paraId="2571B586" w14:textId="77777777" w:rsidR="009B4F94" w:rsidRPr="00AE4406" w:rsidRDefault="009B4F94" w:rsidP="009B4F94">
            <w:pPr>
              <w:spacing w:after="0"/>
              <w:jc w:val="center"/>
              <w:rPr>
                <w:rFonts w:eastAsia="Times New Roman"/>
                <w:sz w:val="22"/>
              </w:rPr>
            </w:pPr>
            <w:r w:rsidRPr="00AE4406">
              <w:rPr>
                <w:rFonts w:eastAsia="Times New Roman"/>
                <w:sz w:val="22"/>
              </w:rPr>
              <w:t>40</w:t>
            </w:r>
          </w:p>
        </w:tc>
        <w:tc>
          <w:tcPr>
            <w:tcW w:w="1540" w:type="dxa"/>
            <w:shd w:val="clear" w:color="auto" w:fill="auto"/>
            <w:noWrap/>
            <w:vAlign w:val="center"/>
          </w:tcPr>
          <w:p w14:paraId="164DA136" w14:textId="77777777" w:rsidR="009B4F94" w:rsidRPr="00AE4406" w:rsidRDefault="009B4F94" w:rsidP="009B4F94">
            <w:pPr>
              <w:spacing w:after="0"/>
              <w:jc w:val="center"/>
              <w:rPr>
                <w:rFonts w:eastAsia="Times New Roman"/>
                <w:sz w:val="22"/>
              </w:rPr>
            </w:pPr>
          </w:p>
        </w:tc>
      </w:tr>
      <w:tr w:rsidR="009B4F94" w:rsidRPr="00AE4406" w14:paraId="45D8DF5E" w14:textId="77777777" w:rsidTr="009B4F94">
        <w:trPr>
          <w:trHeight w:val="300"/>
          <w:jc w:val="center"/>
        </w:trPr>
        <w:tc>
          <w:tcPr>
            <w:tcW w:w="700" w:type="dxa"/>
            <w:shd w:val="clear" w:color="auto" w:fill="auto"/>
            <w:noWrap/>
            <w:vAlign w:val="center"/>
            <w:hideMark/>
          </w:tcPr>
          <w:p w14:paraId="7A1A8C2E" w14:textId="77777777" w:rsidR="009B4F94" w:rsidRPr="00AE4406" w:rsidRDefault="009B4F94" w:rsidP="009B4F94">
            <w:pPr>
              <w:spacing w:after="0"/>
              <w:jc w:val="center"/>
              <w:rPr>
                <w:rFonts w:eastAsia="Times New Roman"/>
                <w:sz w:val="22"/>
              </w:rPr>
            </w:pPr>
            <w:r w:rsidRPr="00AE4406">
              <w:rPr>
                <w:rFonts w:eastAsia="Times New Roman"/>
                <w:sz w:val="22"/>
              </w:rPr>
              <w:t>2</w:t>
            </w:r>
          </w:p>
        </w:tc>
        <w:tc>
          <w:tcPr>
            <w:tcW w:w="2740" w:type="dxa"/>
            <w:shd w:val="clear" w:color="auto" w:fill="auto"/>
            <w:noWrap/>
            <w:vAlign w:val="center"/>
            <w:hideMark/>
          </w:tcPr>
          <w:p w14:paraId="6780BA78" w14:textId="77777777" w:rsidR="009B4F94" w:rsidRPr="00AE4406" w:rsidRDefault="009B4F94" w:rsidP="009B4F94">
            <w:pPr>
              <w:spacing w:after="0"/>
              <w:rPr>
                <w:rFonts w:eastAsia="Times New Roman"/>
                <w:sz w:val="22"/>
              </w:rPr>
            </w:pPr>
            <w:r w:rsidRPr="00AE4406">
              <w:rPr>
                <w:rFonts w:eastAsia="Times New Roman"/>
                <w:sz w:val="22"/>
              </w:rPr>
              <w:t>Gia Sàng</w:t>
            </w:r>
          </w:p>
        </w:tc>
        <w:tc>
          <w:tcPr>
            <w:tcW w:w="660" w:type="dxa"/>
            <w:shd w:val="clear" w:color="auto" w:fill="auto"/>
            <w:noWrap/>
            <w:vAlign w:val="center"/>
            <w:hideMark/>
          </w:tcPr>
          <w:p w14:paraId="507E6DE0" w14:textId="77777777" w:rsidR="009B4F94" w:rsidRPr="00AE4406" w:rsidRDefault="009B4F94" w:rsidP="009B4F94">
            <w:pPr>
              <w:spacing w:after="0"/>
              <w:jc w:val="center"/>
              <w:rPr>
                <w:rFonts w:eastAsia="Times New Roman"/>
                <w:sz w:val="22"/>
              </w:rPr>
            </w:pPr>
            <w:r w:rsidRPr="00AE4406">
              <w:rPr>
                <w:rFonts w:eastAsia="Times New Roman"/>
                <w:sz w:val="22"/>
              </w:rPr>
              <w:t>T1</w:t>
            </w:r>
          </w:p>
        </w:tc>
        <w:tc>
          <w:tcPr>
            <w:tcW w:w="1109" w:type="dxa"/>
            <w:shd w:val="clear" w:color="auto" w:fill="auto"/>
            <w:noWrap/>
            <w:vAlign w:val="center"/>
            <w:hideMark/>
          </w:tcPr>
          <w:p w14:paraId="1D4A13E0" w14:textId="77777777" w:rsidR="009B4F94" w:rsidRPr="00AE4406" w:rsidRDefault="009B4F94" w:rsidP="009B4F94">
            <w:pPr>
              <w:spacing w:after="0"/>
              <w:rPr>
                <w:rFonts w:eastAsia="Times New Roman"/>
                <w:sz w:val="22"/>
              </w:rPr>
            </w:pPr>
            <w:r w:rsidRPr="00AE4406">
              <w:rPr>
                <w:rFonts w:eastAsia="Times New Roman"/>
                <w:sz w:val="22"/>
              </w:rPr>
              <w:t> </w:t>
            </w:r>
          </w:p>
        </w:tc>
        <w:tc>
          <w:tcPr>
            <w:tcW w:w="888" w:type="dxa"/>
            <w:shd w:val="clear" w:color="auto" w:fill="auto"/>
            <w:noWrap/>
            <w:vAlign w:val="center"/>
            <w:hideMark/>
          </w:tcPr>
          <w:p w14:paraId="3DE948A0" w14:textId="77777777" w:rsidR="009B4F94" w:rsidRPr="00AE4406" w:rsidRDefault="009B4F94" w:rsidP="009B4F94">
            <w:pPr>
              <w:spacing w:after="0"/>
              <w:rPr>
                <w:rFonts w:eastAsia="Times New Roman"/>
                <w:sz w:val="22"/>
              </w:rPr>
            </w:pPr>
            <w:r w:rsidRPr="00AE4406">
              <w:rPr>
                <w:rFonts w:eastAsia="Times New Roman"/>
                <w:sz w:val="22"/>
              </w:rPr>
              <w:t> </w:t>
            </w:r>
          </w:p>
        </w:tc>
        <w:tc>
          <w:tcPr>
            <w:tcW w:w="1109" w:type="dxa"/>
            <w:shd w:val="clear" w:color="auto" w:fill="auto"/>
            <w:noWrap/>
            <w:vAlign w:val="center"/>
            <w:hideMark/>
          </w:tcPr>
          <w:p w14:paraId="3993EA35" w14:textId="77777777" w:rsidR="009B4F94" w:rsidRPr="00AE4406" w:rsidRDefault="009B4F94" w:rsidP="009B4F94">
            <w:pPr>
              <w:spacing w:after="0"/>
              <w:jc w:val="center"/>
              <w:rPr>
                <w:rFonts w:eastAsia="Times New Roman"/>
                <w:sz w:val="22"/>
              </w:rPr>
            </w:pPr>
            <w:r w:rsidRPr="00AE4406">
              <w:rPr>
                <w:rFonts w:eastAsia="Times New Roman"/>
                <w:sz w:val="22"/>
              </w:rPr>
              <w:t>110/35/22</w:t>
            </w:r>
          </w:p>
        </w:tc>
        <w:tc>
          <w:tcPr>
            <w:tcW w:w="938" w:type="dxa"/>
            <w:shd w:val="clear" w:color="auto" w:fill="auto"/>
            <w:noWrap/>
            <w:vAlign w:val="center"/>
            <w:hideMark/>
          </w:tcPr>
          <w:p w14:paraId="7A8CC30D" w14:textId="77777777" w:rsidR="009B4F94" w:rsidRPr="00AE4406" w:rsidRDefault="009B4F94" w:rsidP="009B4F94">
            <w:pPr>
              <w:spacing w:after="0"/>
              <w:jc w:val="center"/>
              <w:rPr>
                <w:rFonts w:eastAsia="Times New Roman"/>
                <w:sz w:val="22"/>
              </w:rPr>
            </w:pPr>
            <w:r w:rsidRPr="00AE4406">
              <w:rPr>
                <w:rFonts w:eastAsia="Times New Roman"/>
                <w:sz w:val="22"/>
              </w:rPr>
              <w:t>63</w:t>
            </w:r>
          </w:p>
        </w:tc>
        <w:tc>
          <w:tcPr>
            <w:tcW w:w="1540" w:type="dxa"/>
            <w:shd w:val="clear" w:color="auto" w:fill="auto"/>
            <w:noWrap/>
            <w:vAlign w:val="center"/>
            <w:hideMark/>
          </w:tcPr>
          <w:p w14:paraId="0523B4B9" w14:textId="77777777" w:rsidR="009B4F94" w:rsidRPr="00AE4406" w:rsidRDefault="009B4F94" w:rsidP="009B4F94">
            <w:pPr>
              <w:spacing w:after="0"/>
              <w:jc w:val="center"/>
              <w:rPr>
                <w:rFonts w:eastAsia="Times New Roman"/>
                <w:sz w:val="22"/>
              </w:rPr>
            </w:pPr>
            <w:r w:rsidRPr="00AE4406">
              <w:rPr>
                <w:rFonts w:eastAsia="Times New Roman"/>
                <w:sz w:val="22"/>
              </w:rPr>
              <w:t> </w:t>
            </w:r>
          </w:p>
        </w:tc>
      </w:tr>
      <w:tr w:rsidR="009B4F94" w:rsidRPr="00AE4406" w14:paraId="59381932" w14:textId="77777777" w:rsidTr="009B4F94">
        <w:trPr>
          <w:trHeight w:val="300"/>
          <w:jc w:val="center"/>
        </w:trPr>
        <w:tc>
          <w:tcPr>
            <w:tcW w:w="700" w:type="dxa"/>
            <w:shd w:val="clear" w:color="auto" w:fill="auto"/>
            <w:noWrap/>
            <w:vAlign w:val="center"/>
          </w:tcPr>
          <w:p w14:paraId="2BFE01E6" w14:textId="77777777" w:rsidR="009B4F94" w:rsidRPr="00AE4406" w:rsidRDefault="009B4F94" w:rsidP="009B4F94">
            <w:pPr>
              <w:spacing w:after="0"/>
              <w:jc w:val="center"/>
              <w:rPr>
                <w:rFonts w:eastAsia="Times New Roman"/>
                <w:sz w:val="22"/>
              </w:rPr>
            </w:pPr>
          </w:p>
        </w:tc>
        <w:tc>
          <w:tcPr>
            <w:tcW w:w="2740" w:type="dxa"/>
            <w:shd w:val="clear" w:color="auto" w:fill="auto"/>
            <w:noWrap/>
            <w:vAlign w:val="center"/>
          </w:tcPr>
          <w:p w14:paraId="4A9BABD9" w14:textId="77777777" w:rsidR="009B4F94" w:rsidRPr="00AE4406" w:rsidRDefault="009B4F94" w:rsidP="009B4F94">
            <w:pPr>
              <w:spacing w:after="0"/>
              <w:rPr>
                <w:rFonts w:eastAsia="Times New Roman"/>
                <w:sz w:val="22"/>
              </w:rPr>
            </w:pPr>
          </w:p>
        </w:tc>
        <w:tc>
          <w:tcPr>
            <w:tcW w:w="660" w:type="dxa"/>
            <w:shd w:val="clear" w:color="auto" w:fill="auto"/>
            <w:noWrap/>
            <w:vAlign w:val="center"/>
          </w:tcPr>
          <w:p w14:paraId="511C6EC2" w14:textId="77777777" w:rsidR="009B4F94" w:rsidRPr="00596632" w:rsidRDefault="009B4F94" w:rsidP="009B4F94">
            <w:pPr>
              <w:spacing w:after="0"/>
              <w:jc w:val="center"/>
              <w:rPr>
                <w:rFonts w:eastAsia="Times New Roman"/>
                <w:sz w:val="22"/>
                <w:highlight w:val="green"/>
              </w:rPr>
            </w:pPr>
            <w:r w:rsidRPr="00596632">
              <w:rPr>
                <w:rFonts w:eastAsia="Times New Roman"/>
                <w:sz w:val="22"/>
                <w:highlight w:val="green"/>
              </w:rPr>
              <w:t>T2</w:t>
            </w:r>
          </w:p>
        </w:tc>
        <w:tc>
          <w:tcPr>
            <w:tcW w:w="1109" w:type="dxa"/>
            <w:shd w:val="clear" w:color="auto" w:fill="auto"/>
            <w:noWrap/>
            <w:vAlign w:val="center"/>
          </w:tcPr>
          <w:p w14:paraId="4AD1FAE4" w14:textId="77777777" w:rsidR="009B4F94" w:rsidRPr="00596632" w:rsidRDefault="009B4F94" w:rsidP="009B4F94">
            <w:pPr>
              <w:spacing w:after="0"/>
              <w:rPr>
                <w:rFonts w:eastAsia="Times New Roman"/>
                <w:sz w:val="22"/>
                <w:highlight w:val="green"/>
              </w:rPr>
            </w:pPr>
            <w:r w:rsidRPr="00596632">
              <w:rPr>
                <w:rFonts w:eastAsia="Times New Roman"/>
                <w:sz w:val="22"/>
                <w:highlight w:val="green"/>
              </w:rPr>
              <w:t> </w:t>
            </w:r>
          </w:p>
        </w:tc>
        <w:tc>
          <w:tcPr>
            <w:tcW w:w="888" w:type="dxa"/>
            <w:shd w:val="clear" w:color="auto" w:fill="auto"/>
            <w:noWrap/>
            <w:vAlign w:val="center"/>
          </w:tcPr>
          <w:p w14:paraId="7492E4AD" w14:textId="77777777" w:rsidR="009B4F94" w:rsidRPr="00596632" w:rsidRDefault="009B4F94" w:rsidP="009B4F94">
            <w:pPr>
              <w:spacing w:after="0"/>
              <w:rPr>
                <w:rFonts w:eastAsia="Times New Roman"/>
                <w:sz w:val="22"/>
                <w:highlight w:val="green"/>
              </w:rPr>
            </w:pPr>
            <w:r w:rsidRPr="00596632">
              <w:rPr>
                <w:rFonts w:eastAsia="Times New Roman"/>
                <w:sz w:val="22"/>
                <w:highlight w:val="green"/>
              </w:rPr>
              <w:t> </w:t>
            </w:r>
          </w:p>
        </w:tc>
        <w:tc>
          <w:tcPr>
            <w:tcW w:w="1109" w:type="dxa"/>
            <w:shd w:val="clear" w:color="auto" w:fill="auto"/>
            <w:noWrap/>
            <w:vAlign w:val="center"/>
          </w:tcPr>
          <w:p w14:paraId="425BB79C" w14:textId="77777777" w:rsidR="009B4F94" w:rsidRPr="00596632" w:rsidRDefault="009B4F94" w:rsidP="009B4F94">
            <w:pPr>
              <w:spacing w:after="0"/>
              <w:jc w:val="center"/>
              <w:rPr>
                <w:rFonts w:eastAsia="Times New Roman"/>
                <w:sz w:val="22"/>
                <w:highlight w:val="green"/>
              </w:rPr>
            </w:pPr>
            <w:r w:rsidRPr="00596632">
              <w:rPr>
                <w:rFonts w:eastAsia="Times New Roman"/>
                <w:sz w:val="22"/>
                <w:highlight w:val="green"/>
              </w:rPr>
              <w:t>110/35/22</w:t>
            </w:r>
          </w:p>
        </w:tc>
        <w:tc>
          <w:tcPr>
            <w:tcW w:w="938" w:type="dxa"/>
            <w:shd w:val="clear" w:color="auto" w:fill="auto"/>
            <w:noWrap/>
            <w:vAlign w:val="center"/>
          </w:tcPr>
          <w:p w14:paraId="539FB1C3" w14:textId="77777777" w:rsidR="009B4F94" w:rsidRPr="00AE4406" w:rsidRDefault="009B4F94" w:rsidP="009B4F94">
            <w:pPr>
              <w:spacing w:after="0"/>
              <w:jc w:val="center"/>
              <w:rPr>
                <w:rFonts w:eastAsia="Times New Roman"/>
                <w:sz w:val="22"/>
              </w:rPr>
            </w:pPr>
            <w:r w:rsidRPr="00596632">
              <w:rPr>
                <w:rFonts w:eastAsia="Times New Roman"/>
                <w:sz w:val="22"/>
                <w:highlight w:val="green"/>
              </w:rPr>
              <w:t>63</w:t>
            </w:r>
          </w:p>
        </w:tc>
        <w:tc>
          <w:tcPr>
            <w:tcW w:w="1540" w:type="dxa"/>
            <w:shd w:val="clear" w:color="auto" w:fill="auto"/>
            <w:noWrap/>
            <w:vAlign w:val="center"/>
          </w:tcPr>
          <w:p w14:paraId="30737ABB" w14:textId="77777777" w:rsidR="009B4F94" w:rsidRPr="00AE4406" w:rsidRDefault="009B4F94" w:rsidP="009B4F94">
            <w:pPr>
              <w:spacing w:after="0"/>
              <w:jc w:val="center"/>
              <w:rPr>
                <w:rFonts w:eastAsia="Times New Roman"/>
                <w:sz w:val="22"/>
              </w:rPr>
            </w:pPr>
          </w:p>
        </w:tc>
      </w:tr>
      <w:tr w:rsidR="009B4F94" w:rsidRPr="00AE4406" w14:paraId="3880367F" w14:textId="77777777" w:rsidTr="009B4F94">
        <w:trPr>
          <w:trHeight w:val="300"/>
          <w:jc w:val="center"/>
        </w:trPr>
        <w:tc>
          <w:tcPr>
            <w:tcW w:w="700" w:type="dxa"/>
            <w:vMerge w:val="restart"/>
            <w:shd w:val="clear" w:color="auto" w:fill="auto"/>
            <w:noWrap/>
            <w:vAlign w:val="center"/>
            <w:hideMark/>
          </w:tcPr>
          <w:p w14:paraId="582B7505" w14:textId="77777777" w:rsidR="009B4F94" w:rsidRPr="00AE4406" w:rsidRDefault="009B4F94" w:rsidP="009B4F94">
            <w:pPr>
              <w:spacing w:after="0"/>
              <w:jc w:val="center"/>
              <w:rPr>
                <w:rFonts w:eastAsia="Times New Roman"/>
                <w:sz w:val="22"/>
              </w:rPr>
            </w:pPr>
            <w:r w:rsidRPr="00AE4406">
              <w:rPr>
                <w:rFonts w:eastAsia="Times New Roman"/>
                <w:sz w:val="22"/>
              </w:rPr>
              <w:t>3</w:t>
            </w:r>
          </w:p>
        </w:tc>
        <w:tc>
          <w:tcPr>
            <w:tcW w:w="2740" w:type="dxa"/>
            <w:vMerge w:val="restart"/>
            <w:shd w:val="clear" w:color="auto" w:fill="auto"/>
            <w:noWrap/>
            <w:vAlign w:val="center"/>
            <w:hideMark/>
          </w:tcPr>
          <w:p w14:paraId="16352333" w14:textId="77777777" w:rsidR="009B4F94" w:rsidRPr="00AE4406" w:rsidRDefault="009B4F94" w:rsidP="009B4F94">
            <w:pPr>
              <w:spacing w:after="0"/>
              <w:rPr>
                <w:rFonts w:eastAsia="Times New Roman"/>
                <w:sz w:val="22"/>
              </w:rPr>
            </w:pPr>
            <w:r w:rsidRPr="00AE4406">
              <w:rPr>
                <w:rFonts w:eastAsia="Times New Roman"/>
                <w:sz w:val="22"/>
              </w:rPr>
              <w:t>Yên Bình 4</w:t>
            </w:r>
          </w:p>
        </w:tc>
        <w:tc>
          <w:tcPr>
            <w:tcW w:w="660" w:type="dxa"/>
            <w:shd w:val="clear" w:color="auto" w:fill="auto"/>
            <w:noWrap/>
            <w:vAlign w:val="center"/>
            <w:hideMark/>
          </w:tcPr>
          <w:p w14:paraId="0F9421F7" w14:textId="77777777" w:rsidR="009B4F94" w:rsidRPr="00AE4406" w:rsidRDefault="009B4F94" w:rsidP="009B4F94">
            <w:pPr>
              <w:spacing w:after="0"/>
              <w:jc w:val="center"/>
              <w:rPr>
                <w:rFonts w:eastAsia="Times New Roman"/>
                <w:sz w:val="22"/>
              </w:rPr>
            </w:pPr>
            <w:r w:rsidRPr="00AE4406">
              <w:rPr>
                <w:rFonts w:eastAsia="Times New Roman"/>
                <w:sz w:val="22"/>
              </w:rPr>
              <w:t>T1</w:t>
            </w:r>
          </w:p>
        </w:tc>
        <w:tc>
          <w:tcPr>
            <w:tcW w:w="1109" w:type="dxa"/>
            <w:shd w:val="clear" w:color="auto" w:fill="auto"/>
            <w:noWrap/>
            <w:vAlign w:val="center"/>
            <w:hideMark/>
          </w:tcPr>
          <w:p w14:paraId="40E7AA51" w14:textId="77777777" w:rsidR="009B4F94" w:rsidRPr="00AE4406" w:rsidRDefault="009B4F94" w:rsidP="009B4F94">
            <w:pPr>
              <w:spacing w:after="0"/>
              <w:rPr>
                <w:rFonts w:eastAsia="Times New Roman"/>
                <w:sz w:val="22"/>
              </w:rPr>
            </w:pPr>
            <w:r w:rsidRPr="00AE4406">
              <w:rPr>
                <w:rFonts w:eastAsia="Times New Roman"/>
                <w:sz w:val="22"/>
              </w:rPr>
              <w:t> </w:t>
            </w:r>
          </w:p>
        </w:tc>
        <w:tc>
          <w:tcPr>
            <w:tcW w:w="888" w:type="dxa"/>
            <w:shd w:val="clear" w:color="auto" w:fill="auto"/>
            <w:noWrap/>
            <w:vAlign w:val="center"/>
            <w:hideMark/>
          </w:tcPr>
          <w:p w14:paraId="127DB800" w14:textId="77777777" w:rsidR="009B4F94" w:rsidRPr="00AE4406" w:rsidRDefault="009B4F94" w:rsidP="009B4F94">
            <w:pPr>
              <w:spacing w:after="0"/>
              <w:rPr>
                <w:rFonts w:eastAsia="Times New Roman"/>
                <w:sz w:val="22"/>
              </w:rPr>
            </w:pPr>
            <w:r w:rsidRPr="00AE4406">
              <w:rPr>
                <w:rFonts w:eastAsia="Times New Roman"/>
                <w:sz w:val="22"/>
              </w:rPr>
              <w:t> </w:t>
            </w:r>
          </w:p>
        </w:tc>
        <w:tc>
          <w:tcPr>
            <w:tcW w:w="1109" w:type="dxa"/>
            <w:shd w:val="clear" w:color="auto" w:fill="auto"/>
            <w:noWrap/>
            <w:vAlign w:val="center"/>
            <w:hideMark/>
          </w:tcPr>
          <w:p w14:paraId="7C0891EB" w14:textId="77777777" w:rsidR="009B4F94" w:rsidRPr="00AE4406" w:rsidRDefault="009B4F94" w:rsidP="009B4F94">
            <w:pPr>
              <w:spacing w:after="0"/>
              <w:jc w:val="center"/>
              <w:rPr>
                <w:rFonts w:eastAsia="Times New Roman"/>
                <w:sz w:val="22"/>
              </w:rPr>
            </w:pPr>
            <w:r w:rsidRPr="00AE4406">
              <w:rPr>
                <w:rFonts w:eastAsia="Times New Roman"/>
                <w:sz w:val="22"/>
              </w:rPr>
              <w:t>110/35/22</w:t>
            </w:r>
          </w:p>
        </w:tc>
        <w:tc>
          <w:tcPr>
            <w:tcW w:w="938" w:type="dxa"/>
            <w:shd w:val="clear" w:color="auto" w:fill="auto"/>
            <w:noWrap/>
            <w:vAlign w:val="center"/>
            <w:hideMark/>
          </w:tcPr>
          <w:p w14:paraId="6FD2CDDE" w14:textId="77777777" w:rsidR="009B4F94" w:rsidRPr="00AE4406" w:rsidRDefault="009B4F94" w:rsidP="009B4F94">
            <w:pPr>
              <w:spacing w:after="0"/>
              <w:jc w:val="center"/>
              <w:rPr>
                <w:rFonts w:eastAsia="Times New Roman"/>
                <w:sz w:val="22"/>
              </w:rPr>
            </w:pPr>
            <w:r w:rsidRPr="00AE4406">
              <w:rPr>
                <w:rFonts w:eastAsia="Times New Roman"/>
                <w:sz w:val="22"/>
              </w:rPr>
              <w:t>63</w:t>
            </w:r>
          </w:p>
        </w:tc>
        <w:tc>
          <w:tcPr>
            <w:tcW w:w="1540" w:type="dxa"/>
            <w:shd w:val="clear" w:color="auto" w:fill="auto"/>
            <w:noWrap/>
            <w:vAlign w:val="center"/>
            <w:hideMark/>
          </w:tcPr>
          <w:p w14:paraId="0530B444" w14:textId="77777777" w:rsidR="009B4F94" w:rsidRPr="00AE4406" w:rsidRDefault="009B4F94" w:rsidP="009B4F94">
            <w:pPr>
              <w:spacing w:after="0"/>
              <w:jc w:val="center"/>
              <w:rPr>
                <w:rFonts w:eastAsia="Times New Roman"/>
                <w:sz w:val="22"/>
              </w:rPr>
            </w:pPr>
            <w:r w:rsidRPr="00AE4406">
              <w:rPr>
                <w:rFonts w:eastAsia="Times New Roman"/>
                <w:sz w:val="22"/>
              </w:rPr>
              <w:t> </w:t>
            </w:r>
          </w:p>
        </w:tc>
      </w:tr>
      <w:tr w:rsidR="009B4F94" w:rsidRPr="00AE4406" w14:paraId="5B7662F0" w14:textId="77777777" w:rsidTr="009B4F94">
        <w:trPr>
          <w:trHeight w:val="300"/>
          <w:jc w:val="center"/>
        </w:trPr>
        <w:tc>
          <w:tcPr>
            <w:tcW w:w="700" w:type="dxa"/>
            <w:vMerge/>
            <w:shd w:val="clear" w:color="auto" w:fill="auto"/>
            <w:noWrap/>
            <w:vAlign w:val="center"/>
          </w:tcPr>
          <w:p w14:paraId="29B77CE8" w14:textId="77777777" w:rsidR="009B4F94" w:rsidRPr="00AE4406" w:rsidRDefault="009B4F94" w:rsidP="009B4F94">
            <w:pPr>
              <w:spacing w:after="0"/>
              <w:jc w:val="center"/>
              <w:rPr>
                <w:rFonts w:eastAsia="Times New Roman"/>
                <w:sz w:val="22"/>
              </w:rPr>
            </w:pPr>
          </w:p>
        </w:tc>
        <w:tc>
          <w:tcPr>
            <w:tcW w:w="2740" w:type="dxa"/>
            <w:vMerge/>
            <w:shd w:val="clear" w:color="auto" w:fill="auto"/>
            <w:noWrap/>
            <w:vAlign w:val="center"/>
          </w:tcPr>
          <w:p w14:paraId="7F3F90CA" w14:textId="77777777" w:rsidR="009B4F94" w:rsidRPr="00AE4406" w:rsidRDefault="009B4F94" w:rsidP="009B4F94">
            <w:pPr>
              <w:spacing w:after="0"/>
              <w:rPr>
                <w:rFonts w:eastAsia="Times New Roman"/>
                <w:sz w:val="22"/>
              </w:rPr>
            </w:pPr>
          </w:p>
        </w:tc>
        <w:tc>
          <w:tcPr>
            <w:tcW w:w="660" w:type="dxa"/>
            <w:shd w:val="clear" w:color="auto" w:fill="auto"/>
            <w:noWrap/>
            <w:vAlign w:val="center"/>
          </w:tcPr>
          <w:p w14:paraId="44A2A4A5" w14:textId="77777777" w:rsidR="009B4F94" w:rsidRPr="00AE4406" w:rsidRDefault="009B4F94" w:rsidP="009B4F94">
            <w:pPr>
              <w:spacing w:after="0"/>
              <w:jc w:val="center"/>
              <w:rPr>
                <w:rFonts w:eastAsia="Times New Roman"/>
                <w:sz w:val="22"/>
              </w:rPr>
            </w:pPr>
            <w:r w:rsidRPr="00AE4406">
              <w:rPr>
                <w:rFonts w:eastAsia="Times New Roman"/>
                <w:sz w:val="22"/>
              </w:rPr>
              <w:t>T2</w:t>
            </w:r>
          </w:p>
        </w:tc>
        <w:tc>
          <w:tcPr>
            <w:tcW w:w="1109" w:type="dxa"/>
            <w:shd w:val="clear" w:color="auto" w:fill="auto"/>
            <w:noWrap/>
            <w:vAlign w:val="center"/>
          </w:tcPr>
          <w:p w14:paraId="2E93332C" w14:textId="77777777" w:rsidR="009B4F94" w:rsidRPr="00AE4406" w:rsidRDefault="009B4F94" w:rsidP="009B4F94">
            <w:pPr>
              <w:spacing w:after="0"/>
              <w:rPr>
                <w:rFonts w:eastAsia="Times New Roman"/>
                <w:sz w:val="22"/>
              </w:rPr>
            </w:pPr>
          </w:p>
        </w:tc>
        <w:tc>
          <w:tcPr>
            <w:tcW w:w="888" w:type="dxa"/>
            <w:shd w:val="clear" w:color="auto" w:fill="auto"/>
            <w:noWrap/>
            <w:vAlign w:val="center"/>
          </w:tcPr>
          <w:p w14:paraId="601EE1AB" w14:textId="77777777" w:rsidR="009B4F94" w:rsidRPr="00AE4406" w:rsidRDefault="009B4F94" w:rsidP="009B4F94">
            <w:pPr>
              <w:spacing w:after="0"/>
              <w:rPr>
                <w:rFonts w:eastAsia="Times New Roman"/>
                <w:sz w:val="22"/>
              </w:rPr>
            </w:pPr>
          </w:p>
        </w:tc>
        <w:tc>
          <w:tcPr>
            <w:tcW w:w="1109" w:type="dxa"/>
            <w:shd w:val="clear" w:color="auto" w:fill="auto"/>
            <w:noWrap/>
            <w:vAlign w:val="center"/>
          </w:tcPr>
          <w:p w14:paraId="1BC4504A" w14:textId="77777777" w:rsidR="009B4F94" w:rsidRPr="00AE4406" w:rsidRDefault="009B4F94" w:rsidP="009B4F94">
            <w:pPr>
              <w:spacing w:after="0"/>
              <w:jc w:val="center"/>
              <w:rPr>
                <w:rFonts w:eastAsia="Times New Roman"/>
                <w:sz w:val="22"/>
              </w:rPr>
            </w:pPr>
            <w:r w:rsidRPr="00AE4406">
              <w:rPr>
                <w:rFonts w:eastAsia="Times New Roman"/>
                <w:sz w:val="22"/>
              </w:rPr>
              <w:t>110/35/22</w:t>
            </w:r>
          </w:p>
        </w:tc>
        <w:tc>
          <w:tcPr>
            <w:tcW w:w="938" w:type="dxa"/>
            <w:shd w:val="clear" w:color="auto" w:fill="auto"/>
            <w:noWrap/>
            <w:vAlign w:val="center"/>
          </w:tcPr>
          <w:p w14:paraId="5548E153" w14:textId="77777777" w:rsidR="009B4F94" w:rsidRPr="00AE4406" w:rsidRDefault="009B4F94" w:rsidP="009B4F94">
            <w:pPr>
              <w:spacing w:after="0"/>
              <w:jc w:val="center"/>
              <w:rPr>
                <w:rFonts w:eastAsia="Times New Roman"/>
                <w:sz w:val="22"/>
              </w:rPr>
            </w:pPr>
            <w:r w:rsidRPr="00AE4406">
              <w:rPr>
                <w:rFonts w:eastAsia="Times New Roman"/>
                <w:sz w:val="22"/>
              </w:rPr>
              <w:t>63</w:t>
            </w:r>
          </w:p>
        </w:tc>
        <w:tc>
          <w:tcPr>
            <w:tcW w:w="1540" w:type="dxa"/>
            <w:shd w:val="clear" w:color="auto" w:fill="auto"/>
            <w:noWrap/>
            <w:vAlign w:val="center"/>
          </w:tcPr>
          <w:p w14:paraId="67F92110" w14:textId="77777777" w:rsidR="009B4F94" w:rsidRPr="00AE4406" w:rsidRDefault="009B4F94" w:rsidP="009B4F94">
            <w:pPr>
              <w:spacing w:after="0"/>
              <w:jc w:val="center"/>
              <w:rPr>
                <w:rFonts w:eastAsia="Times New Roman"/>
                <w:sz w:val="22"/>
              </w:rPr>
            </w:pPr>
          </w:p>
        </w:tc>
      </w:tr>
      <w:tr w:rsidR="009B4F94" w:rsidRPr="00AE4406" w14:paraId="6979B973" w14:textId="77777777" w:rsidTr="009B4F94">
        <w:trPr>
          <w:trHeight w:val="300"/>
          <w:jc w:val="center"/>
        </w:trPr>
        <w:tc>
          <w:tcPr>
            <w:tcW w:w="700" w:type="dxa"/>
            <w:vMerge/>
            <w:shd w:val="clear" w:color="auto" w:fill="auto"/>
            <w:noWrap/>
            <w:vAlign w:val="center"/>
          </w:tcPr>
          <w:p w14:paraId="67BE8241" w14:textId="77777777" w:rsidR="009B4F94" w:rsidRPr="00AE4406" w:rsidRDefault="009B4F94" w:rsidP="009B4F94">
            <w:pPr>
              <w:spacing w:after="0"/>
              <w:jc w:val="center"/>
              <w:rPr>
                <w:rFonts w:eastAsia="Times New Roman"/>
                <w:sz w:val="22"/>
              </w:rPr>
            </w:pPr>
          </w:p>
        </w:tc>
        <w:tc>
          <w:tcPr>
            <w:tcW w:w="2740" w:type="dxa"/>
            <w:vMerge/>
            <w:shd w:val="clear" w:color="auto" w:fill="auto"/>
            <w:noWrap/>
            <w:vAlign w:val="center"/>
          </w:tcPr>
          <w:p w14:paraId="1297D520" w14:textId="77777777" w:rsidR="009B4F94" w:rsidRPr="00AE4406" w:rsidRDefault="009B4F94" w:rsidP="009B4F94">
            <w:pPr>
              <w:spacing w:after="0"/>
              <w:rPr>
                <w:rFonts w:eastAsia="Times New Roman"/>
                <w:sz w:val="22"/>
              </w:rPr>
            </w:pPr>
          </w:p>
        </w:tc>
        <w:tc>
          <w:tcPr>
            <w:tcW w:w="660" w:type="dxa"/>
            <w:shd w:val="clear" w:color="auto" w:fill="auto"/>
            <w:noWrap/>
            <w:vAlign w:val="center"/>
          </w:tcPr>
          <w:p w14:paraId="65D7FA79" w14:textId="77777777" w:rsidR="009B4F94" w:rsidRPr="00AE4406" w:rsidRDefault="009B4F94" w:rsidP="009B4F94">
            <w:pPr>
              <w:spacing w:after="0"/>
              <w:jc w:val="center"/>
              <w:rPr>
                <w:rFonts w:eastAsia="Times New Roman"/>
                <w:sz w:val="22"/>
              </w:rPr>
            </w:pPr>
            <w:r>
              <w:rPr>
                <w:rFonts w:eastAsia="Times New Roman"/>
                <w:sz w:val="22"/>
              </w:rPr>
              <w:t>T3</w:t>
            </w:r>
          </w:p>
        </w:tc>
        <w:tc>
          <w:tcPr>
            <w:tcW w:w="1109" w:type="dxa"/>
            <w:shd w:val="clear" w:color="auto" w:fill="auto"/>
            <w:noWrap/>
            <w:vAlign w:val="center"/>
          </w:tcPr>
          <w:p w14:paraId="29B0E999" w14:textId="77777777" w:rsidR="009B4F94" w:rsidRPr="00AE4406" w:rsidRDefault="009B4F94" w:rsidP="009B4F94">
            <w:pPr>
              <w:spacing w:after="0"/>
              <w:rPr>
                <w:rFonts w:eastAsia="Times New Roman"/>
                <w:sz w:val="22"/>
              </w:rPr>
            </w:pPr>
          </w:p>
        </w:tc>
        <w:tc>
          <w:tcPr>
            <w:tcW w:w="888" w:type="dxa"/>
            <w:shd w:val="clear" w:color="auto" w:fill="auto"/>
            <w:noWrap/>
            <w:vAlign w:val="center"/>
          </w:tcPr>
          <w:p w14:paraId="02FE4CCE" w14:textId="77777777" w:rsidR="009B4F94" w:rsidRPr="00AE4406" w:rsidRDefault="009B4F94" w:rsidP="009B4F94">
            <w:pPr>
              <w:spacing w:after="0"/>
              <w:rPr>
                <w:rFonts w:eastAsia="Times New Roman"/>
                <w:sz w:val="22"/>
              </w:rPr>
            </w:pPr>
          </w:p>
        </w:tc>
        <w:tc>
          <w:tcPr>
            <w:tcW w:w="1109" w:type="dxa"/>
            <w:shd w:val="clear" w:color="auto" w:fill="auto"/>
            <w:noWrap/>
            <w:vAlign w:val="center"/>
          </w:tcPr>
          <w:p w14:paraId="70D5337B" w14:textId="77777777" w:rsidR="009B4F94" w:rsidRPr="00AE4406" w:rsidRDefault="009B4F94" w:rsidP="009B4F94">
            <w:pPr>
              <w:spacing w:after="0"/>
              <w:jc w:val="center"/>
              <w:rPr>
                <w:rFonts w:eastAsia="Times New Roman"/>
                <w:sz w:val="22"/>
              </w:rPr>
            </w:pPr>
            <w:r w:rsidRPr="00AE4406">
              <w:rPr>
                <w:rFonts w:eastAsia="Times New Roman"/>
                <w:sz w:val="22"/>
              </w:rPr>
              <w:t>110/35/22</w:t>
            </w:r>
          </w:p>
        </w:tc>
        <w:tc>
          <w:tcPr>
            <w:tcW w:w="938" w:type="dxa"/>
            <w:shd w:val="clear" w:color="auto" w:fill="auto"/>
            <w:noWrap/>
            <w:vAlign w:val="center"/>
          </w:tcPr>
          <w:p w14:paraId="3E24DBD0" w14:textId="77777777" w:rsidR="009B4F94" w:rsidRPr="00AE4406" w:rsidRDefault="009B4F94" w:rsidP="009B4F94">
            <w:pPr>
              <w:spacing w:after="0"/>
              <w:jc w:val="center"/>
              <w:rPr>
                <w:rFonts w:eastAsia="Times New Roman"/>
                <w:sz w:val="22"/>
              </w:rPr>
            </w:pPr>
            <w:r w:rsidRPr="00AE4406">
              <w:rPr>
                <w:rFonts w:eastAsia="Times New Roman"/>
                <w:sz w:val="22"/>
              </w:rPr>
              <w:t>63</w:t>
            </w:r>
          </w:p>
        </w:tc>
        <w:tc>
          <w:tcPr>
            <w:tcW w:w="1540" w:type="dxa"/>
            <w:shd w:val="clear" w:color="auto" w:fill="auto"/>
            <w:noWrap/>
            <w:vAlign w:val="center"/>
          </w:tcPr>
          <w:p w14:paraId="27119B26" w14:textId="77777777" w:rsidR="009B4F94" w:rsidRPr="00AE4406" w:rsidRDefault="009B4F94" w:rsidP="009B4F94">
            <w:pPr>
              <w:spacing w:after="0"/>
              <w:jc w:val="center"/>
              <w:rPr>
                <w:rFonts w:eastAsia="Times New Roman"/>
                <w:sz w:val="22"/>
              </w:rPr>
            </w:pPr>
          </w:p>
        </w:tc>
      </w:tr>
      <w:tr w:rsidR="009B4F94" w:rsidRPr="00AE4406" w14:paraId="0F15B8F3" w14:textId="77777777" w:rsidTr="009B4F94">
        <w:trPr>
          <w:trHeight w:val="300"/>
          <w:jc w:val="center"/>
        </w:trPr>
        <w:tc>
          <w:tcPr>
            <w:tcW w:w="700" w:type="dxa"/>
            <w:vMerge w:val="restart"/>
            <w:shd w:val="clear" w:color="auto" w:fill="auto"/>
            <w:noWrap/>
            <w:vAlign w:val="center"/>
            <w:hideMark/>
          </w:tcPr>
          <w:p w14:paraId="7DCC56E7" w14:textId="77777777" w:rsidR="009B4F94" w:rsidRPr="00AE4406" w:rsidRDefault="009B4F94" w:rsidP="009B4F94">
            <w:pPr>
              <w:spacing w:after="0"/>
              <w:jc w:val="center"/>
              <w:rPr>
                <w:rFonts w:eastAsia="Times New Roman"/>
                <w:sz w:val="22"/>
              </w:rPr>
            </w:pPr>
            <w:r w:rsidRPr="00AE4406">
              <w:rPr>
                <w:rFonts w:eastAsia="Times New Roman"/>
                <w:sz w:val="22"/>
              </w:rPr>
              <w:t>4</w:t>
            </w:r>
          </w:p>
        </w:tc>
        <w:tc>
          <w:tcPr>
            <w:tcW w:w="2740" w:type="dxa"/>
            <w:vMerge w:val="restart"/>
            <w:shd w:val="clear" w:color="auto" w:fill="auto"/>
            <w:noWrap/>
            <w:vAlign w:val="center"/>
            <w:hideMark/>
          </w:tcPr>
          <w:p w14:paraId="232ECBDD" w14:textId="77777777" w:rsidR="009B4F94" w:rsidRPr="00AE4406" w:rsidRDefault="009B4F94" w:rsidP="009B4F94">
            <w:pPr>
              <w:spacing w:after="0"/>
              <w:rPr>
                <w:rFonts w:eastAsia="Times New Roman"/>
                <w:sz w:val="22"/>
              </w:rPr>
            </w:pPr>
            <w:r w:rsidRPr="00AE4406">
              <w:rPr>
                <w:rFonts w:eastAsia="Times New Roman"/>
                <w:sz w:val="22"/>
              </w:rPr>
              <w:t>Yên Bình 5</w:t>
            </w:r>
          </w:p>
        </w:tc>
        <w:tc>
          <w:tcPr>
            <w:tcW w:w="660" w:type="dxa"/>
            <w:shd w:val="clear" w:color="auto" w:fill="auto"/>
            <w:noWrap/>
            <w:vAlign w:val="center"/>
            <w:hideMark/>
          </w:tcPr>
          <w:p w14:paraId="554F9F25" w14:textId="77777777" w:rsidR="009B4F94" w:rsidRPr="00AE4406" w:rsidRDefault="009B4F94" w:rsidP="009B4F94">
            <w:pPr>
              <w:spacing w:after="0"/>
              <w:jc w:val="center"/>
              <w:rPr>
                <w:rFonts w:eastAsia="Times New Roman"/>
                <w:sz w:val="22"/>
              </w:rPr>
            </w:pPr>
            <w:r w:rsidRPr="00AE4406">
              <w:rPr>
                <w:rFonts w:eastAsia="Times New Roman"/>
                <w:sz w:val="22"/>
              </w:rPr>
              <w:t>T1</w:t>
            </w:r>
          </w:p>
        </w:tc>
        <w:tc>
          <w:tcPr>
            <w:tcW w:w="1109" w:type="dxa"/>
            <w:shd w:val="clear" w:color="auto" w:fill="auto"/>
            <w:noWrap/>
            <w:vAlign w:val="center"/>
            <w:hideMark/>
          </w:tcPr>
          <w:p w14:paraId="6A9941AE" w14:textId="77777777" w:rsidR="009B4F94" w:rsidRPr="00AE4406" w:rsidRDefault="009B4F94" w:rsidP="009B4F94">
            <w:pPr>
              <w:spacing w:after="0"/>
              <w:rPr>
                <w:rFonts w:eastAsia="Times New Roman"/>
                <w:sz w:val="22"/>
              </w:rPr>
            </w:pPr>
            <w:r w:rsidRPr="00AE4406">
              <w:rPr>
                <w:rFonts w:eastAsia="Times New Roman"/>
                <w:sz w:val="22"/>
              </w:rPr>
              <w:t> </w:t>
            </w:r>
          </w:p>
        </w:tc>
        <w:tc>
          <w:tcPr>
            <w:tcW w:w="888" w:type="dxa"/>
            <w:shd w:val="clear" w:color="auto" w:fill="auto"/>
            <w:noWrap/>
            <w:vAlign w:val="center"/>
            <w:hideMark/>
          </w:tcPr>
          <w:p w14:paraId="147997FD" w14:textId="77777777" w:rsidR="009B4F94" w:rsidRPr="00AE4406" w:rsidRDefault="009B4F94" w:rsidP="009B4F94">
            <w:pPr>
              <w:spacing w:after="0"/>
              <w:rPr>
                <w:rFonts w:eastAsia="Times New Roman"/>
                <w:sz w:val="22"/>
              </w:rPr>
            </w:pPr>
            <w:r w:rsidRPr="00AE4406">
              <w:rPr>
                <w:rFonts w:eastAsia="Times New Roman"/>
                <w:sz w:val="22"/>
              </w:rPr>
              <w:t> </w:t>
            </w:r>
          </w:p>
        </w:tc>
        <w:tc>
          <w:tcPr>
            <w:tcW w:w="1109" w:type="dxa"/>
            <w:shd w:val="clear" w:color="auto" w:fill="auto"/>
            <w:noWrap/>
            <w:vAlign w:val="center"/>
            <w:hideMark/>
          </w:tcPr>
          <w:p w14:paraId="17C88E58" w14:textId="77777777" w:rsidR="009B4F94" w:rsidRPr="00AE4406" w:rsidRDefault="009B4F94" w:rsidP="009B4F94">
            <w:pPr>
              <w:spacing w:after="0"/>
              <w:jc w:val="center"/>
              <w:rPr>
                <w:rFonts w:eastAsia="Times New Roman"/>
                <w:sz w:val="22"/>
              </w:rPr>
            </w:pPr>
            <w:r w:rsidRPr="00AE4406">
              <w:rPr>
                <w:rFonts w:eastAsia="Times New Roman"/>
                <w:sz w:val="22"/>
              </w:rPr>
              <w:t>110/35/22</w:t>
            </w:r>
          </w:p>
        </w:tc>
        <w:tc>
          <w:tcPr>
            <w:tcW w:w="938" w:type="dxa"/>
            <w:shd w:val="clear" w:color="auto" w:fill="auto"/>
            <w:noWrap/>
            <w:vAlign w:val="center"/>
            <w:hideMark/>
          </w:tcPr>
          <w:p w14:paraId="040979C0" w14:textId="77777777" w:rsidR="009B4F94" w:rsidRPr="00AE4406" w:rsidRDefault="009B4F94" w:rsidP="009B4F94">
            <w:pPr>
              <w:spacing w:after="0"/>
              <w:jc w:val="center"/>
              <w:rPr>
                <w:rFonts w:eastAsia="Times New Roman"/>
                <w:sz w:val="22"/>
              </w:rPr>
            </w:pPr>
            <w:r w:rsidRPr="00AE4406">
              <w:rPr>
                <w:rFonts w:eastAsia="Times New Roman"/>
                <w:sz w:val="22"/>
              </w:rPr>
              <w:t>63</w:t>
            </w:r>
          </w:p>
        </w:tc>
        <w:tc>
          <w:tcPr>
            <w:tcW w:w="1540" w:type="dxa"/>
            <w:shd w:val="clear" w:color="auto" w:fill="auto"/>
            <w:noWrap/>
            <w:vAlign w:val="center"/>
            <w:hideMark/>
          </w:tcPr>
          <w:p w14:paraId="7A905B91" w14:textId="77777777" w:rsidR="009B4F94" w:rsidRPr="00AE4406" w:rsidRDefault="009B4F94" w:rsidP="009B4F94">
            <w:pPr>
              <w:spacing w:after="0"/>
              <w:jc w:val="center"/>
              <w:rPr>
                <w:rFonts w:eastAsia="Times New Roman"/>
                <w:sz w:val="22"/>
              </w:rPr>
            </w:pPr>
            <w:r w:rsidRPr="00AE4406">
              <w:rPr>
                <w:rFonts w:eastAsia="Times New Roman"/>
                <w:sz w:val="22"/>
              </w:rPr>
              <w:t> </w:t>
            </w:r>
          </w:p>
        </w:tc>
      </w:tr>
      <w:tr w:rsidR="009B4F94" w:rsidRPr="00AE4406" w14:paraId="62C324CC" w14:textId="77777777" w:rsidTr="009B4F94">
        <w:trPr>
          <w:trHeight w:val="300"/>
          <w:jc w:val="center"/>
        </w:trPr>
        <w:tc>
          <w:tcPr>
            <w:tcW w:w="700" w:type="dxa"/>
            <w:vMerge/>
            <w:shd w:val="clear" w:color="auto" w:fill="auto"/>
            <w:noWrap/>
            <w:vAlign w:val="center"/>
          </w:tcPr>
          <w:p w14:paraId="4F64EBB6" w14:textId="77777777" w:rsidR="009B4F94" w:rsidRPr="00AE4406" w:rsidRDefault="009B4F94" w:rsidP="009B4F94">
            <w:pPr>
              <w:spacing w:after="0"/>
              <w:jc w:val="center"/>
              <w:rPr>
                <w:rFonts w:eastAsia="Times New Roman"/>
                <w:sz w:val="22"/>
              </w:rPr>
            </w:pPr>
          </w:p>
        </w:tc>
        <w:tc>
          <w:tcPr>
            <w:tcW w:w="2740" w:type="dxa"/>
            <w:vMerge/>
            <w:shd w:val="clear" w:color="auto" w:fill="auto"/>
            <w:noWrap/>
            <w:vAlign w:val="center"/>
          </w:tcPr>
          <w:p w14:paraId="6DB3901D" w14:textId="77777777" w:rsidR="009B4F94" w:rsidRPr="00AE4406" w:rsidRDefault="009B4F94" w:rsidP="009B4F94">
            <w:pPr>
              <w:spacing w:after="0"/>
              <w:rPr>
                <w:rFonts w:eastAsia="Times New Roman"/>
                <w:sz w:val="22"/>
              </w:rPr>
            </w:pPr>
          </w:p>
        </w:tc>
        <w:tc>
          <w:tcPr>
            <w:tcW w:w="660" w:type="dxa"/>
            <w:shd w:val="clear" w:color="auto" w:fill="auto"/>
            <w:noWrap/>
            <w:vAlign w:val="center"/>
          </w:tcPr>
          <w:p w14:paraId="1CAC9110" w14:textId="77777777" w:rsidR="009B4F94" w:rsidRPr="00AE4406" w:rsidRDefault="009B4F94" w:rsidP="009B4F94">
            <w:pPr>
              <w:spacing w:after="0"/>
              <w:jc w:val="center"/>
              <w:rPr>
                <w:rFonts w:eastAsia="Times New Roman"/>
                <w:sz w:val="22"/>
              </w:rPr>
            </w:pPr>
            <w:r w:rsidRPr="00AE4406">
              <w:rPr>
                <w:rFonts w:eastAsia="Times New Roman"/>
                <w:sz w:val="22"/>
              </w:rPr>
              <w:t>T2</w:t>
            </w:r>
          </w:p>
        </w:tc>
        <w:tc>
          <w:tcPr>
            <w:tcW w:w="1109" w:type="dxa"/>
            <w:shd w:val="clear" w:color="auto" w:fill="auto"/>
            <w:noWrap/>
            <w:vAlign w:val="center"/>
          </w:tcPr>
          <w:p w14:paraId="2345D547" w14:textId="77777777" w:rsidR="009B4F94" w:rsidRPr="00AE4406" w:rsidRDefault="009B4F94" w:rsidP="009B4F94">
            <w:pPr>
              <w:spacing w:after="0"/>
              <w:rPr>
                <w:rFonts w:eastAsia="Times New Roman"/>
                <w:sz w:val="22"/>
              </w:rPr>
            </w:pPr>
          </w:p>
        </w:tc>
        <w:tc>
          <w:tcPr>
            <w:tcW w:w="888" w:type="dxa"/>
            <w:shd w:val="clear" w:color="auto" w:fill="auto"/>
            <w:noWrap/>
            <w:vAlign w:val="center"/>
          </w:tcPr>
          <w:p w14:paraId="4913BCB0" w14:textId="77777777" w:rsidR="009B4F94" w:rsidRPr="00AE4406" w:rsidRDefault="009B4F94" w:rsidP="009B4F94">
            <w:pPr>
              <w:spacing w:after="0"/>
              <w:rPr>
                <w:rFonts w:eastAsia="Times New Roman"/>
                <w:sz w:val="22"/>
              </w:rPr>
            </w:pPr>
          </w:p>
        </w:tc>
        <w:tc>
          <w:tcPr>
            <w:tcW w:w="1109" w:type="dxa"/>
            <w:shd w:val="clear" w:color="auto" w:fill="auto"/>
            <w:noWrap/>
            <w:vAlign w:val="center"/>
          </w:tcPr>
          <w:p w14:paraId="153A991C" w14:textId="77777777" w:rsidR="009B4F94" w:rsidRPr="00AE4406" w:rsidRDefault="009B4F94" w:rsidP="009B4F94">
            <w:pPr>
              <w:spacing w:after="0"/>
              <w:jc w:val="center"/>
              <w:rPr>
                <w:rFonts w:eastAsia="Times New Roman"/>
                <w:sz w:val="22"/>
              </w:rPr>
            </w:pPr>
            <w:r w:rsidRPr="00AE4406">
              <w:rPr>
                <w:rFonts w:eastAsia="Times New Roman"/>
                <w:sz w:val="22"/>
              </w:rPr>
              <w:t>110/35/22</w:t>
            </w:r>
          </w:p>
        </w:tc>
        <w:tc>
          <w:tcPr>
            <w:tcW w:w="938" w:type="dxa"/>
            <w:shd w:val="clear" w:color="auto" w:fill="auto"/>
            <w:noWrap/>
            <w:vAlign w:val="center"/>
          </w:tcPr>
          <w:p w14:paraId="0410939A" w14:textId="77777777" w:rsidR="009B4F94" w:rsidRPr="00AE4406" w:rsidRDefault="009B4F94" w:rsidP="009B4F94">
            <w:pPr>
              <w:spacing w:after="0"/>
              <w:jc w:val="center"/>
              <w:rPr>
                <w:rFonts w:eastAsia="Times New Roman"/>
                <w:sz w:val="22"/>
              </w:rPr>
            </w:pPr>
            <w:r w:rsidRPr="00AE4406">
              <w:rPr>
                <w:rFonts w:eastAsia="Times New Roman"/>
                <w:sz w:val="22"/>
              </w:rPr>
              <w:t>63</w:t>
            </w:r>
          </w:p>
        </w:tc>
        <w:tc>
          <w:tcPr>
            <w:tcW w:w="1540" w:type="dxa"/>
            <w:shd w:val="clear" w:color="auto" w:fill="auto"/>
            <w:noWrap/>
            <w:vAlign w:val="center"/>
          </w:tcPr>
          <w:p w14:paraId="0AFB38EA" w14:textId="77777777" w:rsidR="009B4F94" w:rsidRPr="00AE4406" w:rsidRDefault="009B4F94" w:rsidP="009B4F94">
            <w:pPr>
              <w:spacing w:after="0"/>
              <w:jc w:val="center"/>
              <w:rPr>
                <w:rFonts w:eastAsia="Times New Roman"/>
                <w:sz w:val="22"/>
              </w:rPr>
            </w:pPr>
          </w:p>
        </w:tc>
      </w:tr>
      <w:tr w:rsidR="009B4F94" w:rsidRPr="00AE4406" w14:paraId="7EEE85FD" w14:textId="77777777" w:rsidTr="009B4F94">
        <w:trPr>
          <w:trHeight w:val="300"/>
          <w:jc w:val="center"/>
        </w:trPr>
        <w:tc>
          <w:tcPr>
            <w:tcW w:w="700" w:type="dxa"/>
            <w:vMerge/>
            <w:shd w:val="clear" w:color="auto" w:fill="auto"/>
            <w:noWrap/>
            <w:vAlign w:val="center"/>
          </w:tcPr>
          <w:p w14:paraId="7367A45C" w14:textId="77777777" w:rsidR="009B4F94" w:rsidRPr="00AE4406" w:rsidRDefault="009B4F94" w:rsidP="009B4F94">
            <w:pPr>
              <w:spacing w:after="0"/>
              <w:jc w:val="center"/>
              <w:rPr>
                <w:rFonts w:eastAsia="Times New Roman"/>
                <w:sz w:val="22"/>
              </w:rPr>
            </w:pPr>
          </w:p>
        </w:tc>
        <w:tc>
          <w:tcPr>
            <w:tcW w:w="2740" w:type="dxa"/>
            <w:vMerge/>
            <w:shd w:val="clear" w:color="auto" w:fill="auto"/>
            <w:noWrap/>
            <w:vAlign w:val="center"/>
          </w:tcPr>
          <w:p w14:paraId="6A196018" w14:textId="77777777" w:rsidR="009B4F94" w:rsidRPr="00AE4406" w:rsidRDefault="009B4F94" w:rsidP="009B4F94">
            <w:pPr>
              <w:spacing w:after="0"/>
              <w:rPr>
                <w:rFonts w:eastAsia="Times New Roman"/>
                <w:sz w:val="22"/>
              </w:rPr>
            </w:pPr>
          </w:p>
        </w:tc>
        <w:tc>
          <w:tcPr>
            <w:tcW w:w="660" w:type="dxa"/>
            <w:shd w:val="clear" w:color="auto" w:fill="auto"/>
            <w:noWrap/>
            <w:vAlign w:val="center"/>
          </w:tcPr>
          <w:p w14:paraId="6A887087" w14:textId="77777777" w:rsidR="009B4F94" w:rsidRPr="00AE4406" w:rsidRDefault="009B4F94" w:rsidP="009B4F94">
            <w:pPr>
              <w:spacing w:after="0"/>
              <w:jc w:val="center"/>
              <w:rPr>
                <w:rFonts w:eastAsia="Times New Roman"/>
                <w:sz w:val="22"/>
              </w:rPr>
            </w:pPr>
            <w:r>
              <w:rPr>
                <w:rFonts w:eastAsia="Times New Roman"/>
                <w:sz w:val="22"/>
              </w:rPr>
              <w:t>T3</w:t>
            </w:r>
          </w:p>
        </w:tc>
        <w:tc>
          <w:tcPr>
            <w:tcW w:w="1109" w:type="dxa"/>
            <w:shd w:val="clear" w:color="auto" w:fill="auto"/>
            <w:noWrap/>
            <w:vAlign w:val="center"/>
          </w:tcPr>
          <w:p w14:paraId="0F51D5E5" w14:textId="77777777" w:rsidR="009B4F94" w:rsidRPr="00AE4406" w:rsidRDefault="009B4F94" w:rsidP="009B4F94">
            <w:pPr>
              <w:spacing w:after="0"/>
              <w:rPr>
                <w:rFonts w:eastAsia="Times New Roman"/>
                <w:sz w:val="22"/>
              </w:rPr>
            </w:pPr>
          </w:p>
        </w:tc>
        <w:tc>
          <w:tcPr>
            <w:tcW w:w="888" w:type="dxa"/>
            <w:shd w:val="clear" w:color="auto" w:fill="auto"/>
            <w:noWrap/>
            <w:vAlign w:val="center"/>
          </w:tcPr>
          <w:p w14:paraId="5187666A" w14:textId="77777777" w:rsidR="009B4F94" w:rsidRPr="00AE4406" w:rsidRDefault="009B4F94" w:rsidP="009B4F94">
            <w:pPr>
              <w:spacing w:after="0"/>
              <w:rPr>
                <w:rFonts w:eastAsia="Times New Roman"/>
                <w:sz w:val="22"/>
              </w:rPr>
            </w:pPr>
          </w:p>
        </w:tc>
        <w:tc>
          <w:tcPr>
            <w:tcW w:w="1109" w:type="dxa"/>
            <w:shd w:val="clear" w:color="auto" w:fill="auto"/>
            <w:noWrap/>
            <w:vAlign w:val="center"/>
          </w:tcPr>
          <w:p w14:paraId="5270E180" w14:textId="77777777" w:rsidR="009B4F94" w:rsidRPr="00AE4406" w:rsidRDefault="009B4F94" w:rsidP="009B4F94">
            <w:pPr>
              <w:spacing w:after="0"/>
              <w:jc w:val="center"/>
              <w:rPr>
                <w:rFonts w:eastAsia="Times New Roman"/>
                <w:sz w:val="22"/>
              </w:rPr>
            </w:pPr>
            <w:r w:rsidRPr="00AE4406">
              <w:rPr>
                <w:rFonts w:eastAsia="Times New Roman"/>
                <w:sz w:val="22"/>
              </w:rPr>
              <w:t>110/35/22</w:t>
            </w:r>
          </w:p>
        </w:tc>
        <w:tc>
          <w:tcPr>
            <w:tcW w:w="938" w:type="dxa"/>
            <w:shd w:val="clear" w:color="auto" w:fill="auto"/>
            <w:noWrap/>
            <w:vAlign w:val="center"/>
          </w:tcPr>
          <w:p w14:paraId="4F87C20B" w14:textId="77777777" w:rsidR="009B4F94" w:rsidRPr="00AE4406" w:rsidRDefault="009B4F94" w:rsidP="009B4F94">
            <w:pPr>
              <w:spacing w:after="0"/>
              <w:jc w:val="center"/>
              <w:rPr>
                <w:rFonts w:eastAsia="Times New Roman"/>
                <w:sz w:val="22"/>
              </w:rPr>
            </w:pPr>
            <w:r w:rsidRPr="00AE4406">
              <w:rPr>
                <w:rFonts w:eastAsia="Times New Roman"/>
                <w:sz w:val="22"/>
              </w:rPr>
              <w:t>63</w:t>
            </w:r>
          </w:p>
        </w:tc>
        <w:tc>
          <w:tcPr>
            <w:tcW w:w="1540" w:type="dxa"/>
            <w:shd w:val="clear" w:color="auto" w:fill="auto"/>
            <w:noWrap/>
            <w:vAlign w:val="center"/>
          </w:tcPr>
          <w:p w14:paraId="262BF1F8" w14:textId="77777777" w:rsidR="009B4F94" w:rsidRPr="00AE4406" w:rsidRDefault="009B4F94" w:rsidP="009B4F94">
            <w:pPr>
              <w:spacing w:after="0"/>
              <w:jc w:val="center"/>
              <w:rPr>
                <w:rFonts w:eastAsia="Times New Roman"/>
                <w:sz w:val="22"/>
              </w:rPr>
            </w:pPr>
          </w:p>
        </w:tc>
      </w:tr>
      <w:tr w:rsidR="009B4F94" w:rsidRPr="00AE4406" w14:paraId="7809D54C" w14:textId="77777777" w:rsidTr="009B4F94">
        <w:trPr>
          <w:trHeight w:val="300"/>
          <w:jc w:val="center"/>
        </w:trPr>
        <w:tc>
          <w:tcPr>
            <w:tcW w:w="700" w:type="dxa"/>
            <w:shd w:val="clear" w:color="auto" w:fill="auto"/>
            <w:noWrap/>
            <w:vAlign w:val="center"/>
          </w:tcPr>
          <w:p w14:paraId="1F974561" w14:textId="77777777" w:rsidR="009B4F94" w:rsidRPr="00AE4406" w:rsidRDefault="009B4F94" w:rsidP="009B4F94">
            <w:pPr>
              <w:spacing w:after="0"/>
              <w:jc w:val="center"/>
              <w:rPr>
                <w:rFonts w:eastAsia="Times New Roman"/>
                <w:sz w:val="22"/>
              </w:rPr>
            </w:pPr>
            <w:r>
              <w:rPr>
                <w:rFonts w:eastAsia="Times New Roman"/>
                <w:sz w:val="22"/>
              </w:rPr>
              <w:t>5</w:t>
            </w:r>
          </w:p>
        </w:tc>
        <w:tc>
          <w:tcPr>
            <w:tcW w:w="2740" w:type="dxa"/>
            <w:shd w:val="clear" w:color="auto" w:fill="auto"/>
            <w:noWrap/>
            <w:vAlign w:val="center"/>
          </w:tcPr>
          <w:p w14:paraId="094D677E" w14:textId="77777777" w:rsidR="009B4F94" w:rsidRPr="00AE4406" w:rsidRDefault="009B4F94" w:rsidP="009B4F94">
            <w:pPr>
              <w:spacing w:after="0"/>
              <w:rPr>
                <w:rFonts w:eastAsia="Times New Roman"/>
                <w:sz w:val="22"/>
              </w:rPr>
            </w:pPr>
            <w:r w:rsidRPr="00AE4406">
              <w:rPr>
                <w:rFonts w:eastAsia="Times New Roman"/>
                <w:sz w:val="22"/>
              </w:rPr>
              <w:t>Yên Bình 6</w:t>
            </w:r>
          </w:p>
        </w:tc>
        <w:tc>
          <w:tcPr>
            <w:tcW w:w="660" w:type="dxa"/>
            <w:shd w:val="clear" w:color="auto" w:fill="auto"/>
            <w:noWrap/>
            <w:vAlign w:val="center"/>
          </w:tcPr>
          <w:p w14:paraId="79880AA9" w14:textId="77777777" w:rsidR="009B4F94" w:rsidRPr="00AE4406" w:rsidRDefault="009B4F94" w:rsidP="009B4F94">
            <w:pPr>
              <w:spacing w:after="0"/>
              <w:jc w:val="center"/>
              <w:rPr>
                <w:rFonts w:eastAsia="Times New Roman"/>
                <w:sz w:val="22"/>
              </w:rPr>
            </w:pPr>
            <w:r w:rsidRPr="00AE4406">
              <w:rPr>
                <w:rFonts w:eastAsia="Times New Roman"/>
                <w:sz w:val="22"/>
              </w:rPr>
              <w:t>T1</w:t>
            </w:r>
          </w:p>
        </w:tc>
        <w:tc>
          <w:tcPr>
            <w:tcW w:w="1109" w:type="dxa"/>
            <w:shd w:val="clear" w:color="auto" w:fill="auto"/>
            <w:noWrap/>
            <w:vAlign w:val="center"/>
          </w:tcPr>
          <w:p w14:paraId="730DF6F1" w14:textId="77777777" w:rsidR="009B4F94" w:rsidRPr="00AE4406" w:rsidRDefault="009B4F94" w:rsidP="009B4F94">
            <w:pPr>
              <w:spacing w:after="0"/>
              <w:jc w:val="center"/>
              <w:rPr>
                <w:rFonts w:eastAsia="Times New Roman"/>
                <w:sz w:val="22"/>
              </w:rPr>
            </w:pPr>
            <w:r w:rsidRPr="00AE4406">
              <w:rPr>
                <w:rFonts w:eastAsia="Times New Roman"/>
                <w:sz w:val="22"/>
              </w:rPr>
              <w:t> </w:t>
            </w:r>
          </w:p>
        </w:tc>
        <w:tc>
          <w:tcPr>
            <w:tcW w:w="888" w:type="dxa"/>
            <w:shd w:val="clear" w:color="auto" w:fill="auto"/>
            <w:noWrap/>
            <w:vAlign w:val="center"/>
          </w:tcPr>
          <w:p w14:paraId="79C77DFF" w14:textId="77777777" w:rsidR="009B4F94" w:rsidRPr="00AE4406" w:rsidRDefault="009B4F94" w:rsidP="009B4F94">
            <w:pPr>
              <w:spacing w:after="0"/>
              <w:jc w:val="center"/>
              <w:rPr>
                <w:rFonts w:eastAsia="Times New Roman"/>
                <w:sz w:val="22"/>
              </w:rPr>
            </w:pPr>
            <w:r w:rsidRPr="00AE4406">
              <w:rPr>
                <w:rFonts w:eastAsia="Times New Roman"/>
                <w:sz w:val="22"/>
              </w:rPr>
              <w:t> </w:t>
            </w:r>
          </w:p>
        </w:tc>
        <w:tc>
          <w:tcPr>
            <w:tcW w:w="1109" w:type="dxa"/>
            <w:shd w:val="clear" w:color="auto" w:fill="auto"/>
            <w:noWrap/>
            <w:vAlign w:val="center"/>
          </w:tcPr>
          <w:p w14:paraId="7539A8FA" w14:textId="77777777" w:rsidR="009B4F94" w:rsidRPr="00AE4406" w:rsidRDefault="009B4F94" w:rsidP="009B4F94">
            <w:pPr>
              <w:spacing w:after="0"/>
              <w:jc w:val="center"/>
              <w:rPr>
                <w:rFonts w:eastAsia="Times New Roman"/>
                <w:sz w:val="22"/>
              </w:rPr>
            </w:pPr>
            <w:r w:rsidRPr="00AE4406">
              <w:rPr>
                <w:rFonts w:eastAsia="Times New Roman"/>
                <w:sz w:val="22"/>
              </w:rPr>
              <w:t>110/35/22</w:t>
            </w:r>
          </w:p>
        </w:tc>
        <w:tc>
          <w:tcPr>
            <w:tcW w:w="938" w:type="dxa"/>
            <w:shd w:val="clear" w:color="auto" w:fill="auto"/>
            <w:noWrap/>
            <w:vAlign w:val="center"/>
          </w:tcPr>
          <w:p w14:paraId="40147D13" w14:textId="77777777" w:rsidR="009B4F94" w:rsidRPr="00AE4406" w:rsidRDefault="009B4F94" w:rsidP="009B4F94">
            <w:pPr>
              <w:spacing w:after="0"/>
              <w:jc w:val="center"/>
              <w:rPr>
                <w:rFonts w:eastAsia="Times New Roman"/>
                <w:sz w:val="22"/>
              </w:rPr>
            </w:pPr>
            <w:r w:rsidRPr="00AE4406">
              <w:rPr>
                <w:rFonts w:eastAsia="Times New Roman"/>
                <w:sz w:val="22"/>
              </w:rPr>
              <w:t>63</w:t>
            </w:r>
          </w:p>
        </w:tc>
        <w:tc>
          <w:tcPr>
            <w:tcW w:w="1540" w:type="dxa"/>
            <w:shd w:val="clear" w:color="auto" w:fill="auto"/>
            <w:noWrap/>
            <w:vAlign w:val="center"/>
          </w:tcPr>
          <w:p w14:paraId="6D0F1E49" w14:textId="77777777" w:rsidR="009B4F94" w:rsidRPr="00AE4406" w:rsidRDefault="009B4F94" w:rsidP="009B4F94">
            <w:pPr>
              <w:spacing w:after="0"/>
              <w:jc w:val="center"/>
              <w:rPr>
                <w:rFonts w:eastAsia="Times New Roman"/>
                <w:sz w:val="22"/>
              </w:rPr>
            </w:pPr>
            <w:r w:rsidRPr="00AE4406">
              <w:rPr>
                <w:rFonts w:eastAsia="Times New Roman"/>
                <w:sz w:val="22"/>
              </w:rPr>
              <w:t> </w:t>
            </w:r>
          </w:p>
        </w:tc>
      </w:tr>
      <w:tr w:rsidR="009B4F94" w:rsidRPr="00AE4406" w14:paraId="4AA90AC9" w14:textId="77777777" w:rsidTr="009B4F94">
        <w:trPr>
          <w:trHeight w:val="300"/>
          <w:jc w:val="center"/>
        </w:trPr>
        <w:tc>
          <w:tcPr>
            <w:tcW w:w="700" w:type="dxa"/>
            <w:vMerge w:val="restart"/>
            <w:shd w:val="clear" w:color="auto" w:fill="auto"/>
            <w:noWrap/>
            <w:vAlign w:val="center"/>
          </w:tcPr>
          <w:p w14:paraId="2C48AB56" w14:textId="77777777" w:rsidR="009B4F94" w:rsidRDefault="009B4F94" w:rsidP="009B4F94">
            <w:pPr>
              <w:spacing w:after="0"/>
              <w:jc w:val="center"/>
              <w:rPr>
                <w:rFonts w:eastAsia="Times New Roman"/>
                <w:sz w:val="22"/>
              </w:rPr>
            </w:pPr>
            <w:r>
              <w:rPr>
                <w:rFonts w:eastAsia="Times New Roman"/>
                <w:sz w:val="22"/>
              </w:rPr>
              <w:t>6</w:t>
            </w:r>
          </w:p>
        </w:tc>
        <w:tc>
          <w:tcPr>
            <w:tcW w:w="2740" w:type="dxa"/>
            <w:vMerge w:val="restart"/>
            <w:shd w:val="clear" w:color="auto" w:fill="auto"/>
            <w:noWrap/>
            <w:vAlign w:val="center"/>
          </w:tcPr>
          <w:p w14:paraId="7AE1DD47" w14:textId="77777777" w:rsidR="009B4F94" w:rsidRPr="00AE4406" w:rsidRDefault="009B4F94" w:rsidP="009B4F94">
            <w:pPr>
              <w:spacing w:after="0"/>
              <w:rPr>
                <w:rFonts w:eastAsia="Times New Roman"/>
                <w:sz w:val="22"/>
              </w:rPr>
            </w:pPr>
            <w:r w:rsidRPr="00AE4406">
              <w:rPr>
                <w:rFonts w:eastAsia="Times New Roman"/>
                <w:sz w:val="22"/>
              </w:rPr>
              <w:t>Yên Bình 7</w:t>
            </w:r>
          </w:p>
        </w:tc>
        <w:tc>
          <w:tcPr>
            <w:tcW w:w="660" w:type="dxa"/>
            <w:shd w:val="clear" w:color="auto" w:fill="auto"/>
            <w:noWrap/>
            <w:vAlign w:val="center"/>
          </w:tcPr>
          <w:p w14:paraId="45F2E13B" w14:textId="77777777" w:rsidR="009B4F94" w:rsidRPr="00AE4406" w:rsidRDefault="009B4F94" w:rsidP="009B4F94">
            <w:pPr>
              <w:spacing w:after="0"/>
              <w:jc w:val="center"/>
              <w:rPr>
                <w:rFonts w:eastAsia="Times New Roman"/>
                <w:sz w:val="22"/>
              </w:rPr>
            </w:pPr>
            <w:r w:rsidRPr="00AE4406">
              <w:rPr>
                <w:rFonts w:eastAsia="Times New Roman"/>
                <w:sz w:val="22"/>
              </w:rPr>
              <w:t>T1</w:t>
            </w:r>
          </w:p>
        </w:tc>
        <w:tc>
          <w:tcPr>
            <w:tcW w:w="1109" w:type="dxa"/>
            <w:shd w:val="clear" w:color="auto" w:fill="auto"/>
            <w:noWrap/>
            <w:vAlign w:val="center"/>
          </w:tcPr>
          <w:p w14:paraId="11B778C4" w14:textId="77777777" w:rsidR="009B4F94" w:rsidRPr="00AE4406" w:rsidRDefault="009B4F94" w:rsidP="009B4F94">
            <w:pPr>
              <w:spacing w:after="0"/>
              <w:jc w:val="center"/>
              <w:rPr>
                <w:rFonts w:eastAsia="Times New Roman"/>
                <w:sz w:val="22"/>
              </w:rPr>
            </w:pPr>
            <w:r w:rsidRPr="00AE4406">
              <w:rPr>
                <w:rFonts w:eastAsia="Times New Roman"/>
                <w:sz w:val="22"/>
              </w:rPr>
              <w:t> </w:t>
            </w:r>
          </w:p>
        </w:tc>
        <w:tc>
          <w:tcPr>
            <w:tcW w:w="888" w:type="dxa"/>
            <w:shd w:val="clear" w:color="auto" w:fill="auto"/>
            <w:noWrap/>
            <w:vAlign w:val="center"/>
          </w:tcPr>
          <w:p w14:paraId="46A0B2FF" w14:textId="77777777" w:rsidR="009B4F94" w:rsidRPr="00AE4406" w:rsidRDefault="009B4F94" w:rsidP="009B4F94">
            <w:pPr>
              <w:spacing w:after="0"/>
              <w:jc w:val="center"/>
              <w:rPr>
                <w:rFonts w:eastAsia="Times New Roman"/>
                <w:sz w:val="22"/>
              </w:rPr>
            </w:pPr>
            <w:r w:rsidRPr="00AE4406">
              <w:rPr>
                <w:rFonts w:eastAsia="Times New Roman"/>
                <w:sz w:val="22"/>
              </w:rPr>
              <w:t> </w:t>
            </w:r>
          </w:p>
        </w:tc>
        <w:tc>
          <w:tcPr>
            <w:tcW w:w="1109" w:type="dxa"/>
            <w:shd w:val="clear" w:color="auto" w:fill="auto"/>
            <w:noWrap/>
            <w:vAlign w:val="center"/>
          </w:tcPr>
          <w:p w14:paraId="1DFFB888" w14:textId="77777777" w:rsidR="009B4F94" w:rsidRPr="00AE4406" w:rsidRDefault="009B4F94" w:rsidP="009B4F94">
            <w:pPr>
              <w:spacing w:after="0"/>
              <w:jc w:val="center"/>
              <w:rPr>
                <w:rFonts w:eastAsia="Times New Roman"/>
                <w:sz w:val="22"/>
              </w:rPr>
            </w:pPr>
            <w:r w:rsidRPr="00AE4406">
              <w:rPr>
                <w:rFonts w:eastAsia="Times New Roman"/>
                <w:sz w:val="22"/>
              </w:rPr>
              <w:t>110/35/22</w:t>
            </w:r>
          </w:p>
        </w:tc>
        <w:tc>
          <w:tcPr>
            <w:tcW w:w="938" w:type="dxa"/>
            <w:shd w:val="clear" w:color="auto" w:fill="auto"/>
            <w:noWrap/>
            <w:vAlign w:val="center"/>
          </w:tcPr>
          <w:p w14:paraId="7656EF5A" w14:textId="77777777" w:rsidR="009B4F94" w:rsidRPr="00AE4406" w:rsidRDefault="009B4F94" w:rsidP="009B4F94">
            <w:pPr>
              <w:spacing w:after="0"/>
              <w:jc w:val="center"/>
              <w:rPr>
                <w:rFonts w:eastAsia="Times New Roman"/>
                <w:sz w:val="22"/>
              </w:rPr>
            </w:pPr>
            <w:r w:rsidRPr="00AE4406">
              <w:rPr>
                <w:rFonts w:eastAsia="Times New Roman"/>
                <w:sz w:val="22"/>
              </w:rPr>
              <w:t>63</w:t>
            </w:r>
          </w:p>
        </w:tc>
        <w:tc>
          <w:tcPr>
            <w:tcW w:w="1540" w:type="dxa"/>
            <w:shd w:val="clear" w:color="auto" w:fill="auto"/>
            <w:noWrap/>
            <w:vAlign w:val="center"/>
          </w:tcPr>
          <w:p w14:paraId="00294783" w14:textId="77777777" w:rsidR="009B4F94" w:rsidRPr="00AE4406" w:rsidRDefault="009B4F94" w:rsidP="009B4F94">
            <w:pPr>
              <w:spacing w:after="0"/>
              <w:jc w:val="center"/>
              <w:rPr>
                <w:rFonts w:eastAsia="Times New Roman"/>
                <w:sz w:val="22"/>
              </w:rPr>
            </w:pPr>
          </w:p>
        </w:tc>
      </w:tr>
      <w:tr w:rsidR="009B4F94" w:rsidRPr="00AE4406" w14:paraId="0EAA7512" w14:textId="77777777" w:rsidTr="009B4F94">
        <w:trPr>
          <w:trHeight w:val="300"/>
          <w:jc w:val="center"/>
        </w:trPr>
        <w:tc>
          <w:tcPr>
            <w:tcW w:w="700" w:type="dxa"/>
            <w:vMerge/>
            <w:shd w:val="clear" w:color="auto" w:fill="auto"/>
            <w:noWrap/>
            <w:vAlign w:val="center"/>
          </w:tcPr>
          <w:p w14:paraId="520FA294" w14:textId="77777777" w:rsidR="009B4F94" w:rsidRDefault="009B4F94" w:rsidP="009B4F94">
            <w:pPr>
              <w:spacing w:after="0"/>
              <w:jc w:val="center"/>
              <w:rPr>
                <w:rFonts w:eastAsia="Times New Roman"/>
                <w:sz w:val="22"/>
              </w:rPr>
            </w:pPr>
          </w:p>
        </w:tc>
        <w:tc>
          <w:tcPr>
            <w:tcW w:w="2740" w:type="dxa"/>
            <w:vMerge/>
            <w:shd w:val="clear" w:color="auto" w:fill="auto"/>
            <w:noWrap/>
            <w:vAlign w:val="center"/>
          </w:tcPr>
          <w:p w14:paraId="3CDCDCA9" w14:textId="77777777" w:rsidR="009B4F94" w:rsidRPr="00AE4406" w:rsidRDefault="009B4F94" w:rsidP="009B4F94">
            <w:pPr>
              <w:spacing w:after="0"/>
              <w:rPr>
                <w:rFonts w:eastAsia="Times New Roman"/>
                <w:sz w:val="22"/>
              </w:rPr>
            </w:pPr>
          </w:p>
        </w:tc>
        <w:tc>
          <w:tcPr>
            <w:tcW w:w="660" w:type="dxa"/>
            <w:shd w:val="clear" w:color="auto" w:fill="auto"/>
            <w:noWrap/>
            <w:vAlign w:val="center"/>
          </w:tcPr>
          <w:p w14:paraId="000A1185" w14:textId="77777777" w:rsidR="009B4F94" w:rsidRPr="00AE4406" w:rsidRDefault="009B4F94" w:rsidP="009B4F94">
            <w:pPr>
              <w:spacing w:after="0"/>
              <w:jc w:val="center"/>
              <w:rPr>
                <w:rFonts w:eastAsia="Times New Roman"/>
                <w:sz w:val="22"/>
              </w:rPr>
            </w:pPr>
            <w:r w:rsidRPr="00AE4406">
              <w:rPr>
                <w:rFonts w:eastAsia="Times New Roman"/>
                <w:sz w:val="22"/>
              </w:rPr>
              <w:t>T2</w:t>
            </w:r>
          </w:p>
        </w:tc>
        <w:tc>
          <w:tcPr>
            <w:tcW w:w="1109" w:type="dxa"/>
            <w:shd w:val="clear" w:color="auto" w:fill="auto"/>
            <w:noWrap/>
            <w:vAlign w:val="center"/>
          </w:tcPr>
          <w:p w14:paraId="1D4ED1CB" w14:textId="77777777" w:rsidR="009B4F94" w:rsidRPr="00AE4406" w:rsidRDefault="009B4F94" w:rsidP="009B4F94">
            <w:pPr>
              <w:spacing w:after="0"/>
              <w:jc w:val="center"/>
              <w:rPr>
                <w:rFonts w:eastAsia="Times New Roman"/>
                <w:sz w:val="22"/>
              </w:rPr>
            </w:pPr>
            <w:r w:rsidRPr="00AE4406">
              <w:rPr>
                <w:rFonts w:eastAsia="Times New Roman"/>
                <w:sz w:val="22"/>
              </w:rPr>
              <w:t> </w:t>
            </w:r>
          </w:p>
        </w:tc>
        <w:tc>
          <w:tcPr>
            <w:tcW w:w="888" w:type="dxa"/>
            <w:shd w:val="clear" w:color="auto" w:fill="auto"/>
            <w:noWrap/>
            <w:vAlign w:val="center"/>
          </w:tcPr>
          <w:p w14:paraId="73D30E3E" w14:textId="77777777" w:rsidR="009B4F94" w:rsidRPr="00AE4406" w:rsidRDefault="009B4F94" w:rsidP="009B4F94">
            <w:pPr>
              <w:spacing w:after="0"/>
              <w:jc w:val="center"/>
              <w:rPr>
                <w:rFonts w:eastAsia="Times New Roman"/>
                <w:sz w:val="22"/>
              </w:rPr>
            </w:pPr>
            <w:r w:rsidRPr="00AE4406">
              <w:rPr>
                <w:rFonts w:eastAsia="Times New Roman"/>
                <w:sz w:val="22"/>
              </w:rPr>
              <w:t> </w:t>
            </w:r>
          </w:p>
        </w:tc>
        <w:tc>
          <w:tcPr>
            <w:tcW w:w="1109" w:type="dxa"/>
            <w:shd w:val="clear" w:color="auto" w:fill="auto"/>
            <w:noWrap/>
            <w:vAlign w:val="center"/>
          </w:tcPr>
          <w:p w14:paraId="02D66287" w14:textId="77777777" w:rsidR="009B4F94" w:rsidRPr="00AE4406" w:rsidRDefault="009B4F94" w:rsidP="009B4F94">
            <w:pPr>
              <w:spacing w:after="0"/>
              <w:jc w:val="center"/>
              <w:rPr>
                <w:rFonts w:eastAsia="Times New Roman"/>
                <w:sz w:val="22"/>
              </w:rPr>
            </w:pPr>
            <w:r w:rsidRPr="00AE4406">
              <w:rPr>
                <w:rFonts w:eastAsia="Times New Roman"/>
                <w:sz w:val="22"/>
              </w:rPr>
              <w:t>110/35/22</w:t>
            </w:r>
          </w:p>
        </w:tc>
        <w:tc>
          <w:tcPr>
            <w:tcW w:w="938" w:type="dxa"/>
            <w:shd w:val="clear" w:color="auto" w:fill="auto"/>
            <w:noWrap/>
            <w:vAlign w:val="center"/>
          </w:tcPr>
          <w:p w14:paraId="758E8E36" w14:textId="77777777" w:rsidR="009B4F94" w:rsidRPr="00AE4406" w:rsidRDefault="009B4F94" w:rsidP="009B4F94">
            <w:pPr>
              <w:spacing w:after="0"/>
              <w:jc w:val="center"/>
              <w:rPr>
                <w:rFonts w:eastAsia="Times New Roman"/>
                <w:sz w:val="22"/>
              </w:rPr>
            </w:pPr>
            <w:r w:rsidRPr="00AE4406">
              <w:rPr>
                <w:rFonts w:eastAsia="Times New Roman"/>
                <w:sz w:val="22"/>
              </w:rPr>
              <w:t>63</w:t>
            </w:r>
          </w:p>
        </w:tc>
        <w:tc>
          <w:tcPr>
            <w:tcW w:w="1540" w:type="dxa"/>
            <w:shd w:val="clear" w:color="auto" w:fill="auto"/>
            <w:noWrap/>
            <w:vAlign w:val="center"/>
          </w:tcPr>
          <w:p w14:paraId="78F29E29" w14:textId="77777777" w:rsidR="009B4F94" w:rsidRPr="00AE4406" w:rsidRDefault="009B4F94" w:rsidP="009B4F94">
            <w:pPr>
              <w:spacing w:after="0"/>
              <w:jc w:val="center"/>
              <w:rPr>
                <w:rFonts w:eastAsia="Times New Roman"/>
                <w:sz w:val="22"/>
              </w:rPr>
            </w:pPr>
          </w:p>
        </w:tc>
      </w:tr>
      <w:tr w:rsidR="009B4F94" w:rsidRPr="00AE4406" w14:paraId="61BE29E9" w14:textId="77777777" w:rsidTr="009B4F94">
        <w:trPr>
          <w:trHeight w:val="300"/>
          <w:jc w:val="center"/>
        </w:trPr>
        <w:tc>
          <w:tcPr>
            <w:tcW w:w="700" w:type="dxa"/>
            <w:vMerge w:val="restart"/>
            <w:shd w:val="clear" w:color="auto" w:fill="auto"/>
            <w:noWrap/>
            <w:vAlign w:val="center"/>
            <w:hideMark/>
          </w:tcPr>
          <w:p w14:paraId="3C59F5DA" w14:textId="77777777" w:rsidR="009B4F94" w:rsidRPr="00AE4406" w:rsidRDefault="009B4F94" w:rsidP="009B4F94">
            <w:pPr>
              <w:spacing w:after="0"/>
              <w:jc w:val="center"/>
              <w:rPr>
                <w:rFonts w:eastAsia="Times New Roman"/>
                <w:sz w:val="22"/>
              </w:rPr>
            </w:pPr>
            <w:r>
              <w:rPr>
                <w:rFonts w:eastAsia="Times New Roman"/>
                <w:sz w:val="22"/>
              </w:rPr>
              <w:t>7</w:t>
            </w:r>
          </w:p>
        </w:tc>
        <w:tc>
          <w:tcPr>
            <w:tcW w:w="2740" w:type="dxa"/>
            <w:vMerge w:val="restart"/>
            <w:shd w:val="clear" w:color="auto" w:fill="auto"/>
            <w:noWrap/>
            <w:vAlign w:val="center"/>
            <w:hideMark/>
          </w:tcPr>
          <w:p w14:paraId="62397C84" w14:textId="77777777" w:rsidR="009B4F94" w:rsidRPr="00AE4406" w:rsidRDefault="009B4F94" w:rsidP="009B4F94">
            <w:pPr>
              <w:spacing w:after="0"/>
              <w:rPr>
                <w:rFonts w:eastAsia="Times New Roman"/>
                <w:sz w:val="22"/>
              </w:rPr>
            </w:pPr>
            <w:r w:rsidRPr="00AE4406">
              <w:rPr>
                <w:rFonts w:eastAsia="Times New Roman"/>
                <w:sz w:val="22"/>
              </w:rPr>
              <w:t>Yên Bình 8</w:t>
            </w:r>
          </w:p>
        </w:tc>
        <w:tc>
          <w:tcPr>
            <w:tcW w:w="660" w:type="dxa"/>
            <w:shd w:val="clear" w:color="auto" w:fill="auto"/>
            <w:noWrap/>
            <w:vAlign w:val="center"/>
            <w:hideMark/>
          </w:tcPr>
          <w:p w14:paraId="526AC95D" w14:textId="77777777" w:rsidR="009B4F94" w:rsidRPr="00AE4406" w:rsidRDefault="009B4F94" w:rsidP="009B4F94">
            <w:pPr>
              <w:spacing w:after="0"/>
              <w:jc w:val="center"/>
              <w:rPr>
                <w:rFonts w:eastAsia="Times New Roman"/>
                <w:sz w:val="22"/>
              </w:rPr>
            </w:pPr>
            <w:r w:rsidRPr="00AE4406">
              <w:rPr>
                <w:rFonts w:eastAsia="Times New Roman"/>
                <w:sz w:val="22"/>
              </w:rPr>
              <w:t>T1</w:t>
            </w:r>
          </w:p>
        </w:tc>
        <w:tc>
          <w:tcPr>
            <w:tcW w:w="1109" w:type="dxa"/>
            <w:shd w:val="clear" w:color="auto" w:fill="auto"/>
            <w:noWrap/>
            <w:vAlign w:val="center"/>
            <w:hideMark/>
          </w:tcPr>
          <w:p w14:paraId="65BBE6D3" w14:textId="77777777" w:rsidR="009B4F94" w:rsidRPr="00AE4406" w:rsidRDefault="009B4F94" w:rsidP="009B4F94">
            <w:pPr>
              <w:spacing w:after="0"/>
              <w:jc w:val="center"/>
              <w:rPr>
                <w:rFonts w:eastAsia="Times New Roman"/>
                <w:sz w:val="22"/>
              </w:rPr>
            </w:pPr>
            <w:r w:rsidRPr="00AE4406">
              <w:rPr>
                <w:rFonts w:eastAsia="Times New Roman"/>
                <w:sz w:val="22"/>
              </w:rPr>
              <w:t> </w:t>
            </w:r>
          </w:p>
        </w:tc>
        <w:tc>
          <w:tcPr>
            <w:tcW w:w="888" w:type="dxa"/>
            <w:shd w:val="clear" w:color="auto" w:fill="auto"/>
            <w:noWrap/>
            <w:vAlign w:val="center"/>
            <w:hideMark/>
          </w:tcPr>
          <w:p w14:paraId="74931806" w14:textId="77777777" w:rsidR="009B4F94" w:rsidRPr="00AE4406" w:rsidRDefault="009B4F94" w:rsidP="009B4F94">
            <w:pPr>
              <w:spacing w:after="0"/>
              <w:jc w:val="center"/>
              <w:rPr>
                <w:rFonts w:eastAsia="Times New Roman"/>
                <w:sz w:val="22"/>
              </w:rPr>
            </w:pPr>
            <w:r w:rsidRPr="00AE4406">
              <w:rPr>
                <w:rFonts w:eastAsia="Times New Roman"/>
                <w:sz w:val="22"/>
              </w:rPr>
              <w:t> </w:t>
            </w:r>
          </w:p>
        </w:tc>
        <w:tc>
          <w:tcPr>
            <w:tcW w:w="1109" w:type="dxa"/>
            <w:shd w:val="clear" w:color="auto" w:fill="auto"/>
            <w:noWrap/>
            <w:vAlign w:val="center"/>
            <w:hideMark/>
          </w:tcPr>
          <w:p w14:paraId="4A0D832F" w14:textId="77777777" w:rsidR="009B4F94" w:rsidRPr="00AE4406" w:rsidRDefault="009B4F94" w:rsidP="009B4F94">
            <w:pPr>
              <w:spacing w:after="0"/>
              <w:jc w:val="center"/>
              <w:rPr>
                <w:rFonts w:eastAsia="Times New Roman"/>
                <w:sz w:val="22"/>
              </w:rPr>
            </w:pPr>
            <w:r w:rsidRPr="00AE4406">
              <w:rPr>
                <w:rFonts w:eastAsia="Times New Roman"/>
                <w:sz w:val="22"/>
              </w:rPr>
              <w:t>110/35/22</w:t>
            </w:r>
          </w:p>
        </w:tc>
        <w:tc>
          <w:tcPr>
            <w:tcW w:w="938" w:type="dxa"/>
            <w:shd w:val="clear" w:color="auto" w:fill="auto"/>
            <w:noWrap/>
            <w:vAlign w:val="center"/>
            <w:hideMark/>
          </w:tcPr>
          <w:p w14:paraId="036E7639" w14:textId="77777777" w:rsidR="009B4F94" w:rsidRPr="00AE4406" w:rsidRDefault="009B4F94" w:rsidP="009B4F94">
            <w:pPr>
              <w:spacing w:after="0"/>
              <w:jc w:val="center"/>
              <w:rPr>
                <w:rFonts w:eastAsia="Times New Roman"/>
                <w:sz w:val="22"/>
              </w:rPr>
            </w:pPr>
            <w:r w:rsidRPr="00AE4406">
              <w:rPr>
                <w:rFonts w:eastAsia="Times New Roman"/>
                <w:sz w:val="22"/>
              </w:rPr>
              <w:t>63</w:t>
            </w:r>
          </w:p>
        </w:tc>
        <w:tc>
          <w:tcPr>
            <w:tcW w:w="1540" w:type="dxa"/>
            <w:shd w:val="clear" w:color="auto" w:fill="auto"/>
            <w:noWrap/>
            <w:vAlign w:val="center"/>
            <w:hideMark/>
          </w:tcPr>
          <w:p w14:paraId="3FBA1B82" w14:textId="77777777" w:rsidR="009B4F94" w:rsidRPr="00AE4406" w:rsidRDefault="009B4F94" w:rsidP="009B4F94">
            <w:pPr>
              <w:spacing w:after="0"/>
              <w:jc w:val="center"/>
              <w:rPr>
                <w:rFonts w:eastAsia="Times New Roman"/>
                <w:sz w:val="22"/>
              </w:rPr>
            </w:pPr>
            <w:r w:rsidRPr="00AE4406">
              <w:rPr>
                <w:rFonts w:eastAsia="Times New Roman"/>
                <w:sz w:val="22"/>
              </w:rPr>
              <w:t> </w:t>
            </w:r>
          </w:p>
        </w:tc>
      </w:tr>
      <w:tr w:rsidR="009B4F94" w:rsidRPr="00AE4406" w14:paraId="1CD915CD" w14:textId="77777777" w:rsidTr="009B4F94">
        <w:trPr>
          <w:trHeight w:val="300"/>
          <w:jc w:val="center"/>
        </w:trPr>
        <w:tc>
          <w:tcPr>
            <w:tcW w:w="700" w:type="dxa"/>
            <w:vMerge/>
            <w:vAlign w:val="center"/>
            <w:hideMark/>
          </w:tcPr>
          <w:p w14:paraId="575AA7C2" w14:textId="77777777" w:rsidR="009B4F94" w:rsidRPr="00AE4406" w:rsidRDefault="009B4F94" w:rsidP="009B4F94">
            <w:pPr>
              <w:spacing w:after="0"/>
              <w:rPr>
                <w:rFonts w:eastAsia="Times New Roman"/>
                <w:sz w:val="22"/>
              </w:rPr>
            </w:pPr>
          </w:p>
        </w:tc>
        <w:tc>
          <w:tcPr>
            <w:tcW w:w="2740" w:type="dxa"/>
            <w:vMerge/>
            <w:vAlign w:val="center"/>
            <w:hideMark/>
          </w:tcPr>
          <w:p w14:paraId="4BE2AEB1" w14:textId="77777777" w:rsidR="009B4F94" w:rsidRPr="00AE4406" w:rsidRDefault="009B4F94" w:rsidP="009B4F94">
            <w:pPr>
              <w:spacing w:after="0"/>
              <w:rPr>
                <w:rFonts w:eastAsia="Times New Roman"/>
                <w:sz w:val="22"/>
              </w:rPr>
            </w:pPr>
          </w:p>
        </w:tc>
        <w:tc>
          <w:tcPr>
            <w:tcW w:w="660" w:type="dxa"/>
            <w:shd w:val="clear" w:color="auto" w:fill="auto"/>
            <w:noWrap/>
            <w:vAlign w:val="center"/>
            <w:hideMark/>
          </w:tcPr>
          <w:p w14:paraId="5254A7BF" w14:textId="77777777" w:rsidR="009B4F94" w:rsidRPr="00AE4406" w:rsidRDefault="009B4F94" w:rsidP="009B4F94">
            <w:pPr>
              <w:spacing w:after="0"/>
              <w:jc w:val="center"/>
              <w:rPr>
                <w:rFonts w:eastAsia="Times New Roman"/>
                <w:sz w:val="22"/>
              </w:rPr>
            </w:pPr>
            <w:r w:rsidRPr="00AE4406">
              <w:rPr>
                <w:rFonts w:eastAsia="Times New Roman"/>
                <w:sz w:val="22"/>
              </w:rPr>
              <w:t>T2</w:t>
            </w:r>
          </w:p>
        </w:tc>
        <w:tc>
          <w:tcPr>
            <w:tcW w:w="1109" w:type="dxa"/>
            <w:shd w:val="clear" w:color="auto" w:fill="auto"/>
            <w:noWrap/>
            <w:vAlign w:val="center"/>
            <w:hideMark/>
          </w:tcPr>
          <w:p w14:paraId="14B4365D" w14:textId="77777777" w:rsidR="009B4F94" w:rsidRPr="00AE4406" w:rsidRDefault="009B4F94" w:rsidP="009B4F94">
            <w:pPr>
              <w:spacing w:after="0"/>
              <w:jc w:val="center"/>
              <w:rPr>
                <w:rFonts w:eastAsia="Times New Roman"/>
                <w:sz w:val="22"/>
              </w:rPr>
            </w:pPr>
            <w:r w:rsidRPr="00AE4406">
              <w:rPr>
                <w:rFonts w:eastAsia="Times New Roman"/>
                <w:sz w:val="22"/>
              </w:rPr>
              <w:t> </w:t>
            </w:r>
          </w:p>
        </w:tc>
        <w:tc>
          <w:tcPr>
            <w:tcW w:w="888" w:type="dxa"/>
            <w:shd w:val="clear" w:color="auto" w:fill="auto"/>
            <w:noWrap/>
            <w:vAlign w:val="center"/>
            <w:hideMark/>
          </w:tcPr>
          <w:p w14:paraId="60963772" w14:textId="77777777" w:rsidR="009B4F94" w:rsidRPr="00AE4406" w:rsidRDefault="009B4F94" w:rsidP="009B4F94">
            <w:pPr>
              <w:spacing w:after="0"/>
              <w:jc w:val="center"/>
              <w:rPr>
                <w:rFonts w:eastAsia="Times New Roman"/>
                <w:sz w:val="22"/>
              </w:rPr>
            </w:pPr>
            <w:r w:rsidRPr="00AE4406">
              <w:rPr>
                <w:rFonts w:eastAsia="Times New Roman"/>
                <w:sz w:val="22"/>
              </w:rPr>
              <w:t> </w:t>
            </w:r>
          </w:p>
        </w:tc>
        <w:tc>
          <w:tcPr>
            <w:tcW w:w="1109" w:type="dxa"/>
            <w:shd w:val="clear" w:color="auto" w:fill="auto"/>
            <w:noWrap/>
            <w:vAlign w:val="center"/>
            <w:hideMark/>
          </w:tcPr>
          <w:p w14:paraId="7DD9E9F3" w14:textId="77777777" w:rsidR="009B4F94" w:rsidRPr="00AE4406" w:rsidRDefault="009B4F94" w:rsidP="009B4F94">
            <w:pPr>
              <w:spacing w:after="0"/>
              <w:jc w:val="center"/>
              <w:rPr>
                <w:rFonts w:eastAsia="Times New Roman"/>
                <w:sz w:val="22"/>
              </w:rPr>
            </w:pPr>
            <w:r w:rsidRPr="00AE4406">
              <w:rPr>
                <w:rFonts w:eastAsia="Times New Roman"/>
                <w:sz w:val="22"/>
              </w:rPr>
              <w:t>110/35/22</w:t>
            </w:r>
          </w:p>
        </w:tc>
        <w:tc>
          <w:tcPr>
            <w:tcW w:w="938" w:type="dxa"/>
            <w:shd w:val="clear" w:color="auto" w:fill="auto"/>
            <w:noWrap/>
            <w:vAlign w:val="center"/>
            <w:hideMark/>
          </w:tcPr>
          <w:p w14:paraId="2BF111CE" w14:textId="77777777" w:rsidR="009B4F94" w:rsidRPr="00AE4406" w:rsidRDefault="009B4F94" w:rsidP="009B4F94">
            <w:pPr>
              <w:spacing w:after="0"/>
              <w:jc w:val="center"/>
              <w:rPr>
                <w:rFonts w:eastAsia="Times New Roman"/>
                <w:sz w:val="22"/>
              </w:rPr>
            </w:pPr>
            <w:r w:rsidRPr="00AE4406">
              <w:rPr>
                <w:rFonts w:eastAsia="Times New Roman"/>
                <w:sz w:val="22"/>
              </w:rPr>
              <w:t>63</w:t>
            </w:r>
          </w:p>
        </w:tc>
        <w:tc>
          <w:tcPr>
            <w:tcW w:w="1540" w:type="dxa"/>
            <w:shd w:val="clear" w:color="auto" w:fill="auto"/>
            <w:noWrap/>
            <w:vAlign w:val="center"/>
            <w:hideMark/>
          </w:tcPr>
          <w:p w14:paraId="5A44CF7F" w14:textId="77777777" w:rsidR="009B4F94" w:rsidRPr="00AE4406" w:rsidRDefault="009B4F94" w:rsidP="009B4F94">
            <w:pPr>
              <w:spacing w:after="0"/>
              <w:jc w:val="center"/>
              <w:rPr>
                <w:rFonts w:eastAsia="Times New Roman"/>
                <w:sz w:val="22"/>
              </w:rPr>
            </w:pPr>
            <w:r w:rsidRPr="00AE4406">
              <w:rPr>
                <w:rFonts w:eastAsia="Times New Roman"/>
                <w:sz w:val="22"/>
              </w:rPr>
              <w:t> </w:t>
            </w:r>
          </w:p>
        </w:tc>
      </w:tr>
      <w:tr w:rsidR="009B4F94" w:rsidRPr="00AE4406" w14:paraId="7F41CC1F" w14:textId="77777777" w:rsidTr="009B4F94">
        <w:trPr>
          <w:trHeight w:val="300"/>
          <w:jc w:val="center"/>
        </w:trPr>
        <w:tc>
          <w:tcPr>
            <w:tcW w:w="700" w:type="dxa"/>
            <w:vMerge/>
            <w:shd w:val="clear" w:color="auto" w:fill="auto"/>
            <w:noWrap/>
            <w:vAlign w:val="center"/>
          </w:tcPr>
          <w:p w14:paraId="4F262B12" w14:textId="77777777" w:rsidR="009B4F94" w:rsidRPr="00AE4406" w:rsidRDefault="009B4F94" w:rsidP="009B4F94">
            <w:pPr>
              <w:spacing w:after="0"/>
              <w:jc w:val="center"/>
              <w:rPr>
                <w:rFonts w:eastAsia="Times New Roman"/>
                <w:sz w:val="22"/>
              </w:rPr>
            </w:pPr>
          </w:p>
        </w:tc>
        <w:tc>
          <w:tcPr>
            <w:tcW w:w="2740" w:type="dxa"/>
            <w:vMerge/>
            <w:shd w:val="clear" w:color="auto" w:fill="auto"/>
            <w:noWrap/>
            <w:vAlign w:val="center"/>
          </w:tcPr>
          <w:p w14:paraId="064F23F7" w14:textId="77777777" w:rsidR="009B4F94" w:rsidRPr="00AE4406" w:rsidRDefault="009B4F94" w:rsidP="009B4F94">
            <w:pPr>
              <w:spacing w:after="0"/>
              <w:rPr>
                <w:rFonts w:eastAsia="Times New Roman"/>
                <w:sz w:val="22"/>
              </w:rPr>
            </w:pPr>
          </w:p>
        </w:tc>
        <w:tc>
          <w:tcPr>
            <w:tcW w:w="660" w:type="dxa"/>
            <w:shd w:val="clear" w:color="auto" w:fill="auto"/>
            <w:noWrap/>
            <w:vAlign w:val="center"/>
          </w:tcPr>
          <w:p w14:paraId="252366B7" w14:textId="77777777" w:rsidR="009B4F94" w:rsidRPr="00AE4406" w:rsidRDefault="009B4F94" w:rsidP="009B4F94">
            <w:pPr>
              <w:spacing w:after="0"/>
              <w:jc w:val="center"/>
              <w:rPr>
                <w:rFonts w:eastAsia="Times New Roman"/>
                <w:sz w:val="22"/>
              </w:rPr>
            </w:pPr>
            <w:r w:rsidRPr="00AE4406">
              <w:rPr>
                <w:rFonts w:eastAsia="Times New Roman"/>
                <w:sz w:val="22"/>
              </w:rPr>
              <w:t>T3</w:t>
            </w:r>
          </w:p>
        </w:tc>
        <w:tc>
          <w:tcPr>
            <w:tcW w:w="1109" w:type="dxa"/>
            <w:shd w:val="clear" w:color="auto" w:fill="auto"/>
            <w:noWrap/>
            <w:vAlign w:val="center"/>
          </w:tcPr>
          <w:p w14:paraId="5A2845DB" w14:textId="77777777" w:rsidR="009B4F94" w:rsidRPr="00AE4406" w:rsidRDefault="009B4F94" w:rsidP="009B4F94">
            <w:pPr>
              <w:spacing w:after="0"/>
              <w:rPr>
                <w:rFonts w:eastAsia="Times New Roman"/>
                <w:sz w:val="22"/>
              </w:rPr>
            </w:pPr>
            <w:r w:rsidRPr="00AE4406">
              <w:rPr>
                <w:rFonts w:eastAsia="Times New Roman"/>
                <w:sz w:val="22"/>
              </w:rPr>
              <w:t> </w:t>
            </w:r>
          </w:p>
        </w:tc>
        <w:tc>
          <w:tcPr>
            <w:tcW w:w="888" w:type="dxa"/>
            <w:shd w:val="clear" w:color="auto" w:fill="auto"/>
            <w:noWrap/>
            <w:vAlign w:val="center"/>
          </w:tcPr>
          <w:p w14:paraId="560CD86B" w14:textId="77777777" w:rsidR="009B4F94" w:rsidRPr="00AE4406" w:rsidRDefault="009B4F94" w:rsidP="009B4F94">
            <w:pPr>
              <w:spacing w:after="0"/>
              <w:rPr>
                <w:rFonts w:eastAsia="Times New Roman"/>
                <w:sz w:val="22"/>
              </w:rPr>
            </w:pPr>
            <w:r w:rsidRPr="00AE4406">
              <w:rPr>
                <w:rFonts w:eastAsia="Times New Roman"/>
                <w:sz w:val="22"/>
              </w:rPr>
              <w:t> </w:t>
            </w:r>
          </w:p>
        </w:tc>
        <w:tc>
          <w:tcPr>
            <w:tcW w:w="1109" w:type="dxa"/>
            <w:shd w:val="clear" w:color="auto" w:fill="auto"/>
            <w:noWrap/>
            <w:vAlign w:val="center"/>
          </w:tcPr>
          <w:p w14:paraId="45D7765C" w14:textId="77777777" w:rsidR="009B4F94" w:rsidRPr="00AE4406" w:rsidRDefault="009B4F94" w:rsidP="009B4F94">
            <w:pPr>
              <w:spacing w:after="0"/>
              <w:jc w:val="center"/>
              <w:rPr>
                <w:rFonts w:eastAsia="Times New Roman"/>
                <w:sz w:val="22"/>
              </w:rPr>
            </w:pPr>
            <w:r w:rsidRPr="00AE4406">
              <w:rPr>
                <w:rFonts w:eastAsia="Times New Roman"/>
                <w:sz w:val="22"/>
              </w:rPr>
              <w:t>110/35/22</w:t>
            </w:r>
          </w:p>
        </w:tc>
        <w:tc>
          <w:tcPr>
            <w:tcW w:w="938" w:type="dxa"/>
            <w:shd w:val="clear" w:color="auto" w:fill="auto"/>
            <w:noWrap/>
            <w:vAlign w:val="center"/>
          </w:tcPr>
          <w:p w14:paraId="75E47A11" w14:textId="77777777" w:rsidR="009B4F94" w:rsidRPr="00AE4406" w:rsidRDefault="009B4F94" w:rsidP="009B4F94">
            <w:pPr>
              <w:spacing w:after="0"/>
              <w:jc w:val="center"/>
              <w:rPr>
                <w:rFonts w:eastAsia="Times New Roman"/>
                <w:sz w:val="22"/>
              </w:rPr>
            </w:pPr>
            <w:r w:rsidRPr="00AE4406">
              <w:rPr>
                <w:rFonts w:eastAsia="Times New Roman"/>
                <w:sz w:val="22"/>
              </w:rPr>
              <w:t>63</w:t>
            </w:r>
          </w:p>
        </w:tc>
        <w:tc>
          <w:tcPr>
            <w:tcW w:w="1540" w:type="dxa"/>
            <w:shd w:val="clear" w:color="auto" w:fill="auto"/>
            <w:noWrap/>
            <w:vAlign w:val="center"/>
          </w:tcPr>
          <w:p w14:paraId="592BC56D" w14:textId="77777777" w:rsidR="009B4F94" w:rsidRPr="00AE4406" w:rsidRDefault="009B4F94" w:rsidP="009B4F94">
            <w:pPr>
              <w:spacing w:after="0"/>
              <w:jc w:val="center"/>
              <w:rPr>
                <w:rFonts w:eastAsia="Times New Roman"/>
                <w:sz w:val="22"/>
              </w:rPr>
            </w:pPr>
          </w:p>
        </w:tc>
      </w:tr>
      <w:tr w:rsidR="009B4F94" w:rsidRPr="00AE4406" w14:paraId="545BBF5F" w14:textId="77777777" w:rsidTr="009B4F94">
        <w:trPr>
          <w:trHeight w:val="300"/>
          <w:jc w:val="center"/>
        </w:trPr>
        <w:tc>
          <w:tcPr>
            <w:tcW w:w="700" w:type="dxa"/>
            <w:vMerge w:val="restart"/>
            <w:shd w:val="clear" w:color="auto" w:fill="auto"/>
            <w:noWrap/>
            <w:vAlign w:val="center"/>
            <w:hideMark/>
          </w:tcPr>
          <w:p w14:paraId="1A40C630" w14:textId="77777777" w:rsidR="009B4F94" w:rsidRPr="00AE4406" w:rsidRDefault="009B4F94" w:rsidP="009B4F94">
            <w:pPr>
              <w:spacing w:after="0"/>
              <w:jc w:val="center"/>
              <w:rPr>
                <w:rFonts w:eastAsia="Times New Roman"/>
                <w:sz w:val="22"/>
              </w:rPr>
            </w:pPr>
            <w:r>
              <w:rPr>
                <w:rFonts w:eastAsia="Times New Roman"/>
                <w:sz w:val="22"/>
              </w:rPr>
              <w:t>8</w:t>
            </w:r>
          </w:p>
        </w:tc>
        <w:tc>
          <w:tcPr>
            <w:tcW w:w="2740" w:type="dxa"/>
            <w:vMerge w:val="restart"/>
            <w:shd w:val="clear" w:color="auto" w:fill="auto"/>
            <w:noWrap/>
            <w:vAlign w:val="center"/>
            <w:hideMark/>
          </w:tcPr>
          <w:p w14:paraId="41FFDBE8" w14:textId="77777777" w:rsidR="009B4F94" w:rsidRPr="00AE4406" w:rsidRDefault="009B4F94" w:rsidP="009B4F94">
            <w:pPr>
              <w:spacing w:after="0"/>
              <w:rPr>
                <w:rFonts w:eastAsia="Times New Roman"/>
                <w:sz w:val="22"/>
              </w:rPr>
            </w:pPr>
            <w:r w:rsidRPr="00AE4406">
              <w:rPr>
                <w:rFonts w:eastAsia="Times New Roman"/>
                <w:sz w:val="22"/>
              </w:rPr>
              <w:t>Phú Bình 2</w:t>
            </w:r>
          </w:p>
        </w:tc>
        <w:tc>
          <w:tcPr>
            <w:tcW w:w="660" w:type="dxa"/>
            <w:shd w:val="clear" w:color="auto" w:fill="auto"/>
            <w:noWrap/>
            <w:vAlign w:val="center"/>
            <w:hideMark/>
          </w:tcPr>
          <w:p w14:paraId="0FA41D2A" w14:textId="77777777" w:rsidR="009B4F94" w:rsidRPr="00AE4406" w:rsidRDefault="009B4F94" w:rsidP="009B4F94">
            <w:pPr>
              <w:spacing w:after="0"/>
              <w:jc w:val="center"/>
              <w:rPr>
                <w:rFonts w:eastAsia="Times New Roman"/>
                <w:sz w:val="22"/>
              </w:rPr>
            </w:pPr>
            <w:r w:rsidRPr="00AE4406">
              <w:rPr>
                <w:rFonts w:eastAsia="Times New Roman"/>
                <w:sz w:val="22"/>
              </w:rPr>
              <w:t>T1</w:t>
            </w:r>
          </w:p>
        </w:tc>
        <w:tc>
          <w:tcPr>
            <w:tcW w:w="1109" w:type="dxa"/>
            <w:shd w:val="clear" w:color="auto" w:fill="auto"/>
            <w:noWrap/>
            <w:vAlign w:val="center"/>
            <w:hideMark/>
          </w:tcPr>
          <w:p w14:paraId="25FF8B7B" w14:textId="77777777" w:rsidR="009B4F94" w:rsidRPr="00AE4406" w:rsidRDefault="009B4F94" w:rsidP="009B4F94">
            <w:pPr>
              <w:spacing w:after="0"/>
              <w:rPr>
                <w:rFonts w:eastAsia="Times New Roman"/>
                <w:sz w:val="22"/>
              </w:rPr>
            </w:pPr>
            <w:r w:rsidRPr="00AE4406">
              <w:rPr>
                <w:rFonts w:eastAsia="Times New Roman"/>
                <w:sz w:val="22"/>
              </w:rPr>
              <w:t> </w:t>
            </w:r>
          </w:p>
        </w:tc>
        <w:tc>
          <w:tcPr>
            <w:tcW w:w="888" w:type="dxa"/>
            <w:shd w:val="clear" w:color="auto" w:fill="auto"/>
            <w:noWrap/>
            <w:vAlign w:val="center"/>
            <w:hideMark/>
          </w:tcPr>
          <w:p w14:paraId="5796C280" w14:textId="77777777" w:rsidR="009B4F94" w:rsidRPr="00AE4406" w:rsidRDefault="009B4F94" w:rsidP="009B4F94">
            <w:pPr>
              <w:spacing w:after="0"/>
              <w:rPr>
                <w:rFonts w:eastAsia="Times New Roman"/>
                <w:sz w:val="22"/>
              </w:rPr>
            </w:pPr>
            <w:r w:rsidRPr="00AE4406">
              <w:rPr>
                <w:rFonts w:eastAsia="Times New Roman"/>
                <w:sz w:val="22"/>
              </w:rPr>
              <w:t> </w:t>
            </w:r>
          </w:p>
        </w:tc>
        <w:tc>
          <w:tcPr>
            <w:tcW w:w="1109" w:type="dxa"/>
            <w:shd w:val="clear" w:color="auto" w:fill="auto"/>
            <w:noWrap/>
            <w:vAlign w:val="center"/>
            <w:hideMark/>
          </w:tcPr>
          <w:p w14:paraId="4DB09A04" w14:textId="77777777" w:rsidR="009B4F94" w:rsidRPr="00AE4406" w:rsidRDefault="009B4F94" w:rsidP="009B4F94">
            <w:pPr>
              <w:spacing w:after="0"/>
              <w:jc w:val="center"/>
              <w:rPr>
                <w:rFonts w:eastAsia="Times New Roman"/>
                <w:sz w:val="22"/>
              </w:rPr>
            </w:pPr>
            <w:r w:rsidRPr="00AE4406">
              <w:rPr>
                <w:rFonts w:eastAsia="Times New Roman"/>
                <w:sz w:val="22"/>
              </w:rPr>
              <w:t>110/35/22</w:t>
            </w:r>
          </w:p>
        </w:tc>
        <w:tc>
          <w:tcPr>
            <w:tcW w:w="938" w:type="dxa"/>
            <w:shd w:val="clear" w:color="auto" w:fill="auto"/>
            <w:noWrap/>
            <w:vAlign w:val="center"/>
            <w:hideMark/>
          </w:tcPr>
          <w:p w14:paraId="0B116C6A" w14:textId="77777777" w:rsidR="009B4F94" w:rsidRPr="00AE4406" w:rsidRDefault="009B4F94" w:rsidP="009B4F94">
            <w:pPr>
              <w:spacing w:after="0"/>
              <w:jc w:val="center"/>
              <w:rPr>
                <w:rFonts w:eastAsia="Times New Roman"/>
                <w:sz w:val="22"/>
              </w:rPr>
            </w:pPr>
            <w:r w:rsidRPr="00AE4406">
              <w:rPr>
                <w:rFonts w:eastAsia="Times New Roman"/>
                <w:sz w:val="22"/>
              </w:rPr>
              <w:t>63</w:t>
            </w:r>
          </w:p>
        </w:tc>
        <w:tc>
          <w:tcPr>
            <w:tcW w:w="1540" w:type="dxa"/>
            <w:shd w:val="clear" w:color="auto" w:fill="auto"/>
            <w:noWrap/>
            <w:vAlign w:val="center"/>
            <w:hideMark/>
          </w:tcPr>
          <w:p w14:paraId="3678D3A2" w14:textId="77777777" w:rsidR="009B4F94" w:rsidRPr="00AE4406" w:rsidRDefault="009B4F94" w:rsidP="009B4F94">
            <w:pPr>
              <w:spacing w:after="0"/>
              <w:jc w:val="center"/>
              <w:rPr>
                <w:rFonts w:eastAsia="Times New Roman"/>
                <w:sz w:val="22"/>
              </w:rPr>
            </w:pPr>
            <w:r w:rsidRPr="00AE4406">
              <w:rPr>
                <w:rFonts w:eastAsia="Times New Roman"/>
                <w:sz w:val="22"/>
              </w:rPr>
              <w:t> </w:t>
            </w:r>
          </w:p>
        </w:tc>
      </w:tr>
      <w:tr w:rsidR="009B4F94" w:rsidRPr="00AE4406" w14:paraId="5BF3883C" w14:textId="77777777" w:rsidTr="009B4F94">
        <w:trPr>
          <w:trHeight w:val="300"/>
          <w:jc w:val="center"/>
        </w:trPr>
        <w:tc>
          <w:tcPr>
            <w:tcW w:w="700" w:type="dxa"/>
            <w:vMerge/>
            <w:shd w:val="clear" w:color="auto" w:fill="auto"/>
            <w:noWrap/>
            <w:vAlign w:val="center"/>
          </w:tcPr>
          <w:p w14:paraId="5EC99154" w14:textId="77777777" w:rsidR="009B4F94" w:rsidRPr="00AE4406" w:rsidRDefault="009B4F94" w:rsidP="009B4F94">
            <w:pPr>
              <w:spacing w:after="0"/>
              <w:jc w:val="center"/>
              <w:rPr>
                <w:rFonts w:eastAsia="Times New Roman"/>
                <w:sz w:val="22"/>
              </w:rPr>
            </w:pPr>
          </w:p>
        </w:tc>
        <w:tc>
          <w:tcPr>
            <w:tcW w:w="2740" w:type="dxa"/>
            <w:vMerge/>
            <w:shd w:val="clear" w:color="auto" w:fill="auto"/>
            <w:noWrap/>
            <w:vAlign w:val="center"/>
          </w:tcPr>
          <w:p w14:paraId="75D919FB" w14:textId="77777777" w:rsidR="009B4F94" w:rsidRPr="00AE4406" w:rsidRDefault="009B4F94" w:rsidP="009B4F94">
            <w:pPr>
              <w:spacing w:after="0"/>
              <w:rPr>
                <w:rFonts w:eastAsia="Times New Roman"/>
                <w:sz w:val="22"/>
              </w:rPr>
            </w:pPr>
          </w:p>
        </w:tc>
        <w:tc>
          <w:tcPr>
            <w:tcW w:w="660" w:type="dxa"/>
            <w:shd w:val="clear" w:color="auto" w:fill="auto"/>
            <w:noWrap/>
            <w:vAlign w:val="center"/>
          </w:tcPr>
          <w:p w14:paraId="24C6A38D" w14:textId="77777777" w:rsidR="009B4F94" w:rsidRPr="00AE4406" w:rsidRDefault="009B4F94" w:rsidP="009B4F94">
            <w:pPr>
              <w:spacing w:after="0"/>
              <w:jc w:val="center"/>
              <w:rPr>
                <w:rFonts w:eastAsia="Times New Roman"/>
                <w:sz w:val="22"/>
              </w:rPr>
            </w:pPr>
            <w:r w:rsidRPr="00AE4406">
              <w:rPr>
                <w:rFonts w:eastAsia="Times New Roman"/>
                <w:sz w:val="22"/>
              </w:rPr>
              <w:t>T2</w:t>
            </w:r>
          </w:p>
        </w:tc>
        <w:tc>
          <w:tcPr>
            <w:tcW w:w="1109" w:type="dxa"/>
            <w:shd w:val="clear" w:color="auto" w:fill="auto"/>
            <w:noWrap/>
            <w:vAlign w:val="center"/>
          </w:tcPr>
          <w:p w14:paraId="737D2B51" w14:textId="77777777" w:rsidR="009B4F94" w:rsidRPr="00AE4406" w:rsidRDefault="009B4F94" w:rsidP="009B4F94">
            <w:pPr>
              <w:spacing w:after="0"/>
              <w:rPr>
                <w:rFonts w:eastAsia="Times New Roman"/>
                <w:sz w:val="22"/>
              </w:rPr>
            </w:pPr>
            <w:r w:rsidRPr="00AE4406">
              <w:rPr>
                <w:rFonts w:eastAsia="Times New Roman"/>
                <w:sz w:val="22"/>
              </w:rPr>
              <w:t> </w:t>
            </w:r>
          </w:p>
        </w:tc>
        <w:tc>
          <w:tcPr>
            <w:tcW w:w="888" w:type="dxa"/>
            <w:shd w:val="clear" w:color="auto" w:fill="auto"/>
            <w:noWrap/>
            <w:vAlign w:val="center"/>
          </w:tcPr>
          <w:p w14:paraId="23F3AD20" w14:textId="77777777" w:rsidR="009B4F94" w:rsidRPr="00AE4406" w:rsidRDefault="009B4F94" w:rsidP="009B4F94">
            <w:pPr>
              <w:spacing w:after="0"/>
              <w:rPr>
                <w:rFonts w:eastAsia="Times New Roman"/>
                <w:sz w:val="22"/>
              </w:rPr>
            </w:pPr>
            <w:r w:rsidRPr="00AE4406">
              <w:rPr>
                <w:rFonts w:eastAsia="Times New Roman"/>
                <w:sz w:val="22"/>
              </w:rPr>
              <w:t> </w:t>
            </w:r>
          </w:p>
        </w:tc>
        <w:tc>
          <w:tcPr>
            <w:tcW w:w="1109" w:type="dxa"/>
            <w:shd w:val="clear" w:color="auto" w:fill="auto"/>
            <w:noWrap/>
            <w:vAlign w:val="center"/>
          </w:tcPr>
          <w:p w14:paraId="56457147" w14:textId="77777777" w:rsidR="009B4F94" w:rsidRPr="00AE4406" w:rsidRDefault="009B4F94" w:rsidP="009B4F94">
            <w:pPr>
              <w:spacing w:after="0"/>
              <w:jc w:val="center"/>
              <w:rPr>
                <w:rFonts w:eastAsia="Times New Roman"/>
                <w:sz w:val="22"/>
              </w:rPr>
            </w:pPr>
            <w:r w:rsidRPr="00AE4406">
              <w:rPr>
                <w:rFonts w:eastAsia="Times New Roman"/>
                <w:sz w:val="22"/>
              </w:rPr>
              <w:t>110/35/22</w:t>
            </w:r>
          </w:p>
        </w:tc>
        <w:tc>
          <w:tcPr>
            <w:tcW w:w="938" w:type="dxa"/>
            <w:shd w:val="clear" w:color="auto" w:fill="auto"/>
            <w:noWrap/>
            <w:vAlign w:val="center"/>
          </w:tcPr>
          <w:p w14:paraId="411783AA" w14:textId="77777777" w:rsidR="009B4F94" w:rsidRPr="00AE4406" w:rsidRDefault="009B4F94" w:rsidP="009B4F94">
            <w:pPr>
              <w:spacing w:after="0"/>
              <w:jc w:val="center"/>
              <w:rPr>
                <w:rFonts w:eastAsia="Times New Roman"/>
                <w:sz w:val="22"/>
              </w:rPr>
            </w:pPr>
            <w:r w:rsidRPr="00AE4406">
              <w:rPr>
                <w:rFonts w:eastAsia="Times New Roman"/>
                <w:sz w:val="22"/>
              </w:rPr>
              <w:t>63</w:t>
            </w:r>
          </w:p>
        </w:tc>
        <w:tc>
          <w:tcPr>
            <w:tcW w:w="1540" w:type="dxa"/>
            <w:shd w:val="clear" w:color="auto" w:fill="auto"/>
            <w:noWrap/>
            <w:vAlign w:val="center"/>
          </w:tcPr>
          <w:p w14:paraId="3E22E68D" w14:textId="77777777" w:rsidR="009B4F94" w:rsidRPr="00AE4406" w:rsidRDefault="009B4F94" w:rsidP="009B4F94">
            <w:pPr>
              <w:spacing w:after="0"/>
              <w:jc w:val="center"/>
              <w:rPr>
                <w:rFonts w:eastAsia="Times New Roman"/>
                <w:sz w:val="22"/>
              </w:rPr>
            </w:pPr>
          </w:p>
        </w:tc>
      </w:tr>
      <w:tr w:rsidR="009B4F94" w:rsidRPr="00AE4406" w14:paraId="3F34CC0A" w14:textId="77777777" w:rsidTr="009B4F94">
        <w:trPr>
          <w:trHeight w:val="300"/>
          <w:jc w:val="center"/>
        </w:trPr>
        <w:tc>
          <w:tcPr>
            <w:tcW w:w="700" w:type="dxa"/>
            <w:vMerge w:val="restart"/>
            <w:shd w:val="clear" w:color="auto" w:fill="auto"/>
            <w:noWrap/>
            <w:vAlign w:val="center"/>
            <w:hideMark/>
          </w:tcPr>
          <w:p w14:paraId="28BE5DE9" w14:textId="77777777" w:rsidR="009B4F94" w:rsidRPr="00AE4406" w:rsidRDefault="009B4F94" w:rsidP="009B4F94">
            <w:pPr>
              <w:spacing w:after="0"/>
              <w:jc w:val="center"/>
              <w:rPr>
                <w:rFonts w:eastAsia="Times New Roman"/>
                <w:sz w:val="22"/>
              </w:rPr>
            </w:pPr>
            <w:r>
              <w:rPr>
                <w:rFonts w:eastAsia="Times New Roman"/>
                <w:sz w:val="22"/>
              </w:rPr>
              <w:t>9</w:t>
            </w:r>
          </w:p>
        </w:tc>
        <w:tc>
          <w:tcPr>
            <w:tcW w:w="2740" w:type="dxa"/>
            <w:vMerge w:val="restart"/>
            <w:shd w:val="clear" w:color="auto" w:fill="auto"/>
            <w:noWrap/>
            <w:vAlign w:val="center"/>
            <w:hideMark/>
          </w:tcPr>
          <w:p w14:paraId="2A256DA4" w14:textId="77777777" w:rsidR="009B4F94" w:rsidRPr="00AE4406" w:rsidRDefault="009B4F94" w:rsidP="009B4F94">
            <w:pPr>
              <w:spacing w:after="0"/>
              <w:rPr>
                <w:rFonts w:eastAsia="Times New Roman"/>
                <w:sz w:val="22"/>
              </w:rPr>
            </w:pPr>
            <w:r w:rsidRPr="00AE4406">
              <w:rPr>
                <w:rFonts w:eastAsia="Times New Roman"/>
                <w:sz w:val="22"/>
              </w:rPr>
              <w:t>Phú Bình 3</w:t>
            </w:r>
          </w:p>
        </w:tc>
        <w:tc>
          <w:tcPr>
            <w:tcW w:w="660" w:type="dxa"/>
            <w:shd w:val="clear" w:color="auto" w:fill="auto"/>
            <w:noWrap/>
            <w:vAlign w:val="center"/>
            <w:hideMark/>
          </w:tcPr>
          <w:p w14:paraId="78EBF6AE" w14:textId="77777777" w:rsidR="009B4F94" w:rsidRPr="00AE4406" w:rsidRDefault="009B4F94" w:rsidP="009B4F94">
            <w:pPr>
              <w:spacing w:after="0"/>
              <w:jc w:val="center"/>
              <w:rPr>
                <w:rFonts w:eastAsia="Times New Roman"/>
                <w:sz w:val="22"/>
              </w:rPr>
            </w:pPr>
            <w:r w:rsidRPr="00AE4406">
              <w:rPr>
                <w:rFonts w:eastAsia="Times New Roman"/>
                <w:sz w:val="22"/>
              </w:rPr>
              <w:t>T1</w:t>
            </w:r>
          </w:p>
        </w:tc>
        <w:tc>
          <w:tcPr>
            <w:tcW w:w="1109" w:type="dxa"/>
            <w:shd w:val="clear" w:color="auto" w:fill="auto"/>
            <w:noWrap/>
            <w:vAlign w:val="center"/>
            <w:hideMark/>
          </w:tcPr>
          <w:p w14:paraId="0F6363B4" w14:textId="77777777" w:rsidR="009B4F94" w:rsidRPr="00AE4406" w:rsidRDefault="009B4F94" w:rsidP="009B4F94">
            <w:pPr>
              <w:spacing w:after="0"/>
              <w:rPr>
                <w:rFonts w:eastAsia="Times New Roman"/>
                <w:sz w:val="22"/>
              </w:rPr>
            </w:pPr>
            <w:r w:rsidRPr="00AE4406">
              <w:rPr>
                <w:rFonts w:eastAsia="Times New Roman"/>
                <w:sz w:val="22"/>
              </w:rPr>
              <w:t> </w:t>
            </w:r>
          </w:p>
        </w:tc>
        <w:tc>
          <w:tcPr>
            <w:tcW w:w="888" w:type="dxa"/>
            <w:shd w:val="clear" w:color="auto" w:fill="auto"/>
            <w:noWrap/>
            <w:vAlign w:val="center"/>
            <w:hideMark/>
          </w:tcPr>
          <w:p w14:paraId="72F4B8D8" w14:textId="77777777" w:rsidR="009B4F94" w:rsidRPr="00AE4406" w:rsidRDefault="009B4F94" w:rsidP="009B4F94">
            <w:pPr>
              <w:spacing w:after="0"/>
              <w:rPr>
                <w:rFonts w:eastAsia="Times New Roman"/>
                <w:sz w:val="22"/>
              </w:rPr>
            </w:pPr>
            <w:r w:rsidRPr="00AE4406">
              <w:rPr>
                <w:rFonts w:eastAsia="Times New Roman"/>
                <w:sz w:val="22"/>
              </w:rPr>
              <w:t> </w:t>
            </w:r>
          </w:p>
        </w:tc>
        <w:tc>
          <w:tcPr>
            <w:tcW w:w="1109" w:type="dxa"/>
            <w:shd w:val="clear" w:color="auto" w:fill="auto"/>
            <w:noWrap/>
            <w:vAlign w:val="center"/>
            <w:hideMark/>
          </w:tcPr>
          <w:p w14:paraId="3164291C" w14:textId="77777777" w:rsidR="009B4F94" w:rsidRPr="00AE4406" w:rsidRDefault="009B4F94" w:rsidP="009B4F94">
            <w:pPr>
              <w:spacing w:after="0"/>
              <w:jc w:val="center"/>
              <w:rPr>
                <w:rFonts w:eastAsia="Times New Roman"/>
                <w:sz w:val="22"/>
              </w:rPr>
            </w:pPr>
            <w:r w:rsidRPr="00AE4406">
              <w:rPr>
                <w:rFonts w:eastAsia="Times New Roman"/>
                <w:sz w:val="22"/>
              </w:rPr>
              <w:t>110/35/22</w:t>
            </w:r>
          </w:p>
        </w:tc>
        <w:tc>
          <w:tcPr>
            <w:tcW w:w="938" w:type="dxa"/>
            <w:shd w:val="clear" w:color="auto" w:fill="auto"/>
            <w:noWrap/>
            <w:vAlign w:val="center"/>
            <w:hideMark/>
          </w:tcPr>
          <w:p w14:paraId="6A89EDB6" w14:textId="77777777" w:rsidR="009B4F94" w:rsidRPr="00AE4406" w:rsidRDefault="009B4F94" w:rsidP="009B4F94">
            <w:pPr>
              <w:spacing w:after="0"/>
              <w:jc w:val="center"/>
              <w:rPr>
                <w:rFonts w:eastAsia="Times New Roman"/>
                <w:sz w:val="22"/>
              </w:rPr>
            </w:pPr>
            <w:r w:rsidRPr="00AE4406">
              <w:rPr>
                <w:rFonts w:eastAsia="Times New Roman"/>
                <w:sz w:val="22"/>
              </w:rPr>
              <w:t>63</w:t>
            </w:r>
          </w:p>
        </w:tc>
        <w:tc>
          <w:tcPr>
            <w:tcW w:w="1540" w:type="dxa"/>
            <w:shd w:val="clear" w:color="auto" w:fill="auto"/>
            <w:noWrap/>
            <w:vAlign w:val="center"/>
            <w:hideMark/>
          </w:tcPr>
          <w:p w14:paraId="48715774" w14:textId="77777777" w:rsidR="009B4F94" w:rsidRPr="00AE4406" w:rsidRDefault="009B4F94" w:rsidP="009B4F94">
            <w:pPr>
              <w:spacing w:after="0"/>
              <w:jc w:val="center"/>
              <w:rPr>
                <w:rFonts w:eastAsia="Times New Roman"/>
                <w:sz w:val="22"/>
              </w:rPr>
            </w:pPr>
            <w:r w:rsidRPr="00AE4406">
              <w:rPr>
                <w:rFonts w:eastAsia="Times New Roman"/>
                <w:sz w:val="22"/>
              </w:rPr>
              <w:t> </w:t>
            </w:r>
          </w:p>
        </w:tc>
      </w:tr>
      <w:tr w:rsidR="009B4F94" w:rsidRPr="00AE4406" w14:paraId="59DF8F31" w14:textId="77777777" w:rsidTr="009B4F94">
        <w:trPr>
          <w:trHeight w:val="300"/>
          <w:jc w:val="center"/>
        </w:trPr>
        <w:tc>
          <w:tcPr>
            <w:tcW w:w="700" w:type="dxa"/>
            <w:vMerge/>
            <w:shd w:val="clear" w:color="auto" w:fill="auto"/>
            <w:noWrap/>
            <w:vAlign w:val="center"/>
          </w:tcPr>
          <w:p w14:paraId="67847FBC" w14:textId="77777777" w:rsidR="009B4F94" w:rsidRPr="00AE4406" w:rsidRDefault="009B4F94" w:rsidP="009B4F94">
            <w:pPr>
              <w:spacing w:after="0"/>
              <w:jc w:val="center"/>
              <w:rPr>
                <w:rFonts w:eastAsia="Times New Roman"/>
                <w:sz w:val="22"/>
              </w:rPr>
            </w:pPr>
          </w:p>
        </w:tc>
        <w:tc>
          <w:tcPr>
            <w:tcW w:w="2740" w:type="dxa"/>
            <w:vMerge/>
            <w:shd w:val="clear" w:color="auto" w:fill="auto"/>
            <w:noWrap/>
            <w:vAlign w:val="center"/>
          </w:tcPr>
          <w:p w14:paraId="612542E9" w14:textId="77777777" w:rsidR="009B4F94" w:rsidRPr="00AE4406" w:rsidRDefault="009B4F94" w:rsidP="009B4F94">
            <w:pPr>
              <w:spacing w:after="0"/>
              <w:rPr>
                <w:rFonts w:eastAsia="Times New Roman"/>
                <w:sz w:val="22"/>
              </w:rPr>
            </w:pPr>
          </w:p>
        </w:tc>
        <w:tc>
          <w:tcPr>
            <w:tcW w:w="660" w:type="dxa"/>
            <w:shd w:val="clear" w:color="auto" w:fill="auto"/>
            <w:noWrap/>
            <w:vAlign w:val="center"/>
          </w:tcPr>
          <w:p w14:paraId="6D84C8E5" w14:textId="77777777" w:rsidR="009B4F94" w:rsidRPr="00AE4406" w:rsidRDefault="009B4F94" w:rsidP="009B4F94">
            <w:pPr>
              <w:spacing w:after="0"/>
              <w:jc w:val="center"/>
              <w:rPr>
                <w:rFonts w:eastAsia="Times New Roman"/>
                <w:sz w:val="22"/>
              </w:rPr>
            </w:pPr>
            <w:r w:rsidRPr="00AE4406">
              <w:rPr>
                <w:rFonts w:eastAsia="Times New Roman"/>
                <w:sz w:val="22"/>
              </w:rPr>
              <w:t>T2</w:t>
            </w:r>
          </w:p>
        </w:tc>
        <w:tc>
          <w:tcPr>
            <w:tcW w:w="1109" w:type="dxa"/>
            <w:shd w:val="clear" w:color="auto" w:fill="auto"/>
            <w:noWrap/>
            <w:vAlign w:val="center"/>
          </w:tcPr>
          <w:p w14:paraId="1A1BFABF" w14:textId="77777777" w:rsidR="009B4F94" w:rsidRPr="00AE4406" w:rsidRDefault="009B4F94" w:rsidP="009B4F94">
            <w:pPr>
              <w:spacing w:after="0"/>
              <w:rPr>
                <w:rFonts w:eastAsia="Times New Roman"/>
                <w:sz w:val="22"/>
              </w:rPr>
            </w:pPr>
            <w:r w:rsidRPr="00AE4406">
              <w:rPr>
                <w:rFonts w:eastAsia="Times New Roman"/>
                <w:sz w:val="22"/>
              </w:rPr>
              <w:t> </w:t>
            </w:r>
          </w:p>
        </w:tc>
        <w:tc>
          <w:tcPr>
            <w:tcW w:w="888" w:type="dxa"/>
            <w:shd w:val="clear" w:color="auto" w:fill="auto"/>
            <w:noWrap/>
            <w:vAlign w:val="center"/>
          </w:tcPr>
          <w:p w14:paraId="3E6F271C" w14:textId="77777777" w:rsidR="009B4F94" w:rsidRPr="00AE4406" w:rsidRDefault="009B4F94" w:rsidP="009B4F94">
            <w:pPr>
              <w:spacing w:after="0"/>
              <w:rPr>
                <w:rFonts w:eastAsia="Times New Roman"/>
                <w:sz w:val="22"/>
              </w:rPr>
            </w:pPr>
            <w:r w:rsidRPr="00AE4406">
              <w:rPr>
                <w:rFonts w:eastAsia="Times New Roman"/>
                <w:sz w:val="22"/>
              </w:rPr>
              <w:t> </w:t>
            </w:r>
          </w:p>
        </w:tc>
        <w:tc>
          <w:tcPr>
            <w:tcW w:w="1109" w:type="dxa"/>
            <w:shd w:val="clear" w:color="auto" w:fill="auto"/>
            <w:noWrap/>
            <w:vAlign w:val="center"/>
          </w:tcPr>
          <w:p w14:paraId="493C4014" w14:textId="77777777" w:rsidR="009B4F94" w:rsidRPr="00AE4406" w:rsidRDefault="009B4F94" w:rsidP="009B4F94">
            <w:pPr>
              <w:spacing w:after="0"/>
              <w:jc w:val="center"/>
              <w:rPr>
                <w:rFonts w:eastAsia="Times New Roman"/>
                <w:sz w:val="22"/>
              </w:rPr>
            </w:pPr>
            <w:r w:rsidRPr="00AE4406">
              <w:rPr>
                <w:rFonts w:eastAsia="Times New Roman"/>
                <w:sz w:val="22"/>
              </w:rPr>
              <w:t>110/35/22</w:t>
            </w:r>
          </w:p>
        </w:tc>
        <w:tc>
          <w:tcPr>
            <w:tcW w:w="938" w:type="dxa"/>
            <w:shd w:val="clear" w:color="auto" w:fill="auto"/>
            <w:noWrap/>
            <w:vAlign w:val="center"/>
          </w:tcPr>
          <w:p w14:paraId="2773101D" w14:textId="77777777" w:rsidR="009B4F94" w:rsidRPr="00AE4406" w:rsidRDefault="009B4F94" w:rsidP="009B4F94">
            <w:pPr>
              <w:spacing w:after="0"/>
              <w:jc w:val="center"/>
              <w:rPr>
                <w:rFonts w:eastAsia="Times New Roman"/>
                <w:sz w:val="22"/>
              </w:rPr>
            </w:pPr>
            <w:r w:rsidRPr="00AE4406">
              <w:rPr>
                <w:rFonts w:eastAsia="Times New Roman"/>
                <w:sz w:val="22"/>
              </w:rPr>
              <w:t>63</w:t>
            </w:r>
          </w:p>
        </w:tc>
        <w:tc>
          <w:tcPr>
            <w:tcW w:w="1540" w:type="dxa"/>
            <w:shd w:val="clear" w:color="auto" w:fill="auto"/>
            <w:noWrap/>
            <w:vAlign w:val="center"/>
          </w:tcPr>
          <w:p w14:paraId="043E0201" w14:textId="77777777" w:rsidR="009B4F94" w:rsidRPr="00AE4406" w:rsidRDefault="009B4F94" w:rsidP="009B4F94">
            <w:pPr>
              <w:spacing w:after="0"/>
              <w:jc w:val="center"/>
              <w:rPr>
                <w:rFonts w:eastAsia="Times New Roman"/>
                <w:sz w:val="22"/>
              </w:rPr>
            </w:pPr>
          </w:p>
        </w:tc>
      </w:tr>
      <w:tr w:rsidR="009B4F94" w:rsidRPr="00AE4406" w14:paraId="366A4748" w14:textId="77777777" w:rsidTr="009B4F94">
        <w:trPr>
          <w:trHeight w:val="300"/>
          <w:jc w:val="center"/>
        </w:trPr>
        <w:tc>
          <w:tcPr>
            <w:tcW w:w="700" w:type="dxa"/>
            <w:vMerge/>
            <w:shd w:val="clear" w:color="auto" w:fill="auto"/>
            <w:noWrap/>
            <w:vAlign w:val="center"/>
          </w:tcPr>
          <w:p w14:paraId="708538CB" w14:textId="77777777" w:rsidR="009B4F94" w:rsidRPr="00AE4406" w:rsidRDefault="009B4F94" w:rsidP="009B4F94">
            <w:pPr>
              <w:spacing w:after="0"/>
              <w:jc w:val="center"/>
              <w:rPr>
                <w:rFonts w:eastAsia="Times New Roman"/>
                <w:sz w:val="22"/>
              </w:rPr>
            </w:pPr>
          </w:p>
        </w:tc>
        <w:tc>
          <w:tcPr>
            <w:tcW w:w="2740" w:type="dxa"/>
            <w:vMerge/>
            <w:shd w:val="clear" w:color="auto" w:fill="auto"/>
            <w:noWrap/>
            <w:vAlign w:val="center"/>
          </w:tcPr>
          <w:p w14:paraId="41E0B676" w14:textId="77777777" w:rsidR="009B4F94" w:rsidRPr="00AE4406" w:rsidRDefault="009B4F94" w:rsidP="009B4F94">
            <w:pPr>
              <w:spacing w:after="0"/>
              <w:rPr>
                <w:rFonts w:eastAsia="Times New Roman"/>
                <w:sz w:val="22"/>
              </w:rPr>
            </w:pPr>
          </w:p>
        </w:tc>
        <w:tc>
          <w:tcPr>
            <w:tcW w:w="660" w:type="dxa"/>
            <w:shd w:val="clear" w:color="auto" w:fill="auto"/>
            <w:noWrap/>
            <w:vAlign w:val="center"/>
          </w:tcPr>
          <w:p w14:paraId="64C4AA4D" w14:textId="77777777" w:rsidR="009B4F94" w:rsidRPr="00AE4406" w:rsidRDefault="009B4F94" w:rsidP="009B4F94">
            <w:pPr>
              <w:spacing w:after="0"/>
              <w:jc w:val="center"/>
              <w:rPr>
                <w:rFonts w:eastAsia="Times New Roman"/>
                <w:sz w:val="22"/>
              </w:rPr>
            </w:pPr>
            <w:r w:rsidRPr="00AE4406">
              <w:rPr>
                <w:rFonts w:eastAsia="Times New Roman"/>
                <w:sz w:val="22"/>
              </w:rPr>
              <w:t>T3</w:t>
            </w:r>
          </w:p>
        </w:tc>
        <w:tc>
          <w:tcPr>
            <w:tcW w:w="1109" w:type="dxa"/>
            <w:shd w:val="clear" w:color="auto" w:fill="auto"/>
            <w:noWrap/>
            <w:vAlign w:val="center"/>
          </w:tcPr>
          <w:p w14:paraId="67C63937" w14:textId="77777777" w:rsidR="009B4F94" w:rsidRPr="00AE4406" w:rsidRDefault="009B4F94" w:rsidP="009B4F94">
            <w:pPr>
              <w:spacing w:after="0"/>
              <w:rPr>
                <w:rFonts w:eastAsia="Times New Roman"/>
                <w:sz w:val="22"/>
              </w:rPr>
            </w:pPr>
            <w:r w:rsidRPr="00AE4406">
              <w:rPr>
                <w:rFonts w:eastAsia="Times New Roman"/>
                <w:sz w:val="22"/>
              </w:rPr>
              <w:t> </w:t>
            </w:r>
          </w:p>
        </w:tc>
        <w:tc>
          <w:tcPr>
            <w:tcW w:w="888" w:type="dxa"/>
            <w:shd w:val="clear" w:color="auto" w:fill="auto"/>
            <w:noWrap/>
            <w:vAlign w:val="center"/>
          </w:tcPr>
          <w:p w14:paraId="3A8DECBD" w14:textId="77777777" w:rsidR="009B4F94" w:rsidRPr="00AE4406" w:rsidRDefault="009B4F94" w:rsidP="009B4F94">
            <w:pPr>
              <w:spacing w:after="0"/>
              <w:rPr>
                <w:rFonts w:eastAsia="Times New Roman"/>
                <w:sz w:val="22"/>
              </w:rPr>
            </w:pPr>
            <w:r w:rsidRPr="00AE4406">
              <w:rPr>
                <w:rFonts w:eastAsia="Times New Roman"/>
                <w:sz w:val="22"/>
              </w:rPr>
              <w:t> </w:t>
            </w:r>
          </w:p>
        </w:tc>
        <w:tc>
          <w:tcPr>
            <w:tcW w:w="1109" w:type="dxa"/>
            <w:shd w:val="clear" w:color="auto" w:fill="auto"/>
            <w:noWrap/>
            <w:vAlign w:val="center"/>
          </w:tcPr>
          <w:p w14:paraId="71BFEEDE" w14:textId="77777777" w:rsidR="009B4F94" w:rsidRPr="00AE4406" w:rsidRDefault="009B4F94" w:rsidP="009B4F94">
            <w:pPr>
              <w:spacing w:after="0"/>
              <w:jc w:val="center"/>
              <w:rPr>
                <w:rFonts w:eastAsia="Times New Roman"/>
                <w:sz w:val="22"/>
              </w:rPr>
            </w:pPr>
            <w:r w:rsidRPr="00AE4406">
              <w:rPr>
                <w:rFonts w:eastAsia="Times New Roman"/>
                <w:sz w:val="22"/>
              </w:rPr>
              <w:t>110/35/22</w:t>
            </w:r>
          </w:p>
        </w:tc>
        <w:tc>
          <w:tcPr>
            <w:tcW w:w="938" w:type="dxa"/>
            <w:shd w:val="clear" w:color="auto" w:fill="auto"/>
            <w:noWrap/>
            <w:vAlign w:val="center"/>
          </w:tcPr>
          <w:p w14:paraId="6B3B9D2D" w14:textId="77777777" w:rsidR="009B4F94" w:rsidRPr="00AE4406" w:rsidRDefault="009B4F94" w:rsidP="009B4F94">
            <w:pPr>
              <w:spacing w:after="0"/>
              <w:jc w:val="center"/>
              <w:rPr>
                <w:rFonts w:eastAsia="Times New Roman"/>
                <w:sz w:val="22"/>
              </w:rPr>
            </w:pPr>
            <w:r w:rsidRPr="00AE4406">
              <w:rPr>
                <w:rFonts w:eastAsia="Times New Roman"/>
                <w:sz w:val="22"/>
              </w:rPr>
              <w:t>63</w:t>
            </w:r>
          </w:p>
        </w:tc>
        <w:tc>
          <w:tcPr>
            <w:tcW w:w="1540" w:type="dxa"/>
            <w:shd w:val="clear" w:color="auto" w:fill="auto"/>
            <w:noWrap/>
            <w:vAlign w:val="center"/>
          </w:tcPr>
          <w:p w14:paraId="6909C227" w14:textId="77777777" w:rsidR="009B4F94" w:rsidRPr="00AE4406" w:rsidRDefault="009B4F94" w:rsidP="009B4F94">
            <w:pPr>
              <w:spacing w:after="0"/>
              <w:jc w:val="center"/>
              <w:rPr>
                <w:rFonts w:eastAsia="Times New Roman"/>
                <w:sz w:val="22"/>
              </w:rPr>
            </w:pPr>
          </w:p>
        </w:tc>
      </w:tr>
      <w:tr w:rsidR="009B4F94" w:rsidRPr="00AE4406" w14:paraId="1E33BEB4" w14:textId="77777777" w:rsidTr="009B4F94">
        <w:trPr>
          <w:trHeight w:val="300"/>
          <w:jc w:val="center"/>
        </w:trPr>
        <w:tc>
          <w:tcPr>
            <w:tcW w:w="700" w:type="dxa"/>
            <w:shd w:val="clear" w:color="auto" w:fill="auto"/>
            <w:noWrap/>
            <w:vAlign w:val="center"/>
          </w:tcPr>
          <w:p w14:paraId="263D6B53" w14:textId="77777777" w:rsidR="009B4F94" w:rsidRPr="00AE4406" w:rsidRDefault="009B4F94" w:rsidP="009B4F94">
            <w:pPr>
              <w:spacing w:after="0"/>
              <w:jc w:val="center"/>
              <w:rPr>
                <w:rFonts w:eastAsia="Times New Roman"/>
                <w:sz w:val="22"/>
              </w:rPr>
            </w:pPr>
            <w:r>
              <w:rPr>
                <w:rFonts w:eastAsia="Times New Roman"/>
                <w:sz w:val="22"/>
              </w:rPr>
              <w:t>10</w:t>
            </w:r>
          </w:p>
        </w:tc>
        <w:tc>
          <w:tcPr>
            <w:tcW w:w="2740" w:type="dxa"/>
            <w:shd w:val="clear" w:color="auto" w:fill="auto"/>
            <w:noWrap/>
            <w:vAlign w:val="center"/>
          </w:tcPr>
          <w:p w14:paraId="1D4B24A6" w14:textId="77777777" w:rsidR="009B4F94" w:rsidRPr="00AE4406" w:rsidRDefault="009B4F94" w:rsidP="009B4F94">
            <w:pPr>
              <w:spacing w:after="0"/>
              <w:rPr>
                <w:rFonts w:eastAsia="Times New Roman"/>
                <w:sz w:val="22"/>
              </w:rPr>
            </w:pPr>
            <w:r w:rsidRPr="00AE4406">
              <w:rPr>
                <w:rFonts w:eastAsia="Times New Roman"/>
                <w:sz w:val="22"/>
              </w:rPr>
              <w:t>Phú Bình 4</w:t>
            </w:r>
          </w:p>
        </w:tc>
        <w:tc>
          <w:tcPr>
            <w:tcW w:w="660" w:type="dxa"/>
            <w:shd w:val="clear" w:color="auto" w:fill="auto"/>
            <w:noWrap/>
            <w:vAlign w:val="center"/>
          </w:tcPr>
          <w:p w14:paraId="66C9B172" w14:textId="77777777" w:rsidR="009B4F94" w:rsidRPr="00AE4406" w:rsidRDefault="009B4F94" w:rsidP="009B4F94">
            <w:pPr>
              <w:spacing w:after="0"/>
              <w:jc w:val="center"/>
              <w:rPr>
                <w:rFonts w:eastAsia="Times New Roman"/>
                <w:sz w:val="22"/>
              </w:rPr>
            </w:pPr>
            <w:r w:rsidRPr="00AE4406">
              <w:rPr>
                <w:rFonts w:eastAsia="Times New Roman"/>
                <w:sz w:val="22"/>
              </w:rPr>
              <w:t>T1</w:t>
            </w:r>
          </w:p>
        </w:tc>
        <w:tc>
          <w:tcPr>
            <w:tcW w:w="1109" w:type="dxa"/>
            <w:shd w:val="clear" w:color="auto" w:fill="auto"/>
            <w:noWrap/>
            <w:vAlign w:val="center"/>
          </w:tcPr>
          <w:p w14:paraId="62A944A5" w14:textId="77777777" w:rsidR="009B4F94" w:rsidRPr="00AE4406" w:rsidRDefault="009B4F94" w:rsidP="009B4F94">
            <w:pPr>
              <w:spacing w:after="0"/>
              <w:rPr>
                <w:rFonts w:eastAsia="Times New Roman"/>
                <w:sz w:val="22"/>
              </w:rPr>
            </w:pPr>
            <w:r w:rsidRPr="00AE4406">
              <w:rPr>
                <w:rFonts w:eastAsia="Times New Roman"/>
                <w:sz w:val="22"/>
              </w:rPr>
              <w:t> </w:t>
            </w:r>
          </w:p>
        </w:tc>
        <w:tc>
          <w:tcPr>
            <w:tcW w:w="888" w:type="dxa"/>
            <w:shd w:val="clear" w:color="auto" w:fill="auto"/>
            <w:noWrap/>
            <w:vAlign w:val="center"/>
          </w:tcPr>
          <w:p w14:paraId="12BB4CCE" w14:textId="77777777" w:rsidR="009B4F94" w:rsidRPr="00AE4406" w:rsidRDefault="009B4F94" w:rsidP="009B4F94">
            <w:pPr>
              <w:spacing w:after="0"/>
              <w:rPr>
                <w:rFonts w:eastAsia="Times New Roman"/>
                <w:sz w:val="22"/>
              </w:rPr>
            </w:pPr>
            <w:r w:rsidRPr="00AE4406">
              <w:rPr>
                <w:rFonts w:eastAsia="Times New Roman"/>
                <w:sz w:val="22"/>
              </w:rPr>
              <w:t> </w:t>
            </w:r>
          </w:p>
        </w:tc>
        <w:tc>
          <w:tcPr>
            <w:tcW w:w="1109" w:type="dxa"/>
            <w:shd w:val="clear" w:color="auto" w:fill="auto"/>
            <w:noWrap/>
            <w:vAlign w:val="center"/>
          </w:tcPr>
          <w:p w14:paraId="367E2CAA" w14:textId="77777777" w:rsidR="009B4F94" w:rsidRPr="00AE4406" w:rsidRDefault="009B4F94" w:rsidP="009B4F94">
            <w:pPr>
              <w:spacing w:after="0"/>
              <w:jc w:val="center"/>
              <w:rPr>
                <w:rFonts w:eastAsia="Times New Roman"/>
                <w:sz w:val="22"/>
              </w:rPr>
            </w:pPr>
            <w:r w:rsidRPr="00AE4406">
              <w:rPr>
                <w:rFonts w:eastAsia="Times New Roman"/>
                <w:sz w:val="22"/>
              </w:rPr>
              <w:t>110/35/22</w:t>
            </w:r>
          </w:p>
        </w:tc>
        <w:tc>
          <w:tcPr>
            <w:tcW w:w="938" w:type="dxa"/>
            <w:shd w:val="clear" w:color="auto" w:fill="auto"/>
            <w:noWrap/>
            <w:vAlign w:val="center"/>
          </w:tcPr>
          <w:p w14:paraId="21844795" w14:textId="77777777" w:rsidR="009B4F94" w:rsidRPr="00AE4406" w:rsidRDefault="009B4F94" w:rsidP="009B4F94">
            <w:pPr>
              <w:spacing w:after="0"/>
              <w:jc w:val="center"/>
              <w:rPr>
                <w:rFonts w:eastAsia="Times New Roman"/>
                <w:sz w:val="22"/>
              </w:rPr>
            </w:pPr>
            <w:r w:rsidRPr="00AE4406">
              <w:rPr>
                <w:rFonts w:eastAsia="Times New Roman"/>
                <w:sz w:val="22"/>
              </w:rPr>
              <w:t>63</w:t>
            </w:r>
          </w:p>
        </w:tc>
        <w:tc>
          <w:tcPr>
            <w:tcW w:w="1540" w:type="dxa"/>
            <w:shd w:val="clear" w:color="auto" w:fill="auto"/>
            <w:noWrap/>
            <w:vAlign w:val="center"/>
          </w:tcPr>
          <w:p w14:paraId="6ABAE017" w14:textId="77777777" w:rsidR="009B4F94" w:rsidRPr="00AE4406" w:rsidRDefault="009B4F94" w:rsidP="009B4F94">
            <w:pPr>
              <w:spacing w:after="0"/>
              <w:jc w:val="center"/>
              <w:rPr>
                <w:rFonts w:eastAsia="Times New Roman"/>
                <w:sz w:val="22"/>
              </w:rPr>
            </w:pPr>
            <w:r w:rsidRPr="00AE4406">
              <w:rPr>
                <w:rFonts w:eastAsia="Times New Roman"/>
                <w:sz w:val="22"/>
              </w:rPr>
              <w:t> </w:t>
            </w:r>
          </w:p>
        </w:tc>
      </w:tr>
      <w:tr w:rsidR="009B4F94" w:rsidRPr="00AE4406" w14:paraId="624F6284" w14:textId="77777777" w:rsidTr="009B4F94">
        <w:trPr>
          <w:trHeight w:val="300"/>
          <w:jc w:val="center"/>
        </w:trPr>
        <w:tc>
          <w:tcPr>
            <w:tcW w:w="700" w:type="dxa"/>
            <w:vMerge w:val="restart"/>
            <w:shd w:val="clear" w:color="auto" w:fill="auto"/>
            <w:noWrap/>
            <w:vAlign w:val="center"/>
            <w:hideMark/>
          </w:tcPr>
          <w:p w14:paraId="4227CBE5" w14:textId="77777777" w:rsidR="009B4F94" w:rsidRPr="00AE4406" w:rsidRDefault="009B4F94" w:rsidP="009B4F94">
            <w:pPr>
              <w:spacing w:after="0"/>
              <w:jc w:val="center"/>
              <w:rPr>
                <w:rFonts w:eastAsia="Times New Roman"/>
                <w:sz w:val="22"/>
              </w:rPr>
            </w:pPr>
            <w:r>
              <w:rPr>
                <w:rFonts w:eastAsia="Times New Roman"/>
                <w:sz w:val="22"/>
              </w:rPr>
              <w:lastRenderedPageBreak/>
              <w:t>11</w:t>
            </w:r>
          </w:p>
        </w:tc>
        <w:tc>
          <w:tcPr>
            <w:tcW w:w="2740" w:type="dxa"/>
            <w:vMerge w:val="restart"/>
            <w:shd w:val="clear" w:color="auto" w:fill="auto"/>
            <w:noWrap/>
            <w:vAlign w:val="center"/>
            <w:hideMark/>
          </w:tcPr>
          <w:p w14:paraId="0BC5D521" w14:textId="77777777" w:rsidR="009B4F94" w:rsidRPr="00AE4406" w:rsidRDefault="009B4F94" w:rsidP="009B4F94">
            <w:pPr>
              <w:spacing w:after="0"/>
              <w:rPr>
                <w:rFonts w:eastAsia="Times New Roman"/>
                <w:sz w:val="22"/>
              </w:rPr>
            </w:pPr>
            <w:r w:rsidRPr="00AE4406">
              <w:rPr>
                <w:rFonts w:eastAsia="Times New Roman"/>
                <w:sz w:val="22"/>
              </w:rPr>
              <w:t>Đa Phúc</w:t>
            </w:r>
          </w:p>
        </w:tc>
        <w:tc>
          <w:tcPr>
            <w:tcW w:w="660" w:type="dxa"/>
            <w:shd w:val="clear" w:color="auto" w:fill="auto"/>
            <w:noWrap/>
            <w:vAlign w:val="center"/>
            <w:hideMark/>
          </w:tcPr>
          <w:p w14:paraId="3F8E0AA9" w14:textId="77777777" w:rsidR="009B4F94" w:rsidRPr="00AE4406" w:rsidRDefault="009B4F94" w:rsidP="009B4F94">
            <w:pPr>
              <w:spacing w:after="0"/>
              <w:jc w:val="center"/>
              <w:rPr>
                <w:rFonts w:eastAsia="Times New Roman"/>
                <w:sz w:val="22"/>
              </w:rPr>
            </w:pPr>
            <w:r w:rsidRPr="00AE4406">
              <w:rPr>
                <w:rFonts w:eastAsia="Times New Roman"/>
                <w:sz w:val="22"/>
              </w:rPr>
              <w:t>T1</w:t>
            </w:r>
          </w:p>
        </w:tc>
        <w:tc>
          <w:tcPr>
            <w:tcW w:w="1109" w:type="dxa"/>
            <w:shd w:val="clear" w:color="auto" w:fill="auto"/>
            <w:noWrap/>
            <w:vAlign w:val="center"/>
            <w:hideMark/>
          </w:tcPr>
          <w:p w14:paraId="473BCDA9" w14:textId="77777777" w:rsidR="009B4F94" w:rsidRPr="00AE4406" w:rsidRDefault="009B4F94" w:rsidP="009B4F94">
            <w:pPr>
              <w:spacing w:after="0"/>
              <w:rPr>
                <w:rFonts w:eastAsia="Times New Roman"/>
                <w:sz w:val="22"/>
              </w:rPr>
            </w:pPr>
            <w:r w:rsidRPr="00AE4406">
              <w:rPr>
                <w:rFonts w:eastAsia="Times New Roman"/>
                <w:sz w:val="22"/>
              </w:rPr>
              <w:t> </w:t>
            </w:r>
          </w:p>
        </w:tc>
        <w:tc>
          <w:tcPr>
            <w:tcW w:w="888" w:type="dxa"/>
            <w:shd w:val="clear" w:color="auto" w:fill="auto"/>
            <w:noWrap/>
            <w:vAlign w:val="center"/>
            <w:hideMark/>
          </w:tcPr>
          <w:p w14:paraId="5C4DA52F" w14:textId="77777777" w:rsidR="009B4F94" w:rsidRPr="00AE4406" w:rsidRDefault="009B4F94" w:rsidP="009B4F94">
            <w:pPr>
              <w:spacing w:after="0"/>
              <w:rPr>
                <w:rFonts w:eastAsia="Times New Roman"/>
                <w:sz w:val="22"/>
              </w:rPr>
            </w:pPr>
          </w:p>
        </w:tc>
        <w:tc>
          <w:tcPr>
            <w:tcW w:w="1109" w:type="dxa"/>
            <w:shd w:val="clear" w:color="auto" w:fill="auto"/>
            <w:noWrap/>
            <w:vAlign w:val="center"/>
            <w:hideMark/>
          </w:tcPr>
          <w:p w14:paraId="29C6DF48" w14:textId="77777777" w:rsidR="009B4F94" w:rsidRPr="00AE4406" w:rsidRDefault="009B4F94" w:rsidP="009B4F94">
            <w:pPr>
              <w:spacing w:after="0"/>
              <w:jc w:val="center"/>
              <w:rPr>
                <w:rFonts w:eastAsia="Times New Roman"/>
                <w:sz w:val="22"/>
              </w:rPr>
            </w:pPr>
            <w:r w:rsidRPr="00AE4406">
              <w:rPr>
                <w:rFonts w:eastAsia="Times New Roman"/>
                <w:sz w:val="22"/>
              </w:rPr>
              <w:t>110/35/22</w:t>
            </w:r>
          </w:p>
        </w:tc>
        <w:tc>
          <w:tcPr>
            <w:tcW w:w="938" w:type="dxa"/>
            <w:shd w:val="clear" w:color="auto" w:fill="auto"/>
            <w:noWrap/>
            <w:vAlign w:val="center"/>
            <w:hideMark/>
          </w:tcPr>
          <w:p w14:paraId="4D709383" w14:textId="77777777" w:rsidR="009B4F94" w:rsidRPr="00AE4406" w:rsidRDefault="009B4F94" w:rsidP="009B4F94">
            <w:pPr>
              <w:spacing w:after="0"/>
              <w:jc w:val="center"/>
              <w:rPr>
                <w:rFonts w:eastAsia="Times New Roman"/>
                <w:sz w:val="22"/>
              </w:rPr>
            </w:pPr>
            <w:r w:rsidRPr="00AE4406">
              <w:rPr>
                <w:rFonts w:eastAsia="Times New Roman"/>
                <w:sz w:val="22"/>
              </w:rPr>
              <w:t>63</w:t>
            </w:r>
          </w:p>
        </w:tc>
        <w:tc>
          <w:tcPr>
            <w:tcW w:w="1540" w:type="dxa"/>
            <w:shd w:val="clear" w:color="auto" w:fill="auto"/>
            <w:noWrap/>
            <w:vAlign w:val="center"/>
            <w:hideMark/>
          </w:tcPr>
          <w:p w14:paraId="72D7F7EE" w14:textId="77777777" w:rsidR="009B4F94" w:rsidRPr="00AE4406" w:rsidRDefault="009B4F94" w:rsidP="009B4F94">
            <w:pPr>
              <w:spacing w:after="0"/>
              <w:jc w:val="center"/>
              <w:rPr>
                <w:rFonts w:eastAsia="Times New Roman"/>
                <w:sz w:val="22"/>
              </w:rPr>
            </w:pPr>
            <w:r w:rsidRPr="00AE4406">
              <w:rPr>
                <w:rFonts w:eastAsia="Times New Roman"/>
                <w:sz w:val="22"/>
              </w:rPr>
              <w:t> </w:t>
            </w:r>
          </w:p>
        </w:tc>
      </w:tr>
      <w:tr w:rsidR="009B4F94" w:rsidRPr="00AE4406" w14:paraId="0E9CF142" w14:textId="77777777" w:rsidTr="009B4F94">
        <w:trPr>
          <w:trHeight w:val="300"/>
          <w:jc w:val="center"/>
        </w:trPr>
        <w:tc>
          <w:tcPr>
            <w:tcW w:w="700" w:type="dxa"/>
            <w:vMerge/>
            <w:shd w:val="clear" w:color="auto" w:fill="auto"/>
            <w:noWrap/>
            <w:vAlign w:val="center"/>
          </w:tcPr>
          <w:p w14:paraId="1A8341F0" w14:textId="77777777" w:rsidR="009B4F94" w:rsidRPr="00AE4406" w:rsidRDefault="009B4F94" w:rsidP="009B4F94">
            <w:pPr>
              <w:spacing w:after="0"/>
              <w:jc w:val="center"/>
              <w:rPr>
                <w:rFonts w:eastAsia="Times New Roman"/>
                <w:sz w:val="22"/>
              </w:rPr>
            </w:pPr>
          </w:p>
        </w:tc>
        <w:tc>
          <w:tcPr>
            <w:tcW w:w="2740" w:type="dxa"/>
            <w:vMerge/>
            <w:shd w:val="clear" w:color="auto" w:fill="auto"/>
            <w:noWrap/>
            <w:vAlign w:val="center"/>
          </w:tcPr>
          <w:p w14:paraId="388561D0" w14:textId="77777777" w:rsidR="009B4F94" w:rsidRPr="00AE4406" w:rsidRDefault="009B4F94" w:rsidP="009B4F94">
            <w:pPr>
              <w:spacing w:after="0"/>
              <w:rPr>
                <w:rFonts w:eastAsia="Times New Roman"/>
                <w:sz w:val="22"/>
              </w:rPr>
            </w:pPr>
          </w:p>
        </w:tc>
        <w:tc>
          <w:tcPr>
            <w:tcW w:w="660" w:type="dxa"/>
            <w:shd w:val="clear" w:color="auto" w:fill="auto"/>
            <w:noWrap/>
            <w:vAlign w:val="center"/>
          </w:tcPr>
          <w:p w14:paraId="7006494B" w14:textId="77777777" w:rsidR="009B4F94" w:rsidRPr="00AE4406" w:rsidRDefault="009B4F94" w:rsidP="009B4F94">
            <w:pPr>
              <w:spacing w:after="0"/>
              <w:jc w:val="center"/>
              <w:rPr>
                <w:rFonts w:eastAsia="Times New Roman"/>
                <w:sz w:val="22"/>
              </w:rPr>
            </w:pPr>
            <w:r w:rsidRPr="00AE4406">
              <w:rPr>
                <w:rFonts w:eastAsia="Times New Roman"/>
                <w:sz w:val="22"/>
              </w:rPr>
              <w:t>T2</w:t>
            </w:r>
          </w:p>
        </w:tc>
        <w:tc>
          <w:tcPr>
            <w:tcW w:w="1109" w:type="dxa"/>
            <w:shd w:val="clear" w:color="auto" w:fill="auto"/>
            <w:noWrap/>
            <w:vAlign w:val="center"/>
          </w:tcPr>
          <w:p w14:paraId="3C36AF31" w14:textId="77777777" w:rsidR="009B4F94" w:rsidRPr="00AE4406" w:rsidRDefault="009B4F94" w:rsidP="009B4F94">
            <w:pPr>
              <w:spacing w:after="0"/>
              <w:rPr>
                <w:rFonts w:eastAsia="Times New Roman"/>
                <w:sz w:val="22"/>
              </w:rPr>
            </w:pPr>
            <w:r w:rsidRPr="00AE4406">
              <w:rPr>
                <w:rFonts w:eastAsia="Times New Roman"/>
                <w:sz w:val="22"/>
              </w:rPr>
              <w:t> </w:t>
            </w:r>
          </w:p>
        </w:tc>
        <w:tc>
          <w:tcPr>
            <w:tcW w:w="888" w:type="dxa"/>
            <w:shd w:val="clear" w:color="auto" w:fill="auto"/>
            <w:noWrap/>
            <w:vAlign w:val="center"/>
          </w:tcPr>
          <w:p w14:paraId="18EBC8D7" w14:textId="77777777" w:rsidR="009B4F94" w:rsidRPr="00AE4406" w:rsidRDefault="009B4F94" w:rsidP="009B4F94">
            <w:pPr>
              <w:spacing w:after="0"/>
              <w:rPr>
                <w:rFonts w:eastAsia="Times New Roman"/>
                <w:sz w:val="22"/>
              </w:rPr>
            </w:pPr>
            <w:r w:rsidRPr="00AE4406">
              <w:rPr>
                <w:rFonts w:eastAsia="Times New Roman"/>
                <w:sz w:val="22"/>
              </w:rPr>
              <w:t> </w:t>
            </w:r>
          </w:p>
        </w:tc>
        <w:tc>
          <w:tcPr>
            <w:tcW w:w="1109" w:type="dxa"/>
            <w:shd w:val="clear" w:color="auto" w:fill="auto"/>
            <w:noWrap/>
            <w:vAlign w:val="center"/>
          </w:tcPr>
          <w:p w14:paraId="28849202" w14:textId="77777777" w:rsidR="009B4F94" w:rsidRPr="00AE4406" w:rsidRDefault="009B4F94" w:rsidP="009B4F94">
            <w:pPr>
              <w:spacing w:after="0"/>
              <w:jc w:val="center"/>
              <w:rPr>
                <w:rFonts w:eastAsia="Times New Roman"/>
                <w:sz w:val="22"/>
              </w:rPr>
            </w:pPr>
            <w:r w:rsidRPr="00AE4406">
              <w:rPr>
                <w:rFonts w:eastAsia="Times New Roman"/>
                <w:sz w:val="22"/>
              </w:rPr>
              <w:t>110/35/22</w:t>
            </w:r>
          </w:p>
        </w:tc>
        <w:tc>
          <w:tcPr>
            <w:tcW w:w="938" w:type="dxa"/>
            <w:shd w:val="clear" w:color="auto" w:fill="auto"/>
            <w:noWrap/>
            <w:vAlign w:val="center"/>
          </w:tcPr>
          <w:p w14:paraId="00E22F85" w14:textId="77777777" w:rsidR="009B4F94" w:rsidRPr="00AE4406" w:rsidRDefault="009B4F94" w:rsidP="009B4F94">
            <w:pPr>
              <w:spacing w:after="0"/>
              <w:jc w:val="center"/>
              <w:rPr>
                <w:rFonts w:eastAsia="Times New Roman"/>
                <w:sz w:val="22"/>
              </w:rPr>
            </w:pPr>
            <w:r w:rsidRPr="00AE4406">
              <w:rPr>
                <w:rFonts w:eastAsia="Times New Roman"/>
                <w:sz w:val="22"/>
              </w:rPr>
              <w:t>63</w:t>
            </w:r>
          </w:p>
        </w:tc>
        <w:tc>
          <w:tcPr>
            <w:tcW w:w="1540" w:type="dxa"/>
            <w:shd w:val="clear" w:color="auto" w:fill="auto"/>
            <w:noWrap/>
            <w:vAlign w:val="center"/>
          </w:tcPr>
          <w:p w14:paraId="0045BE2A" w14:textId="77777777" w:rsidR="009B4F94" w:rsidRPr="00AE4406" w:rsidRDefault="009B4F94" w:rsidP="009B4F94">
            <w:pPr>
              <w:spacing w:after="0"/>
              <w:jc w:val="center"/>
              <w:rPr>
                <w:rFonts w:eastAsia="Times New Roman"/>
                <w:sz w:val="22"/>
              </w:rPr>
            </w:pPr>
          </w:p>
        </w:tc>
      </w:tr>
      <w:tr w:rsidR="009B4F94" w:rsidRPr="00AE4406" w14:paraId="279AC7E3" w14:textId="77777777" w:rsidTr="009B4F94">
        <w:trPr>
          <w:trHeight w:val="300"/>
          <w:jc w:val="center"/>
        </w:trPr>
        <w:tc>
          <w:tcPr>
            <w:tcW w:w="700" w:type="dxa"/>
            <w:vMerge w:val="restart"/>
            <w:shd w:val="clear" w:color="auto" w:fill="auto"/>
            <w:noWrap/>
            <w:vAlign w:val="center"/>
            <w:hideMark/>
          </w:tcPr>
          <w:p w14:paraId="35E01F18" w14:textId="77777777" w:rsidR="009B4F94" w:rsidRPr="00AE4406" w:rsidRDefault="009B4F94" w:rsidP="009B4F94">
            <w:pPr>
              <w:spacing w:after="0"/>
              <w:jc w:val="center"/>
              <w:rPr>
                <w:rFonts w:eastAsia="Times New Roman"/>
                <w:sz w:val="22"/>
              </w:rPr>
            </w:pPr>
            <w:r>
              <w:rPr>
                <w:rFonts w:eastAsia="Times New Roman"/>
                <w:sz w:val="22"/>
              </w:rPr>
              <w:t>12</w:t>
            </w:r>
          </w:p>
        </w:tc>
        <w:tc>
          <w:tcPr>
            <w:tcW w:w="2740" w:type="dxa"/>
            <w:vMerge w:val="restart"/>
            <w:shd w:val="clear" w:color="auto" w:fill="auto"/>
            <w:noWrap/>
            <w:vAlign w:val="center"/>
            <w:hideMark/>
          </w:tcPr>
          <w:p w14:paraId="7215ACF0" w14:textId="77777777" w:rsidR="009B4F94" w:rsidRPr="00AE4406" w:rsidRDefault="009B4F94" w:rsidP="009B4F94">
            <w:pPr>
              <w:spacing w:after="0"/>
              <w:rPr>
                <w:rFonts w:eastAsia="Times New Roman"/>
                <w:sz w:val="22"/>
              </w:rPr>
            </w:pPr>
            <w:r w:rsidRPr="00AE4406">
              <w:rPr>
                <w:rFonts w:eastAsia="Times New Roman"/>
                <w:sz w:val="22"/>
              </w:rPr>
              <w:t>Minh Đức</w:t>
            </w:r>
          </w:p>
        </w:tc>
        <w:tc>
          <w:tcPr>
            <w:tcW w:w="660" w:type="dxa"/>
            <w:shd w:val="clear" w:color="auto" w:fill="auto"/>
            <w:noWrap/>
            <w:vAlign w:val="center"/>
            <w:hideMark/>
          </w:tcPr>
          <w:p w14:paraId="44986F7E" w14:textId="77777777" w:rsidR="009B4F94" w:rsidRPr="00AE4406" w:rsidRDefault="009B4F94" w:rsidP="009B4F94">
            <w:pPr>
              <w:spacing w:after="0"/>
              <w:jc w:val="center"/>
              <w:rPr>
                <w:rFonts w:eastAsia="Times New Roman"/>
                <w:sz w:val="22"/>
              </w:rPr>
            </w:pPr>
            <w:r w:rsidRPr="00AE4406">
              <w:rPr>
                <w:rFonts w:eastAsia="Times New Roman"/>
                <w:sz w:val="22"/>
              </w:rPr>
              <w:t>T1</w:t>
            </w:r>
          </w:p>
        </w:tc>
        <w:tc>
          <w:tcPr>
            <w:tcW w:w="1109" w:type="dxa"/>
            <w:shd w:val="clear" w:color="auto" w:fill="auto"/>
            <w:noWrap/>
            <w:vAlign w:val="center"/>
            <w:hideMark/>
          </w:tcPr>
          <w:p w14:paraId="26FA1BCD" w14:textId="77777777" w:rsidR="009B4F94" w:rsidRPr="00AE4406" w:rsidRDefault="009B4F94" w:rsidP="009B4F94">
            <w:pPr>
              <w:spacing w:after="0"/>
              <w:rPr>
                <w:rFonts w:eastAsia="Times New Roman"/>
                <w:sz w:val="22"/>
              </w:rPr>
            </w:pPr>
            <w:r w:rsidRPr="00AE4406">
              <w:rPr>
                <w:rFonts w:eastAsia="Times New Roman"/>
                <w:sz w:val="22"/>
              </w:rPr>
              <w:t> </w:t>
            </w:r>
          </w:p>
        </w:tc>
        <w:tc>
          <w:tcPr>
            <w:tcW w:w="888" w:type="dxa"/>
            <w:shd w:val="clear" w:color="auto" w:fill="auto"/>
            <w:noWrap/>
            <w:vAlign w:val="center"/>
            <w:hideMark/>
          </w:tcPr>
          <w:p w14:paraId="640957F2" w14:textId="77777777" w:rsidR="009B4F94" w:rsidRPr="00AE4406" w:rsidRDefault="009B4F94" w:rsidP="009B4F94">
            <w:pPr>
              <w:spacing w:after="0"/>
              <w:rPr>
                <w:rFonts w:eastAsia="Times New Roman"/>
                <w:sz w:val="22"/>
              </w:rPr>
            </w:pPr>
            <w:r w:rsidRPr="00AE4406">
              <w:rPr>
                <w:rFonts w:eastAsia="Times New Roman"/>
                <w:sz w:val="22"/>
              </w:rPr>
              <w:t> </w:t>
            </w:r>
          </w:p>
        </w:tc>
        <w:tc>
          <w:tcPr>
            <w:tcW w:w="1109" w:type="dxa"/>
            <w:shd w:val="clear" w:color="auto" w:fill="auto"/>
            <w:noWrap/>
            <w:vAlign w:val="center"/>
            <w:hideMark/>
          </w:tcPr>
          <w:p w14:paraId="557FBBE6" w14:textId="77777777" w:rsidR="009B4F94" w:rsidRPr="00AE4406" w:rsidRDefault="009B4F94" w:rsidP="009B4F94">
            <w:pPr>
              <w:spacing w:after="0"/>
              <w:jc w:val="center"/>
              <w:rPr>
                <w:rFonts w:eastAsia="Times New Roman"/>
                <w:sz w:val="22"/>
              </w:rPr>
            </w:pPr>
            <w:r w:rsidRPr="00AE4406">
              <w:rPr>
                <w:rFonts w:eastAsia="Times New Roman"/>
                <w:sz w:val="22"/>
              </w:rPr>
              <w:t>110/35/22</w:t>
            </w:r>
          </w:p>
        </w:tc>
        <w:tc>
          <w:tcPr>
            <w:tcW w:w="938" w:type="dxa"/>
            <w:shd w:val="clear" w:color="auto" w:fill="auto"/>
            <w:noWrap/>
            <w:vAlign w:val="center"/>
            <w:hideMark/>
          </w:tcPr>
          <w:p w14:paraId="2058505B" w14:textId="77777777" w:rsidR="009B4F94" w:rsidRPr="00AE4406" w:rsidRDefault="009B4F94" w:rsidP="009B4F94">
            <w:pPr>
              <w:spacing w:after="0"/>
              <w:jc w:val="center"/>
              <w:rPr>
                <w:rFonts w:eastAsia="Times New Roman"/>
                <w:sz w:val="22"/>
              </w:rPr>
            </w:pPr>
            <w:r w:rsidRPr="00AE4406">
              <w:rPr>
                <w:rFonts w:eastAsia="Times New Roman"/>
                <w:sz w:val="22"/>
              </w:rPr>
              <w:t>63</w:t>
            </w:r>
          </w:p>
        </w:tc>
        <w:tc>
          <w:tcPr>
            <w:tcW w:w="1540" w:type="dxa"/>
            <w:shd w:val="clear" w:color="auto" w:fill="auto"/>
            <w:noWrap/>
            <w:vAlign w:val="center"/>
            <w:hideMark/>
          </w:tcPr>
          <w:p w14:paraId="770F78D0" w14:textId="77777777" w:rsidR="009B4F94" w:rsidRPr="00AE4406" w:rsidRDefault="009B4F94" w:rsidP="009B4F94">
            <w:pPr>
              <w:spacing w:after="0"/>
              <w:jc w:val="center"/>
              <w:rPr>
                <w:rFonts w:eastAsia="Times New Roman"/>
                <w:sz w:val="22"/>
              </w:rPr>
            </w:pPr>
            <w:r w:rsidRPr="00AE4406">
              <w:rPr>
                <w:rFonts w:eastAsia="Times New Roman"/>
                <w:sz w:val="22"/>
              </w:rPr>
              <w:t> </w:t>
            </w:r>
          </w:p>
        </w:tc>
      </w:tr>
      <w:tr w:rsidR="009B4F94" w:rsidRPr="00AE4406" w14:paraId="2474856F" w14:textId="77777777" w:rsidTr="009B4F94">
        <w:trPr>
          <w:trHeight w:val="300"/>
          <w:jc w:val="center"/>
        </w:trPr>
        <w:tc>
          <w:tcPr>
            <w:tcW w:w="700" w:type="dxa"/>
            <w:vMerge/>
            <w:shd w:val="clear" w:color="auto" w:fill="auto"/>
            <w:noWrap/>
            <w:vAlign w:val="center"/>
          </w:tcPr>
          <w:p w14:paraId="77F320E9" w14:textId="77777777" w:rsidR="009B4F94" w:rsidRPr="00AE4406" w:rsidRDefault="009B4F94" w:rsidP="009B4F94">
            <w:pPr>
              <w:spacing w:after="0"/>
              <w:jc w:val="center"/>
              <w:rPr>
                <w:rFonts w:eastAsia="Times New Roman"/>
                <w:sz w:val="22"/>
              </w:rPr>
            </w:pPr>
          </w:p>
        </w:tc>
        <w:tc>
          <w:tcPr>
            <w:tcW w:w="2740" w:type="dxa"/>
            <w:vMerge/>
            <w:shd w:val="clear" w:color="auto" w:fill="auto"/>
            <w:noWrap/>
            <w:vAlign w:val="center"/>
          </w:tcPr>
          <w:p w14:paraId="4542757E" w14:textId="77777777" w:rsidR="009B4F94" w:rsidRPr="00AE4406" w:rsidRDefault="009B4F94" w:rsidP="009B4F94">
            <w:pPr>
              <w:spacing w:after="0"/>
              <w:rPr>
                <w:rFonts w:eastAsia="Times New Roman"/>
                <w:sz w:val="22"/>
              </w:rPr>
            </w:pPr>
          </w:p>
        </w:tc>
        <w:tc>
          <w:tcPr>
            <w:tcW w:w="660" w:type="dxa"/>
            <w:shd w:val="clear" w:color="auto" w:fill="auto"/>
            <w:noWrap/>
            <w:vAlign w:val="center"/>
          </w:tcPr>
          <w:p w14:paraId="21A23D84" w14:textId="77777777" w:rsidR="009B4F94" w:rsidRPr="00AE4406" w:rsidRDefault="009B4F94" w:rsidP="009B4F94">
            <w:pPr>
              <w:spacing w:after="0"/>
              <w:jc w:val="center"/>
              <w:rPr>
                <w:rFonts w:eastAsia="Times New Roman"/>
                <w:sz w:val="22"/>
              </w:rPr>
            </w:pPr>
            <w:r w:rsidRPr="00AE4406">
              <w:rPr>
                <w:rFonts w:eastAsia="Times New Roman"/>
                <w:sz w:val="22"/>
              </w:rPr>
              <w:t>T2</w:t>
            </w:r>
          </w:p>
        </w:tc>
        <w:tc>
          <w:tcPr>
            <w:tcW w:w="1109" w:type="dxa"/>
            <w:shd w:val="clear" w:color="auto" w:fill="auto"/>
            <w:noWrap/>
            <w:vAlign w:val="center"/>
          </w:tcPr>
          <w:p w14:paraId="681EA327" w14:textId="77777777" w:rsidR="009B4F94" w:rsidRPr="00AE4406" w:rsidRDefault="009B4F94" w:rsidP="009B4F94">
            <w:pPr>
              <w:spacing w:after="0"/>
              <w:rPr>
                <w:rFonts w:eastAsia="Times New Roman"/>
                <w:sz w:val="22"/>
              </w:rPr>
            </w:pPr>
            <w:r w:rsidRPr="00AE4406">
              <w:rPr>
                <w:rFonts w:eastAsia="Times New Roman"/>
                <w:sz w:val="22"/>
              </w:rPr>
              <w:t> </w:t>
            </w:r>
          </w:p>
        </w:tc>
        <w:tc>
          <w:tcPr>
            <w:tcW w:w="888" w:type="dxa"/>
            <w:shd w:val="clear" w:color="auto" w:fill="auto"/>
            <w:noWrap/>
            <w:vAlign w:val="center"/>
          </w:tcPr>
          <w:p w14:paraId="7A6603D4" w14:textId="77777777" w:rsidR="009B4F94" w:rsidRPr="00AE4406" w:rsidRDefault="009B4F94" w:rsidP="009B4F94">
            <w:pPr>
              <w:spacing w:after="0"/>
              <w:rPr>
                <w:rFonts w:eastAsia="Times New Roman"/>
                <w:sz w:val="22"/>
              </w:rPr>
            </w:pPr>
            <w:r w:rsidRPr="00AE4406">
              <w:rPr>
                <w:rFonts w:eastAsia="Times New Roman"/>
                <w:sz w:val="22"/>
              </w:rPr>
              <w:t> </w:t>
            </w:r>
          </w:p>
        </w:tc>
        <w:tc>
          <w:tcPr>
            <w:tcW w:w="1109" w:type="dxa"/>
            <w:shd w:val="clear" w:color="auto" w:fill="auto"/>
            <w:noWrap/>
            <w:vAlign w:val="center"/>
          </w:tcPr>
          <w:p w14:paraId="36ADD51A" w14:textId="77777777" w:rsidR="009B4F94" w:rsidRPr="00AE4406" w:rsidRDefault="009B4F94" w:rsidP="009B4F94">
            <w:pPr>
              <w:spacing w:after="0"/>
              <w:jc w:val="center"/>
              <w:rPr>
                <w:rFonts w:eastAsia="Times New Roman"/>
                <w:sz w:val="22"/>
              </w:rPr>
            </w:pPr>
            <w:r w:rsidRPr="00AE4406">
              <w:rPr>
                <w:rFonts w:eastAsia="Times New Roman"/>
                <w:sz w:val="22"/>
              </w:rPr>
              <w:t>110/35/22</w:t>
            </w:r>
          </w:p>
        </w:tc>
        <w:tc>
          <w:tcPr>
            <w:tcW w:w="938" w:type="dxa"/>
            <w:shd w:val="clear" w:color="auto" w:fill="auto"/>
            <w:noWrap/>
            <w:vAlign w:val="center"/>
          </w:tcPr>
          <w:p w14:paraId="45D50E4D" w14:textId="77777777" w:rsidR="009B4F94" w:rsidRPr="00AE4406" w:rsidRDefault="009B4F94" w:rsidP="009B4F94">
            <w:pPr>
              <w:spacing w:after="0"/>
              <w:jc w:val="center"/>
              <w:rPr>
                <w:rFonts w:eastAsia="Times New Roman"/>
                <w:sz w:val="22"/>
              </w:rPr>
            </w:pPr>
            <w:r w:rsidRPr="00AE4406">
              <w:rPr>
                <w:rFonts w:eastAsia="Times New Roman"/>
                <w:sz w:val="22"/>
              </w:rPr>
              <w:t>63</w:t>
            </w:r>
          </w:p>
        </w:tc>
        <w:tc>
          <w:tcPr>
            <w:tcW w:w="1540" w:type="dxa"/>
            <w:shd w:val="clear" w:color="auto" w:fill="auto"/>
            <w:noWrap/>
            <w:vAlign w:val="center"/>
          </w:tcPr>
          <w:p w14:paraId="1992813B" w14:textId="77777777" w:rsidR="009B4F94" w:rsidRPr="00AE4406" w:rsidRDefault="009B4F94" w:rsidP="009B4F94">
            <w:pPr>
              <w:spacing w:after="0"/>
              <w:jc w:val="center"/>
              <w:rPr>
                <w:rFonts w:eastAsia="Times New Roman"/>
                <w:sz w:val="22"/>
              </w:rPr>
            </w:pPr>
          </w:p>
        </w:tc>
      </w:tr>
      <w:tr w:rsidR="009B4F94" w:rsidRPr="00AE4406" w14:paraId="0FB31CC3" w14:textId="77777777" w:rsidTr="009B4F94">
        <w:trPr>
          <w:trHeight w:val="300"/>
          <w:jc w:val="center"/>
        </w:trPr>
        <w:tc>
          <w:tcPr>
            <w:tcW w:w="700" w:type="dxa"/>
            <w:vMerge w:val="restart"/>
            <w:shd w:val="clear" w:color="auto" w:fill="auto"/>
            <w:noWrap/>
            <w:vAlign w:val="center"/>
            <w:hideMark/>
          </w:tcPr>
          <w:p w14:paraId="252FB45D" w14:textId="77777777" w:rsidR="009B4F94" w:rsidRPr="00AE4406" w:rsidRDefault="009B4F94" w:rsidP="009B4F94">
            <w:pPr>
              <w:spacing w:after="0"/>
              <w:jc w:val="center"/>
              <w:rPr>
                <w:rFonts w:eastAsia="Times New Roman"/>
                <w:sz w:val="22"/>
              </w:rPr>
            </w:pPr>
            <w:r>
              <w:rPr>
                <w:rFonts w:eastAsia="Times New Roman"/>
                <w:sz w:val="22"/>
              </w:rPr>
              <w:t>13</w:t>
            </w:r>
          </w:p>
        </w:tc>
        <w:tc>
          <w:tcPr>
            <w:tcW w:w="2740" w:type="dxa"/>
            <w:vMerge w:val="restart"/>
            <w:shd w:val="clear" w:color="auto" w:fill="auto"/>
            <w:noWrap/>
            <w:vAlign w:val="center"/>
            <w:hideMark/>
          </w:tcPr>
          <w:p w14:paraId="322720BD" w14:textId="77777777" w:rsidR="009B4F94" w:rsidRPr="00AE4406" w:rsidRDefault="009B4F94" w:rsidP="009B4F94">
            <w:pPr>
              <w:spacing w:after="0"/>
              <w:rPr>
                <w:rFonts w:eastAsia="Times New Roman"/>
                <w:sz w:val="22"/>
              </w:rPr>
            </w:pPr>
            <w:r w:rsidRPr="00AE4406">
              <w:rPr>
                <w:rFonts w:eastAsia="Times New Roman"/>
                <w:sz w:val="22"/>
              </w:rPr>
              <w:t>Võ Nhai</w:t>
            </w:r>
          </w:p>
        </w:tc>
        <w:tc>
          <w:tcPr>
            <w:tcW w:w="660" w:type="dxa"/>
            <w:shd w:val="clear" w:color="auto" w:fill="auto"/>
            <w:noWrap/>
            <w:vAlign w:val="center"/>
            <w:hideMark/>
          </w:tcPr>
          <w:p w14:paraId="221FBB0B" w14:textId="77777777" w:rsidR="009B4F94" w:rsidRPr="00AE4406" w:rsidRDefault="009B4F94" w:rsidP="009B4F94">
            <w:pPr>
              <w:spacing w:after="0"/>
              <w:jc w:val="center"/>
              <w:rPr>
                <w:rFonts w:eastAsia="Times New Roman"/>
                <w:sz w:val="22"/>
              </w:rPr>
            </w:pPr>
            <w:r w:rsidRPr="00AE4406">
              <w:rPr>
                <w:rFonts w:eastAsia="Times New Roman"/>
                <w:sz w:val="22"/>
              </w:rPr>
              <w:t>T1</w:t>
            </w:r>
          </w:p>
        </w:tc>
        <w:tc>
          <w:tcPr>
            <w:tcW w:w="1109" w:type="dxa"/>
            <w:shd w:val="clear" w:color="auto" w:fill="auto"/>
            <w:noWrap/>
            <w:vAlign w:val="center"/>
            <w:hideMark/>
          </w:tcPr>
          <w:p w14:paraId="36575A4E" w14:textId="77777777" w:rsidR="009B4F94" w:rsidRPr="00AE4406" w:rsidRDefault="009B4F94" w:rsidP="009B4F94">
            <w:pPr>
              <w:spacing w:after="0"/>
              <w:rPr>
                <w:rFonts w:eastAsia="Times New Roman"/>
                <w:sz w:val="22"/>
              </w:rPr>
            </w:pPr>
            <w:r w:rsidRPr="00AE4406">
              <w:rPr>
                <w:rFonts w:eastAsia="Times New Roman"/>
                <w:sz w:val="22"/>
              </w:rPr>
              <w:t> </w:t>
            </w:r>
          </w:p>
        </w:tc>
        <w:tc>
          <w:tcPr>
            <w:tcW w:w="888" w:type="dxa"/>
            <w:shd w:val="clear" w:color="auto" w:fill="auto"/>
            <w:noWrap/>
            <w:vAlign w:val="center"/>
            <w:hideMark/>
          </w:tcPr>
          <w:p w14:paraId="50303CD9" w14:textId="77777777" w:rsidR="009B4F94" w:rsidRPr="00AE4406" w:rsidRDefault="009B4F94" w:rsidP="009B4F94">
            <w:pPr>
              <w:spacing w:after="0"/>
              <w:rPr>
                <w:rFonts w:eastAsia="Times New Roman"/>
                <w:sz w:val="22"/>
              </w:rPr>
            </w:pPr>
            <w:r w:rsidRPr="00AE4406">
              <w:rPr>
                <w:rFonts w:eastAsia="Times New Roman"/>
                <w:sz w:val="22"/>
              </w:rPr>
              <w:t> </w:t>
            </w:r>
          </w:p>
        </w:tc>
        <w:tc>
          <w:tcPr>
            <w:tcW w:w="1109" w:type="dxa"/>
            <w:shd w:val="clear" w:color="auto" w:fill="auto"/>
            <w:noWrap/>
            <w:vAlign w:val="center"/>
            <w:hideMark/>
          </w:tcPr>
          <w:p w14:paraId="659B3ADB" w14:textId="77777777" w:rsidR="009B4F94" w:rsidRPr="00AE4406" w:rsidRDefault="009B4F94" w:rsidP="009B4F94">
            <w:pPr>
              <w:spacing w:after="0"/>
              <w:jc w:val="center"/>
              <w:rPr>
                <w:rFonts w:eastAsia="Times New Roman"/>
                <w:sz w:val="22"/>
              </w:rPr>
            </w:pPr>
            <w:r w:rsidRPr="00AE4406">
              <w:rPr>
                <w:rFonts w:eastAsia="Times New Roman"/>
                <w:sz w:val="22"/>
              </w:rPr>
              <w:t>110/35/22</w:t>
            </w:r>
          </w:p>
        </w:tc>
        <w:tc>
          <w:tcPr>
            <w:tcW w:w="938" w:type="dxa"/>
            <w:shd w:val="clear" w:color="auto" w:fill="auto"/>
            <w:noWrap/>
            <w:vAlign w:val="center"/>
            <w:hideMark/>
          </w:tcPr>
          <w:p w14:paraId="0F2DBE3A" w14:textId="77777777" w:rsidR="009B4F94" w:rsidRPr="00AE4406" w:rsidRDefault="009B4F94" w:rsidP="009B4F94">
            <w:pPr>
              <w:spacing w:after="0"/>
              <w:jc w:val="center"/>
              <w:rPr>
                <w:rFonts w:eastAsia="Times New Roman"/>
                <w:sz w:val="22"/>
              </w:rPr>
            </w:pPr>
            <w:r w:rsidRPr="00AE4406">
              <w:rPr>
                <w:rFonts w:eastAsia="Times New Roman"/>
                <w:sz w:val="22"/>
              </w:rPr>
              <w:t>40</w:t>
            </w:r>
          </w:p>
        </w:tc>
        <w:tc>
          <w:tcPr>
            <w:tcW w:w="1540" w:type="dxa"/>
            <w:shd w:val="clear" w:color="auto" w:fill="auto"/>
            <w:noWrap/>
            <w:vAlign w:val="center"/>
            <w:hideMark/>
          </w:tcPr>
          <w:p w14:paraId="68E7624D" w14:textId="77777777" w:rsidR="009B4F94" w:rsidRPr="00AE4406" w:rsidRDefault="009B4F94" w:rsidP="009B4F94">
            <w:pPr>
              <w:spacing w:after="0"/>
              <w:jc w:val="center"/>
              <w:rPr>
                <w:rFonts w:eastAsia="Times New Roman"/>
                <w:sz w:val="22"/>
              </w:rPr>
            </w:pPr>
            <w:r w:rsidRPr="00AE4406">
              <w:rPr>
                <w:rFonts w:eastAsia="Times New Roman"/>
                <w:sz w:val="22"/>
              </w:rPr>
              <w:t> </w:t>
            </w:r>
          </w:p>
        </w:tc>
      </w:tr>
      <w:tr w:rsidR="009B4F94" w:rsidRPr="00AE4406" w14:paraId="694D775D" w14:textId="77777777" w:rsidTr="009B4F94">
        <w:trPr>
          <w:trHeight w:val="300"/>
          <w:jc w:val="center"/>
        </w:trPr>
        <w:tc>
          <w:tcPr>
            <w:tcW w:w="700" w:type="dxa"/>
            <w:vMerge/>
            <w:shd w:val="clear" w:color="auto" w:fill="auto"/>
            <w:noWrap/>
            <w:vAlign w:val="center"/>
          </w:tcPr>
          <w:p w14:paraId="656310D2" w14:textId="77777777" w:rsidR="009B4F94" w:rsidRPr="00AE4406" w:rsidRDefault="009B4F94" w:rsidP="009B4F94">
            <w:pPr>
              <w:spacing w:after="0"/>
              <w:jc w:val="center"/>
              <w:rPr>
                <w:rFonts w:eastAsia="Times New Roman"/>
                <w:sz w:val="22"/>
              </w:rPr>
            </w:pPr>
          </w:p>
        </w:tc>
        <w:tc>
          <w:tcPr>
            <w:tcW w:w="2740" w:type="dxa"/>
            <w:vMerge/>
            <w:shd w:val="clear" w:color="auto" w:fill="auto"/>
            <w:noWrap/>
            <w:vAlign w:val="center"/>
          </w:tcPr>
          <w:p w14:paraId="24893A08" w14:textId="77777777" w:rsidR="009B4F94" w:rsidRPr="00AE4406" w:rsidRDefault="009B4F94" w:rsidP="009B4F94">
            <w:pPr>
              <w:spacing w:after="0"/>
              <w:rPr>
                <w:rFonts w:eastAsia="Times New Roman"/>
                <w:sz w:val="22"/>
              </w:rPr>
            </w:pPr>
          </w:p>
        </w:tc>
        <w:tc>
          <w:tcPr>
            <w:tcW w:w="660" w:type="dxa"/>
            <w:shd w:val="clear" w:color="auto" w:fill="auto"/>
            <w:noWrap/>
            <w:vAlign w:val="center"/>
          </w:tcPr>
          <w:p w14:paraId="3F841468" w14:textId="77777777" w:rsidR="009B4F94" w:rsidRPr="00153C03" w:rsidRDefault="009B4F94" w:rsidP="009B4F94">
            <w:pPr>
              <w:spacing w:after="0"/>
              <w:jc w:val="center"/>
              <w:rPr>
                <w:rFonts w:eastAsia="Times New Roman"/>
                <w:sz w:val="22"/>
                <w:highlight w:val="green"/>
              </w:rPr>
            </w:pPr>
            <w:r w:rsidRPr="00153C03">
              <w:rPr>
                <w:rFonts w:eastAsia="Times New Roman"/>
                <w:sz w:val="22"/>
                <w:highlight w:val="green"/>
              </w:rPr>
              <w:t>T2</w:t>
            </w:r>
          </w:p>
        </w:tc>
        <w:tc>
          <w:tcPr>
            <w:tcW w:w="1109" w:type="dxa"/>
            <w:shd w:val="clear" w:color="auto" w:fill="auto"/>
            <w:noWrap/>
            <w:vAlign w:val="center"/>
          </w:tcPr>
          <w:p w14:paraId="490FA8E8" w14:textId="77777777" w:rsidR="009B4F94" w:rsidRPr="00153C03" w:rsidRDefault="009B4F94" w:rsidP="009B4F94">
            <w:pPr>
              <w:spacing w:after="0"/>
              <w:rPr>
                <w:rFonts w:eastAsia="Times New Roman"/>
                <w:sz w:val="22"/>
                <w:highlight w:val="green"/>
              </w:rPr>
            </w:pPr>
            <w:r w:rsidRPr="00153C03">
              <w:rPr>
                <w:rFonts w:eastAsia="Times New Roman"/>
                <w:sz w:val="22"/>
                <w:highlight w:val="green"/>
              </w:rPr>
              <w:t> </w:t>
            </w:r>
          </w:p>
        </w:tc>
        <w:tc>
          <w:tcPr>
            <w:tcW w:w="888" w:type="dxa"/>
            <w:shd w:val="clear" w:color="auto" w:fill="auto"/>
            <w:noWrap/>
            <w:vAlign w:val="center"/>
          </w:tcPr>
          <w:p w14:paraId="78CF9EED" w14:textId="77777777" w:rsidR="009B4F94" w:rsidRPr="00153C03" w:rsidRDefault="009B4F94" w:rsidP="009B4F94">
            <w:pPr>
              <w:spacing w:after="0"/>
              <w:rPr>
                <w:rFonts w:eastAsia="Times New Roman"/>
                <w:sz w:val="22"/>
                <w:highlight w:val="green"/>
              </w:rPr>
            </w:pPr>
            <w:r w:rsidRPr="00153C03">
              <w:rPr>
                <w:rFonts w:eastAsia="Times New Roman"/>
                <w:sz w:val="22"/>
                <w:highlight w:val="green"/>
              </w:rPr>
              <w:t> </w:t>
            </w:r>
          </w:p>
        </w:tc>
        <w:tc>
          <w:tcPr>
            <w:tcW w:w="1109" w:type="dxa"/>
            <w:shd w:val="clear" w:color="auto" w:fill="auto"/>
            <w:noWrap/>
            <w:vAlign w:val="center"/>
          </w:tcPr>
          <w:p w14:paraId="5010D159" w14:textId="77777777" w:rsidR="009B4F94" w:rsidRPr="00153C03" w:rsidRDefault="009B4F94" w:rsidP="009B4F94">
            <w:pPr>
              <w:spacing w:after="0"/>
              <w:jc w:val="center"/>
              <w:rPr>
                <w:rFonts w:eastAsia="Times New Roman"/>
                <w:sz w:val="22"/>
                <w:highlight w:val="green"/>
              </w:rPr>
            </w:pPr>
            <w:r w:rsidRPr="00153C03">
              <w:rPr>
                <w:rFonts w:eastAsia="Times New Roman"/>
                <w:sz w:val="22"/>
                <w:highlight w:val="green"/>
              </w:rPr>
              <w:t>110/35/22</w:t>
            </w:r>
          </w:p>
        </w:tc>
        <w:tc>
          <w:tcPr>
            <w:tcW w:w="938" w:type="dxa"/>
            <w:shd w:val="clear" w:color="auto" w:fill="auto"/>
            <w:noWrap/>
            <w:vAlign w:val="center"/>
          </w:tcPr>
          <w:p w14:paraId="303C28DC" w14:textId="77777777" w:rsidR="009B4F94" w:rsidRPr="00153C03" w:rsidRDefault="009B4F94" w:rsidP="009B4F94">
            <w:pPr>
              <w:spacing w:after="0"/>
              <w:jc w:val="center"/>
              <w:rPr>
                <w:rFonts w:eastAsia="Times New Roman"/>
                <w:sz w:val="22"/>
                <w:highlight w:val="green"/>
              </w:rPr>
            </w:pPr>
            <w:r w:rsidRPr="00153C03">
              <w:rPr>
                <w:rFonts w:eastAsia="Times New Roman"/>
                <w:sz w:val="22"/>
                <w:highlight w:val="green"/>
              </w:rPr>
              <w:t>40</w:t>
            </w:r>
          </w:p>
        </w:tc>
        <w:tc>
          <w:tcPr>
            <w:tcW w:w="1540" w:type="dxa"/>
            <w:shd w:val="clear" w:color="auto" w:fill="auto"/>
            <w:noWrap/>
            <w:vAlign w:val="center"/>
          </w:tcPr>
          <w:p w14:paraId="0EF85E7C" w14:textId="77777777" w:rsidR="009B4F94" w:rsidRPr="00AE4406" w:rsidRDefault="009B4F94" w:rsidP="009B4F94">
            <w:pPr>
              <w:spacing w:after="0"/>
              <w:jc w:val="center"/>
              <w:rPr>
                <w:rFonts w:eastAsia="Times New Roman"/>
                <w:sz w:val="22"/>
              </w:rPr>
            </w:pPr>
          </w:p>
        </w:tc>
      </w:tr>
      <w:tr w:rsidR="009B4F94" w:rsidRPr="00AE4406" w14:paraId="141F1C35" w14:textId="77777777" w:rsidTr="009B4F94">
        <w:trPr>
          <w:trHeight w:val="300"/>
          <w:jc w:val="center"/>
        </w:trPr>
        <w:tc>
          <w:tcPr>
            <w:tcW w:w="700" w:type="dxa"/>
            <w:vMerge w:val="restart"/>
            <w:shd w:val="clear" w:color="auto" w:fill="auto"/>
            <w:noWrap/>
            <w:vAlign w:val="center"/>
            <w:hideMark/>
          </w:tcPr>
          <w:p w14:paraId="5BE90D17" w14:textId="77777777" w:rsidR="009B4F94" w:rsidRPr="00AE4406" w:rsidRDefault="009B4F94" w:rsidP="009B4F94">
            <w:pPr>
              <w:spacing w:after="0"/>
              <w:jc w:val="center"/>
              <w:rPr>
                <w:rFonts w:eastAsia="Times New Roman"/>
                <w:sz w:val="22"/>
              </w:rPr>
            </w:pPr>
            <w:r>
              <w:rPr>
                <w:rFonts w:eastAsia="Times New Roman"/>
                <w:sz w:val="22"/>
              </w:rPr>
              <w:t>14</w:t>
            </w:r>
          </w:p>
        </w:tc>
        <w:tc>
          <w:tcPr>
            <w:tcW w:w="2740" w:type="dxa"/>
            <w:vMerge w:val="restart"/>
            <w:shd w:val="clear" w:color="auto" w:fill="auto"/>
            <w:noWrap/>
            <w:vAlign w:val="center"/>
            <w:hideMark/>
          </w:tcPr>
          <w:p w14:paraId="16A81130" w14:textId="77777777" w:rsidR="009B4F94" w:rsidRPr="00AE4406" w:rsidRDefault="009B4F94" w:rsidP="009B4F94">
            <w:pPr>
              <w:spacing w:after="0"/>
              <w:rPr>
                <w:rFonts w:eastAsia="Times New Roman"/>
                <w:sz w:val="22"/>
              </w:rPr>
            </w:pPr>
            <w:r w:rsidRPr="00AE4406">
              <w:rPr>
                <w:rFonts w:eastAsia="Times New Roman"/>
                <w:sz w:val="22"/>
              </w:rPr>
              <w:t>Trại Cau</w:t>
            </w:r>
          </w:p>
        </w:tc>
        <w:tc>
          <w:tcPr>
            <w:tcW w:w="660" w:type="dxa"/>
            <w:shd w:val="clear" w:color="auto" w:fill="auto"/>
            <w:noWrap/>
            <w:vAlign w:val="center"/>
            <w:hideMark/>
          </w:tcPr>
          <w:p w14:paraId="48A80C25" w14:textId="77777777" w:rsidR="009B4F94" w:rsidRPr="00AE4406" w:rsidRDefault="009B4F94" w:rsidP="009B4F94">
            <w:pPr>
              <w:spacing w:after="0"/>
              <w:jc w:val="center"/>
              <w:rPr>
                <w:rFonts w:eastAsia="Times New Roman"/>
                <w:sz w:val="22"/>
              </w:rPr>
            </w:pPr>
            <w:r w:rsidRPr="00AE4406">
              <w:rPr>
                <w:rFonts w:eastAsia="Times New Roman"/>
                <w:sz w:val="22"/>
              </w:rPr>
              <w:t>T1</w:t>
            </w:r>
          </w:p>
        </w:tc>
        <w:tc>
          <w:tcPr>
            <w:tcW w:w="1109" w:type="dxa"/>
            <w:shd w:val="clear" w:color="auto" w:fill="auto"/>
            <w:noWrap/>
            <w:vAlign w:val="center"/>
            <w:hideMark/>
          </w:tcPr>
          <w:p w14:paraId="71E6B9A3" w14:textId="77777777" w:rsidR="009B4F94" w:rsidRPr="00AE4406" w:rsidRDefault="009B4F94" w:rsidP="009B4F94">
            <w:pPr>
              <w:spacing w:after="0"/>
              <w:rPr>
                <w:rFonts w:eastAsia="Times New Roman"/>
                <w:sz w:val="22"/>
              </w:rPr>
            </w:pPr>
            <w:r w:rsidRPr="00AE4406">
              <w:rPr>
                <w:rFonts w:eastAsia="Times New Roman"/>
                <w:sz w:val="22"/>
              </w:rPr>
              <w:t> </w:t>
            </w:r>
          </w:p>
        </w:tc>
        <w:tc>
          <w:tcPr>
            <w:tcW w:w="888" w:type="dxa"/>
            <w:shd w:val="clear" w:color="auto" w:fill="auto"/>
            <w:noWrap/>
            <w:vAlign w:val="center"/>
            <w:hideMark/>
          </w:tcPr>
          <w:p w14:paraId="3B6C8605" w14:textId="77777777" w:rsidR="009B4F94" w:rsidRPr="00AE4406" w:rsidRDefault="009B4F94" w:rsidP="009B4F94">
            <w:pPr>
              <w:spacing w:after="0"/>
              <w:rPr>
                <w:rFonts w:eastAsia="Times New Roman"/>
                <w:sz w:val="22"/>
              </w:rPr>
            </w:pPr>
            <w:r w:rsidRPr="00AE4406">
              <w:rPr>
                <w:rFonts w:eastAsia="Times New Roman"/>
                <w:sz w:val="22"/>
              </w:rPr>
              <w:t> </w:t>
            </w:r>
          </w:p>
        </w:tc>
        <w:tc>
          <w:tcPr>
            <w:tcW w:w="1109" w:type="dxa"/>
            <w:shd w:val="clear" w:color="auto" w:fill="auto"/>
            <w:noWrap/>
            <w:vAlign w:val="center"/>
            <w:hideMark/>
          </w:tcPr>
          <w:p w14:paraId="4D5E458F" w14:textId="77777777" w:rsidR="009B4F94" w:rsidRPr="00AE4406" w:rsidRDefault="009B4F94" w:rsidP="009B4F94">
            <w:pPr>
              <w:spacing w:after="0"/>
              <w:jc w:val="center"/>
              <w:rPr>
                <w:rFonts w:eastAsia="Times New Roman"/>
                <w:sz w:val="22"/>
              </w:rPr>
            </w:pPr>
            <w:r w:rsidRPr="00AE4406">
              <w:rPr>
                <w:rFonts w:eastAsia="Times New Roman"/>
                <w:sz w:val="22"/>
              </w:rPr>
              <w:t>110/35/22</w:t>
            </w:r>
          </w:p>
        </w:tc>
        <w:tc>
          <w:tcPr>
            <w:tcW w:w="938" w:type="dxa"/>
            <w:shd w:val="clear" w:color="auto" w:fill="auto"/>
            <w:noWrap/>
            <w:vAlign w:val="center"/>
            <w:hideMark/>
          </w:tcPr>
          <w:p w14:paraId="349F4D53" w14:textId="77777777" w:rsidR="009B4F94" w:rsidRPr="00AE4406" w:rsidRDefault="009B4F94" w:rsidP="009B4F94">
            <w:pPr>
              <w:spacing w:after="0"/>
              <w:jc w:val="center"/>
              <w:rPr>
                <w:rFonts w:eastAsia="Times New Roman"/>
                <w:sz w:val="22"/>
              </w:rPr>
            </w:pPr>
            <w:r w:rsidRPr="00AE4406">
              <w:rPr>
                <w:rFonts w:eastAsia="Times New Roman"/>
                <w:sz w:val="22"/>
              </w:rPr>
              <w:t>63</w:t>
            </w:r>
          </w:p>
        </w:tc>
        <w:tc>
          <w:tcPr>
            <w:tcW w:w="1540" w:type="dxa"/>
            <w:shd w:val="clear" w:color="auto" w:fill="auto"/>
            <w:noWrap/>
            <w:vAlign w:val="center"/>
            <w:hideMark/>
          </w:tcPr>
          <w:p w14:paraId="5E6642D7" w14:textId="77777777" w:rsidR="009B4F94" w:rsidRPr="00AE4406" w:rsidRDefault="009B4F94" w:rsidP="009B4F94">
            <w:pPr>
              <w:spacing w:after="0"/>
              <w:jc w:val="center"/>
              <w:rPr>
                <w:rFonts w:eastAsia="Times New Roman"/>
                <w:sz w:val="22"/>
              </w:rPr>
            </w:pPr>
            <w:r w:rsidRPr="00AE4406">
              <w:rPr>
                <w:rFonts w:eastAsia="Times New Roman"/>
                <w:sz w:val="22"/>
              </w:rPr>
              <w:t> </w:t>
            </w:r>
          </w:p>
        </w:tc>
      </w:tr>
      <w:tr w:rsidR="009B4F94" w:rsidRPr="00AE4406" w14:paraId="30952D01" w14:textId="77777777" w:rsidTr="009B4F94">
        <w:trPr>
          <w:trHeight w:val="300"/>
          <w:jc w:val="center"/>
        </w:trPr>
        <w:tc>
          <w:tcPr>
            <w:tcW w:w="700" w:type="dxa"/>
            <w:vMerge/>
            <w:shd w:val="clear" w:color="auto" w:fill="auto"/>
            <w:noWrap/>
            <w:vAlign w:val="center"/>
          </w:tcPr>
          <w:p w14:paraId="0889D887" w14:textId="77777777" w:rsidR="009B4F94" w:rsidRDefault="009B4F94" w:rsidP="009B4F94">
            <w:pPr>
              <w:spacing w:after="0"/>
              <w:jc w:val="center"/>
              <w:rPr>
                <w:rFonts w:eastAsia="Times New Roman"/>
                <w:sz w:val="22"/>
              </w:rPr>
            </w:pPr>
          </w:p>
        </w:tc>
        <w:tc>
          <w:tcPr>
            <w:tcW w:w="2740" w:type="dxa"/>
            <w:vMerge/>
            <w:shd w:val="clear" w:color="auto" w:fill="auto"/>
            <w:noWrap/>
            <w:vAlign w:val="center"/>
          </w:tcPr>
          <w:p w14:paraId="2B445A28" w14:textId="77777777" w:rsidR="009B4F94" w:rsidRPr="00AE4406" w:rsidRDefault="009B4F94" w:rsidP="009B4F94">
            <w:pPr>
              <w:spacing w:after="0"/>
              <w:rPr>
                <w:rFonts w:eastAsia="Times New Roman"/>
                <w:sz w:val="22"/>
              </w:rPr>
            </w:pPr>
          </w:p>
        </w:tc>
        <w:tc>
          <w:tcPr>
            <w:tcW w:w="660" w:type="dxa"/>
            <w:shd w:val="clear" w:color="auto" w:fill="auto"/>
            <w:noWrap/>
            <w:vAlign w:val="center"/>
          </w:tcPr>
          <w:p w14:paraId="78438353" w14:textId="77777777" w:rsidR="009B4F94" w:rsidRPr="00153C03" w:rsidRDefault="009B4F94" w:rsidP="009B4F94">
            <w:pPr>
              <w:spacing w:after="0"/>
              <w:jc w:val="center"/>
              <w:rPr>
                <w:rFonts w:eastAsia="Times New Roman"/>
                <w:sz w:val="22"/>
                <w:highlight w:val="green"/>
              </w:rPr>
            </w:pPr>
            <w:r w:rsidRPr="00153C03">
              <w:rPr>
                <w:rFonts w:eastAsia="Times New Roman"/>
                <w:sz w:val="22"/>
                <w:highlight w:val="green"/>
              </w:rPr>
              <w:t>T2</w:t>
            </w:r>
          </w:p>
        </w:tc>
        <w:tc>
          <w:tcPr>
            <w:tcW w:w="1109" w:type="dxa"/>
            <w:shd w:val="clear" w:color="auto" w:fill="auto"/>
            <w:noWrap/>
            <w:vAlign w:val="center"/>
          </w:tcPr>
          <w:p w14:paraId="5111FC57" w14:textId="77777777" w:rsidR="009B4F94" w:rsidRPr="00153C03" w:rsidRDefault="009B4F94" w:rsidP="009B4F94">
            <w:pPr>
              <w:spacing w:after="0"/>
              <w:rPr>
                <w:rFonts w:eastAsia="Times New Roman"/>
                <w:sz w:val="22"/>
                <w:highlight w:val="green"/>
              </w:rPr>
            </w:pPr>
            <w:r w:rsidRPr="00153C03">
              <w:rPr>
                <w:rFonts w:eastAsia="Times New Roman"/>
                <w:sz w:val="22"/>
                <w:highlight w:val="green"/>
              </w:rPr>
              <w:t> </w:t>
            </w:r>
          </w:p>
        </w:tc>
        <w:tc>
          <w:tcPr>
            <w:tcW w:w="888" w:type="dxa"/>
            <w:shd w:val="clear" w:color="auto" w:fill="auto"/>
            <w:noWrap/>
            <w:vAlign w:val="center"/>
          </w:tcPr>
          <w:p w14:paraId="3A0A72BE" w14:textId="77777777" w:rsidR="009B4F94" w:rsidRPr="00153C03" w:rsidRDefault="009B4F94" w:rsidP="009B4F94">
            <w:pPr>
              <w:spacing w:after="0"/>
              <w:rPr>
                <w:rFonts w:eastAsia="Times New Roman"/>
                <w:sz w:val="22"/>
                <w:highlight w:val="green"/>
              </w:rPr>
            </w:pPr>
            <w:r w:rsidRPr="00153C03">
              <w:rPr>
                <w:rFonts w:eastAsia="Times New Roman"/>
                <w:sz w:val="22"/>
                <w:highlight w:val="green"/>
              </w:rPr>
              <w:t> </w:t>
            </w:r>
          </w:p>
        </w:tc>
        <w:tc>
          <w:tcPr>
            <w:tcW w:w="1109" w:type="dxa"/>
            <w:shd w:val="clear" w:color="auto" w:fill="auto"/>
            <w:noWrap/>
            <w:vAlign w:val="center"/>
          </w:tcPr>
          <w:p w14:paraId="3DE0B465" w14:textId="77777777" w:rsidR="009B4F94" w:rsidRPr="00153C03" w:rsidRDefault="009B4F94" w:rsidP="009B4F94">
            <w:pPr>
              <w:spacing w:after="0"/>
              <w:jc w:val="center"/>
              <w:rPr>
                <w:rFonts w:eastAsia="Times New Roman"/>
                <w:sz w:val="22"/>
                <w:highlight w:val="green"/>
              </w:rPr>
            </w:pPr>
            <w:r w:rsidRPr="00153C03">
              <w:rPr>
                <w:rFonts w:eastAsia="Times New Roman"/>
                <w:sz w:val="22"/>
                <w:highlight w:val="green"/>
              </w:rPr>
              <w:t>110/35/22</w:t>
            </w:r>
          </w:p>
        </w:tc>
        <w:tc>
          <w:tcPr>
            <w:tcW w:w="938" w:type="dxa"/>
            <w:shd w:val="clear" w:color="auto" w:fill="auto"/>
            <w:noWrap/>
            <w:vAlign w:val="center"/>
          </w:tcPr>
          <w:p w14:paraId="70756A91" w14:textId="77777777" w:rsidR="009B4F94" w:rsidRPr="00153C03" w:rsidRDefault="009B4F94" w:rsidP="009B4F94">
            <w:pPr>
              <w:spacing w:after="0"/>
              <w:jc w:val="center"/>
              <w:rPr>
                <w:rFonts w:eastAsia="Times New Roman"/>
                <w:sz w:val="22"/>
                <w:highlight w:val="green"/>
              </w:rPr>
            </w:pPr>
            <w:r w:rsidRPr="00153C03">
              <w:rPr>
                <w:rFonts w:eastAsia="Times New Roman"/>
                <w:sz w:val="22"/>
                <w:highlight w:val="green"/>
              </w:rPr>
              <w:t>63</w:t>
            </w:r>
          </w:p>
        </w:tc>
        <w:tc>
          <w:tcPr>
            <w:tcW w:w="1540" w:type="dxa"/>
            <w:shd w:val="clear" w:color="auto" w:fill="auto"/>
            <w:noWrap/>
            <w:vAlign w:val="center"/>
          </w:tcPr>
          <w:p w14:paraId="638641BF" w14:textId="77777777" w:rsidR="009B4F94" w:rsidRPr="00AE4406" w:rsidRDefault="009B4F94" w:rsidP="009B4F94">
            <w:pPr>
              <w:spacing w:after="0"/>
              <w:jc w:val="center"/>
              <w:rPr>
                <w:rFonts w:eastAsia="Times New Roman"/>
                <w:sz w:val="22"/>
              </w:rPr>
            </w:pPr>
          </w:p>
        </w:tc>
      </w:tr>
      <w:tr w:rsidR="009B4F94" w:rsidRPr="00AE4406" w14:paraId="11BBCFAC" w14:textId="77777777" w:rsidTr="009B4F94">
        <w:trPr>
          <w:trHeight w:val="300"/>
          <w:jc w:val="center"/>
        </w:trPr>
        <w:tc>
          <w:tcPr>
            <w:tcW w:w="700" w:type="dxa"/>
            <w:vMerge w:val="restart"/>
            <w:shd w:val="clear" w:color="auto" w:fill="auto"/>
            <w:noWrap/>
            <w:vAlign w:val="center"/>
            <w:hideMark/>
          </w:tcPr>
          <w:p w14:paraId="65EC596D" w14:textId="77777777" w:rsidR="009B4F94" w:rsidRPr="00AE4406" w:rsidRDefault="009B4F94" w:rsidP="009B4F94">
            <w:pPr>
              <w:spacing w:after="0"/>
              <w:jc w:val="center"/>
              <w:rPr>
                <w:rFonts w:eastAsia="Times New Roman"/>
                <w:sz w:val="22"/>
              </w:rPr>
            </w:pPr>
            <w:r>
              <w:rPr>
                <w:rFonts w:eastAsia="Times New Roman"/>
                <w:sz w:val="22"/>
              </w:rPr>
              <w:t>15</w:t>
            </w:r>
          </w:p>
        </w:tc>
        <w:tc>
          <w:tcPr>
            <w:tcW w:w="2740" w:type="dxa"/>
            <w:vMerge w:val="restart"/>
            <w:shd w:val="clear" w:color="auto" w:fill="auto"/>
            <w:noWrap/>
            <w:vAlign w:val="center"/>
            <w:hideMark/>
          </w:tcPr>
          <w:p w14:paraId="372F912D" w14:textId="77777777" w:rsidR="009B4F94" w:rsidRPr="00AE4406" w:rsidRDefault="009B4F94" w:rsidP="009B4F94">
            <w:pPr>
              <w:spacing w:after="0"/>
              <w:rPr>
                <w:rFonts w:eastAsia="Times New Roman"/>
                <w:sz w:val="22"/>
              </w:rPr>
            </w:pPr>
            <w:r w:rsidRPr="00AE4406">
              <w:rPr>
                <w:rFonts w:eastAsia="Times New Roman"/>
                <w:sz w:val="22"/>
              </w:rPr>
              <w:t>Phú Lương 2</w:t>
            </w:r>
          </w:p>
        </w:tc>
        <w:tc>
          <w:tcPr>
            <w:tcW w:w="660" w:type="dxa"/>
            <w:shd w:val="clear" w:color="auto" w:fill="auto"/>
            <w:noWrap/>
            <w:vAlign w:val="center"/>
            <w:hideMark/>
          </w:tcPr>
          <w:p w14:paraId="36E13860" w14:textId="77777777" w:rsidR="009B4F94" w:rsidRPr="00AE4406" w:rsidRDefault="009B4F94" w:rsidP="009B4F94">
            <w:pPr>
              <w:spacing w:after="0"/>
              <w:jc w:val="center"/>
              <w:rPr>
                <w:rFonts w:eastAsia="Times New Roman"/>
                <w:sz w:val="22"/>
              </w:rPr>
            </w:pPr>
            <w:r w:rsidRPr="00AE4406">
              <w:rPr>
                <w:rFonts w:eastAsia="Times New Roman"/>
                <w:sz w:val="22"/>
              </w:rPr>
              <w:t>T1</w:t>
            </w:r>
          </w:p>
        </w:tc>
        <w:tc>
          <w:tcPr>
            <w:tcW w:w="1109" w:type="dxa"/>
            <w:shd w:val="clear" w:color="auto" w:fill="auto"/>
            <w:noWrap/>
            <w:vAlign w:val="center"/>
            <w:hideMark/>
          </w:tcPr>
          <w:p w14:paraId="793C8A39" w14:textId="77777777" w:rsidR="009B4F94" w:rsidRPr="00AE4406" w:rsidRDefault="009B4F94" w:rsidP="009B4F94">
            <w:pPr>
              <w:spacing w:after="0"/>
              <w:rPr>
                <w:rFonts w:eastAsia="Times New Roman"/>
                <w:sz w:val="22"/>
              </w:rPr>
            </w:pPr>
            <w:r w:rsidRPr="00AE4406">
              <w:rPr>
                <w:rFonts w:eastAsia="Times New Roman"/>
                <w:sz w:val="22"/>
              </w:rPr>
              <w:t> </w:t>
            </w:r>
          </w:p>
        </w:tc>
        <w:tc>
          <w:tcPr>
            <w:tcW w:w="888" w:type="dxa"/>
            <w:shd w:val="clear" w:color="auto" w:fill="auto"/>
            <w:noWrap/>
            <w:vAlign w:val="center"/>
            <w:hideMark/>
          </w:tcPr>
          <w:p w14:paraId="228F9443" w14:textId="77777777" w:rsidR="009B4F94" w:rsidRPr="00AE4406" w:rsidRDefault="009B4F94" w:rsidP="009B4F94">
            <w:pPr>
              <w:spacing w:after="0"/>
              <w:rPr>
                <w:rFonts w:eastAsia="Times New Roman"/>
                <w:sz w:val="22"/>
              </w:rPr>
            </w:pPr>
            <w:r w:rsidRPr="00AE4406">
              <w:rPr>
                <w:rFonts w:eastAsia="Times New Roman"/>
                <w:sz w:val="22"/>
              </w:rPr>
              <w:t> </w:t>
            </w:r>
          </w:p>
        </w:tc>
        <w:tc>
          <w:tcPr>
            <w:tcW w:w="1109" w:type="dxa"/>
            <w:shd w:val="clear" w:color="auto" w:fill="auto"/>
            <w:noWrap/>
            <w:vAlign w:val="center"/>
            <w:hideMark/>
          </w:tcPr>
          <w:p w14:paraId="79378303" w14:textId="77777777" w:rsidR="009B4F94" w:rsidRPr="00AE4406" w:rsidRDefault="009B4F94" w:rsidP="009B4F94">
            <w:pPr>
              <w:spacing w:after="0"/>
              <w:jc w:val="center"/>
              <w:rPr>
                <w:rFonts w:eastAsia="Times New Roman"/>
                <w:sz w:val="22"/>
              </w:rPr>
            </w:pPr>
            <w:r w:rsidRPr="00AE4406">
              <w:rPr>
                <w:rFonts w:eastAsia="Times New Roman"/>
                <w:sz w:val="22"/>
              </w:rPr>
              <w:t>110/35/22</w:t>
            </w:r>
          </w:p>
        </w:tc>
        <w:tc>
          <w:tcPr>
            <w:tcW w:w="938" w:type="dxa"/>
            <w:shd w:val="clear" w:color="auto" w:fill="auto"/>
            <w:noWrap/>
            <w:vAlign w:val="center"/>
            <w:hideMark/>
          </w:tcPr>
          <w:p w14:paraId="61A9FE87" w14:textId="77777777" w:rsidR="009B4F94" w:rsidRPr="00AE4406" w:rsidRDefault="009B4F94" w:rsidP="009B4F94">
            <w:pPr>
              <w:spacing w:after="0"/>
              <w:jc w:val="center"/>
              <w:rPr>
                <w:rFonts w:eastAsia="Times New Roman"/>
                <w:sz w:val="22"/>
              </w:rPr>
            </w:pPr>
            <w:r w:rsidRPr="00AE4406">
              <w:rPr>
                <w:rFonts w:eastAsia="Times New Roman"/>
                <w:sz w:val="22"/>
              </w:rPr>
              <w:t>40</w:t>
            </w:r>
          </w:p>
        </w:tc>
        <w:tc>
          <w:tcPr>
            <w:tcW w:w="1540" w:type="dxa"/>
            <w:shd w:val="clear" w:color="auto" w:fill="auto"/>
            <w:noWrap/>
            <w:vAlign w:val="center"/>
            <w:hideMark/>
          </w:tcPr>
          <w:p w14:paraId="5196655F" w14:textId="77777777" w:rsidR="009B4F94" w:rsidRPr="00AE4406" w:rsidRDefault="009B4F94" w:rsidP="009B4F94">
            <w:pPr>
              <w:spacing w:after="0"/>
              <w:jc w:val="center"/>
              <w:rPr>
                <w:rFonts w:eastAsia="Times New Roman"/>
                <w:sz w:val="22"/>
              </w:rPr>
            </w:pPr>
            <w:r w:rsidRPr="00AE4406">
              <w:rPr>
                <w:rFonts w:eastAsia="Times New Roman"/>
                <w:sz w:val="22"/>
              </w:rPr>
              <w:t> </w:t>
            </w:r>
          </w:p>
        </w:tc>
      </w:tr>
      <w:tr w:rsidR="009B4F94" w:rsidRPr="00AE4406" w14:paraId="7FD7C463" w14:textId="77777777" w:rsidTr="009B4F94">
        <w:trPr>
          <w:trHeight w:val="300"/>
          <w:jc w:val="center"/>
        </w:trPr>
        <w:tc>
          <w:tcPr>
            <w:tcW w:w="700" w:type="dxa"/>
            <w:vMerge/>
            <w:shd w:val="clear" w:color="auto" w:fill="auto"/>
            <w:noWrap/>
            <w:vAlign w:val="center"/>
          </w:tcPr>
          <w:p w14:paraId="6D1AAB02" w14:textId="77777777" w:rsidR="009B4F94" w:rsidRPr="00AE4406" w:rsidRDefault="009B4F94" w:rsidP="009B4F94">
            <w:pPr>
              <w:spacing w:after="0"/>
              <w:jc w:val="center"/>
              <w:rPr>
                <w:rFonts w:eastAsia="Times New Roman"/>
                <w:sz w:val="22"/>
              </w:rPr>
            </w:pPr>
          </w:p>
        </w:tc>
        <w:tc>
          <w:tcPr>
            <w:tcW w:w="2740" w:type="dxa"/>
            <w:vMerge/>
            <w:shd w:val="clear" w:color="auto" w:fill="auto"/>
            <w:noWrap/>
            <w:vAlign w:val="center"/>
          </w:tcPr>
          <w:p w14:paraId="331F6E67" w14:textId="77777777" w:rsidR="009B4F94" w:rsidRPr="00AE4406" w:rsidRDefault="009B4F94" w:rsidP="009B4F94">
            <w:pPr>
              <w:spacing w:after="0"/>
              <w:rPr>
                <w:rFonts w:eastAsia="Times New Roman"/>
                <w:sz w:val="22"/>
              </w:rPr>
            </w:pPr>
          </w:p>
        </w:tc>
        <w:tc>
          <w:tcPr>
            <w:tcW w:w="660" w:type="dxa"/>
            <w:shd w:val="clear" w:color="auto" w:fill="auto"/>
            <w:noWrap/>
            <w:vAlign w:val="center"/>
          </w:tcPr>
          <w:p w14:paraId="57DB36DD" w14:textId="77777777" w:rsidR="009B4F94" w:rsidRPr="00153C03" w:rsidRDefault="009B4F94" w:rsidP="009B4F94">
            <w:pPr>
              <w:spacing w:after="0"/>
              <w:jc w:val="center"/>
              <w:rPr>
                <w:rFonts w:eastAsia="Times New Roman"/>
                <w:sz w:val="22"/>
                <w:highlight w:val="green"/>
              </w:rPr>
            </w:pPr>
            <w:r w:rsidRPr="00153C03">
              <w:rPr>
                <w:rFonts w:eastAsia="Times New Roman"/>
                <w:sz w:val="22"/>
                <w:highlight w:val="green"/>
              </w:rPr>
              <w:t>T2</w:t>
            </w:r>
          </w:p>
        </w:tc>
        <w:tc>
          <w:tcPr>
            <w:tcW w:w="1109" w:type="dxa"/>
            <w:shd w:val="clear" w:color="auto" w:fill="auto"/>
            <w:noWrap/>
            <w:vAlign w:val="center"/>
          </w:tcPr>
          <w:p w14:paraId="0FD4A723" w14:textId="77777777" w:rsidR="009B4F94" w:rsidRPr="00153C03" w:rsidRDefault="009B4F94" w:rsidP="009B4F94">
            <w:pPr>
              <w:spacing w:after="0"/>
              <w:rPr>
                <w:rFonts w:eastAsia="Times New Roman"/>
                <w:sz w:val="22"/>
                <w:highlight w:val="green"/>
              </w:rPr>
            </w:pPr>
            <w:r w:rsidRPr="00153C03">
              <w:rPr>
                <w:rFonts w:eastAsia="Times New Roman"/>
                <w:sz w:val="22"/>
                <w:highlight w:val="green"/>
              </w:rPr>
              <w:t> </w:t>
            </w:r>
          </w:p>
        </w:tc>
        <w:tc>
          <w:tcPr>
            <w:tcW w:w="888" w:type="dxa"/>
            <w:shd w:val="clear" w:color="auto" w:fill="auto"/>
            <w:noWrap/>
            <w:vAlign w:val="center"/>
          </w:tcPr>
          <w:p w14:paraId="6C1C9DF0" w14:textId="77777777" w:rsidR="009B4F94" w:rsidRPr="00153C03" w:rsidRDefault="009B4F94" w:rsidP="009B4F94">
            <w:pPr>
              <w:spacing w:after="0"/>
              <w:rPr>
                <w:rFonts w:eastAsia="Times New Roman"/>
                <w:sz w:val="22"/>
                <w:highlight w:val="green"/>
              </w:rPr>
            </w:pPr>
            <w:r w:rsidRPr="00153C03">
              <w:rPr>
                <w:rFonts w:eastAsia="Times New Roman"/>
                <w:sz w:val="22"/>
                <w:highlight w:val="green"/>
              </w:rPr>
              <w:t> </w:t>
            </w:r>
          </w:p>
        </w:tc>
        <w:tc>
          <w:tcPr>
            <w:tcW w:w="1109" w:type="dxa"/>
            <w:shd w:val="clear" w:color="auto" w:fill="auto"/>
            <w:noWrap/>
            <w:vAlign w:val="center"/>
          </w:tcPr>
          <w:p w14:paraId="20E3F12E" w14:textId="77777777" w:rsidR="009B4F94" w:rsidRPr="00153C03" w:rsidRDefault="009B4F94" w:rsidP="009B4F94">
            <w:pPr>
              <w:spacing w:after="0"/>
              <w:jc w:val="center"/>
              <w:rPr>
                <w:rFonts w:eastAsia="Times New Roman"/>
                <w:sz w:val="22"/>
                <w:highlight w:val="green"/>
              </w:rPr>
            </w:pPr>
            <w:r w:rsidRPr="00153C03">
              <w:rPr>
                <w:rFonts w:eastAsia="Times New Roman"/>
                <w:sz w:val="22"/>
                <w:highlight w:val="green"/>
              </w:rPr>
              <w:t>110/35/22</w:t>
            </w:r>
          </w:p>
        </w:tc>
        <w:tc>
          <w:tcPr>
            <w:tcW w:w="938" w:type="dxa"/>
            <w:shd w:val="clear" w:color="auto" w:fill="auto"/>
            <w:noWrap/>
            <w:vAlign w:val="center"/>
          </w:tcPr>
          <w:p w14:paraId="63A84840" w14:textId="77777777" w:rsidR="009B4F94" w:rsidRPr="00153C03" w:rsidRDefault="009B4F94" w:rsidP="009B4F94">
            <w:pPr>
              <w:spacing w:after="0"/>
              <w:jc w:val="center"/>
              <w:rPr>
                <w:rFonts w:eastAsia="Times New Roman"/>
                <w:sz w:val="22"/>
                <w:highlight w:val="green"/>
              </w:rPr>
            </w:pPr>
            <w:r w:rsidRPr="00153C03">
              <w:rPr>
                <w:rFonts w:eastAsia="Times New Roman"/>
                <w:sz w:val="22"/>
                <w:highlight w:val="green"/>
              </w:rPr>
              <w:t>40</w:t>
            </w:r>
          </w:p>
        </w:tc>
        <w:tc>
          <w:tcPr>
            <w:tcW w:w="1540" w:type="dxa"/>
            <w:shd w:val="clear" w:color="auto" w:fill="auto"/>
            <w:noWrap/>
            <w:vAlign w:val="center"/>
          </w:tcPr>
          <w:p w14:paraId="49E8B796" w14:textId="77777777" w:rsidR="009B4F94" w:rsidRPr="00AE4406" w:rsidRDefault="009B4F94" w:rsidP="009B4F94">
            <w:pPr>
              <w:spacing w:after="0"/>
              <w:jc w:val="center"/>
              <w:rPr>
                <w:rFonts w:eastAsia="Times New Roman"/>
                <w:sz w:val="22"/>
              </w:rPr>
            </w:pPr>
          </w:p>
        </w:tc>
      </w:tr>
      <w:tr w:rsidR="009B4F94" w:rsidRPr="00AE4406" w14:paraId="139F9CBC" w14:textId="77777777" w:rsidTr="009B4F94">
        <w:trPr>
          <w:trHeight w:val="300"/>
          <w:jc w:val="center"/>
        </w:trPr>
        <w:tc>
          <w:tcPr>
            <w:tcW w:w="700" w:type="dxa"/>
            <w:vMerge w:val="restart"/>
            <w:shd w:val="clear" w:color="auto" w:fill="auto"/>
            <w:noWrap/>
            <w:vAlign w:val="center"/>
            <w:hideMark/>
          </w:tcPr>
          <w:p w14:paraId="1396146F" w14:textId="77777777" w:rsidR="009B4F94" w:rsidRPr="00AE4406" w:rsidRDefault="009B4F94" w:rsidP="009B4F94">
            <w:pPr>
              <w:spacing w:after="0"/>
              <w:jc w:val="center"/>
              <w:rPr>
                <w:rFonts w:eastAsia="Times New Roman"/>
                <w:sz w:val="22"/>
              </w:rPr>
            </w:pPr>
            <w:r>
              <w:rPr>
                <w:rFonts w:eastAsia="Times New Roman"/>
                <w:sz w:val="22"/>
              </w:rPr>
              <w:t>16</w:t>
            </w:r>
          </w:p>
        </w:tc>
        <w:tc>
          <w:tcPr>
            <w:tcW w:w="2740" w:type="dxa"/>
            <w:vMerge w:val="restart"/>
            <w:shd w:val="clear" w:color="auto" w:fill="auto"/>
            <w:noWrap/>
            <w:vAlign w:val="center"/>
            <w:hideMark/>
          </w:tcPr>
          <w:p w14:paraId="7F9AB392" w14:textId="77777777" w:rsidR="009B4F94" w:rsidRPr="00AE4406" w:rsidRDefault="009B4F94" w:rsidP="009B4F94">
            <w:pPr>
              <w:spacing w:after="0"/>
              <w:rPr>
                <w:rFonts w:eastAsia="Times New Roman"/>
                <w:sz w:val="22"/>
              </w:rPr>
            </w:pPr>
            <w:r w:rsidRPr="00AE4406">
              <w:rPr>
                <w:rFonts w:eastAsia="Times New Roman"/>
                <w:sz w:val="22"/>
              </w:rPr>
              <w:t>Định Hóa</w:t>
            </w:r>
          </w:p>
        </w:tc>
        <w:tc>
          <w:tcPr>
            <w:tcW w:w="660" w:type="dxa"/>
            <w:shd w:val="clear" w:color="auto" w:fill="auto"/>
            <w:noWrap/>
            <w:vAlign w:val="center"/>
            <w:hideMark/>
          </w:tcPr>
          <w:p w14:paraId="6CE7F2A7" w14:textId="77777777" w:rsidR="009B4F94" w:rsidRPr="00AE4406" w:rsidRDefault="009B4F94" w:rsidP="009B4F94">
            <w:pPr>
              <w:spacing w:after="0"/>
              <w:jc w:val="center"/>
              <w:rPr>
                <w:rFonts w:eastAsia="Times New Roman"/>
                <w:sz w:val="22"/>
              </w:rPr>
            </w:pPr>
            <w:r w:rsidRPr="00AE4406">
              <w:rPr>
                <w:rFonts w:eastAsia="Times New Roman"/>
                <w:sz w:val="22"/>
              </w:rPr>
              <w:t>T1</w:t>
            </w:r>
          </w:p>
        </w:tc>
        <w:tc>
          <w:tcPr>
            <w:tcW w:w="1109" w:type="dxa"/>
            <w:shd w:val="clear" w:color="auto" w:fill="auto"/>
            <w:noWrap/>
            <w:vAlign w:val="center"/>
            <w:hideMark/>
          </w:tcPr>
          <w:p w14:paraId="1954F25F" w14:textId="77777777" w:rsidR="009B4F94" w:rsidRPr="00AE4406" w:rsidRDefault="009B4F94" w:rsidP="009B4F94">
            <w:pPr>
              <w:spacing w:after="0"/>
              <w:rPr>
                <w:rFonts w:eastAsia="Times New Roman"/>
                <w:sz w:val="22"/>
              </w:rPr>
            </w:pPr>
            <w:r w:rsidRPr="00AE4406">
              <w:rPr>
                <w:rFonts w:eastAsia="Times New Roman"/>
                <w:sz w:val="22"/>
              </w:rPr>
              <w:t> </w:t>
            </w:r>
          </w:p>
        </w:tc>
        <w:tc>
          <w:tcPr>
            <w:tcW w:w="888" w:type="dxa"/>
            <w:shd w:val="clear" w:color="auto" w:fill="auto"/>
            <w:noWrap/>
            <w:vAlign w:val="center"/>
            <w:hideMark/>
          </w:tcPr>
          <w:p w14:paraId="6AE2EA2B" w14:textId="77777777" w:rsidR="009B4F94" w:rsidRPr="00AE4406" w:rsidRDefault="009B4F94" w:rsidP="009B4F94">
            <w:pPr>
              <w:spacing w:after="0"/>
              <w:rPr>
                <w:rFonts w:eastAsia="Times New Roman"/>
                <w:sz w:val="22"/>
              </w:rPr>
            </w:pPr>
            <w:r w:rsidRPr="00AE4406">
              <w:rPr>
                <w:rFonts w:eastAsia="Times New Roman"/>
                <w:sz w:val="22"/>
              </w:rPr>
              <w:t> </w:t>
            </w:r>
          </w:p>
        </w:tc>
        <w:tc>
          <w:tcPr>
            <w:tcW w:w="1109" w:type="dxa"/>
            <w:shd w:val="clear" w:color="auto" w:fill="auto"/>
            <w:noWrap/>
            <w:vAlign w:val="center"/>
            <w:hideMark/>
          </w:tcPr>
          <w:p w14:paraId="1E3E74A6" w14:textId="77777777" w:rsidR="009B4F94" w:rsidRPr="00AE4406" w:rsidRDefault="009B4F94" w:rsidP="009B4F94">
            <w:pPr>
              <w:spacing w:after="0"/>
              <w:jc w:val="center"/>
              <w:rPr>
                <w:rFonts w:eastAsia="Times New Roman"/>
                <w:sz w:val="22"/>
              </w:rPr>
            </w:pPr>
            <w:r w:rsidRPr="00AE4406">
              <w:rPr>
                <w:rFonts w:eastAsia="Times New Roman"/>
                <w:sz w:val="22"/>
              </w:rPr>
              <w:t>110/35/22</w:t>
            </w:r>
          </w:p>
        </w:tc>
        <w:tc>
          <w:tcPr>
            <w:tcW w:w="938" w:type="dxa"/>
            <w:shd w:val="clear" w:color="auto" w:fill="auto"/>
            <w:noWrap/>
            <w:vAlign w:val="center"/>
            <w:hideMark/>
          </w:tcPr>
          <w:p w14:paraId="5D0DD60D" w14:textId="77777777" w:rsidR="009B4F94" w:rsidRPr="00AE4406" w:rsidRDefault="009B4F94" w:rsidP="009B4F94">
            <w:pPr>
              <w:spacing w:after="0"/>
              <w:jc w:val="center"/>
              <w:rPr>
                <w:rFonts w:eastAsia="Times New Roman"/>
                <w:sz w:val="22"/>
              </w:rPr>
            </w:pPr>
            <w:r w:rsidRPr="00AE4406">
              <w:rPr>
                <w:rFonts w:eastAsia="Times New Roman"/>
                <w:sz w:val="22"/>
              </w:rPr>
              <w:t>40</w:t>
            </w:r>
          </w:p>
        </w:tc>
        <w:tc>
          <w:tcPr>
            <w:tcW w:w="1540" w:type="dxa"/>
            <w:shd w:val="clear" w:color="auto" w:fill="auto"/>
            <w:noWrap/>
            <w:vAlign w:val="center"/>
            <w:hideMark/>
          </w:tcPr>
          <w:p w14:paraId="76D99114" w14:textId="77777777" w:rsidR="009B4F94" w:rsidRPr="00AE4406" w:rsidRDefault="009B4F94" w:rsidP="009B4F94">
            <w:pPr>
              <w:spacing w:after="0"/>
              <w:jc w:val="center"/>
              <w:rPr>
                <w:rFonts w:eastAsia="Times New Roman"/>
                <w:sz w:val="22"/>
              </w:rPr>
            </w:pPr>
            <w:r w:rsidRPr="00AE4406">
              <w:rPr>
                <w:rFonts w:eastAsia="Times New Roman"/>
                <w:sz w:val="22"/>
              </w:rPr>
              <w:t> </w:t>
            </w:r>
          </w:p>
        </w:tc>
      </w:tr>
      <w:tr w:rsidR="009B4F94" w:rsidRPr="00AE4406" w14:paraId="0666A07B" w14:textId="77777777" w:rsidTr="009B4F94">
        <w:trPr>
          <w:trHeight w:val="300"/>
          <w:jc w:val="center"/>
        </w:trPr>
        <w:tc>
          <w:tcPr>
            <w:tcW w:w="700" w:type="dxa"/>
            <w:vMerge/>
            <w:shd w:val="clear" w:color="auto" w:fill="auto"/>
            <w:noWrap/>
            <w:vAlign w:val="center"/>
          </w:tcPr>
          <w:p w14:paraId="6D4CA47F" w14:textId="77777777" w:rsidR="009B4F94" w:rsidRPr="00AE4406" w:rsidRDefault="009B4F94" w:rsidP="009B4F94">
            <w:pPr>
              <w:spacing w:after="0"/>
              <w:jc w:val="center"/>
              <w:rPr>
                <w:rFonts w:eastAsia="Times New Roman"/>
                <w:sz w:val="22"/>
              </w:rPr>
            </w:pPr>
          </w:p>
        </w:tc>
        <w:tc>
          <w:tcPr>
            <w:tcW w:w="2740" w:type="dxa"/>
            <w:vMerge/>
            <w:shd w:val="clear" w:color="auto" w:fill="auto"/>
            <w:noWrap/>
            <w:vAlign w:val="center"/>
          </w:tcPr>
          <w:p w14:paraId="304F91ED" w14:textId="77777777" w:rsidR="009B4F94" w:rsidRPr="00AE4406" w:rsidRDefault="009B4F94" w:rsidP="009B4F94">
            <w:pPr>
              <w:spacing w:after="0"/>
              <w:rPr>
                <w:rFonts w:eastAsia="Times New Roman"/>
                <w:sz w:val="22"/>
              </w:rPr>
            </w:pPr>
          </w:p>
        </w:tc>
        <w:tc>
          <w:tcPr>
            <w:tcW w:w="660" w:type="dxa"/>
            <w:shd w:val="clear" w:color="auto" w:fill="auto"/>
            <w:noWrap/>
            <w:vAlign w:val="center"/>
          </w:tcPr>
          <w:p w14:paraId="779DF940" w14:textId="77777777" w:rsidR="009B4F94" w:rsidRPr="00153C03" w:rsidRDefault="009B4F94" w:rsidP="009B4F94">
            <w:pPr>
              <w:spacing w:after="0"/>
              <w:jc w:val="center"/>
              <w:rPr>
                <w:rFonts w:eastAsia="Times New Roman"/>
                <w:sz w:val="22"/>
                <w:highlight w:val="green"/>
              </w:rPr>
            </w:pPr>
            <w:r w:rsidRPr="00153C03">
              <w:rPr>
                <w:rFonts w:eastAsia="Times New Roman"/>
                <w:sz w:val="22"/>
                <w:highlight w:val="green"/>
              </w:rPr>
              <w:t>T2</w:t>
            </w:r>
          </w:p>
        </w:tc>
        <w:tc>
          <w:tcPr>
            <w:tcW w:w="1109" w:type="dxa"/>
            <w:shd w:val="clear" w:color="auto" w:fill="auto"/>
            <w:noWrap/>
            <w:vAlign w:val="center"/>
          </w:tcPr>
          <w:p w14:paraId="02700962" w14:textId="77777777" w:rsidR="009B4F94" w:rsidRPr="00153C03" w:rsidRDefault="009B4F94" w:rsidP="009B4F94">
            <w:pPr>
              <w:spacing w:after="0"/>
              <w:rPr>
                <w:rFonts w:eastAsia="Times New Roman"/>
                <w:sz w:val="22"/>
                <w:highlight w:val="green"/>
              </w:rPr>
            </w:pPr>
            <w:r w:rsidRPr="00153C03">
              <w:rPr>
                <w:rFonts w:eastAsia="Times New Roman"/>
                <w:sz w:val="22"/>
                <w:highlight w:val="green"/>
              </w:rPr>
              <w:t> </w:t>
            </w:r>
          </w:p>
        </w:tc>
        <w:tc>
          <w:tcPr>
            <w:tcW w:w="888" w:type="dxa"/>
            <w:shd w:val="clear" w:color="auto" w:fill="auto"/>
            <w:noWrap/>
            <w:vAlign w:val="center"/>
          </w:tcPr>
          <w:p w14:paraId="1F24B544" w14:textId="77777777" w:rsidR="009B4F94" w:rsidRPr="00153C03" w:rsidRDefault="009B4F94" w:rsidP="009B4F94">
            <w:pPr>
              <w:spacing w:after="0"/>
              <w:rPr>
                <w:rFonts w:eastAsia="Times New Roman"/>
                <w:sz w:val="22"/>
                <w:highlight w:val="green"/>
              </w:rPr>
            </w:pPr>
            <w:r w:rsidRPr="00153C03">
              <w:rPr>
                <w:rFonts w:eastAsia="Times New Roman"/>
                <w:sz w:val="22"/>
                <w:highlight w:val="green"/>
              </w:rPr>
              <w:t> </w:t>
            </w:r>
          </w:p>
        </w:tc>
        <w:tc>
          <w:tcPr>
            <w:tcW w:w="1109" w:type="dxa"/>
            <w:shd w:val="clear" w:color="auto" w:fill="auto"/>
            <w:noWrap/>
            <w:vAlign w:val="center"/>
          </w:tcPr>
          <w:p w14:paraId="5E4AC22D" w14:textId="77777777" w:rsidR="009B4F94" w:rsidRPr="00153C03" w:rsidRDefault="009B4F94" w:rsidP="009B4F94">
            <w:pPr>
              <w:spacing w:after="0"/>
              <w:jc w:val="center"/>
              <w:rPr>
                <w:rFonts w:eastAsia="Times New Roman"/>
                <w:sz w:val="22"/>
                <w:highlight w:val="green"/>
              </w:rPr>
            </w:pPr>
            <w:r w:rsidRPr="00153C03">
              <w:rPr>
                <w:rFonts w:eastAsia="Times New Roman"/>
                <w:sz w:val="22"/>
                <w:highlight w:val="green"/>
              </w:rPr>
              <w:t>110/35/22</w:t>
            </w:r>
          </w:p>
        </w:tc>
        <w:tc>
          <w:tcPr>
            <w:tcW w:w="938" w:type="dxa"/>
            <w:shd w:val="clear" w:color="auto" w:fill="auto"/>
            <w:noWrap/>
            <w:vAlign w:val="center"/>
          </w:tcPr>
          <w:p w14:paraId="75082C55" w14:textId="77777777" w:rsidR="009B4F94" w:rsidRPr="00153C03" w:rsidRDefault="009B4F94" w:rsidP="009B4F94">
            <w:pPr>
              <w:spacing w:after="0"/>
              <w:jc w:val="center"/>
              <w:rPr>
                <w:rFonts w:eastAsia="Times New Roman"/>
                <w:sz w:val="22"/>
                <w:highlight w:val="green"/>
              </w:rPr>
            </w:pPr>
            <w:r w:rsidRPr="00153C03">
              <w:rPr>
                <w:rFonts w:eastAsia="Times New Roman"/>
                <w:sz w:val="22"/>
                <w:highlight w:val="green"/>
              </w:rPr>
              <w:t>40</w:t>
            </w:r>
          </w:p>
        </w:tc>
        <w:tc>
          <w:tcPr>
            <w:tcW w:w="1540" w:type="dxa"/>
            <w:shd w:val="clear" w:color="auto" w:fill="auto"/>
            <w:noWrap/>
            <w:vAlign w:val="center"/>
          </w:tcPr>
          <w:p w14:paraId="5599BFF9" w14:textId="77777777" w:rsidR="009B4F94" w:rsidRPr="00AE4406" w:rsidRDefault="009B4F94" w:rsidP="009B4F94">
            <w:pPr>
              <w:spacing w:after="0"/>
              <w:jc w:val="center"/>
              <w:rPr>
                <w:rFonts w:eastAsia="Times New Roman"/>
                <w:sz w:val="22"/>
              </w:rPr>
            </w:pPr>
          </w:p>
        </w:tc>
      </w:tr>
      <w:tr w:rsidR="009B4F94" w:rsidRPr="00AE4406" w14:paraId="0526EC7F" w14:textId="77777777" w:rsidTr="009B4F94">
        <w:trPr>
          <w:trHeight w:val="300"/>
          <w:jc w:val="center"/>
        </w:trPr>
        <w:tc>
          <w:tcPr>
            <w:tcW w:w="700" w:type="dxa"/>
            <w:shd w:val="clear" w:color="auto" w:fill="auto"/>
            <w:noWrap/>
            <w:vAlign w:val="center"/>
            <w:hideMark/>
          </w:tcPr>
          <w:p w14:paraId="2A274D2D" w14:textId="77777777" w:rsidR="009B4F94" w:rsidRPr="00AE4406" w:rsidRDefault="009B4F94" w:rsidP="009B4F94">
            <w:pPr>
              <w:spacing w:after="0"/>
              <w:jc w:val="center"/>
              <w:rPr>
                <w:rFonts w:eastAsia="Times New Roman"/>
                <w:sz w:val="22"/>
              </w:rPr>
            </w:pPr>
            <w:r>
              <w:rPr>
                <w:rFonts w:eastAsia="Times New Roman"/>
                <w:sz w:val="22"/>
              </w:rPr>
              <w:t>17</w:t>
            </w:r>
          </w:p>
        </w:tc>
        <w:tc>
          <w:tcPr>
            <w:tcW w:w="2740" w:type="dxa"/>
            <w:shd w:val="clear" w:color="auto" w:fill="auto"/>
            <w:noWrap/>
            <w:vAlign w:val="center"/>
            <w:hideMark/>
          </w:tcPr>
          <w:p w14:paraId="40C87D8E" w14:textId="77777777" w:rsidR="009B4F94" w:rsidRPr="00AE4406" w:rsidRDefault="009B4F94" w:rsidP="009B4F94">
            <w:pPr>
              <w:spacing w:after="0"/>
              <w:rPr>
                <w:rFonts w:eastAsia="Times New Roman"/>
                <w:sz w:val="22"/>
              </w:rPr>
            </w:pPr>
            <w:r w:rsidRPr="00AE4406">
              <w:rPr>
                <w:rFonts w:eastAsia="Times New Roman"/>
                <w:sz w:val="22"/>
              </w:rPr>
              <w:t>Quyết Thắng</w:t>
            </w:r>
          </w:p>
        </w:tc>
        <w:tc>
          <w:tcPr>
            <w:tcW w:w="660" w:type="dxa"/>
            <w:shd w:val="clear" w:color="auto" w:fill="auto"/>
            <w:noWrap/>
            <w:vAlign w:val="center"/>
            <w:hideMark/>
          </w:tcPr>
          <w:p w14:paraId="668591FE" w14:textId="77777777" w:rsidR="009B4F94" w:rsidRPr="00AE4406" w:rsidRDefault="009B4F94" w:rsidP="009B4F94">
            <w:pPr>
              <w:spacing w:after="0"/>
              <w:jc w:val="center"/>
              <w:rPr>
                <w:rFonts w:eastAsia="Times New Roman"/>
                <w:sz w:val="22"/>
              </w:rPr>
            </w:pPr>
            <w:r w:rsidRPr="00AE4406">
              <w:rPr>
                <w:rFonts w:eastAsia="Times New Roman"/>
                <w:sz w:val="22"/>
              </w:rPr>
              <w:t>T1</w:t>
            </w:r>
          </w:p>
        </w:tc>
        <w:tc>
          <w:tcPr>
            <w:tcW w:w="1109" w:type="dxa"/>
            <w:shd w:val="clear" w:color="auto" w:fill="auto"/>
            <w:noWrap/>
            <w:vAlign w:val="center"/>
            <w:hideMark/>
          </w:tcPr>
          <w:p w14:paraId="2D3E9C36" w14:textId="77777777" w:rsidR="009B4F94" w:rsidRPr="00AE4406" w:rsidRDefault="009B4F94" w:rsidP="009B4F94">
            <w:pPr>
              <w:spacing w:after="0"/>
              <w:rPr>
                <w:rFonts w:eastAsia="Times New Roman"/>
                <w:sz w:val="22"/>
              </w:rPr>
            </w:pPr>
            <w:r w:rsidRPr="00AE4406">
              <w:rPr>
                <w:rFonts w:eastAsia="Times New Roman"/>
                <w:sz w:val="22"/>
              </w:rPr>
              <w:t> </w:t>
            </w:r>
          </w:p>
        </w:tc>
        <w:tc>
          <w:tcPr>
            <w:tcW w:w="888" w:type="dxa"/>
            <w:shd w:val="clear" w:color="auto" w:fill="auto"/>
            <w:noWrap/>
            <w:vAlign w:val="center"/>
            <w:hideMark/>
          </w:tcPr>
          <w:p w14:paraId="55FB7C69" w14:textId="77777777" w:rsidR="009B4F94" w:rsidRPr="00AE4406" w:rsidRDefault="009B4F94" w:rsidP="009B4F94">
            <w:pPr>
              <w:spacing w:after="0"/>
              <w:rPr>
                <w:rFonts w:eastAsia="Times New Roman"/>
                <w:sz w:val="22"/>
              </w:rPr>
            </w:pPr>
            <w:r w:rsidRPr="00AE4406">
              <w:rPr>
                <w:rFonts w:eastAsia="Times New Roman"/>
                <w:sz w:val="22"/>
              </w:rPr>
              <w:t> </w:t>
            </w:r>
          </w:p>
        </w:tc>
        <w:tc>
          <w:tcPr>
            <w:tcW w:w="1109" w:type="dxa"/>
            <w:shd w:val="clear" w:color="auto" w:fill="auto"/>
            <w:noWrap/>
            <w:vAlign w:val="center"/>
            <w:hideMark/>
          </w:tcPr>
          <w:p w14:paraId="2BE0BC36" w14:textId="77777777" w:rsidR="009B4F94" w:rsidRPr="00AE4406" w:rsidRDefault="009B4F94" w:rsidP="009B4F94">
            <w:pPr>
              <w:spacing w:after="0"/>
              <w:jc w:val="center"/>
              <w:rPr>
                <w:rFonts w:eastAsia="Times New Roman"/>
                <w:sz w:val="22"/>
              </w:rPr>
            </w:pPr>
            <w:r w:rsidRPr="00AE4406">
              <w:rPr>
                <w:rFonts w:eastAsia="Times New Roman"/>
                <w:sz w:val="22"/>
              </w:rPr>
              <w:t>110/35/22</w:t>
            </w:r>
          </w:p>
        </w:tc>
        <w:tc>
          <w:tcPr>
            <w:tcW w:w="938" w:type="dxa"/>
            <w:shd w:val="clear" w:color="auto" w:fill="auto"/>
            <w:noWrap/>
            <w:vAlign w:val="center"/>
            <w:hideMark/>
          </w:tcPr>
          <w:p w14:paraId="67A124F4" w14:textId="77777777" w:rsidR="009B4F94" w:rsidRPr="00AE4406" w:rsidRDefault="009B4F94" w:rsidP="009B4F94">
            <w:pPr>
              <w:spacing w:after="0"/>
              <w:jc w:val="center"/>
              <w:rPr>
                <w:rFonts w:eastAsia="Times New Roman"/>
                <w:sz w:val="22"/>
              </w:rPr>
            </w:pPr>
            <w:r w:rsidRPr="00AE4406">
              <w:rPr>
                <w:rFonts w:eastAsia="Times New Roman"/>
                <w:sz w:val="22"/>
              </w:rPr>
              <w:t>40</w:t>
            </w:r>
          </w:p>
        </w:tc>
        <w:tc>
          <w:tcPr>
            <w:tcW w:w="1540" w:type="dxa"/>
            <w:shd w:val="clear" w:color="auto" w:fill="auto"/>
            <w:noWrap/>
            <w:vAlign w:val="center"/>
            <w:hideMark/>
          </w:tcPr>
          <w:p w14:paraId="2C138D78" w14:textId="77777777" w:rsidR="009B4F94" w:rsidRPr="00AE4406" w:rsidRDefault="009B4F94" w:rsidP="009B4F94">
            <w:pPr>
              <w:spacing w:after="0"/>
              <w:jc w:val="center"/>
              <w:rPr>
                <w:rFonts w:eastAsia="Times New Roman"/>
                <w:sz w:val="22"/>
              </w:rPr>
            </w:pPr>
            <w:r w:rsidRPr="00AE4406">
              <w:rPr>
                <w:rFonts w:eastAsia="Times New Roman"/>
                <w:sz w:val="22"/>
              </w:rPr>
              <w:t> </w:t>
            </w:r>
          </w:p>
        </w:tc>
      </w:tr>
      <w:tr w:rsidR="009B4F94" w:rsidRPr="00AE4406" w14:paraId="17D675AB" w14:textId="77777777" w:rsidTr="009B4F94">
        <w:trPr>
          <w:trHeight w:val="300"/>
          <w:jc w:val="center"/>
        </w:trPr>
        <w:tc>
          <w:tcPr>
            <w:tcW w:w="700" w:type="dxa"/>
            <w:shd w:val="clear" w:color="auto" w:fill="auto"/>
            <w:noWrap/>
            <w:vAlign w:val="center"/>
            <w:hideMark/>
          </w:tcPr>
          <w:p w14:paraId="414B6495" w14:textId="77777777" w:rsidR="009B4F94" w:rsidRPr="00AE4406" w:rsidRDefault="009B4F94" w:rsidP="009B4F94">
            <w:pPr>
              <w:spacing w:after="0"/>
              <w:jc w:val="center"/>
              <w:rPr>
                <w:rFonts w:eastAsia="Times New Roman"/>
                <w:sz w:val="22"/>
              </w:rPr>
            </w:pPr>
            <w:r>
              <w:rPr>
                <w:rFonts w:eastAsia="Times New Roman"/>
                <w:sz w:val="22"/>
              </w:rPr>
              <w:t>18</w:t>
            </w:r>
          </w:p>
        </w:tc>
        <w:tc>
          <w:tcPr>
            <w:tcW w:w="2740" w:type="dxa"/>
            <w:shd w:val="clear" w:color="auto" w:fill="auto"/>
            <w:noWrap/>
            <w:vAlign w:val="center"/>
            <w:hideMark/>
          </w:tcPr>
          <w:p w14:paraId="045E748F" w14:textId="77777777" w:rsidR="009B4F94" w:rsidRPr="00AE4406" w:rsidRDefault="009B4F94" w:rsidP="009B4F94">
            <w:pPr>
              <w:spacing w:after="0"/>
              <w:rPr>
                <w:rFonts w:eastAsia="Times New Roman"/>
                <w:sz w:val="22"/>
              </w:rPr>
            </w:pPr>
            <w:r w:rsidRPr="00AE4406">
              <w:rPr>
                <w:rFonts w:eastAsia="Times New Roman"/>
                <w:sz w:val="22"/>
              </w:rPr>
              <w:t>Hương Sơn</w:t>
            </w:r>
          </w:p>
        </w:tc>
        <w:tc>
          <w:tcPr>
            <w:tcW w:w="660" w:type="dxa"/>
            <w:shd w:val="clear" w:color="auto" w:fill="auto"/>
            <w:noWrap/>
            <w:vAlign w:val="center"/>
            <w:hideMark/>
          </w:tcPr>
          <w:p w14:paraId="36AA4FEA" w14:textId="77777777" w:rsidR="009B4F94" w:rsidRPr="00AE4406" w:rsidRDefault="009B4F94" w:rsidP="009B4F94">
            <w:pPr>
              <w:spacing w:after="0"/>
              <w:jc w:val="center"/>
              <w:rPr>
                <w:rFonts w:eastAsia="Times New Roman"/>
                <w:sz w:val="22"/>
              </w:rPr>
            </w:pPr>
            <w:r w:rsidRPr="00AE4406">
              <w:rPr>
                <w:rFonts w:eastAsia="Times New Roman"/>
                <w:sz w:val="22"/>
              </w:rPr>
              <w:t>T1</w:t>
            </w:r>
          </w:p>
        </w:tc>
        <w:tc>
          <w:tcPr>
            <w:tcW w:w="1109" w:type="dxa"/>
            <w:shd w:val="clear" w:color="auto" w:fill="auto"/>
            <w:noWrap/>
            <w:vAlign w:val="center"/>
            <w:hideMark/>
          </w:tcPr>
          <w:p w14:paraId="3EC8A62A" w14:textId="77777777" w:rsidR="009B4F94" w:rsidRPr="00AE4406" w:rsidRDefault="009B4F94" w:rsidP="009B4F94">
            <w:pPr>
              <w:spacing w:after="0"/>
              <w:jc w:val="center"/>
              <w:rPr>
                <w:rFonts w:eastAsia="Times New Roman"/>
                <w:sz w:val="22"/>
              </w:rPr>
            </w:pPr>
            <w:r w:rsidRPr="00AE4406">
              <w:rPr>
                <w:rFonts w:eastAsia="Times New Roman"/>
                <w:sz w:val="22"/>
              </w:rPr>
              <w:t> </w:t>
            </w:r>
          </w:p>
        </w:tc>
        <w:tc>
          <w:tcPr>
            <w:tcW w:w="888" w:type="dxa"/>
            <w:shd w:val="clear" w:color="auto" w:fill="auto"/>
            <w:noWrap/>
            <w:vAlign w:val="center"/>
            <w:hideMark/>
          </w:tcPr>
          <w:p w14:paraId="329B7126" w14:textId="77777777" w:rsidR="009B4F94" w:rsidRPr="00AE4406" w:rsidRDefault="009B4F94" w:rsidP="009B4F94">
            <w:pPr>
              <w:spacing w:after="0"/>
              <w:jc w:val="center"/>
              <w:rPr>
                <w:rFonts w:eastAsia="Times New Roman"/>
                <w:sz w:val="22"/>
              </w:rPr>
            </w:pPr>
            <w:r w:rsidRPr="00AE4406">
              <w:rPr>
                <w:rFonts w:eastAsia="Times New Roman"/>
                <w:sz w:val="22"/>
              </w:rPr>
              <w:t> </w:t>
            </w:r>
          </w:p>
        </w:tc>
        <w:tc>
          <w:tcPr>
            <w:tcW w:w="1109" w:type="dxa"/>
            <w:shd w:val="clear" w:color="auto" w:fill="auto"/>
            <w:noWrap/>
            <w:vAlign w:val="center"/>
            <w:hideMark/>
          </w:tcPr>
          <w:p w14:paraId="10509B1F" w14:textId="77777777" w:rsidR="009B4F94" w:rsidRPr="00AE4406" w:rsidRDefault="009B4F94" w:rsidP="009B4F94">
            <w:pPr>
              <w:spacing w:after="0"/>
              <w:jc w:val="center"/>
              <w:rPr>
                <w:rFonts w:eastAsia="Times New Roman"/>
                <w:sz w:val="22"/>
              </w:rPr>
            </w:pPr>
            <w:r w:rsidRPr="00AE4406">
              <w:rPr>
                <w:rFonts w:eastAsia="Times New Roman"/>
                <w:sz w:val="22"/>
              </w:rPr>
              <w:t>110/35/22</w:t>
            </w:r>
          </w:p>
        </w:tc>
        <w:tc>
          <w:tcPr>
            <w:tcW w:w="938" w:type="dxa"/>
            <w:shd w:val="clear" w:color="auto" w:fill="auto"/>
            <w:noWrap/>
            <w:vAlign w:val="center"/>
            <w:hideMark/>
          </w:tcPr>
          <w:p w14:paraId="7F5B9F58" w14:textId="77777777" w:rsidR="009B4F94" w:rsidRPr="00AE4406" w:rsidRDefault="009B4F94" w:rsidP="009B4F94">
            <w:pPr>
              <w:spacing w:after="0"/>
              <w:jc w:val="center"/>
              <w:rPr>
                <w:rFonts w:eastAsia="Times New Roman"/>
                <w:sz w:val="22"/>
              </w:rPr>
            </w:pPr>
            <w:r w:rsidRPr="00AE4406">
              <w:rPr>
                <w:rFonts w:eastAsia="Times New Roman"/>
                <w:sz w:val="22"/>
              </w:rPr>
              <w:t>63</w:t>
            </w:r>
          </w:p>
        </w:tc>
        <w:tc>
          <w:tcPr>
            <w:tcW w:w="1540" w:type="dxa"/>
            <w:shd w:val="clear" w:color="auto" w:fill="auto"/>
            <w:noWrap/>
            <w:vAlign w:val="center"/>
            <w:hideMark/>
          </w:tcPr>
          <w:p w14:paraId="78FCDDD0" w14:textId="77777777" w:rsidR="009B4F94" w:rsidRPr="00AE4406" w:rsidRDefault="009B4F94" w:rsidP="009B4F94">
            <w:pPr>
              <w:spacing w:after="0"/>
              <w:jc w:val="center"/>
              <w:rPr>
                <w:rFonts w:eastAsia="Times New Roman"/>
                <w:sz w:val="22"/>
              </w:rPr>
            </w:pPr>
            <w:r w:rsidRPr="00AE4406">
              <w:rPr>
                <w:rFonts w:eastAsia="Times New Roman"/>
                <w:sz w:val="22"/>
              </w:rPr>
              <w:t> </w:t>
            </w:r>
          </w:p>
        </w:tc>
      </w:tr>
      <w:tr w:rsidR="009B4F94" w:rsidRPr="00AE4406" w14:paraId="5FECE0AD" w14:textId="77777777" w:rsidTr="009B4F94">
        <w:trPr>
          <w:trHeight w:val="300"/>
          <w:jc w:val="center"/>
        </w:trPr>
        <w:tc>
          <w:tcPr>
            <w:tcW w:w="700" w:type="dxa"/>
            <w:vMerge w:val="restart"/>
            <w:shd w:val="clear" w:color="auto" w:fill="auto"/>
            <w:noWrap/>
            <w:vAlign w:val="center"/>
            <w:hideMark/>
          </w:tcPr>
          <w:p w14:paraId="196CD367" w14:textId="77777777" w:rsidR="009B4F94" w:rsidRPr="00AE4406" w:rsidRDefault="009B4F94" w:rsidP="009B4F94">
            <w:pPr>
              <w:spacing w:after="0"/>
              <w:jc w:val="center"/>
              <w:rPr>
                <w:rFonts w:eastAsia="Times New Roman"/>
                <w:sz w:val="22"/>
              </w:rPr>
            </w:pPr>
            <w:r>
              <w:rPr>
                <w:rFonts w:eastAsia="Times New Roman"/>
                <w:sz w:val="22"/>
              </w:rPr>
              <w:t>19</w:t>
            </w:r>
          </w:p>
        </w:tc>
        <w:tc>
          <w:tcPr>
            <w:tcW w:w="2740" w:type="dxa"/>
            <w:vMerge w:val="restart"/>
            <w:shd w:val="clear" w:color="auto" w:fill="auto"/>
            <w:noWrap/>
            <w:vAlign w:val="center"/>
            <w:hideMark/>
          </w:tcPr>
          <w:p w14:paraId="7EF6C552" w14:textId="77777777" w:rsidR="009B4F94" w:rsidRPr="00AE4406" w:rsidRDefault="009B4F94" w:rsidP="009B4F94">
            <w:pPr>
              <w:spacing w:after="0"/>
              <w:rPr>
                <w:rFonts w:eastAsia="Times New Roman"/>
                <w:sz w:val="22"/>
              </w:rPr>
            </w:pPr>
            <w:r w:rsidRPr="00AE4406">
              <w:rPr>
                <w:rFonts w:eastAsia="Times New Roman"/>
                <w:sz w:val="22"/>
              </w:rPr>
              <w:t>Phố Cò</w:t>
            </w:r>
          </w:p>
        </w:tc>
        <w:tc>
          <w:tcPr>
            <w:tcW w:w="660" w:type="dxa"/>
            <w:shd w:val="clear" w:color="auto" w:fill="auto"/>
            <w:noWrap/>
            <w:vAlign w:val="center"/>
            <w:hideMark/>
          </w:tcPr>
          <w:p w14:paraId="5BFCCFC0" w14:textId="77777777" w:rsidR="009B4F94" w:rsidRPr="00AE4406" w:rsidRDefault="009B4F94" w:rsidP="009B4F94">
            <w:pPr>
              <w:spacing w:after="0"/>
              <w:jc w:val="center"/>
              <w:rPr>
                <w:rFonts w:eastAsia="Times New Roman"/>
                <w:sz w:val="22"/>
              </w:rPr>
            </w:pPr>
            <w:r w:rsidRPr="00AE4406">
              <w:rPr>
                <w:rFonts w:eastAsia="Times New Roman"/>
                <w:sz w:val="22"/>
              </w:rPr>
              <w:t>T1</w:t>
            </w:r>
          </w:p>
        </w:tc>
        <w:tc>
          <w:tcPr>
            <w:tcW w:w="1109" w:type="dxa"/>
            <w:shd w:val="clear" w:color="auto" w:fill="auto"/>
            <w:noWrap/>
            <w:vAlign w:val="center"/>
            <w:hideMark/>
          </w:tcPr>
          <w:p w14:paraId="0CBAE76C" w14:textId="77777777" w:rsidR="009B4F94" w:rsidRPr="00AE4406" w:rsidRDefault="009B4F94" w:rsidP="009B4F94">
            <w:pPr>
              <w:spacing w:after="0"/>
              <w:rPr>
                <w:rFonts w:eastAsia="Times New Roman"/>
                <w:sz w:val="22"/>
              </w:rPr>
            </w:pPr>
            <w:r w:rsidRPr="00AE4406">
              <w:rPr>
                <w:rFonts w:eastAsia="Times New Roman"/>
                <w:sz w:val="22"/>
              </w:rPr>
              <w:t> </w:t>
            </w:r>
          </w:p>
        </w:tc>
        <w:tc>
          <w:tcPr>
            <w:tcW w:w="888" w:type="dxa"/>
            <w:shd w:val="clear" w:color="auto" w:fill="auto"/>
            <w:noWrap/>
            <w:vAlign w:val="center"/>
            <w:hideMark/>
          </w:tcPr>
          <w:p w14:paraId="794CD892" w14:textId="77777777" w:rsidR="009B4F94" w:rsidRPr="00AE4406" w:rsidRDefault="009B4F94" w:rsidP="009B4F94">
            <w:pPr>
              <w:spacing w:after="0"/>
              <w:rPr>
                <w:rFonts w:eastAsia="Times New Roman"/>
                <w:sz w:val="22"/>
              </w:rPr>
            </w:pPr>
            <w:r w:rsidRPr="00AE4406">
              <w:rPr>
                <w:rFonts w:eastAsia="Times New Roman"/>
                <w:sz w:val="22"/>
              </w:rPr>
              <w:t> </w:t>
            </w:r>
          </w:p>
        </w:tc>
        <w:tc>
          <w:tcPr>
            <w:tcW w:w="1109" w:type="dxa"/>
            <w:shd w:val="clear" w:color="auto" w:fill="auto"/>
            <w:noWrap/>
            <w:vAlign w:val="center"/>
            <w:hideMark/>
          </w:tcPr>
          <w:p w14:paraId="141D5E0A" w14:textId="77777777" w:rsidR="009B4F94" w:rsidRPr="00AE4406" w:rsidRDefault="009B4F94" w:rsidP="009B4F94">
            <w:pPr>
              <w:spacing w:after="0"/>
              <w:jc w:val="center"/>
              <w:rPr>
                <w:rFonts w:eastAsia="Times New Roman"/>
                <w:sz w:val="22"/>
              </w:rPr>
            </w:pPr>
            <w:r w:rsidRPr="00AE4406">
              <w:rPr>
                <w:rFonts w:eastAsia="Times New Roman"/>
                <w:sz w:val="22"/>
              </w:rPr>
              <w:t>110/35/22</w:t>
            </w:r>
          </w:p>
        </w:tc>
        <w:tc>
          <w:tcPr>
            <w:tcW w:w="938" w:type="dxa"/>
            <w:shd w:val="clear" w:color="auto" w:fill="auto"/>
            <w:noWrap/>
            <w:vAlign w:val="center"/>
            <w:hideMark/>
          </w:tcPr>
          <w:p w14:paraId="45AD68FE" w14:textId="77777777" w:rsidR="009B4F94" w:rsidRPr="00AE4406" w:rsidRDefault="009B4F94" w:rsidP="009B4F94">
            <w:pPr>
              <w:spacing w:after="0"/>
              <w:jc w:val="center"/>
              <w:rPr>
                <w:rFonts w:eastAsia="Times New Roman"/>
                <w:sz w:val="22"/>
              </w:rPr>
            </w:pPr>
            <w:r w:rsidRPr="00AE4406">
              <w:rPr>
                <w:rFonts w:eastAsia="Times New Roman"/>
                <w:sz w:val="22"/>
              </w:rPr>
              <w:t>63</w:t>
            </w:r>
          </w:p>
        </w:tc>
        <w:tc>
          <w:tcPr>
            <w:tcW w:w="1540" w:type="dxa"/>
            <w:shd w:val="clear" w:color="auto" w:fill="auto"/>
            <w:noWrap/>
            <w:vAlign w:val="center"/>
            <w:hideMark/>
          </w:tcPr>
          <w:p w14:paraId="28A1BD6E" w14:textId="77777777" w:rsidR="009B4F94" w:rsidRPr="00AE4406" w:rsidRDefault="009B4F94" w:rsidP="009B4F94">
            <w:pPr>
              <w:spacing w:after="0"/>
              <w:jc w:val="center"/>
              <w:rPr>
                <w:rFonts w:eastAsia="Times New Roman"/>
                <w:sz w:val="22"/>
              </w:rPr>
            </w:pPr>
            <w:r w:rsidRPr="00AE4406">
              <w:rPr>
                <w:rFonts w:eastAsia="Times New Roman"/>
                <w:sz w:val="22"/>
              </w:rPr>
              <w:t> </w:t>
            </w:r>
          </w:p>
        </w:tc>
      </w:tr>
      <w:tr w:rsidR="009B4F94" w:rsidRPr="00AE4406" w14:paraId="1E885FA9" w14:textId="77777777" w:rsidTr="009B4F94">
        <w:trPr>
          <w:trHeight w:val="300"/>
          <w:jc w:val="center"/>
        </w:trPr>
        <w:tc>
          <w:tcPr>
            <w:tcW w:w="700" w:type="dxa"/>
            <w:vMerge/>
            <w:shd w:val="clear" w:color="auto" w:fill="auto"/>
            <w:noWrap/>
            <w:vAlign w:val="center"/>
          </w:tcPr>
          <w:p w14:paraId="1D744423" w14:textId="77777777" w:rsidR="009B4F94" w:rsidRPr="00AE4406" w:rsidRDefault="009B4F94" w:rsidP="009B4F94">
            <w:pPr>
              <w:spacing w:after="0"/>
              <w:jc w:val="center"/>
              <w:rPr>
                <w:rFonts w:eastAsia="Times New Roman"/>
                <w:sz w:val="22"/>
              </w:rPr>
            </w:pPr>
          </w:p>
        </w:tc>
        <w:tc>
          <w:tcPr>
            <w:tcW w:w="2740" w:type="dxa"/>
            <w:vMerge/>
            <w:shd w:val="clear" w:color="auto" w:fill="auto"/>
            <w:noWrap/>
            <w:vAlign w:val="center"/>
          </w:tcPr>
          <w:p w14:paraId="1066ACCA" w14:textId="77777777" w:rsidR="009B4F94" w:rsidRPr="00AE4406" w:rsidRDefault="009B4F94" w:rsidP="009B4F94">
            <w:pPr>
              <w:spacing w:after="0"/>
              <w:rPr>
                <w:rFonts w:eastAsia="Times New Roman"/>
                <w:sz w:val="22"/>
              </w:rPr>
            </w:pPr>
          </w:p>
        </w:tc>
        <w:tc>
          <w:tcPr>
            <w:tcW w:w="660" w:type="dxa"/>
            <w:shd w:val="clear" w:color="auto" w:fill="auto"/>
            <w:noWrap/>
            <w:vAlign w:val="center"/>
          </w:tcPr>
          <w:p w14:paraId="4DFF6C17" w14:textId="77777777" w:rsidR="009B4F94" w:rsidRPr="00AE4406" w:rsidRDefault="009B4F94" w:rsidP="009B4F94">
            <w:pPr>
              <w:spacing w:after="0"/>
              <w:jc w:val="center"/>
              <w:rPr>
                <w:rFonts w:eastAsia="Times New Roman"/>
                <w:sz w:val="22"/>
              </w:rPr>
            </w:pPr>
            <w:r w:rsidRPr="00AE4406">
              <w:rPr>
                <w:rFonts w:eastAsia="Times New Roman"/>
                <w:sz w:val="22"/>
              </w:rPr>
              <w:t>T2</w:t>
            </w:r>
          </w:p>
        </w:tc>
        <w:tc>
          <w:tcPr>
            <w:tcW w:w="1109" w:type="dxa"/>
            <w:shd w:val="clear" w:color="auto" w:fill="auto"/>
            <w:noWrap/>
            <w:vAlign w:val="center"/>
          </w:tcPr>
          <w:p w14:paraId="5AE29CB9" w14:textId="77777777" w:rsidR="009B4F94" w:rsidRPr="00AE4406" w:rsidRDefault="009B4F94" w:rsidP="009B4F94">
            <w:pPr>
              <w:spacing w:after="0"/>
              <w:rPr>
                <w:rFonts w:eastAsia="Times New Roman"/>
                <w:sz w:val="22"/>
              </w:rPr>
            </w:pPr>
            <w:r w:rsidRPr="00AE4406">
              <w:rPr>
                <w:rFonts w:eastAsia="Times New Roman"/>
                <w:sz w:val="22"/>
              </w:rPr>
              <w:t> </w:t>
            </w:r>
          </w:p>
        </w:tc>
        <w:tc>
          <w:tcPr>
            <w:tcW w:w="888" w:type="dxa"/>
            <w:shd w:val="clear" w:color="auto" w:fill="auto"/>
            <w:noWrap/>
            <w:vAlign w:val="center"/>
          </w:tcPr>
          <w:p w14:paraId="42A35467" w14:textId="77777777" w:rsidR="009B4F94" w:rsidRPr="00AE4406" w:rsidRDefault="009B4F94" w:rsidP="009B4F94">
            <w:pPr>
              <w:spacing w:after="0"/>
              <w:rPr>
                <w:rFonts w:eastAsia="Times New Roman"/>
                <w:sz w:val="22"/>
              </w:rPr>
            </w:pPr>
            <w:r w:rsidRPr="00AE4406">
              <w:rPr>
                <w:rFonts w:eastAsia="Times New Roman"/>
                <w:sz w:val="22"/>
              </w:rPr>
              <w:t> </w:t>
            </w:r>
          </w:p>
        </w:tc>
        <w:tc>
          <w:tcPr>
            <w:tcW w:w="1109" w:type="dxa"/>
            <w:shd w:val="clear" w:color="auto" w:fill="auto"/>
            <w:noWrap/>
            <w:vAlign w:val="center"/>
          </w:tcPr>
          <w:p w14:paraId="0EE9BC2D" w14:textId="77777777" w:rsidR="009B4F94" w:rsidRPr="00AE4406" w:rsidRDefault="009B4F94" w:rsidP="009B4F94">
            <w:pPr>
              <w:spacing w:after="0"/>
              <w:jc w:val="center"/>
              <w:rPr>
                <w:rFonts w:eastAsia="Times New Roman"/>
                <w:sz w:val="22"/>
              </w:rPr>
            </w:pPr>
            <w:r w:rsidRPr="00AE4406">
              <w:rPr>
                <w:rFonts w:eastAsia="Times New Roman"/>
                <w:sz w:val="22"/>
              </w:rPr>
              <w:t>110/35/22</w:t>
            </w:r>
          </w:p>
        </w:tc>
        <w:tc>
          <w:tcPr>
            <w:tcW w:w="938" w:type="dxa"/>
            <w:shd w:val="clear" w:color="auto" w:fill="auto"/>
            <w:noWrap/>
            <w:vAlign w:val="center"/>
          </w:tcPr>
          <w:p w14:paraId="37E4CC23" w14:textId="77777777" w:rsidR="009B4F94" w:rsidRPr="00AE4406" w:rsidRDefault="009B4F94" w:rsidP="009B4F94">
            <w:pPr>
              <w:spacing w:after="0"/>
              <w:jc w:val="center"/>
              <w:rPr>
                <w:rFonts w:eastAsia="Times New Roman"/>
                <w:sz w:val="22"/>
              </w:rPr>
            </w:pPr>
            <w:r w:rsidRPr="00AE4406">
              <w:rPr>
                <w:rFonts w:eastAsia="Times New Roman"/>
                <w:sz w:val="22"/>
              </w:rPr>
              <w:t>63</w:t>
            </w:r>
          </w:p>
        </w:tc>
        <w:tc>
          <w:tcPr>
            <w:tcW w:w="1540" w:type="dxa"/>
            <w:shd w:val="clear" w:color="auto" w:fill="auto"/>
            <w:noWrap/>
            <w:vAlign w:val="center"/>
          </w:tcPr>
          <w:p w14:paraId="5F78209F" w14:textId="77777777" w:rsidR="009B4F94" w:rsidRPr="00AE4406" w:rsidRDefault="009B4F94" w:rsidP="009B4F94">
            <w:pPr>
              <w:spacing w:after="0"/>
              <w:jc w:val="center"/>
              <w:rPr>
                <w:rFonts w:eastAsia="Times New Roman"/>
                <w:sz w:val="22"/>
              </w:rPr>
            </w:pPr>
          </w:p>
        </w:tc>
      </w:tr>
      <w:tr w:rsidR="009B4F94" w:rsidRPr="00AE4406" w14:paraId="0FF2A7C2" w14:textId="77777777" w:rsidTr="009B4F94">
        <w:trPr>
          <w:trHeight w:val="300"/>
          <w:jc w:val="center"/>
        </w:trPr>
        <w:tc>
          <w:tcPr>
            <w:tcW w:w="700" w:type="dxa"/>
            <w:vMerge w:val="restart"/>
            <w:shd w:val="clear" w:color="auto" w:fill="auto"/>
            <w:noWrap/>
            <w:vAlign w:val="center"/>
            <w:hideMark/>
          </w:tcPr>
          <w:p w14:paraId="70CA9F72" w14:textId="77777777" w:rsidR="009B4F94" w:rsidRPr="00AE4406" w:rsidRDefault="009B4F94" w:rsidP="009B4F94">
            <w:pPr>
              <w:spacing w:after="0"/>
              <w:jc w:val="center"/>
              <w:rPr>
                <w:rFonts w:eastAsia="Times New Roman"/>
                <w:sz w:val="22"/>
              </w:rPr>
            </w:pPr>
            <w:r>
              <w:rPr>
                <w:rFonts w:eastAsia="Times New Roman"/>
                <w:sz w:val="22"/>
              </w:rPr>
              <w:t>20</w:t>
            </w:r>
          </w:p>
        </w:tc>
        <w:tc>
          <w:tcPr>
            <w:tcW w:w="2740" w:type="dxa"/>
            <w:vMerge w:val="restart"/>
            <w:shd w:val="clear" w:color="auto" w:fill="auto"/>
            <w:noWrap/>
            <w:vAlign w:val="center"/>
            <w:hideMark/>
          </w:tcPr>
          <w:p w14:paraId="2853DC71" w14:textId="77777777" w:rsidR="009B4F94" w:rsidRPr="00AE4406" w:rsidRDefault="009B4F94" w:rsidP="009B4F94">
            <w:pPr>
              <w:spacing w:after="0"/>
              <w:rPr>
                <w:rFonts w:eastAsia="Times New Roman"/>
                <w:sz w:val="22"/>
              </w:rPr>
            </w:pPr>
            <w:r w:rsidRPr="00AE4406">
              <w:rPr>
                <w:rFonts w:eastAsia="Times New Roman"/>
                <w:sz w:val="22"/>
              </w:rPr>
              <w:t>Gang Thép 2</w:t>
            </w:r>
          </w:p>
        </w:tc>
        <w:tc>
          <w:tcPr>
            <w:tcW w:w="660" w:type="dxa"/>
            <w:shd w:val="clear" w:color="auto" w:fill="auto"/>
            <w:noWrap/>
            <w:vAlign w:val="center"/>
            <w:hideMark/>
          </w:tcPr>
          <w:p w14:paraId="343C90A0" w14:textId="77777777" w:rsidR="009B4F94" w:rsidRPr="00AE4406" w:rsidRDefault="009B4F94" w:rsidP="009B4F94">
            <w:pPr>
              <w:spacing w:after="0"/>
              <w:jc w:val="center"/>
              <w:rPr>
                <w:rFonts w:eastAsia="Times New Roman"/>
                <w:sz w:val="22"/>
              </w:rPr>
            </w:pPr>
            <w:r w:rsidRPr="00AE4406">
              <w:rPr>
                <w:rFonts w:eastAsia="Times New Roman"/>
                <w:sz w:val="22"/>
              </w:rPr>
              <w:t>T1</w:t>
            </w:r>
          </w:p>
        </w:tc>
        <w:tc>
          <w:tcPr>
            <w:tcW w:w="1109" w:type="dxa"/>
            <w:shd w:val="clear" w:color="auto" w:fill="auto"/>
            <w:noWrap/>
            <w:vAlign w:val="center"/>
            <w:hideMark/>
          </w:tcPr>
          <w:p w14:paraId="12851F19" w14:textId="77777777" w:rsidR="009B4F94" w:rsidRPr="00AE4406" w:rsidRDefault="009B4F94" w:rsidP="009B4F94">
            <w:pPr>
              <w:spacing w:after="0"/>
              <w:rPr>
                <w:rFonts w:eastAsia="Times New Roman"/>
                <w:sz w:val="22"/>
              </w:rPr>
            </w:pPr>
            <w:r w:rsidRPr="00AE4406">
              <w:rPr>
                <w:rFonts w:eastAsia="Times New Roman"/>
                <w:sz w:val="22"/>
              </w:rPr>
              <w:t> </w:t>
            </w:r>
          </w:p>
        </w:tc>
        <w:tc>
          <w:tcPr>
            <w:tcW w:w="888" w:type="dxa"/>
            <w:shd w:val="clear" w:color="auto" w:fill="auto"/>
            <w:noWrap/>
            <w:vAlign w:val="center"/>
            <w:hideMark/>
          </w:tcPr>
          <w:p w14:paraId="1806B4D0" w14:textId="77777777" w:rsidR="009B4F94" w:rsidRPr="00AE4406" w:rsidRDefault="009B4F94" w:rsidP="009B4F94">
            <w:pPr>
              <w:spacing w:after="0"/>
              <w:rPr>
                <w:rFonts w:eastAsia="Times New Roman"/>
                <w:sz w:val="22"/>
              </w:rPr>
            </w:pPr>
            <w:r w:rsidRPr="00AE4406">
              <w:rPr>
                <w:rFonts w:eastAsia="Times New Roman"/>
                <w:sz w:val="22"/>
              </w:rPr>
              <w:t> </w:t>
            </w:r>
          </w:p>
        </w:tc>
        <w:tc>
          <w:tcPr>
            <w:tcW w:w="1109" w:type="dxa"/>
            <w:shd w:val="clear" w:color="auto" w:fill="auto"/>
            <w:noWrap/>
            <w:vAlign w:val="center"/>
            <w:hideMark/>
          </w:tcPr>
          <w:p w14:paraId="545341EA" w14:textId="77777777" w:rsidR="009B4F94" w:rsidRPr="00AE4406" w:rsidRDefault="009B4F94" w:rsidP="009B4F94">
            <w:pPr>
              <w:spacing w:after="0"/>
              <w:jc w:val="center"/>
              <w:rPr>
                <w:rFonts w:eastAsia="Times New Roman"/>
                <w:sz w:val="22"/>
              </w:rPr>
            </w:pPr>
            <w:r w:rsidRPr="00AE4406">
              <w:rPr>
                <w:rFonts w:eastAsia="Times New Roman"/>
                <w:sz w:val="22"/>
              </w:rPr>
              <w:t>110/35/22</w:t>
            </w:r>
          </w:p>
        </w:tc>
        <w:tc>
          <w:tcPr>
            <w:tcW w:w="938" w:type="dxa"/>
            <w:shd w:val="clear" w:color="auto" w:fill="auto"/>
            <w:noWrap/>
            <w:vAlign w:val="center"/>
            <w:hideMark/>
          </w:tcPr>
          <w:p w14:paraId="19148A3F" w14:textId="77777777" w:rsidR="009B4F94" w:rsidRPr="00AE4406" w:rsidRDefault="009B4F94" w:rsidP="009B4F94">
            <w:pPr>
              <w:spacing w:after="0"/>
              <w:jc w:val="center"/>
              <w:rPr>
                <w:rFonts w:eastAsia="Times New Roman"/>
                <w:sz w:val="22"/>
              </w:rPr>
            </w:pPr>
            <w:r w:rsidRPr="00AE4406">
              <w:rPr>
                <w:rFonts w:eastAsia="Times New Roman"/>
                <w:sz w:val="22"/>
              </w:rPr>
              <w:t>63</w:t>
            </w:r>
          </w:p>
        </w:tc>
        <w:tc>
          <w:tcPr>
            <w:tcW w:w="1540" w:type="dxa"/>
            <w:shd w:val="clear" w:color="auto" w:fill="auto"/>
            <w:noWrap/>
            <w:vAlign w:val="center"/>
            <w:hideMark/>
          </w:tcPr>
          <w:p w14:paraId="44085D5E" w14:textId="77777777" w:rsidR="009B4F94" w:rsidRPr="00AE4406" w:rsidRDefault="009B4F94" w:rsidP="009B4F94">
            <w:pPr>
              <w:spacing w:after="0"/>
              <w:jc w:val="center"/>
              <w:rPr>
                <w:rFonts w:eastAsia="Times New Roman"/>
                <w:sz w:val="22"/>
              </w:rPr>
            </w:pPr>
            <w:r w:rsidRPr="00AE4406">
              <w:rPr>
                <w:rFonts w:eastAsia="Times New Roman"/>
                <w:sz w:val="22"/>
              </w:rPr>
              <w:t> </w:t>
            </w:r>
          </w:p>
        </w:tc>
      </w:tr>
      <w:tr w:rsidR="009B4F94" w:rsidRPr="00AE4406" w14:paraId="27192DEE" w14:textId="77777777" w:rsidTr="009B4F94">
        <w:trPr>
          <w:trHeight w:val="300"/>
          <w:jc w:val="center"/>
        </w:trPr>
        <w:tc>
          <w:tcPr>
            <w:tcW w:w="700" w:type="dxa"/>
            <w:vMerge/>
            <w:shd w:val="clear" w:color="auto" w:fill="auto"/>
            <w:noWrap/>
            <w:vAlign w:val="center"/>
          </w:tcPr>
          <w:p w14:paraId="6B1A7153" w14:textId="77777777" w:rsidR="009B4F94" w:rsidRPr="00AE4406" w:rsidRDefault="009B4F94" w:rsidP="009B4F94">
            <w:pPr>
              <w:spacing w:after="0"/>
              <w:jc w:val="center"/>
              <w:rPr>
                <w:rFonts w:eastAsia="Times New Roman"/>
                <w:sz w:val="22"/>
              </w:rPr>
            </w:pPr>
          </w:p>
        </w:tc>
        <w:tc>
          <w:tcPr>
            <w:tcW w:w="2740" w:type="dxa"/>
            <w:vMerge/>
            <w:shd w:val="clear" w:color="auto" w:fill="auto"/>
            <w:noWrap/>
            <w:vAlign w:val="center"/>
          </w:tcPr>
          <w:p w14:paraId="707A71AA" w14:textId="77777777" w:rsidR="009B4F94" w:rsidRPr="00AE4406" w:rsidRDefault="009B4F94" w:rsidP="009B4F94">
            <w:pPr>
              <w:spacing w:after="0"/>
              <w:rPr>
                <w:rFonts w:eastAsia="Times New Roman"/>
                <w:sz w:val="22"/>
              </w:rPr>
            </w:pPr>
          </w:p>
        </w:tc>
        <w:tc>
          <w:tcPr>
            <w:tcW w:w="660" w:type="dxa"/>
            <w:shd w:val="clear" w:color="auto" w:fill="auto"/>
            <w:noWrap/>
            <w:vAlign w:val="center"/>
          </w:tcPr>
          <w:p w14:paraId="246771FB" w14:textId="77777777" w:rsidR="009B4F94" w:rsidRPr="00AE4406" w:rsidRDefault="009B4F94" w:rsidP="009B4F94">
            <w:pPr>
              <w:spacing w:after="0"/>
              <w:jc w:val="center"/>
              <w:rPr>
                <w:rFonts w:eastAsia="Times New Roman"/>
                <w:sz w:val="22"/>
              </w:rPr>
            </w:pPr>
            <w:r w:rsidRPr="00AE4406">
              <w:rPr>
                <w:rFonts w:eastAsia="Times New Roman"/>
                <w:sz w:val="22"/>
              </w:rPr>
              <w:t>T2</w:t>
            </w:r>
          </w:p>
        </w:tc>
        <w:tc>
          <w:tcPr>
            <w:tcW w:w="1109" w:type="dxa"/>
            <w:shd w:val="clear" w:color="auto" w:fill="auto"/>
            <w:noWrap/>
            <w:vAlign w:val="center"/>
          </w:tcPr>
          <w:p w14:paraId="2F8C8154" w14:textId="77777777" w:rsidR="009B4F94" w:rsidRPr="00AE4406" w:rsidRDefault="009B4F94" w:rsidP="009B4F94">
            <w:pPr>
              <w:spacing w:after="0"/>
              <w:rPr>
                <w:rFonts w:eastAsia="Times New Roman"/>
                <w:sz w:val="22"/>
              </w:rPr>
            </w:pPr>
            <w:r w:rsidRPr="00AE4406">
              <w:rPr>
                <w:rFonts w:eastAsia="Times New Roman"/>
                <w:sz w:val="22"/>
              </w:rPr>
              <w:t> </w:t>
            </w:r>
          </w:p>
        </w:tc>
        <w:tc>
          <w:tcPr>
            <w:tcW w:w="888" w:type="dxa"/>
            <w:shd w:val="clear" w:color="auto" w:fill="auto"/>
            <w:noWrap/>
            <w:vAlign w:val="center"/>
          </w:tcPr>
          <w:p w14:paraId="3C4A3082" w14:textId="77777777" w:rsidR="009B4F94" w:rsidRPr="00AE4406" w:rsidRDefault="009B4F94" w:rsidP="009B4F94">
            <w:pPr>
              <w:spacing w:after="0"/>
              <w:rPr>
                <w:rFonts w:eastAsia="Times New Roman"/>
                <w:sz w:val="22"/>
              </w:rPr>
            </w:pPr>
            <w:r w:rsidRPr="00AE4406">
              <w:rPr>
                <w:rFonts w:eastAsia="Times New Roman"/>
                <w:sz w:val="22"/>
              </w:rPr>
              <w:t> </w:t>
            </w:r>
          </w:p>
        </w:tc>
        <w:tc>
          <w:tcPr>
            <w:tcW w:w="1109" w:type="dxa"/>
            <w:shd w:val="clear" w:color="auto" w:fill="auto"/>
            <w:noWrap/>
            <w:vAlign w:val="center"/>
          </w:tcPr>
          <w:p w14:paraId="0533BF86" w14:textId="77777777" w:rsidR="009B4F94" w:rsidRPr="00AE4406" w:rsidRDefault="009B4F94" w:rsidP="009B4F94">
            <w:pPr>
              <w:spacing w:after="0"/>
              <w:jc w:val="center"/>
              <w:rPr>
                <w:rFonts w:eastAsia="Times New Roman"/>
                <w:sz w:val="22"/>
              </w:rPr>
            </w:pPr>
            <w:r w:rsidRPr="00AE4406">
              <w:rPr>
                <w:rFonts w:eastAsia="Times New Roman"/>
                <w:sz w:val="22"/>
              </w:rPr>
              <w:t>110/35/22</w:t>
            </w:r>
          </w:p>
        </w:tc>
        <w:tc>
          <w:tcPr>
            <w:tcW w:w="938" w:type="dxa"/>
            <w:shd w:val="clear" w:color="auto" w:fill="auto"/>
            <w:noWrap/>
            <w:vAlign w:val="center"/>
          </w:tcPr>
          <w:p w14:paraId="2D47386B" w14:textId="77777777" w:rsidR="009B4F94" w:rsidRPr="00AE4406" w:rsidRDefault="009B4F94" w:rsidP="009B4F94">
            <w:pPr>
              <w:spacing w:after="0"/>
              <w:jc w:val="center"/>
              <w:rPr>
                <w:rFonts w:eastAsia="Times New Roman"/>
                <w:sz w:val="22"/>
              </w:rPr>
            </w:pPr>
            <w:r w:rsidRPr="00AE4406">
              <w:rPr>
                <w:rFonts w:eastAsia="Times New Roman"/>
                <w:sz w:val="22"/>
              </w:rPr>
              <w:t>63</w:t>
            </w:r>
          </w:p>
        </w:tc>
        <w:tc>
          <w:tcPr>
            <w:tcW w:w="1540" w:type="dxa"/>
            <w:shd w:val="clear" w:color="auto" w:fill="auto"/>
            <w:noWrap/>
            <w:vAlign w:val="center"/>
          </w:tcPr>
          <w:p w14:paraId="204C3851" w14:textId="77777777" w:rsidR="009B4F94" w:rsidRPr="00AE4406" w:rsidRDefault="009B4F94" w:rsidP="009B4F94">
            <w:pPr>
              <w:spacing w:after="0"/>
              <w:jc w:val="center"/>
              <w:rPr>
                <w:rFonts w:eastAsia="Times New Roman"/>
                <w:sz w:val="22"/>
              </w:rPr>
            </w:pPr>
          </w:p>
        </w:tc>
      </w:tr>
      <w:tr w:rsidR="009B4F94" w:rsidRPr="00AE4406" w14:paraId="07470171" w14:textId="77777777" w:rsidTr="009B4F94">
        <w:trPr>
          <w:trHeight w:val="300"/>
          <w:jc w:val="center"/>
        </w:trPr>
        <w:tc>
          <w:tcPr>
            <w:tcW w:w="700" w:type="dxa"/>
            <w:vMerge/>
            <w:shd w:val="clear" w:color="auto" w:fill="auto"/>
            <w:noWrap/>
            <w:vAlign w:val="center"/>
          </w:tcPr>
          <w:p w14:paraId="0C03C746" w14:textId="77777777" w:rsidR="009B4F94" w:rsidRPr="00AE4406" w:rsidRDefault="009B4F94" w:rsidP="009B4F94">
            <w:pPr>
              <w:spacing w:after="0"/>
              <w:jc w:val="center"/>
              <w:rPr>
                <w:rFonts w:eastAsia="Times New Roman"/>
                <w:sz w:val="22"/>
              </w:rPr>
            </w:pPr>
          </w:p>
        </w:tc>
        <w:tc>
          <w:tcPr>
            <w:tcW w:w="2740" w:type="dxa"/>
            <w:vMerge/>
            <w:shd w:val="clear" w:color="auto" w:fill="auto"/>
            <w:noWrap/>
            <w:vAlign w:val="center"/>
          </w:tcPr>
          <w:p w14:paraId="08008AAC" w14:textId="77777777" w:rsidR="009B4F94" w:rsidRPr="00AE4406" w:rsidRDefault="009B4F94" w:rsidP="009B4F94">
            <w:pPr>
              <w:spacing w:after="0"/>
              <w:rPr>
                <w:rFonts w:eastAsia="Times New Roman"/>
                <w:sz w:val="22"/>
              </w:rPr>
            </w:pPr>
          </w:p>
        </w:tc>
        <w:tc>
          <w:tcPr>
            <w:tcW w:w="660" w:type="dxa"/>
            <w:shd w:val="clear" w:color="auto" w:fill="auto"/>
            <w:noWrap/>
            <w:vAlign w:val="center"/>
          </w:tcPr>
          <w:p w14:paraId="17D48B7B" w14:textId="77777777" w:rsidR="009B4F94" w:rsidRPr="00AE4406" w:rsidRDefault="009B4F94" w:rsidP="009B4F94">
            <w:pPr>
              <w:spacing w:after="0"/>
              <w:jc w:val="center"/>
              <w:rPr>
                <w:rFonts w:eastAsia="Times New Roman"/>
                <w:sz w:val="22"/>
              </w:rPr>
            </w:pPr>
            <w:r>
              <w:rPr>
                <w:rFonts w:eastAsia="Times New Roman"/>
                <w:sz w:val="22"/>
              </w:rPr>
              <w:t>T3</w:t>
            </w:r>
          </w:p>
        </w:tc>
        <w:tc>
          <w:tcPr>
            <w:tcW w:w="1109" w:type="dxa"/>
            <w:shd w:val="clear" w:color="auto" w:fill="auto"/>
            <w:noWrap/>
            <w:vAlign w:val="center"/>
          </w:tcPr>
          <w:p w14:paraId="4FF79A7D" w14:textId="77777777" w:rsidR="009B4F94" w:rsidRPr="00AE4406" w:rsidRDefault="009B4F94" w:rsidP="009B4F94">
            <w:pPr>
              <w:spacing w:after="0"/>
              <w:rPr>
                <w:rFonts w:eastAsia="Times New Roman"/>
                <w:sz w:val="22"/>
              </w:rPr>
            </w:pPr>
            <w:r w:rsidRPr="00AE4406">
              <w:rPr>
                <w:rFonts w:eastAsia="Times New Roman"/>
                <w:sz w:val="22"/>
              </w:rPr>
              <w:t> </w:t>
            </w:r>
          </w:p>
        </w:tc>
        <w:tc>
          <w:tcPr>
            <w:tcW w:w="888" w:type="dxa"/>
            <w:shd w:val="clear" w:color="auto" w:fill="auto"/>
            <w:noWrap/>
            <w:vAlign w:val="center"/>
          </w:tcPr>
          <w:p w14:paraId="68EE9F13" w14:textId="77777777" w:rsidR="009B4F94" w:rsidRPr="00AE4406" w:rsidRDefault="009B4F94" w:rsidP="009B4F94">
            <w:pPr>
              <w:spacing w:after="0"/>
              <w:rPr>
                <w:rFonts w:eastAsia="Times New Roman"/>
                <w:sz w:val="22"/>
              </w:rPr>
            </w:pPr>
            <w:r w:rsidRPr="00AE4406">
              <w:rPr>
                <w:rFonts w:eastAsia="Times New Roman"/>
                <w:sz w:val="22"/>
              </w:rPr>
              <w:t> </w:t>
            </w:r>
          </w:p>
        </w:tc>
        <w:tc>
          <w:tcPr>
            <w:tcW w:w="1109" w:type="dxa"/>
            <w:shd w:val="clear" w:color="auto" w:fill="auto"/>
            <w:noWrap/>
            <w:vAlign w:val="center"/>
          </w:tcPr>
          <w:p w14:paraId="25598ACC" w14:textId="77777777" w:rsidR="009B4F94" w:rsidRPr="00AE4406" w:rsidRDefault="009B4F94" w:rsidP="009B4F94">
            <w:pPr>
              <w:spacing w:after="0"/>
              <w:jc w:val="center"/>
              <w:rPr>
                <w:rFonts w:eastAsia="Times New Roman"/>
                <w:sz w:val="22"/>
              </w:rPr>
            </w:pPr>
            <w:r w:rsidRPr="00AE4406">
              <w:rPr>
                <w:rFonts w:eastAsia="Times New Roman"/>
                <w:sz w:val="22"/>
              </w:rPr>
              <w:t>110/35/22</w:t>
            </w:r>
          </w:p>
        </w:tc>
        <w:tc>
          <w:tcPr>
            <w:tcW w:w="938" w:type="dxa"/>
            <w:shd w:val="clear" w:color="auto" w:fill="auto"/>
            <w:noWrap/>
            <w:vAlign w:val="center"/>
          </w:tcPr>
          <w:p w14:paraId="772E875A" w14:textId="77777777" w:rsidR="009B4F94" w:rsidRPr="00AE4406" w:rsidRDefault="009B4F94" w:rsidP="009B4F94">
            <w:pPr>
              <w:spacing w:after="0"/>
              <w:jc w:val="center"/>
              <w:rPr>
                <w:rFonts w:eastAsia="Times New Roman"/>
                <w:sz w:val="22"/>
              </w:rPr>
            </w:pPr>
            <w:r w:rsidRPr="00AE4406">
              <w:rPr>
                <w:rFonts w:eastAsia="Times New Roman"/>
                <w:sz w:val="22"/>
              </w:rPr>
              <w:t>63</w:t>
            </w:r>
          </w:p>
        </w:tc>
        <w:tc>
          <w:tcPr>
            <w:tcW w:w="1540" w:type="dxa"/>
            <w:shd w:val="clear" w:color="auto" w:fill="auto"/>
            <w:noWrap/>
            <w:vAlign w:val="center"/>
          </w:tcPr>
          <w:p w14:paraId="4F0B8054" w14:textId="77777777" w:rsidR="009B4F94" w:rsidRPr="00AE4406" w:rsidRDefault="009B4F94" w:rsidP="009B4F94">
            <w:pPr>
              <w:spacing w:after="0"/>
              <w:jc w:val="center"/>
              <w:rPr>
                <w:rFonts w:eastAsia="Times New Roman"/>
                <w:sz w:val="22"/>
              </w:rPr>
            </w:pPr>
          </w:p>
        </w:tc>
      </w:tr>
      <w:tr w:rsidR="009B4F94" w:rsidRPr="00AE4406" w14:paraId="2562D594" w14:textId="77777777" w:rsidTr="009B4F94">
        <w:trPr>
          <w:trHeight w:val="300"/>
          <w:jc w:val="center"/>
        </w:trPr>
        <w:tc>
          <w:tcPr>
            <w:tcW w:w="700" w:type="dxa"/>
            <w:vMerge w:val="restart"/>
            <w:shd w:val="clear" w:color="auto" w:fill="auto"/>
            <w:noWrap/>
            <w:vAlign w:val="center"/>
          </w:tcPr>
          <w:p w14:paraId="4A0F073E" w14:textId="77777777" w:rsidR="009B4F94" w:rsidRPr="00AE4406" w:rsidRDefault="009B4F94" w:rsidP="009B4F94">
            <w:pPr>
              <w:spacing w:after="0"/>
              <w:jc w:val="center"/>
              <w:rPr>
                <w:rFonts w:eastAsia="Times New Roman"/>
                <w:sz w:val="22"/>
              </w:rPr>
            </w:pPr>
            <w:r>
              <w:rPr>
                <w:rFonts w:eastAsia="Times New Roman"/>
                <w:sz w:val="22"/>
              </w:rPr>
              <w:t>21</w:t>
            </w:r>
          </w:p>
        </w:tc>
        <w:tc>
          <w:tcPr>
            <w:tcW w:w="2740" w:type="dxa"/>
            <w:vMerge w:val="restart"/>
            <w:shd w:val="clear" w:color="auto" w:fill="auto"/>
            <w:noWrap/>
            <w:vAlign w:val="center"/>
          </w:tcPr>
          <w:p w14:paraId="3D95C265" w14:textId="77777777" w:rsidR="009B4F94" w:rsidRPr="00AE4406" w:rsidRDefault="009B4F94" w:rsidP="009B4F94">
            <w:pPr>
              <w:spacing w:after="0"/>
              <w:rPr>
                <w:rFonts w:eastAsia="Times New Roman"/>
                <w:sz w:val="22"/>
              </w:rPr>
            </w:pPr>
            <w:r w:rsidRPr="00AE4406">
              <w:rPr>
                <w:rFonts w:eastAsia="Times New Roman"/>
                <w:sz w:val="22"/>
              </w:rPr>
              <w:t>Sông Công 3</w:t>
            </w:r>
          </w:p>
        </w:tc>
        <w:tc>
          <w:tcPr>
            <w:tcW w:w="660" w:type="dxa"/>
            <w:shd w:val="clear" w:color="auto" w:fill="auto"/>
            <w:noWrap/>
            <w:vAlign w:val="center"/>
          </w:tcPr>
          <w:p w14:paraId="354F739C" w14:textId="77777777" w:rsidR="009B4F94" w:rsidRPr="00AE4406" w:rsidRDefault="009B4F94" w:rsidP="009B4F94">
            <w:pPr>
              <w:spacing w:after="0"/>
              <w:jc w:val="center"/>
              <w:rPr>
                <w:rFonts w:eastAsia="Times New Roman"/>
                <w:sz w:val="22"/>
              </w:rPr>
            </w:pPr>
            <w:r w:rsidRPr="00AE4406">
              <w:rPr>
                <w:rFonts w:eastAsia="Times New Roman"/>
                <w:sz w:val="22"/>
              </w:rPr>
              <w:t>T1</w:t>
            </w:r>
          </w:p>
        </w:tc>
        <w:tc>
          <w:tcPr>
            <w:tcW w:w="1109" w:type="dxa"/>
            <w:shd w:val="clear" w:color="auto" w:fill="auto"/>
            <w:noWrap/>
            <w:vAlign w:val="center"/>
          </w:tcPr>
          <w:p w14:paraId="4412F61F" w14:textId="77777777" w:rsidR="009B4F94" w:rsidRPr="00AE4406" w:rsidRDefault="009B4F94" w:rsidP="009B4F94">
            <w:pPr>
              <w:spacing w:after="0"/>
              <w:rPr>
                <w:rFonts w:eastAsia="Times New Roman"/>
                <w:sz w:val="22"/>
              </w:rPr>
            </w:pPr>
          </w:p>
        </w:tc>
        <w:tc>
          <w:tcPr>
            <w:tcW w:w="888" w:type="dxa"/>
            <w:shd w:val="clear" w:color="auto" w:fill="auto"/>
            <w:noWrap/>
            <w:vAlign w:val="center"/>
          </w:tcPr>
          <w:p w14:paraId="2678E3EC" w14:textId="77777777" w:rsidR="009B4F94" w:rsidRPr="00AE4406" w:rsidRDefault="009B4F94" w:rsidP="009B4F94">
            <w:pPr>
              <w:spacing w:after="0"/>
              <w:rPr>
                <w:rFonts w:eastAsia="Times New Roman"/>
                <w:sz w:val="22"/>
              </w:rPr>
            </w:pPr>
          </w:p>
        </w:tc>
        <w:tc>
          <w:tcPr>
            <w:tcW w:w="1109" w:type="dxa"/>
            <w:shd w:val="clear" w:color="auto" w:fill="auto"/>
            <w:noWrap/>
            <w:vAlign w:val="center"/>
          </w:tcPr>
          <w:p w14:paraId="06CC945A" w14:textId="77777777" w:rsidR="009B4F94" w:rsidRPr="00AE4406" w:rsidRDefault="009B4F94" w:rsidP="009B4F94">
            <w:pPr>
              <w:spacing w:after="0"/>
              <w:jc w:val="center"/>
              <w:rPr>
                <w:rFonts w:eastAsia="Times New Roman"/>
                <w:sz w:val="22"/>
              </w:rPr>
            </w:pPr>
            <w:r w:rsidRPr="00AE4406">
              <w:rPr>
                <w:rFonts w:eastAsia="Times New Roman"/>
                <w:sz w:val="22"/>
              </w:rPr>
              <w:t>110/35/22</w:t>
            </w:r>
          </w:p>
        </w:tc>
        <w:tc>
          <w:tcPr>
            <w:tcW w:w="938" w:type="dxa"/>
            <w:shd w:val="clear" w:color="auto" w:fill="auto"/>
            <w:noWrap/>
            <w:vAlign w:val="center"/>
          </w:tcPr>
          <w:p w14:paraId="7163FC56" w14:textId="77777777" w:rsidR="009B4F94" w:rsidRPr="00AE4406" w:rsidRDefault="009B4F94" w:rsidP="009B4F94">
            <w:pPr>
              <w:spacing w:after="0"/>
              <w:jc w:val="center"/>
              <w:rPr>
                <w:rFonts w:eastAsia="Times New Roman"/>
                <w:sz w:val="22"/>
              </w:rPr>
            </w:pPr>
            <w:r w:rsidRPr="00AE4406">
              <w:rPr>
                <w:rFonts w:eastAsia="Times New Roman"/>
                <w:sz w:val="22"/>
              </w:rPr>
              <w:t>63</w:t>
            </w:r>
          </w:p>
        </w:tc>
        <w:tc>
          <w:tcPr>
            <w:tcW w:w="1540" w:type="dxa"/>
            <w:shd w:val="clear" w:color="auto" w:fill="auto"/>
            <w:noWrap/>
            <w:vAlign w:val="center"/>
          </w:tcPr>
          <w:p w14:paraId="23D45F90" w14:textId="77777777" w:rsidR="009B4F94" w:rsidRPr="00AE4406" w:rsidRDefault="009B4F94" w:rsidP="009B4F94">
            <w:pPr>
              <w:spacing w:after="0"/>
              <w:jc w:val="center"/>
              <w:rPr>
                <w:rFonts w:eastAsia="Times New Roman"/>
                <w:sz w:val="22"/>
              </w:rPr>
            </w:pPr>
          </w:p>
        </w:tc>
      </w:tr>
      <w:tr w:rsidR="009B4F94" w:rsidRPr="00AE4406" w14:paraId="0B944DC5" w14:textId="77777777" w:rsidTr="009B4F94">
        <w:trPr>
          <w:trHeight w:val="300"/>
          <w:jc w:val="center"/>
        </w:trPr>
        <w:tc>
          <w:tcPr>
            <w:tcW w:w="700" w:type="dxa"/>
            <w:vMerge/>
            <w:shd w:val="clear" w:color="auto" w:fill="auto"/>
            <w:noWrap/>
            <w:vAlign w:val="center"/>
          </w:tcPr>
          <w:p w14:paraId="5BA8666E" w14:textId="77777777" w:rsidR="009B4F94" w:rsidRPr="00AE4406" w:rsidRDefault="009B4F94" w:rsidP="009B4F94">
            <w:pPr>
              <w:spacing w:after="0"/>
              <w:jc w:val="center"/>
              <w:rPr>
                <w:rFonts w:eastAsia="Times New Roman"/>
                <w:sz w:val="22"/>
              </w:rPr>
            </w:pPr>
          </w:p>
        </w:tc>
        <w:tc>
          <w:tcPr>
            <w:tcW w:w="2740" w:type="dxa"/>
            <w:vMerge/>
            <w:shd w:val="clear" w:color="auto" w:fill="auto"/>
            <w:noWrap/>
            <w:vAlign w:val="center"/>
          </w:tcPr>
          <w:p w14:paraId="666E77BB" w14:textId="77777777" w:rsidR="009B4F94" w:rsidRPr="00AE4406" w:rsidRDefault="009B4F94" w:rsidP="009B4F94">
            <w:pPr>
              <w:spacing w:after="0"/>
              <w:rPr>
                <w:rFonts w:eastAsia="Times New Roman"/>
                <w:sz w:val="22"/>
              </w:rPr>
            </w:pPr>
          </w:p>
        </w:tc>
        <w:tc>
          <w:tcPr>
            <w:tcW w:w="660" w:type="dxa"/>
            <w:shd w:val="clear" w:color="auto" w:fill="auto"/>
            <w:noWrap/>
            <w:vAlign w:val="center"/>
          </w:tcPr>
          <w:p w14:paraId="36F41EBF" w14:textId="77777777" w:rsidR="009B4F94" w:rsidRPr="00AE4406" w:rsidRDefault="009B4F94" w:rsidP="009B4F94">
            <w:pPr>
              <w:spacing w:after="0"/>
              <w:jc w:val="center"/>
              <w:rPr>
                <w:rFonts w:eastAsia="Times New Roman"/>
                <w:sz w:val="22"/>
              </w:rPr>
            </w:pPr>
            <w:r w:rsidRPr="00AE4406">
              <w:rPr>
                <w:rFonts w:eastAsia="Times New Roman"/>
                <w:sz w:val="22"/>
              </w:rPr>
              <w:t>T2</w:t>
            </w:r>
          </w:p>
        </w:tc>
        <w:tc>
          <w:tcPr>
            <w:tcW w:w="1109" w:type="dxa"/>
            <w:shd w:val="clear" w:color="auto" w:fill="auto"/>
            <w:noWrap/>
            <w:vAlign w:val="center"/>
          </w:tcPr>
          <w:p w14:paraId="4E4C48BF" w14:textId="77777777" w:rsidR="009B4F94" w:rsidRPr="00AE4406" w:rsidRDefault="009B4F94" w:rsidP="009B4F94">
            <w:pPr>
              <w:spacing w:after="0"/>
              <w:rPr>
                <w:rFonts w:eastAsia="Times New Roman"/>
                <w:sz w:val="22"/>
              </w:rPr>
            </w:pPr>
          </w:p>
        </w:tc>
        <w:tc>
          <w:tcPr>
            <w:tcW w:w="888" w:type="dxa"/>
            <w:shd w:val="clear" w:color="auto" w:fill="auto"/>
            <w:noWrap/>
            <w:vAlign w:val="center"/>
          </w:tcPr>
          <w:p w14:paraId="5F8FAC8A" w14:textId="77777777" w:rsidR="009B4F94" w:rsidRPr="00AE4406" w:rsidRDefault="009B4F94" w:rsidP="009B4F94">
            <w:pPr>
              <w:spacing w:after="0"/>
              <w:rPr>
                <w:rFonts w:eastAsia="Times New Roman"/>
                <w:sz w:val="22"/>
              </w:rPr>
            </w:pPr>
          </w:p>
        </w:tc>
        <w:tc>
          <w:tcPr>
            <w:tcW w:w="1109" w:type="dxa"/>
            <w:shd w:val="clear" w:color="auto" w:fill="auto"/>
            <w:noWrap/>
            <w:vAlign w:val="center"/>
          </w:tcPr>
          <w:p w14:paraId="25DB0C37" w14:textId="77777777" w:rsidR="009B4F94" w:rsidRPr="00AE4406" w:rsidRDefault="009B4F94" w:rsidP="009B4F94">
            <w:pPr>
              <w:spacing w:after="0"/>
              <w:jc w:val="center"/>
              <w:rPr>
                <w:rFonts w:eastAsia="Times New Roman"/>
                <w:sz w:val="22"/>
              </w:rPr>
            </w:pPr>
            <w:r w:rsidRPr="00AE4406">
              <w:rPr>
                <w:rFonts w:eastAsia="Times New Roman"/>
                <w:sz w:val="22"/>
              </w:rPr>
              <w:t>110/35/22</w:t>
            </w:r>
          </w:p>
        </w:tc>
        <w:tc>
          <w:tcPr>
            <w:tcW w:w="938" w:type="dxa"/>
            <w:shd w:val="clear" w:color="auto" w:fill="auto"/>
            <w:noWrap/>
            <w:vAlign w:val="center"/>
          </w:tcPr>
          <w:p w14:paraId="5F706AE7" w14:textId="77777777" w:rsidR="009B4F94" w:rsidRPr="00AE4406" w:rsidRDefault="009B4F94" w:rsidP="009B4F94">
            <w:pPr>
              <w:spacing w:after="0"/>
              <w:jc w:val="center"/>
              <w:rPr>
                <w:rFonts w:eastAsia="Times New Roman"/>
                <w:sz w:val="22"/>
              </w:rPr>
            </w:pPr>
            <w:r w:rsidRPr="00AE4406">
              <w:rPr>
                <w:rFonts w:eastAsia="Times New Roman"/>
                <w:sz w:val="22"/>
              </w:rPr>
              <w:t>63</w:t>
            </w:r>
          </w:p>
        </w:tc>
        <w:tc>
          <w:tcPr>
            <w:tcW w:w="1540" w:type="dxa"/>
            <w:shd w:val="clear" w:color="auto" w:fill="auto"/>
            <w:noWrap/>
            <w:vAlign w:val="center"/>
          </w:tcPr>
          <w:p w14:paraId="76C20059" w14:textId="77777777" w:rsidR="009B4F94" w:rsidRPr="00AE4406" w:rsidRDefault="009B4F94" w:rsidP="009B4F94">
            <w:pPr>
              <w:spacing w:after="0"/>
              <w:jc w:val="center"/>
              <w:rPr>
                <w:rFonts w:eastAsia="Times New Roman"/>
                <w:sz w:val="22"/>
              </w:rPr>
            </w:pPr>
          </w:p>
        </w:tc>
      </w:tr>
      <w:tr w:rsidR="009B4F94" w:rsidRPr="00AE4406" w14:paraId="55D6458B" w14:textId="77777777" w:rsidTr="009B4F94">
        <w:trPr>
          <w:trHeight w:val="300"/>
          <w:jc w:val="center"/>
        </w:trPr>
        <w:tc>
          <w:tcPr>
            <w:tcW w:w="700" w:type="dxa"/>
            <w:vMerge/>
            <w:shd w:val="clear" w:color="auto" w:fill="auto"/>
            <w:noWrap/>
            <w:vAlign w:val="center"/>
          </w:tcPr>
          <w:p w14:paraId="537846B9" w14:textId="77777777" w:rsidR="009B4F94" w:rsidRPr="00AE4406" w:rsidRDefault="009B4F94" w:rsidP="009B4F94">
            <w:pPr>
              <w:spacing w:after="0"/>
              <w:jc w:val="center"/>
              <w:rPr>
                <w:rFonts w:eastAsia="Times New Roman"/>
                <w:sz w:val="22"/>
              </w:rPr>
            </w:pPr>
          </w:p>
        </w:tc>
        <w:tc>
          <w:tcPr>
            <w:tcW w:w="2740" w:type="dxa"/>
            <w:vMerge/>
            <w:shd w:val="clear" w:color="auto" w:fill="auto"/>
            <w:noWrap/>
            <w:vAlign w:val="center"/>
          </w:tcPr>
          <w:p w14:paraId="483DFDF9" w14:textId="77777777" w:rsidR="009B4F94" w:rsidRPr="00AE4406" w:rsidRDefault="009B4F94" w:rsidP="009B4F94">
            <w:pPr>
              <w:spacing w:after="0"/>
              <w:rPr>
                <w:rFonts w:eastAsia="Times New Roman"/>
                <w:sz w:val="22"/>
              </w:rPr>
            </w:pPr>
          </w:p>
        </w:tc>
        <w:tc>
          <w:tcPr>
            <w:tcW w:w="660" w:type="dxa"/>
            <w:shd w:val="clear" w:color="auto" w:fill="auto"/>
            <w:noWrap/>
            <w:vAlign w:val="center"/>
          </w:tcPr>
          <w:p w14:paraId="0D452056" w14:textId="77777777" w:rsidR="009B4F94" w:rsidRPr="00AE4406" w:rsidRDefault="009B4F94" w:rsidP="009B4F94">
            <w:pPr>
              <w:spacing w:after="0"/>
              <w:jc w:val="center"/>
              <w:rPr>
                <w:rFonts w:eastAsia="Times New Roman"/>
                <w:sz w:val="22"/>
              </w:rPr>
            </w:pPr>
            <w:r w:rsidRPr="00AE4406">
              <w:rPr>
                <w:rFonts w:eastAsia="Times New Roman"/>
                <w:sz w:val="22"/>
              </w:rPr>
              <w:t>T3</w:t>
            </w:r>
          </w:p>
        </w:tc>
        <w:tc>
          <w:tcPr>
            <w:tcW w:w="1109" w:type="dxa"/>
            <w:shd w:val="clear" w:color="auto" w:fill="auto"/>
            <w:noWrap/>
            <w:vAlign w:val="center"/>
          </w:tcPr>
          <w:p w14:paraId="2FF645C8" w14:textId="77777777" w:rsidR="009B4F94" w:rsidRPr="00AE4406" w:rsidRDefault="009B4F94" w:rsidP="009B4F94">
            <w:pPr>
              <w:spacing w:after="0"/>
              <w:rPr>
                <w:rFonts w:eastAsia="Times New Roman"/>
                <w:sz w:val="22"/>
              </w:rPr>
            </w:pPr>
          </w:p>
        </w:tc>
        <w:tc>
          <w:tcPr>
            <w:tcW w:w="888" w:type="dxa"/>
            <w:shd w:val="clear" w:color="auto" w:fill="auto"/>
            <w:noWrap/>
            <w:vAlign w:val="center"/>
          </w:tcPr>
          <w:p w14:paraId="15DFC886" w14:textId="77777777" w:rsidR="009B4F94" w:rsidRPr="00AE4406" w:rsidRDefault="009B4F94" w:rsidP="009B4F94">
            <w:pPr>
              <w:spacing w:after="0"/>
              <w:rPr>
                <w:rFonts w:eastAsia="Times New Roman"/>
                <w:sz w:val="22"/>
              </w:rPr>
            </w:pPr>
          </w:p>
        </w:tc>
        <w:tc>
          <w:tcPr>
            <w:tcW w:w="1109" w:type="dxa"/>
            <w:shd w:val="clear" w:color="auto" w:fill="auto"/>
            <w:noWrap/>
            <w:vAlign w:val="center"/>
          </w:tcPr>
          <w:p w14:paraId="451C7F5E" w14:textId="77777777" w:rsidR="009B4F94" w:rsidRPr="00AE4406" w:rsidRDefault="009B4F94" w:rsidP="009B4F94">
            <w:pPr>
              <w:spacing w:after="0"/>
              <w:jc w:val="center"/>
              <w:rPr>
                <w:rFonts w:eastAsia="Times New Roman"/>
                <w:sz w:val="22"/>
              </w:rPr>
            </w:pPr>
            <w:r w:rsidRPr="00AE4406">
              <w:rPr>
                <w:rFonts w:eastAsia="Times New Roman"/>
                <w:sz w:val="22"/>
              </w:rPr>
              <w:t>110/35/22</w:t>
            </w:r>
          </w:p>
        </w:tc>
        <w:tc>
          <w:tcPr>
            <w:tcW w:w="938" w:type="dxa"/>
            <w:shd w:val="clear" w:color="auto" w:fill="auto"/>
            <w:noWrap/>
            <w:vAlign w:val="center"/>
          </w:tcPr>
          <w:p w14:paraId="714F05F2" w14:textId="77777777" w:rsidR="009B4F94" w:rsidRPr="00AE4406" w:rsidRDefault="009B4F94" w:rsidP="009B4F94">
            <w:pPr>
              <w:spacing w:after="0"/>
              <w:jc w:val="center"/>
              <w:rPr>
                <w:rFonts w:eastAsia="Times New Roman"/>
                <w:sz w:val="22"/>
              </w:rPr>
            </w:pPr>
            <w:r w:rsidRPr="00AE4406">
              <w:rPr>
                <w:rFonts w:eastAsia="Times New Roman"/>
                <w:sz w:val="22"/>
              </w:rPr>
              <w:t>63</w:t>
            </w:r>
          </w:p>
        </w:tc>
        <w:tc>
          <w:tcPr>
            <w:tcW w:w="1540" w:type="dxa"/>
            <w:shd w:val="clear" w:color="auto" w:fill="auto"/>
            <w:noWrap/>
            <w:vAlign w:val="center"/>
          </w:tcPr>
          <w:p w14:paraId="7FA41C15" w14:textId="77777777" w:rsidR="009B4F94" w:rsidRPr="00AE4406" w:rsidRDefault="009B4F94" w:rsidP="009B4F94">
            <w:pPr>
              <w:spacing w:after="0"/>
              <w:jc w:val="center"/>
              <w:rPr>
                <w:rFonts w:eastAsia="Times New Roman"/>
                <w:sz w:val="22"/>
              </w:rPr>
            </w:pPr>
          </w:p>
        </w:tc>
      </w:tr>
      <w:tr w:rsidR="009B4F94" w:rsidRPr="00AE4406" w14:paraId="48CFA983" w14:textId="77777777" w:rsidTr="009B4F94">
        <w:trPr>
          <w:trHeight w:val="300"/>
          <w:jc w:val="center"/>
        </w:trPr>
        <w:tc>
          <w:tcPr>
            <w:tcW w:w="700" w:type="dxa"/>
            <w:shd w:val="clear" w:color="auto" w:fill="auto"/>
            <w:noWrap/>
            <w:vAlign w:val="center"/>
          </w:tcPr>
          <w:p w14:paraId="1836BF56" w14:textId="77777777" w:rsidR="009B4F94" w:rsidRPr="00AE4406" w:rsidRDefault="009B4F94" w:rsidP="009B4F94">
            <w:pPr>
              <w:spacing w:after="0"/>
              <w:jc w:val="center"/>
              <w:rPr>
                <w:rFonts w:eastAsia="Times New Roman"/>
                <w:sz w:val="22"/>
              </w:rPr>
            </w:pPr>
            <w:r>
              <w:rPr>
                <w:rFonts w:eastAsia="Times New Roman"/>
                <w:sz w:val="22"/>
              </w:rPr>
              <w:t>22</w:t>
            </w:r>
          </w:p>
        </w:tc>
        <w:tc>
          <w:tcPr>
            <w:tcW w:w="2740" w:type="dxa"/>
            <w:vMerge w:val="restart"/>
            <w:shd w:val="clear" w:color="auto" w:fill="auto"/>
            <w:noWrap/>
            <w:vAlign w:val="center"/>
          </w:tcPr>
          <w:p w14:paraId="075717EB" w14:textId="77777777" w:rsidR="009B4F94" w:rsidRPr="00AE4406" w:rsidRDefault="009B4F94" w:rsidP="009B4F94">
            <w:pPr>
              <w:spacing w:after="0"/>
              <w:rPr>
                <w:rFonts w:eastAsia="Times New Roman"/>
                <w:sz w:val="22"/>
              </w:rPr>
            </w:pPr>
            <w:r w:rsidRPr="00AE4406">
              <w:rPr>
                <w:rFonts w:eastAsia="Times New Roman"/>
                <w:sz w:val="22"/>
              </w:rPr>
              <w:t>Sông Công 4</w:t>
            </w:r>
          </w:p>
        </w:tc>
        <w:tc>
          <w:tcPr>
            <w:tcW w:w="660" w:type="dxa"/>
            <w:shd w:val="clear" w:color="auto" w:fill="auto"/>
            <w:noWrap/>
            <w:vAlign w:val="center"/>
          </w:tcPr>
          <w:p w14:paraId="333D4566" w14:textId="77777777" w:rsidR="009B4F94" w:rsidRPr="00AE4406" w:rsidRDefault="009B4F94" w:rsidP="009B4F94">
            <w:pPr>
              <w:spacing w:after="0"/>
              <w:jc w:val="center"/>
              <w:rPr>
                <w:rFonts w:eastAsia="Times New Roman"/>
                <w:sz w:val="22"/>
              </w:rPr>
            </w:pPr>
            <w:r w:rsidRPr="00AE4406">
              <w:rPr>
                <w:rFonts w:eastAsia="Times New Roman"/>
                <w:sz w:val="22"/>
              </w:rPr>
              <w:t>T1</w:t>
            </w:r>
          </w:p>
        </w:tc>
        <w:tc>
          <w:tcPr>
            <w:tcW w:w="1109" w:type="dxa"/>
            <w:shd w:val="clear" w:color="auto" w:fill="auto"/>
            <w:noWrap/>
            <w:vAlign w:val="center"/>
          </w:tcPr>
          <w:p w14:paraId="509C2847" w14:textId="77777777" w:rsidR="009B4F94" w:rsidRPr="00AE4406" w:rsidRDefault="009B4F94" w:rsidP="009B4F94">
            <w:pPr>
              <w:spacing w:after="0"/>
              <w:rPr>
                <w:rFonts w:eastAsia="Times New Roman"/>
                <w:sz w:val="22"/>
              </w:rPr>
            </w:pPr>
            <w:r w:rsidRPr="00AE4406">
              <w:rPr>
                <w:rFonts w:eastAsia="Times New Roman"/>
                <w:sz w:val="22"/>
              </w:rPr>
              <w:t> </w:t>
            </w:r>
          </w:p>
        </w:tc>
        <w:tc>
          <w:tcPr>
            <w:tcW w:w="888" w:type="dxa"/>
            <w:shd w:val="clear" w:color="auto" w:fill="auto"/>
            <w:noWrap/>
            <w:vAlign w:val="center"/>
          </w:tcPr>
          <w:p w14:paraId="11C21DE9" w14:textId="77777777" w:rsidR="009B4F94" w:rsidRPr="00AE4406" w:rsidRDefault="009B4F94" w:rsidP="009B4F94">
            <w:pPr>
              <w:spacing w:after="0"/>
              <w:rPr>
                <w:rFonts w:eastAsia="Times New Roman"/>
                <w:sz w:val="22"/>
              </w:rPr>
            </w:pPr>
            <w:r w:rsidRPr="00AE4406">
              <w:rPr>
                <w:rFonts w:eastAsia="Times New Roman"/>
                <w:sz w:val="22"/>
              </w:rPr>
              <w:t> </w:t>
            </w:r>
          </w:p>
        </w:tc>
        <w:tc>
          <w:tcPr>
            <w:tcW w:w="1109" w:type="dxa"/>
            <w:shd w:val="clear" w:color="auto" w:fill="auto"/>
            <w:noWrap/>
            <w:vAlign w:val="center"/>
          </w:tcPr>
          <w:p w14:paraId="5F023F9F" w14:textId="77777777" w:rsidR="009B4F94" w:rsidRPr="00AE4406" w:rsidRDefault="009B4F94" w:rsidP="009B4F94">
            <w:pPr>
              <w:spacing w:after="0"/>
              <w:jc w:val="center"/>
              <w:rPr>
                <w:rFonts w:eastAsia="Times New Roman"/>
                <w:sz w:val="22"/>
              </w:rPr>
            </w:pPr>
            <w:r w:rsidRPr="00AE4406">
              <w:rPr>
                <w:rFonts w:eastAsia="Times New Roman"/>
                <w:sz w:val="22"/>
              </w:rPr>
              <w:t>110/35/22</w:t>
            </w:r>
          </w:p>
        </w:tc>
        <w:tc>
          <w:tcPr>
            <w:tcW w:w="938" w:type="dxa"/>
            <w:shd w:val="clear" w:color="auto" w:fill="auto"/>
            <w:noWrap/>
            <w:vAlign w:val="center"/>
          </w:tcPr>
          <w:p w14:paraId="744F97A4" w14:textId="77777777" w:rsidR="009B4F94" w:rsidRPr="00AE4406" w:rsidRDefault="009B4F94" w:rsidP="009B4F94">
            <w:pPr>
              <w:spacing w:after="0"/>
              <w:jc w:val="center"/>
              <w:rPr>
                <w:rFonts w:eastAsia="Times New Roman"/>
                <w:sz w:val="22"/>
              </w:rPr>
            </w:pPr>
            <w:r w:rsidRPr="00AE4406">
              <w:rPr>
                <w:rFonts w:eastAsia="Times New Roman"/>
                <w:sz w:val="22"/>
              </w:rPr>
              <w:t>63</w:t>
            </w:r>
          </w:p>
        </w:tc>
        <w:tc>
          <w:tcPr>
            <w:tcW w:w="1540" w:type="dxa"/>
            <w:shd w:val="clear" w:color="auto" w:fill="auto"/>
            <w:noWrap/>
            <w:vAlign w:val="center"/>
          </w:tcPr>
          <w:p w14:paraId="2C796976" w14:textId="77777777" w:rsidR="009B4F94" w:rsidRPr="00AE4406" w:rsidRDefault="009B4F94" w:rsidP="009B4F94">
            <w:pPr>
              <w:spacing w:after="0"/>
              <w:jc w:val="center"/>
              <w:rPr>
                <w:rFonts w:eastAsia="Times New Roman"/>
                <w:sz w:val="22"/>
              </w:rPr>
            </w:pPr>
          </w:p>
        </w:tc>
      </w:tr>
      <w:tr w:rsidR="009B4F94" w:rsidRPr="00AE4406" w14:paraId="21498E96" w14:textId="77777777" w:rsidTr="009B4F94">
        <w:trPr>
          <w:trHeight w:val="300"/>
          <w:jc w:val="center"/>
        </w:trPr>
        <w:tc>
          <w:tcPr>
            <w:tcW w:w="700" w:type="dxa"/>
            <w:shd w:val="clear" w:color="auto" w:fill="auto"/>
            <w:noWrap/>
            <w:vAlign w:val="center"/>
          </w:tcPr>
          <w:p w14:paraId="61A6D1AB" w14:textId="77777777" w:rsidR="009B4F94" w:rsidRDefault="009B4F94" w:rsidP="009B4F94">
            <w:pPr>
              <w:spacing w:after="0"/>
              <w:jc w:val="center"/>
              <w:rPr>
                <w:rFonts w:eastAsia="Times New Roman"/>
                <w:sz w:val="22"/>
              </w:rPr>
            </w:pPr>
          </w:p>
        </w:tc>
        <w:tc>
          <w:tcPr>
            <w:tcW w:w="2740" w:type="dxa"/>
            <w:vMerge/>
            <w:shd w:val="clear" w:color="auto" w:fill="auto"/>
            <w:noWrap/>
            <w:vAlign w:val="center"/>
          </w:tcPr>
          <w:p w14:paraId="57C6671C" w14:textId="77777777" w:rsidR="009B4F94" w:rsidRPr="00AE4406" w:rsidRDefault="009B4F94" w:rsidP="009B4F94">
            <w:pPr>
              <w:spacing w:after="0"/>
              <w:rPr>
                <w:rFonts w:eastAsia="Times New Roman"/>
                <w:sz w:val="22"/>
              </w:rPr>
            </w:pPr>
          </w:p>
        </w:tc>
        <w:tc>
          <w:tcPr>
            <w:tcW w:w="660" w:type="dxa"/>
            <w:shd w:val="clear" w:color="auto" w:fill="auto"/>
            <w:noWrap/>
            <w:vAlign w:val="center"/>
          </w:tcPr>
          <w:p w14:paraId="716E7CC7" w14:textId="77777777" w:rsidR="009B4F94" w:rsidRPr="002B6BC6" w:rsidRDefault="009B4F94" w:rsidP="009B4F94">
            <w:pPr>
              <w:spacing w:after="0"/>
              <w:jc w:val="center"/>
              <w:rPr>
                <w:rFonts w:eastAsia="Times New Roman"/>
                <w:sz w:val="22"/>
                <w:highlight w:val="green"/>
              </w:rPr>
            </w:pPr>
            <w:r w:rsidRPr="002B6BC6">
              <w:rPr>
                <w:rFonts w:eastAsia="Times New Roman"/>
                <w:sz w:val="22"/>
                <w:highlight w:val="green"/>
              </w:rPr>
              <w:t>T2</w:t>
            </w:r>
          </w:p>
        </w:tc>
        <w:tc>
          <w:tcPr>
            <w:tcW w:w="1109" w:type="dxa"/>
            <w:shd w:val="clear" w:color="auto" w:fill="auto"/>
            <w:noWrap/>
            <w:vAlign w:val="center"/>
          </w:tcPr>
          <w:p w14:paraId="36B5D5CE" w14:textId="77777777" w:rsidR="009B4F94" w:rsidRPr="002B6BC6" w:rsidRDefault="009B4F94" w:rsidP="009B4F94">
            <w:pPr>
              <w:spacing w:after="0"/>
              <w:rPr>
                <w:rFonts w:eastAsia="Times New Roman"/>
                <w:sz w:val="22"/>
                <w:highlight w:val="green"/>
              </w:rPr>
            </w:pPr>
          </w:p>
        </w:tc>
        <w:tc>
          <w:tcPr>
            <w:tcW w:w="888" w:type="dxa"/>
            <w:shd w:val="clear" w:color="auto" w:fill="auto"/>
            <w:noWrap/>
            <w:vAlign w:val="center"/>
          </w:tcPr>
          <w:p w14:paraId="78D80EE2" w14:textId="77777777" w:rsidR="009B4F94" w:rsidRPr="002B6BC6" w:rsidRDefault="009B4F94" w:rsidP="009B4F94">
            <w:pPr>
              <w:spacing w:after="0"/>
              <w:rPr>
                <w:rFonts w:eastAsia="Times New Roman"/>
                <w:sz w:val="22"/>
                <w:highlight w:val="green"/>
              </w:rPr>
            </w:pPr>
          </w:p>
        </w:tc>
        <w:tc>
          <w:tcPr>
            <w:tcW w:w="1109" w:type="dxa"/>
            <w:shd w:val="clear" w:color="auto" w:fill="auto"/>
            <w:noWrap/>
            <w:vAlign w:val="center"/>
          </w:tcPr>
          <w:p w14:paraId="13BFE625" w14:textId="77777777" w:rsidR="009B4F94" w:rsidRPr="002B6BC6" w:rsidRDefault="009B4F94" w:rsidP="009B4F94">
            <w:pPr>
              <w:spacing w:after="0"/>
              <w:jc w:val="center"/>
              <w:rPr>
                <w:rFonts w:eastAsia="Times New Roman"/>
                <w:sz w:val="22"/>
                <w:highlight w:val="green"/>
              </w:rPr>
            </w:pPr>
            <w:r w:rsidRPr="002B6BC6">
              <w:rPr>
                <w:rFonts w:eastAsia="Times New Roman"/>
                <w:sz w:val="22"/>
                <w:highlight w:val="green"/>
              </w:rPr>
              <w:t>110/35/22</w:t>
            </w:r>
          </w:p>
        </w:tc>
        <w:tc>
          <w:tcPr>
            <w:tcW w:w="938" w:type="dxa"/>
            <w:shd w:val="clear" w:color="auto" w:fill="auto"/>
            <w:noWrap/>
            <w:vAlign w:val="center"/>
          </w:tcPr>
          <w:p w14:paraId="43ECDE9A" w14:textId="77777777" w:rsidR="009B4F94" w:rsidRPr="002B6BC6" w:rsidRDefault="009B4F94" w:rsidP="009B4F94">
            <w:pPr>
              <w:spacing w:after="0"/>
              <w:jc w:val="center"/>
              <w:rPr>
                <w:rFonts w:eastAsia="Times New Roman"/>
                <w:sz w:val="22"/>
                <w:highlight w:val="green"/>
              </w:rPr>
            </w:pPr>
            <w:r w:rsidRPr="002B6BC6">
              <w:rPr>
                <w:rFonts w:eastAsia="Times New Roman"/>
                <w:sz w:val="22"/>
                <w:highlight w:val="green"/>
              </w:rPr>
              <w:t>63</w:t>
            </w:r>
          </w:p>
        </w:tc>
        <w:tc>
          <w:tcPr>
            <w:tcW w:w="1540" w:type="dxa"/>
            <w:shd w:val="clear" w:color="auto" w:fill="auto"/>
            <w:noWrap/>
            <w:vAlign w:val="center"/>
          </w:tcPr>
          <w:p w14:paraId="71248685" w14:textId="77777777" w:rsidR="009B4F94" w:rsidRPr="00AE4406" w:rsidRDefault="009B4F94" w:rsidP="009B4F94">
            <w:pPr>
              <w:spacing w:after="0"/>
              <w:jc w:val="center"/>
              <w:rPr>
                <w:rFonts w:eastAsia="Times New Roman"/>
                <w:sz w:val="22"/>
              </w:rPr>
            </w:pPr>
          </w:p>
        </w:tc>
      </w:tr>
      <w:tr w:rsidR="009B4F94" w:rsidRPr="00AE4406" w14:paraId="69200EFD" w14:textId="77777777" w:rsidTr="009B4F94">
        <w:trPr>
          <w:trHeight w:val="300"/>
          <w:jc w:val="center"/>
        </w:trPr>
        <w:tc>
          <w:tcPr>
            <w:tcW w:w="700" w:type="dxa"/>
            <w:shd w:val="clear" w:color="auto" w:fill="auto"/>
            <w:noWrap/>
            <w:vAlign w:val="center"/>
          </w:tcPr>
          <w:p w14:paraId="1DEFC41F" w14:textId="77777777" w:rsidR="009B4F94" w:rsidRDefault="009B4F94" w:rsidP="009B4F94">
            <w:pPr>
              <w:spacing w:after="0"/>
              <w:jc w:val="center"/>
              <w:rPr>
                <w:rFonts w:eastAsia="Times New Roman"/>
                <w:sz w:val="22"/>
              </w:rPr>
            </w:pPr>
          </w:p>
        </w:tc>
        <w:tc>
          <w:tcPr>
            <w:tcW w:w="2740" w:type="dxa"/>
            <w:vMerge/>
            <w:shd w:val="clear" w:color="auto" w:fill="auto"/>
            <w:noWrap/>
            <w:vAlign w:val="center"/>
          </w:tcPr>
          <w:p w14:paraId="12439283" w14:textId="77777777" w:rsidR="009B4F94" w:rsidRPr="00AE4406" w:rsidRDefault="009B4F94" w:rsidP="009B4F94">
            <w:pPr>
              <w:spacing w:after="0"/>
              <w:rPr>
                <w:rFonts w:eastAsia="Times New Roman"/>
                <w:sz w:val="22"/>
              </w:rPr>
            </w:pPr>
          </w:p>
        </w:tc>
        <w:tc>
          <w:tcPr>
            <w:tcW w:w="660" w:type="dxa"/>
            <w:shd w:val="clear" w:color="auto" w:fill="auto"/>
            <w:noWrap/>
            <w:vAlign w:val="center"/>
          </w:tcPr>
          <w:p w14:paraId="45585660" w14:textId="77777777" w:rsidR="009B4F94" w:rsidRPr="002B6BC6" w:rsidRDefault="009B4F94" w:rsidP="009B4F94">
            <w:pPr>
              <w:spacing w:after="0"/>
              <w:jc w:val="center"/>
              <w:rPr>
                <w:rFonts w:eastAsia="Times New Roman"/>
                <w:sz w:val="22"/>
                <w:highlight w:val="green"/>
              </w:rPr>
            </w:pPr>
            <w:r w:rsidRPr="002B6BC6">
              <w:rPr>
                <w:rFonts w:eastAsia="Times New Roman"/>
                <w:sz w:val="22"/>
                <w:highlight w:val="green"/>
              </w:rPr>
              <w:t>T3</w:t>
            </w:r>
          </w:p>
        </w:tc>
        <w:tc>
          <w:tcPr>
            <w:tcW w:w="1109" w:type="dxa"/>
            <w:shd w:val="clear" w:color="auto" w:fill="auto"/>
            <w:noWrap/>
            <w:vAlign w:val="center"/>
          </w:tcPr>
          <w:p w14:paraId="68F66FD9" w14:textId="77777777" w:rsidR="009B4F94" w:rsidRPr="002B6BC6" w:rsidRDefault="009B4F94" w:rsidP="009B4F94">
            <w:pPr>
              <w:spacing w:after="0"/>
              <w:rPr>
                <w:rFonts w:eastAsia="Times New Roman"/>
                <w:sz w:val="22"/>
                <w:highlight w:val="green"/>
              </w:rPr>
            </w:pPr>
          </w:p>
        </w:tc>
        <w:tc>
          <w:tcPr>
            <w:tcW w:w="888" w:type="dxa"/>
            <w:shd w:val="clear" w:color="auto" w:fill="auto"/>
            <w:noWrap/>
            <w:vAlign w:val="center"/>
          </w:tcPr>
          <w:p w14:paraId="512DC2E7" w14:textId="77777777" w:rsidR="009B4F94" w:rsidRPr="002B6BC6" w:rsidRDefault="009B4F94" w:rsidP="009B4F94">
            <w:pPr>
              <w:spacing w:after="0"/>
              <w:rPr>
                <w:rFonts w:eastAsia="Times New Roman"/>
                <w:sz w:val="22"/>
                <w:highlight w:val="green"/>
              </w:rPr>
            </w:pPr>
          </w:p>
        </w:tc>
        <w:tc>
          <w:tcPr>
            <w:tcW w:w="1109" w:type="dxa"/>
            <w:shd w:val="clear" w:color="auto" w:fill="auto"/>
            <w:noWrap/>
            <w:vAlign w:val="center"/>
          </w:tcPr>
          <w:p w14:paraId="639B0769" w14:textId="77777777" w:rsidR="009B4F94" w:rsidRPr="002B6BC6" w:rsidRDefault="009B4F94" w:rsidP="009B4F94">
            <w:pPr>
              <w:spacing w:after="0"/>
              <w:jc w:val="center"/>
              <w:rPr>
                <w:rFonts w:eastAsia="Times New Roman"/>
                <w:sz w:val="22"/>
                <w:highlight w:val="green"/>
              </w:rPr>
            </w:pPr>
            <w:r w:rsidRPr="002B6BC6">
              <w:rPr>
                <w:rFonts w:eastAsia="Times New Roman"/>
                <w:sz w:val="22"/>
                <w:highlight w:val="green"/>
              </w:rPr>
              <w:t>110/35/22</w:t>
            </w:r>
          </w:p>
        </w:tc>
        <w:tc>
          <w:tcPr>
            <w:tcW w:w="938" w:type="dxa"/>
            <w:shd w:val="clear" w:color="auto" w:fill="auto"/>
            <w:noWrap/>
            <w:vAlign w:val="center"/>
          </w:tcPr>
          <w:p w14:paraId="4D782BC6" w14:textId="77777777" w:rsidR="009B4F94" w:rsidRPr="002B6BC6" w:rsidRDefault="009B4F94" w:rsidP="009B4F94">
            <w:pPr>
              <w:spacing w:after="0"/>
              <w:jc w:val="center"/>
              <w:rPr>
                <w:rFonts w:eastAsia="Times New Roman"/>
                <w:sz w:val="22"/>
                <w:highlight w:val="green"/>
              </w:rPr>
            </w:pPr>
            <w:r w:rsidRPr="002B6BC6">
              <w:rPr>
                <w:rFonts w:eastAsia="Times New Roman"/>
                <w:sz w:val="22"/>
                <w:highlight w:val="green"/>
              </w:rPr>
              <w:t>63</w:t>
            </w:r>
          </w:p>
        </w:tc>
        <w:tc>
          <w:tcPr>
            <w:tcW w:w="1540" w:type="dxa"/>
            <w:shd w:val="clear" w:color="auto" w:fill="auto"/>
            <w:noWrap/>
            <w:vAlign w:val="center"/>
          </w:tcPr>
          <w:p w14:paraId="16342299" w14:textId="77777777" w:rsidR="009B4F94" w:rsidRPr="00AE4406" w:rsidRDefault="009B4F94" w:rsidP="009B4F94">
            <w:pPr>
              <w:spacing w:after="0"/>
              <w:jc w:val="center"/>
              <w:rPr>
                <w:rFonts w:eastAsia="Times New Roman"/>
                <w:sz w:val="22"/>
              </w:rPr>
            </w:pPr>
          </w:p>
        </w:tc>
      </w:tr>
      <w:tr w:rsidR="009B4F94" w:rsidRPr="00AE4406" w14:paraId="34B520D4" w14:textId="77777777" w:rsidTr="009B4F94">
        <w:trPr>
          <w:trHeight w:val="300"/>
          <w:jc w:val="center"/>
        </w:trPr>
        <w:tc>
          <w:tcPr>
            <w:tcW w:w="700" w:type="dxa"/>
            <w:vMerge w:val="restart"/>
            <w:shd w:val="clear" w:color="auto" w:fill="auto"/>
            <w:noWrap/>
            <w:vAlign w:val="center"/>
          </w:tcPr>
          <w:p w14:paraId="0DEBDDB9" w14:textId="77777777" w:rsidR="009B4F94" w:rsidRPr="00AE4406" w:rsidRDefault="009B4F94" w:rsidP="009B4F94">
            <w:pPr>
              <w:spacing w:after="0"/>
              <w:jc w:val="center"/>
              <w:rPr>
                <w:rFonts w:eastAsia="Times New Roman"/>
                <w:sz w:val="22"/>
              </w:rPr>
            </w:pPr>
            <w:r>
              <w:rPr>
                <w:rFonts w:eastAsia="Times New Roman"/>
                <w:sz w:val="22"/>
              </w:rPr>
              <w:t>23</w:t>
            </w:r>
          </w:p>
        </w:tc>
        <w:tc>
          <w:tcPr>
            <w:tcW w:w="2740" w:type="dxa"/>
            <w:vMerge w:val="restart"/>
            <w:shd w:val="clear" w:color="auto" w:fill="auto"/>
            <w:noWrap/>
            <w:vAlign w:val="center"/>
          </w:tcPr>
          <w:p w14:paraId="2CA5C592" w14:textId="77777777" w:rsidR="009B4F94" w:rsidRPr="00AE4406" w:rsidRDefault="009B4F94" w:rsidP="009B4F94">
            <w:pPr>
              <w:spacing w:after="0"/>
              <w:rPr>
                <w:rFonts w:eastAsia="Times New Roman"/>
                <w:sz w:val="22"/>
              </w:rPr>
            </w:pPr>
            <w:r w:rsidRPr="00AE4406">
              <w:rPr>
                <w:rFonts w:eastAsia="Times New Roman"/>
                <w:sz w:val="22"/>
              </w:rPr>
              <w:t>Sông Công 5</w:t>
            </w:r>
          </w:p>
        </w:tc>
        <w:tc>
          <w:tcPr>
            <w:tcW w:w="660" w:type="dxa"/>
            <w:shd w:val="clear" w:color="auto" w:fill="auto"/>
            <w:noWrap/>
            <w:vAlign w:val="center"/>
          </w:tcPr>
          <w:p w14:paraId="6E9930D4" w14:textId="77777777" w:rsidR="009B4F94" w:rsidRPr="00AE4406" w:rsidRDefault="009B4F94" w:rsidP="009B4F94">
            <w:pPr>
              <w:spacing w:after="0"/>
              <w:jc w:val="center"/>
              <w:rPr>
                <w:rFonts w:eastAsia="Times New Roman"/>
                <w:sz w:val="22"/>
              </w:rPr>
            </w:pPr>
            <w:r w:rsidRPr="00AE4406">
              <w:rPr>
                <w:rFonts w:eastAsia="Times New Roman"/>
                <w:sz w:val="22"/>
              </w:rPr>
              <w:t>T1</w:t>
            </w:r>
          </w:p>
        </w:tc>
        <w:tc>
          <w:tcPr>
            <w:tcW w:w="1109" w:type="dxa"/>
            <w:shd w:val="clear" w:color="auto" w:fill="auto"/>
            <w:noWrap/>
            <w:vAlign w:val="center"/>
          </w:tcPr>
          <w:p w14:paraId="05F3171A" w14:textId="77777777" w:rsidR="009B4F94" w:rsidRPr="00AE4406" w:rsidRDefault="009B4F94" w:rsidP="009B4F94">
            <w:pPr>
              <w:spacing w:after="0"/>
              <w:rPr>
                <w:rFonts w:eastAsia="Times New Roman"/>
                <w:sz w:val="22"/>
              </w:rPr>
            </w:pPr>
          </w:p>
        </w:tc>
        <w:tc>
          <w:tcPr>
            <w:tcW w:w="888" w:type="dxa"/>
            <w:shd w:val="clear" w:color="auto" w:fill="auto"/>
            <w:noWrap/>
            <w:vAlign w:val="center"/>
          </w:tcPr>
          <w:p w14:paraId="59C9EB14" w14:textId="77777777" w:rsidR="009B4F94" w:rsidRPr="00AE4406" w:rsidRDefault="009B4F94" w:rsidP="009B4F94">
            <w:pPr>
              <w:spacing w:after="0"/>
              <w:rPr>
                <w:rFonts w:eastAsia="Times New Roman"/>
                <w:sz w:val="22"/>
              </w:rPr>
            </w:pPr>
          </w:p>
        </w:tc>
        <w:tc>
          <w:tcPr>
            <w:tcW w:w="1109" w:type="dxa"/>
            <w:shd w:val="clear" w:color="auto" w:fill="auto"/>
            <w:noWrap/>
            <w:vAlign w:val="center"/>
          </w:tcPr>
          <w:p w14:paraId="324C45AB" w14:textId="77777777" w:rsidR="009B4F94" w:rsidRPr="00AE4406" w:rsidRDefault="009B4F94" w:rsidP="009B4F94">
            <w:pPr>
              <w:spacing w:after="0"/>
              <w:jc w:val="center"/>
              <w:rPr>
                <w:rFonts w:eastAsia="Times New Roman"/>
                <w:sz w:val="22"/>
              </w:rPr>
            </w:pPr>
            <w:r w:rsidRPr="00AE4406">
              <w:rPr>
                <w:rFonts w:eastAsia="Times New Roman"/>
                <w:sz w:val="22"/>
              </w:rPr>
              <w:t>110/35/22</w:t>
            </w:r>
          </w:p>
        </w:tc>
        <w:tc>
          <w:tcPr>
            <w:tcW w:w="938" w:type="dxa"/>
            <w:shd w:val="clear" w:color="auto" w:fill="auto"/>
            <w:noWrap/>
            <w:vAlign w:val="center"/>
          </w:tcPr>
          <w:p w14:paraId="33197E13" w14:textId="77777777" w:rsidR="009B4F94" w:rsidRPr="00AE4406" w:rsidRDefault="009B4F94" w:rsidP="009B4F94">
            <w:pPr>
              <w:spacing w:after="0"/>
              <w:jc w:val="center"/>
              <w:rPr>
                <w:rFonts w:eastAsia="Times New Roman"/>
                <w:sz w:val="22"/>
              </w:rPr>
            </w:pPr>
            <w:r w:rsidRPr="00AE4406">
              <w:rPr>
                <w:rFonts w:eastAsia="Times New Roman"/>
                <w:sz w:val="22"/>
              </w:rPr>
              <w:t>63</w:t>
            </w:r>
          </w:p>
        </w:tc>
        <w:tc>
          <w:tcPr>
            <w:tcW w:w="1540" w:type="dxa"/>
            <w:shd w:val="clear" w:color="auto" w:fill="auto"/>
            <w:noWrap/>
            <w:vAlign w:val="center"/>
          </w:tcPr>
          <w:p w14:paraId="74066748" w14:textId="77777777" w:rsidR="009B4F94" w:rsidRPr="00AE4406" w:rsidRDefault="009B4F94" w:rsidP="009B4F94">
            <w:pPr>
              <w:spacing w:after="0"/>
              <w:jc w:val="center"/>
              <w:rPr>
                <w:rFonts w:eastAsia="Times New Roman"/>
                <w:sz w:val="22"/>
              </w:rPr>
            </w:pPr>
          </w:p>
        </w:tc>
      </w:tr>
      <w:tr w:rsidR="009B4F94" w:rsidRPr="00AE4406" w14:paraId="08A45E57" w14:textId="77777777" w:rsidTr="009B4F94">
        <w:trPr>
          <w:trHeight w:val="300"/>
          <w:jc w:val="center"/>
        </w:trPr>
        <w:tc>
          <w:tcPr>
            <w:tcW w:w="700" w:type="dxa"/>
            <w:vMerge/>
            <w:shd w:val="clear" w:color="auto" w:fill="auto"/>
            <w:noWrap/>
            <w:vAlign w:val="center"/>
          </w:tcPr>
          <w:p w14:paraId="23B93F9B" w14:textId="77777777" w:rsidR="009B4F94" w:rsidRPr="00AE4406" w:rsidRDefault="009B4F94" w:rsidP="009B4F94">
            <w:pPr>
              <w:spacing w:after="0"/>
              <w:jc w:val="center"/>
              <w:rPr>
                <w:rFonts w:eastAsia="Times New Roman"/>
                <w:sz w:val="22"/>
              </w:rPr>
            </w:pPr>
          </w:p>
        </w:tc>
        <w:tc>
          <w:tcPr>
            <w:tcW w:w="2740" w:type="dxa"/>
            <w:vMerge/>
            <w:shd w:val="clear" w:color="auto" w:fill="auto"/>
            <w:noWrap/>
            <w:vAlign w:val="center"/>
          </w:tcPr>
          <w:p w14:paraId="14C9E7F1" w14:textId="77777777" w:rsidR="009B4F94" w:rsidRPr="00AE4406" w:rsidRDefault="009B4F94" w:rsidP="009B4F94">
            <w:pPr>
              <w:spacing w:after="0"/>
              <w:rPr>
                <w:rFonts w:eastAsia="Times New Roman"/>
                <w:b/>
                <w:bCs/>
                <w:i/>
                <w:iCs/>
                <w:sz w:val="22"/>
              </w:rPr>
            </w:pPr>
          </w:p>
        </w:tc>
        <w:tc>
          <w:tcPr>
            <w:tcW w:w="660" w:type="dxa"/>
            <w:shd w:val="clear" w:color="auto" w:fill="auto"/>
            <w:noWrap/>
            <w:vAlign w:val="center"/>
          </w:tcPr>
          <w:p w14:paraId="20D3B8BB" w14:textId="77777777" w:rsidR="009B4F94" w:rsidRPr="00AE4406" w:rsidRDefault="009B4F94" w:rsidP="009B4F94">
            <w:pPr>
              <w:spacing w:after="0"/>
              <w:jc w:val="center"/>
              <w:rPr>
                <w:rFonts w:eastAsia="Times New Roman"/>
                <w:sz w:val="22"/>
              </w:rPr>
            </w:pPr>
            <w:r w:rsidRPr="00AE4406">
              <w:rPr>
                <w:rFonts w:eastAsia="Times New Roman"/>
                <w:sz w:val="22"/>
              </w:rPr>
              <w:t>T2</w:t>
            </w:r>
          </w:p>
        </w:tc>
        <w:tc>
          <w:tcPr>
            <w:tcW w:w="1109" w:type="dxa"/>
            <w:shd w:val="clear" w:color="auto" w:fill="auto"/>
            <w:noWrap/>
            <w:vAlign w:val="center"/>
          </w:tcPr>
          <w:p w14:paraId="7562AFE7" w14:textId="77777777" w:rsidR="009B4F94" w:rsidRPr="00AE4406" w:rsidRDefault="009B4F94" w:rsidP="009B4F94">
            <w:pPr>
              <w:spacing w:after="0"/>
              <w:rPr>
                <w:rFonts w:eastAsia="Times New Roman"/>
                <w:sz w:val="22"/>
              </w:rPr>
            </w:pPr>
          </w:p>
        </w:tc>
        <w:tc>
          <w:tcPr>
            <w:tcW w:w="888" w:type="dxa"/>
            <w:shd w:val="clear" w:color="auto" w:fill="auto"/>
            <w:noWrap/>
            <w:vAlign w:val="center"/>
          </w:tcPr>
          <w:p w14:paraId="6603262E" w14:textId="77777777" w:rsidR="009B4F94" w:rsidRPr="00AE4406" w:rsidRDefault="009B4F94" w:rsidP="009B4F94">
            <w:pPr>
              <w:spacing w:after="0"/>
              <w:rPr>
                <w:rFonts w:eastAsia="Times New Roman"/>
                <w:sz w:val="22"/>
              </w:rPr>
            </w:pPr>
          </w:p>
        </w:tc>
        <w:tc>
          <w:tcPr>
            <w:tcW w:w="1109" w:type="dxa"/>
            <w:shd w:val="clear" w:color="auto" w:fill="auto"/>
            <w:noWrap/>
            <w:vAlign w:val="center"/>
          </w:tcPr>
          <w:p w14:paraId="21DC96E4" w14:textId="77777777" w:rsidR="009B4F94" w:rsidRPr="00AE4406" w:rsidRDefault="009B4F94" w:rsidP="009B4F94">
            <w:pPr>
              <w:spacing w:after="0"/>
              <w:rPr>
                <w:rFonts w:eastAsia="Times New Roman"/>
                <w:sz w:val="22"/>
              </w:rPr>
            </w:pPr>
            <w:r w:rsidRPr="00AE4406">
              <w:rPr>
                <w:rFonts w:eastAsia="Times New Roman"/>
                <w:sz w:val="22"/>
              </w:rPr>
              <w:t>110/35/22</w:t>
            </w:r>
          </w:p>
        </w:tc>
        <w:tc>
          <w:tcPr>
            <w:tcW w:w="938" w:type="dxa"/>
            <w:shd w:val="clear" w:color="auto" w:fill="auto"/>
            <w:noWrap/>
            <w:vAlign w:val="center"/>
          </w:tcPr>
          <w:p w14:paraId="26957D0D" w14:textId="77777777" w:rsidR="009B4F94" w:rsidRPr="00AE4406" w:rsidRDefault="009B4F94" w:rsidP="009B4F94">
            <w:pPr>
              <w:spacing w:after="0"/>
              <w:jc w:val="center"/>
              <w:rPr>
                <w:rFonts w:eastAsia="Times New Roman"/>
                <w:sz w:val="22"/>
              </w:rPr>
            </w:pPr>
            <w:r w:rsidRPr="00AE4406">
              <w:rPr>
                <w:rFonts w:eastAsia="Times New Roman"/>
                <w:sz w:val="22"/>
              </w:rPr>
              <w:t>63</w:t>
            </w:r>
          </w:p>
        </w:tc>
        <w:tc>
          <w:tcPr>
            <w:tcW w:w="1540" w:type="dxa"/>
            <w:shd w:val="clear" w:color="auto" w:fill="auto"/>
            <w:noWrap/>
            <w:vAlign w:val="center"/>
          </w:tcPr>
          <w:p w14:paraId="4FEB157E" w14:textId="77777777" w:rsidR="009B4F94" w:rsidRPr="00AE4406" w:rsidRDefault="009B4F94" w:rsidP="009B4F94">
            <w:pPr>
              <w:spacing w:after="0"/>
              <w:jc w:val="center"/>
              <w:rPr>
                <w:rFonts w:eastAsia="Times New Roman"/>
                <w:sz w:val="22"/>
              </w:rPr>
            </w:pPr>
          </w:p>
        </w:tc>
      </w:tr>
      <w:tr w:rsidR="009B4F94" w:rsidRPr="00AE4406" w14:paraId="5A0C20C7" w14:textId="77777777" w:rsidTr="009B4F94">
        <w:trPr>
          <w:trHeight w:val="300"/>
          <w:jc w:val="center"/>
        </w:trPr>
        <w:tc>
          <w:tcPr>
            <w:tcW w:w="700" w:type="dxa"/>
            <w:shd w:val="clear" w:color="auto" w:fill="auto"/>
            <w:noWrap/>
            <w:vAlign w:val="center"/>
          </w:tcPr>
          <w:p w14:paraId="24C3E1BC" w14:textId="77777777" w:rsidR="009B4F94" w:rsidRPr="00AE4406" w:rsidRDefault="009B4F94" w:rsidP="009B4F94">
            <w:pPr>
              <w:spacing w:after="0"/>
              <w:jc w:val="center"/>
              <w:rPr>
                <w:rFonts w:eastAsia="Times New Roman"/>
                <w:sz w:val="22"/>
              </w:rPr>
            </w:pPr>
            <w:r>
              <w:rPr>
                <w:rFonts w:eastAsia="Times New Roman"/>
                <w:sz w:val="22"/>
              </w:rPr>
              <w:t>24</w:t>
            </w:r>
          </w:p>
        </w:tc>
        <w:tc>
          <w:tcPr>
            <w:tcW w:w="2740" w:type="dxa"/>
            <w:shd w:val="clear" w:color="auto" w:fill="auto"/>
            <w:noWrap/>
            <w:vAlign w:val="center"/>
          </w:tcPr>
          <w:p w14:paraId="09B7B0A2" w14:textId="77777777" w:rsidR="009B4F94" w:rsidRPr="00AE4406" w:rsidRDefault="009B4F94" w:rsidP="009B4F94">
            <w:pPr>
              <w:spacing w:after="0"/>
              <w:rPr>
                <w:rFonts w:eastAsia="Times New Roman"/>
                <w:b/>
                <w:bCs/>
                <w:i/>
                <w:iCs/>
                <w:sz w:val="22"/>
              </w:rPr>
            </w:pPr>
            <w:r w:rsidRPr="00AE4406">
              <w:rPr>
                <w:rFonts w:eastAsia="Times New Roman"/>
                <w:sz w:val="22"/>
              </w:rPr>
              <w:t>Đại Từ 2</w:t>
            </w:r>
          </w:p>
        </w:tc>
        <w:tc>
          <w:tcPr>
            <w:tcW w:w="660" w:type="dxa"/>
            <w:shd w:val="clear" w:color="auto" w:fill="auto"/>
            <w:noWrap/>
            <w:vAlign w:val="center"/>
          </w:tcPr>
          <w:p w14:paraId="66FFE754" w14:textId="77777777" w:rsidR="009B4F94" w:rsidRPr="00AE4406" w:rsidRDefault="009B4F94" w:rsidP="009B4F94">
            <w:pPr>
              <w:spacing w:after="0"/>
              <w:jc w:val="center"/>
              <w:rPr>
                <w:rFonts w:eastAsia="Times New Roman"/>
                <w:sz w:val="22"/>
              </w:rPr>
            </w:pPr>
            <w:r w:rsidRPr="00AE4406">
              <w:rPr>
                <w:rFonts w:eastAsia="Times New Roman"/>
                <w:sz w:val="22"/>
              </w:rPr>
              <w:t>T1</w:t>
            </w:r>
          </w:p>
        </w:tc>
        <w:tc>
          <w:tcPr>
            <w:tcW w:w="1109" w:type="dxa"/>
            <w:shd w:val="clear" w:color="auto" w:fill="auto"/>
            <w:noWrap/>
            <w:vAlign w:val="center"/>
          </w:tcPr>
          <w:p w14:paraId="025A6F5D" w14:textId="77777777" w:rsidR="009B4F94" w:rsidRPr="00AE4406" w:rsidRDefault="009B4F94" w:rsidP="009B4F94">
            <w:pPr>
              <w:spacing w:after="0"/>
              <w:rPr>
                <w:rFonts w:eastAsia="Times New Roman"/>
                <w:sz w:val="22"/>
              </w:rPr>
            </w:pPr>
            <w:r w:rsidRPr="00AE4406">
              <w:rPr>
                <w:rFonts w:eastAsia="Times New Roman"/>
                <w:sz w:val="22"/>
              </w:rPr>
              <w:t> </w:t>
            </w:r>
          </w:p>
        </w:tc>
        <w:tc>
          <w:tcPr>
            <w:tcW w:w="888" w:type="dxa"/>
            <w:shd w:val="clear" w:color="auto" w:fill="auto"/>
            <w:noWrap/>
            <w:vAlign w:val="center"/>
          </w:tcPr>
          <w:p w14:paraId="626F0133" w14:textId="77777777" w:rsidR="009B4F94" w:rsidRPr="00AE4406" w:rsidRDefault="009B4F94" w:rsidP="009B4F94">
            <w:pPr>
              <w:spacing w:after="0"/>
              <w:rPr>
                <w:rFonts w:eastAsia="Times New Roman"/>
                <w:sz w:val="22"/>
              </w:rPr>
            </w:pPr>
            <w:r w:rsidRPr="00AE4406">
              <w:rPr>
                <w:rFonts w:eastAsia="Times New Roman"/>
                <w:sz w:val="22"/>
              </w:rPr>
              <w:t> </w:t>
            </w:r>
          </w:p>
        </w:tc>
        <w:tc>
          <w:tcPr>
            <w:tcW w:w="1109" w:type="dxa"/>
            <w:shd w:val="clear" w:color="auto" w:fill="auto"/>
            <w:noWrap/>
            <w:vAlign w:val="center"/>
          </w:tcPr>
          <w:p w14:paraId="578DE722" w14:textId="77777777" w:rsidR="009B4F94" w:rsidRPr="00AE4406" w:rsidRDefault="009B4F94" w:rsidP="009B4F94">
            <w:pPr>
              <w:spacing w:after="0"/>
              <w:rPr>
                <w:rFonts w:eastAsia="Times New Roman"/>
                <w:sz w:val="22"/>
              </w:rPr>
            </w:pPr>
            <w:r w:rsidRPr="00AE4406">
              <w:rPr>
                <w:rFonts w:eastAsia="Times New Roman"/>
                <w:sz w:val="22"/>
              </w:rPr>
              <w:t>110/35/22</w:t>
            </w:r>
          </w:p>
        </w:tc>
        <w:tc>
          <w:tcPr>
            <w:tcW w:w="938" w:type="dxa"/>
            <w:shd w:val="clear" w:color="auto" w:fill="auto"/>
            <w:noWrap/>
            <w:vAlign w:val="center"/>
          </w:tcPr>
          <w:p w14:paraId="79E8D984" w14:textId="77777777" w:rsidR="009B4F94" w:rsidRPr="00AE4406" w:rsidRDefault="009B4F94" w:rsidP="009B4F94">
            <w:pPr>
              <w:spacing w:after="0"/>
              <w:jc w:val="center"/>
              <w:rPr>
                <w:rFonts w:eastAsia="Times New Roman"/>
                <w:sz w:val="22"/>
              </w:rPr>
            </w:pPr>
            <w:r w:rsidRPr="00AE4406">
              <w:rPr>
                <w:rFonts w:eastAsia="Times New Roman"/>
                <w:sz w:val="22"/>
              </w:rPr>
              <w:t>40</w:t>
            </w:r>
          </w:p>
        </w:tc>
        <w:tc>
          <w:tcPr>
            <w:tcW w:w="1540" w:type="dxa"/>
            <w:shd w:val="clear" w:color="auto" w:fill="auto"/>
            <w:noWrap/>
            <w:vAlign w:val="center"/>
          </w:tcPr>
          <w:p w14:paraId="74ED98CF" w14:textId="77777777" w:rsidR="009B4F94" w:rsidRPr="00AE4406" w:rsidRDefault="009B4F94" w:rsidP="009B4F94">
            <w:pPr>
              <w:spacing w:after="0"/>
              <w:jc w:val="center"/>
              <w:rPr>
                <w:rFonts w:eastAsia="Times New Roman"/>
                <w:sz w:val="22"/>
              </w:rPr>
            </w:pPr>
            <w:r w:rsidRPr="00AE4406">
              <w:rPr>
                <w:rFonts w:eastAsia="Times New Roman"/>
                <w:sz w:val="22"/>
              </w:rPr>
              <w:t>Hà Thượng</w:t>
            </w:r>
          </w:p>
        </w:tc>
      </w:tr>
      <w:tr w:rsidR="009B4F94" w:rsidRPr="00AE4406" w14:paraId="209C572A" w14:textId="77777777" w:rsidTr="009B4F94">
        <w:trPr>
          <w:trHeight w:val="300"/>
          <w:jc w:val="center"/>
        </w:trPr>
        <w:tc>
          <w:tcPr>
            <w:tcW w:w="700" w:type="dxa"/>
            <w:vMerge w:val="restart"/>
            <w:shd w:val="clear" w:color="auto" w:fill="auto"/>
            <w:noWrap/>
            <w:vAlign w:val="center"/>
          </w:tcPr>
          <w:p w14:paraId="1E525B92" w14:textId="77777777" w:rsidR="009B4F94" w:rsidRPr="00AE4406" w:rsidRDefault="009B4F94" w:rsidP="009B4F94">
            <w:pPr>
              <w:spacing w:after="0"/>
              <w:jc w:val="center"/>
              <w:rPr>
                <w:rFonts w:eastAsia="Times New Roman"/>
                <w:sz w:val="22"/>
              </w:rPr>
            </w:pPr>
            <w:r>
              <w:rPr>
                <w:rFonts w:eastAsia="Times New Roman"/>
                <w:sz w:val="22"/>
              </w:rPr>
              <w:t>25</w:t>
            </w:r>
          </w:p>
        </w:tc>
        <w:tc>
          <w:tcPr>
            <w:tcW w:w="2740" w:type="dxa"/>
            <w:vMerge w:val="restart"/>
            <w:shd w:val="clear" w:color="auto" w:fill="auto"/>
            <w:noWrap/>
            <w:vAlign w:val="center"/>
          </w:tcPr>
          <w:p w14:paraId="588FAB62" w14:textId="77777777" w:rsidR="009B4F94" w:rsidRPr="00AE4406" w:rsidRDefault="009B4F94" w:rsidP="009B4F94">
            <w:pPr>
              <w:spacing w:after="0"/>
              <w:rPr>
                <w:rFonts w:eastAsia="Times New Roman"/>
                <w:b/>
                <w:bCs/>
                <w:i/>
                <w:iCs/>
                <w:sz w:val="22"/>
              </w:rPr>
            </w:pPr>
            <w:r w:rsidRPr="00AE4406">
              <w:rPr>
                <w:rFonts w:eastAsia="Times New Roman"/>
                <w:sz w:val="22"/>
              </w:rPr>
              <w:t>Thịnh Đức</w:t>
            </w:r>
          </w:p>
        </w:tc>
        <w:tc>
          <w:tcPr>
            <w:tcW w:w="660" w:type="dxa"/>
            <w:shd w:val="clear" w:color="auto" w:fill="auto"/>
            <w:noWrap/>
            <w:vAlign w:val="center"/>
          </w:tcPr>
          <w:p w14:paraId="1AAEA30C" w14:textId="77777777" w:rsidR="009B4F94" w:rsidRPr="00AE4406" w:rsidRDefault="009B4F94" w:rsidP="009B4F94">
            <w:pPr>
              <w:spacing w:after="0"/>
              <w:jc w:val="center"/>
              <w:rPr>
                <w:rFonts w:eastAsia="Times New Roman"/>
                <w:sz w:val="22"/>
              </w:rPr>
            </w:pPr>
            <w:r w:rsidRPr="00AE4406">
              <w:rPr>
                <w:rFonts w:eastAsia="Times New Roman"/>
                <w:sz w:val="22"/>
              </w:rPr>
              <w:t>T1</w:t>
            </w:r>
          </w:p>
        </w:tc>
        <w:tc>
          <w:tcPr>
            <w:tcW w:w="1109" w:type="dxa"/>
            <w:shd w:val="clear" w:color="auto" w:fill="auto"/>
            <w:noWrap/>
            <w:vAlign w:val="center"/>
          </w:tcPr>
          <w:p w14:paraId="38B1D209" w14:textId="77777777" w:rsidR="009B4F94" w:rsidRPr="00AE4406" w:rsidRDefault="009B4F94" w:rsidP="009B4F94">
            <w:pPr>
              <w:spacing w:after="0"/>
              <w:rPr>
                <w:rFonts w:eastAsia="Times New Roman"/>
                <w:sz w:val="22"/>
              </w:rPr>
            </w:pPr>
            <w:r w:rsidRPr="00AE4406">
              <w:rPr>
                <w:rFonts w:eastAsia="Times New Roman"/>
                <w:sz w:val="22"/>
              </w:rPr>
              <w:t> </w:t>
            </w:r>
          </w:p>
        </w:tc>
        <w:tc>
          <w:tcPr>
            <w:tcW w:w="888" w:type="dxa"/>
            <w:shd w:val="clear" w:color="auto" w:fill="auto"/>
            <w:noWrap/>
            <w:vAlign w:val="center"/>
          </w:tcPr>
          <w:p w14:paraId="18D37279" w14:textId="77777777" w:rsidR="009B4F94" w:rsidRPr="00AE4406" w:rsidRDefault="009B4F94" w:rsidP="009B4F94">
            <w:pPr>
              <w:spacing w:after="0"/>
              <w:rPr>
                <w:rFonts w:eastAsia="Times New Roman"/>
                <w:sz w:val="22"/>
              </w:rPr>
            </w:pPr>
            <w:r w:rsidRPr="00AE4406">
              <w:rPr>
                <w:rFonts w:eastAsia="Times New Roman"/>
                <w:sz w:val="22"/>
              </w:rPr>
              <w:t> </w:t>
            </w:r>
          </w:p>
        </w:tc>
        <w:tc>
          <w:tcPr>
            <w:tcW w:w="1109" w:type="dxa"/>
            <w:shd w:val="clear" w:color="auto" w:fill="auto"/>
            <w:noWrap/>
            <w:vAlign w:val="center"/>
          </w:tcPr>
          <w:p w14:paraId="02DB3F36" w14:textId="77777777" w:rsidR="009B4F94" w:rsidRPr="00AE4406" w:rsidRDefault="009B4F94" w:rsidP="009B4F94">
            <w:pPr>
              <w:spacing w:after="0"/>
              <w:rPr>
                <w:rFonts w:eastAsia="Times New Roman"/>
                <w:sz w:val="22"/>
              </w:rPr>
            </w:pPr>
            <w:r w:rsidRPr="00AE4406">
              <w:rPr>
                <w:rFonts w:eastAsia="Times New Roman"/>
                <w:sz w:val="22"/>
              </w:rPr>
              <w:t>110/35/22</w:t>
            </w:r>
          </w:p>
        </w:tc>
        <w:tc>
          <w:tcPr>
            <w:tcW w:w="938" w:type="dxa"/>
            <w:shd w:val="clear" w:color="auto" w:fill="auto"/>
            <w:noWrap/>
            <w:vAlign w:val="center"/>
          </w:tcPr>
          <w:p w14:paraId="3014B763" w14:textId="77777777" w:rsidR="009B4F94" w:rsidRPr="00AE4406" w:rsidRDefault="009B4F94" w:rsidP="009B4F94">
            <w:pPr>
              <w:spacing w:after="0"/>
              <w:jc w:val="center"/>
              <w:rPr>
                <w:rFonts w:eastAsia="Times New Roman"/>
                <w:sz w:val="22"/>
              </w:rPr>
            </w:pPr>
            <w:r w:rsidRPr="00AE4406">
              <w:rPr>
                <w:rFonts w:eastAsia="Times New Roman"/>
                <w:sz w:val="22"/>
              </w:rPr>
              <w:t>63</w:t>
            </w:r>
          </w:p>
        </w:tc>
        <w:tc>
          <w:tcPr>
            <w:tcW w:w="1540" w:type="dxa"/>
            <w:shd w:val="clear" w:color="auto" w:fill="auto"/>
            <w:noWrap/>
            <w:vAlign w:val="center"/>
          </w:tcPr>
          <w:p w14:paraId="25CC105C" w14:textId="77777777" w:rsidR="009B4F94" w:rsidRPr="00AE4406" w:rsidRDefault="009B4F94" w:rsidP="009B4F94">
            <w:pPr>
              <w:spacing w:after="0"/>
              <w:jc w:val="center"/>
              <w:rPr>
                <w:rFonts w:eastAsia="Times New Roman"/>
                <w:sz w:val="22"/>
              </w:rPr>
            </w:pPr>
          </w:p>
        </w:tc>
      </w:tr>
      <w:tr w:rsidR="009B4F94" w:rsidRPr="00AE4406" w14:paraId="3D9F0C5D" w14:textId="77777777" w:rsidTr="009B4F94">
        <w:trPr>
          <w:trHeight w:val="300"/>
          <w:jc w:val="center"/>
        </w:trPr>
        <w:tc>
          <w:tcPr>
            <w:tcW w:w="700" w:type="dxa"/>
            <w:vMerge/>
            <w:shd w:val="clear" w:color="auto" w:fill="auto"/>
            <w:noWrap/>
            <w:vAlign w:val="center"/>
          </w:tcPr>
          <w:p w14:paraId="28C8B383" w14:textId="77777777" w:rsidR="009B4F94" w:rsidRPr="00AE4406" w:rsidRDefault="009B4F94" w:rsidP="009B4F94">
            <w:pPr>
              <w:spacing w:after="0"/>
              <w:jc w:val="center"/>
              <w:rPr>
                <w:rFonts w:eastAsia="Times New Roman"/>
                <w:sz w:val="22"/>
              </w:rPr>
            </w:pPr>
          </w:p>
        </w:tc>
        <w:tc>
          <w:tcPr>
            <w:tcW w:w="2740" w:type="dxa"/>
            <w:vMerge/>
            <w:shd w:val="clear" w:color="auto" w:fill="auto"/>
            <w:noWrap/>
            <w:vAlign w:val="center"/>
          </w:tcPr>
          <w:p w14:paraId="369B667B" w14:textId="77777777" w:rsidR="009B4F94" w:rsidRPr="00AE4406" w:rsidRDefault="009B4F94" w:rsidP="009B4F94">
            <w:pPr>
              <w:spacing w:after="0"/>
              <w:rPr>
                <w:rFonts w:eastAsia="Times New Roman"/>
                <w:b/>
                <w:bCs/>
                <w:i/>
                <w:iCs/>
                <w:sz w:val="22"/>
              </w:rPr>
            </w:pPr>
          </w:p>
        </w:tc>
        <w:tc>
          <w:tcPr>
            <w:tcW w:w="660" w:type="dxa"/>
            <w:shd w:val="clear" w:color="auto" w:fill="auto"/>
            <w:noWrap/>
            <w:vAlign w:val="center"/>
          </w:tcPr>
          <w:p w14:paraId="02B757E0" w14:textId="77777777" w:rsidR="009B4F94" w:rsidRPr="00AE4406" w:rsidRDefault="009B4F94" w:rsidP="009B4F94">
            <w:pPr>
              <w:spacing w:after="0"/>
              <w:jc w:val="center"/>
              <w:rPr>
                <w:rFonts w:eastAsia="Times New Roman"/>
                <w:sz w:val="22"/>
              </w:rPr>
            </w:pPr>
            <w:r w:rsidRPr="00AE4406">
              <w:rPr>
                <w:rFonts w:eastAsia="Times New Roman"/>
                <w:sz w:val="22"/>
              </w:rPr>
              <w:t>T2</w:t>
            </w:r>
          </w:p>
        </w:tc>
        <w:tc>
          <w:tcPr>
            <w:tcW w:w="1109" w:type="dxa"/>
            <w:shd w:val="clear" w:color="auto" w:fill="auto"/>
            <w:noWrap/>
            <w:vAlign w:val="center"/>
          </w:tcPr>
          <w:p w14:paraId="4EB2E206" w14:textId="77777777" w:rsidR="009B4F94" w:rsidRPr="00AE4406" w:rsidRDefault="009B4F94" w:rsidP="009B4F94">
            <w:pPr>
              <w:spacing w:after="0"/>
              <w:rPr>
                <w:rFonts w:eastAsia="Times New Roman"/>
                <w:sz w:val="22"/>
              </w:rPr>
            </w:pPr>
            <w:r w:rsidRPr="00AE4406">
              <w:rPr>
                <w:rFonts w:eastAsia="Times New Roman"/>
                <w:sz w:val="22"/>
              </w:rPr>
              <w:t> </w:t>
            </w:r>
          </w:p>
        </w:tc>
        <w:tc>
          <w:tcPr>
            <w:tcW w:w="888" w:type="dxa"/>
            <w:shd w:val="clear" w:color="auto" w:fill="auto"/>
            <w:noWrap/>
            <w:vAlign w:val="center"/>
          </w:tcPr>
          <w:p w14:paraId="3F95DC1F" w14:textId="77777777" w:rsidR="009B4F94" w:rsidRPr="00AE4406" w:rsidRDefault="009B4F94" w:rsidP="009B4F94">
            <w:pPr>
              <w:spacing w:after="0"/>
              <w:rPr>
                <w:rFonts w:eastAsia="Times New Roman"/>
                <w:sz w:val="22"/>
              </w:rPr>
            </w:pPr>
            <w:r w:rsidRPr="00AE4406">
              <w:rPr>
                <w:rFonts w:eastAsia="Times New Roman"/>
                <w:sz w:val="22"/>
              </w:rPr>
              <w:t> </w:t>
            </w:r>
          </w:p>
        </w:tc>
        <w:tc>
          <w:tcPr>
            <w:tcW w:w="1109" w:type="dxa"/>
            <w:shd w:val="clear" w:color="auto" w:fill="auto"/>
            <w:noWrap/>
            <w:vAlign w:val="center"/>
          </w:tcPr>
          <w:p w14:paraId="732A56DE" w14:textId="77777777" w:rsidR="009B4F94" w:rsidRPr="00AE4406" w:rsidRDefault="009B4F94" w:rsidP="009B4F94">
            <w:pPr>
              <w:spacing w:after="0"/>
              <w:rPr>
                <w:rFonts w:eastAsia="Times New Roman"/>
                <w:sz w:val="22"/>
              </w:rPr>
            </w:pPr>
            <w:r w:rsidRPr="00AE4406">
              <w:rPr>
                <w:rFonts w:eastAsia="Times New Roman"/>
                <w:sz w:val="22"/>
              </w:rPr>
              <w:t>110/35/22</w:t>
            </w:r>
          </w:p>
        </w:tc>
        <w:tc>
          <w:tcPr>
            <w:tcW w:w="938" w:type="dxa"/>
            <w:shd w:val="clear" w:color="auto" w:fill="auto"/>
            <w:noWrap/>
            <w:vAlign w:val="center"/>
          </w:tcPr>
          <w:p w14:paraId="3A537909" w14:textId="77777777" w:rsidR="009B4F94" w:rsidRPr="00AE4406" w:rsidRDefault="009B4F94" w:rsidP="009B4F94">
            <w:pPr>
              <w:spacing w:after="0"/>
              <w:jc w:val="center"/>
              <w:rPr>
                <w:rFonts w:eastAsia="Times New Roman"/>
                <w:sz w:val="22"/>
              </w:rPr>
            </w:pPr>
            <w:r w:rsidRPr="00AE4406">
              <w:rPr>
                <w:rFonts w:eastAsia="Times New Roman"/>
                <w:sz w:val="22"/>
              </w:rPr>
              <w:t>63</w:t>
            </w:r>
          </w:p>
        </w:tc>
        <w:tc>
          <w:tcPr>
            <w:tcW w:w="1540" w:type="dxa"/>
            <w:shd w:val="clear" w:color="auto" w:fill="auto"/>
            <w:noWrap/>
            <w:vAlign w:val="center"/>
          </w:tcPr>
          <w:p w14:paraId="2F5727CF" w14:textId="77777777" w:rsidR="009B4F94" w:rsidRPr="00AE4406" w:rsidRDefault="009B4F94" w:rsidP="009B4F94">
            <w:pPr>
              <w:spacing w:after="0"/>
              <w:jc w:val="center"/>
              <w:rPr>
                <w:rFonts w:eastAsia="Times New Roman"/>
                <w:sz w:val="22"/>
              </w:rPr>
            </w:pPr>
          </w:p>
        </w:tc>
      </w:tr>
      <w:tr w:rsidR="009B4F94" w:rsidRPr="00AE4406" w14:paraId="4ADBACFA" w14:textId="77777777" w:rsidTr="009B4F94">
        <w:trPr>
          <w:trHeight w:val="300"/>
          <w:jc w:val="center"/>
        </w:trPr>
        <w:tc>
          <w:tcPr>
            <w:tcW w:w="700" w:type="dxa"/>
            <w:vMerge w:val="restart"/>
            <w:shd w:val="clear" w:color="auto" w:fill="auto"/>
            <w:noWrap/>
            <w:vAlign w:val="center"/>
          </w:tcPr>
          <w:p w14:paraId="19AA0F4C" w14:textId="77777777" w:rsidR="009B4F94" w:rsidRPr="00AE4406" w:rsidRDefault="009B4F94" w:rsidP="009B4F94">
            <w:pPr>
              <w:spacing w:after="0"/>
              <w:jc w:val="center"/>
              <w:rPr>
                <w:rFonts w:eastAsia="Times New Roman"/>
                <w:sz w:val="22"/>
              </w:rPr>
            </w:pPr>
            <w:r>
              <w:rPr>
                <w:rFonts w:eastAsia="Times New Roman"/>
                <w:sz w:val="22"/>
              </w:rPr>
              <w:t>26</w:t>
            </w:r>
          </w:p>
        </w:tc>
        <w:tc>
          <w:tcPr>
            <w:tcW w:w="2740" w:type="dxa"/>
            <w:vMerge w:val="restart"/>
            <w:shd w:val="clear" w:color="auto" w:fill="auto"/>
            <w:noWrap/>
            <w:vAlign w:val="center"/>
          </w:tcPr>
          <w:p w14:paraId="2C19A356" w14:textId="77777777" w:rsidR="009B4F94" w:rsidRPr="00AE4406" w:rsidRDefault="009B4F94" w:rsidP="009B4F94">
            <w:pPr>
              <w:spacing w:after="0"/>
              <w:rPr>
                <w:rFonts w:eastAsia="Times New Roman"/>
                <w:b/>
                <w:bCs/>
                <w:i/>
                <w:iCs/>
                <w:sz w:val="22"/>
              </w:rPr>
            </w:pPr>
            <w:r w:rsidRPr="00AE4406">
              <w:rPr>
                <w:rFonts w:eastAsia="Times New Roman"/>
                <w:sz w:val="22"/>
              </w:rPr>
              <w:t>Cao Ngạn</w:t>
            </w:r>
          </w:p>
        </w:tc>
        <w:tc>
          <w:tcPr>
            <w:tcW w:w="660" w:type="dxa"/>
            <w:shd w:val="clear" w:color="auto" w:fill="auto"/>
            <w:noWrap/>
            <w:vAlign w:val="center"/>
          </w:tcPr>
          <w:p w14:paraId="6E9BF414" w14:textId="77777777" w:rsidR="009B4F94" w:rsidRPr="00AE4406" w:rsidRDefault="009B4F94" w:rsidP="009B4F94">
            <w:pPr>
              <w:spacing w:after="0"/>
              <w:jc w:val="center"/>
              <w:rPr>
                <w:rFonts w:eastAsia="Times New Roman"/>
                <w:sz w:val="22"/>
              </w:rPr>
            </w:pPr>
            <w:r w:rsidRPr="00AE4406">
              <w:rPr>
                <w:rFonts w:eastAsia="Times New Roman"/>
                <w:sz w:val="22"/>
              </w:rPr>
              <w:t>T1</w:t>
            </w:r>
          </w:p>
        </w:tc>
        <w:tc>
          <w:tcPr>
            <w:tcW w:w="1109" w:type="dxa"/>
            <w:shd w:val="clear" w:color="auto" w:fill="auto"/>
            <w:noWrap/>
            <w:vAlign w:val="center"/>
          </w:tcPr>
          <w:p w14:paraId="6FEF9B4C" w14:textId="77777777" w:rsidR="009B4F94" w:rsidRPr="00AE4406" w:rsidRDefault="009B4F94" w:rsidP="009B4F94">
            <w:pPr>
              <w:spacing w:after="0"/>
              <w:rPr>
                <w:rFonts w:eastAsia="Times New Roman"/>
                <w:sz w:val="22"/>
              </w:rPr>
            </w:pPr>
            <w:r w:rsidRPr="00AE4406">
              <w:rPr>
                <w:rFonts w:eastAsia="Times New Roman"/>
                <w:sz w:val="22"/>
              </w:rPr>
              <w:t> </w:t>
            </w:r>
          </w:p>
        </w:tc>
        <w:tc>
          <w:tcPr>
            <w:tcW w:w="888" w:type="dxa"/>
            <w:shd w:val="clear" w:color="auto" w:fill="auto"/>
            <w:noWrap/>
            <w:vAlign w:val="center"/>
          </w:tcPr>
          <w:p w14:paraId="5625B283" w14:textId="77777777" w:rsidR="009B4F94" w:rsidRPr="00AE4406" w:rsidRDefault="009B4F94" w:rsidP="009B4F94">
            <w:pPr>
              <w:spacing w:after="0"/>
              <w:rPr>
                <w:rFonts w:eastAsia="Times New Roman"/>
                <w:sz w:val="22"/>
              </w:rPr>
            </w:pPr>
            <w:r w:rsidRPr="00AE4406">
              <w:rPr>
                <w:rFonts w:eastAsia="Times New Roman"/>
                <w:sz w:val="22"/>
              </w:rPr>
              <w:t> </w:t>
            </w:r>
          </w:p>
        </w:tc>
        <w:tc>
          <w:tcPr>
            <w:tcW w:w="1109" w:type="dxa"/>
            <w:shd w:val="clear" w:color="auto" w:fill="auto"/>
            <w:noWrap/>
            <w:vAlign w:val="center"/>
          </w:tcPr>
          <w:p w14:paraId="7F3E27D3" w14:textId="77777777" w:rsidR="009B4F94" w:rsidRPr="00AE4406" w:rsidRDefault="009B4F94" w:rsidP="009B4F94">
            <w:pPr>
              <w:spacing w:after="0"/>
              <w:rPr>
                <w:rFonts w:eastAsia="Times New Roman"/>
                <w:sz w:val="22"/>
              </w:rPr>
            </w:pPr>
            <w:r w:rsidRPr="00AE4406">
              <w:rPr>
                <w:rFonts w:eastAsia="Times New Roman"/>
                <w:sz w:val="22"/>
              </w:rPr>
              <w:t>110/35/22</w:t>
            </w:r>
          </w:p>
        </w:tc>
        <w:tc>
          <w:tcPr>
            <w:tcW w:w="938" w:type="dxa"/>
            <w:shd w:val="clear" w:color="auto" w:fill="auto"/>
            <w:noWrap/>
            <w:vAlign w:val="center"/>
          </w:tcPr>
          <w:p w14:paraId="0E8ABA7F" w14:textId="77777777" w:rsidR="009B4F94" w:rsidRPr="00AE4406" w:rsidRDefault="009B4F94" w:rsidP="009B4F94">
            <w:pPr>
              <w:spacing w:after="0"/>
              <w:jc w:val="center"/>
              <w:rPr>
                <w:rFonts w:eastAsia="Times New Roman"/>
                <w:sz w:val="22"/>
              </w:rPr>
            </w:pPr>
            <w:r w:rsidRPr="00AE4406">
              <w:rPr>
                <w:rFonts w:eastAsia="Times New Roman"/>
                <w:sz w:val="22"/>
              </w:rPr>
              <w:t>63</w:t>
            </w:r>
          </w:p>
        </w:tc>
        <w:tc>
          <w:tcPr>
            <w:tcW w:w="1540" w:type="dxa"/>
            <w:shd w:val="clear" w:color="auto" w:fill="auto"/>
            <w:noWrap/>
            <w:vAlign w:val="center"/>
          </w:tcPr>
          <w:p w14:paraId="7B2162E4" w14:textId="77777777" w:rsidR="009B4F94" w:rsidRPr="00AE4406" w:rsidRDefault="009B4F94" w:rsidP="009B4F94">
            <w:pPr>
              <w:spacing w:after="0"/>
              <w:jc w:val="center"/>
              <w:rPr>
                <w:rFonts w:eastAsia="Times New Roman"/>
                <w:sz w:val="22"/>
              </w:rPr>
            </w:pPr>
            <w:r w:rsidRPr="00AE4406">
              <w:rPr>
                <w:rFonts w:eastAsia="Times New Roman"/>
                <w:sz w:val="22"/>
              </w:rPr>
              <w:t>Hóa Trung</w:t>
            </w:r>
          </w:p>
        </w:tc>
      </w:tr>
      <w:tr w:rsidR="009B4F94" w:rsidRPr="00AE4406" w14:paraId="77E0B091" w14:textId="77777777" w:rsidTr="009B4F94">
        <w:trPr>
          <w:trHeight w:val="300"/>
          <w:jc w:val="center"/>
        </w:trPr>
        <w:tc>
          <w:tcPr>
            <w:tcW w:w="700" w:type="dxa"/>
            <w:vMerge/>
            <w:shd w:val="clear" w:color="auto" w:fill="auto"/>
            <w:noWrap/>
            <w:vAlign w:val="center"/>
          </w:tcPr>
          <w:p w14:paraId="6887DF3D" w14:textId="77777777" w:rsidR="009B4F94" w:rsidRPr="00AE4406" w:rsidRDefault="009B4F94" w:rsidP="009B4F94">
            <w:pPr>
              <w:spacing w:after="0"/>
              <w:jc w:val="center"/>
              <w:rPr>
                <w:rFonts w:eastAsia="Times New Roman"/>
                <w:sz w:val="22"/>
              </w:rPr>
            </w:pPr>
          </w:p>
        </w:tc>
        <w:tc>
          <w:tcPr>
            <w:tcW w:w="2740" w:type="dxa"/>
            <w:vMerge/>
            <w:shd w:val="clear" w:color="auto" w:fill="auto"/>
            <w:noWrap/>
            <w:vAlign w:val="center"/>
          </w:tcPr>
          <w:p w14:paraId="3F8C20FE" w14:textId="77777777" w:rsidR="009B4F94" w:rsidRPr="00AE4406" w:rsidRDefault="009B4F94" w:rsidP="009B4F94">
            <w:pPr>
              <w:spacing w:after="0"/>
              <w:rPr>
                <w:rFonts w:eastAsia="Times New Roman"/>
                <w:b/>
                <w:bCs/>
                <w:i/>
                <w:iCs/>
                <w:sz w:val="22"/>
              </w:rPr>
            </w:pPr>
          </w:p>
        </w:tc>
        <w:tc>
          <w:tcPr>
            <w:tcW w:w="660" w:type="dxa"/>
            <w:shd w:val="clear" w:color="auto" w:fill="auto"/>
            <w:noWrap/>
            <w:vAlign w:val="center"/>
          </w:tcPr>
          <w:p w14:paraId="7DDA9772" w14:textId="77777777" w:rsidR="009B4F94" w:rsidRPr="00AE4406" w:rsidRDefault="009B4F94" w:rsidP="009B4F94">
            <w:pPr>
              <w:spacing w:after="0"/>
              <w:jc w:val="center"/>
              <w:rPr>
                <w:rFonts w:eastAsia="Times New Roman"/>
                <w:sz w:val="22"/>
              </w:rPr>
            </w:pPr>
            <w:r w:rsidRPr="00AE4406">
              <w:rPr>
                <w:rFonts w:eastAsia="Times New Roman"/>
                <w:sz w:val="22"/>
              </w:rPr>
              <w:t>T2</w:t>
            </w:r>
          </w:p>
        </w:tc>
        <w:tc>
          <w:tcPr>
            <w:tcW w:w="1109" w:type="dxa"/>
            <w:shd w:val="clear" w:color="auto" w:fill="auto"/>
            <w:noWrap/>
            <w:vAlign w:val="center"/>
          </w:tcPr>
          <w:p w14:paraId="45F0F530" w14:textId="77777777" w:rsidR="009B4F94" w:rsidRPr="00AE4406" w:rsidRDefault="009B4F94" w:rsidP="009B4F94">
            <w:pPr>
              <w:spacing w:after="0"/>
              <w:rPr>
                <w:rFonts w:eastAsia="Times New Roman"/>
                <w:sz w:val="22"/>
              </w:rPr>
            </w:pPr>
            <w:r w:rsidRPr="00AE4406">
              <w:rPr>
                <w:rFonts w:eastAsia="Times New Roman"/>
                <w:sz w:val="22"/>
              </w:rPr>
              <w:t> </w:t>
            </w:r>
          </w:p>
        </w:tc>
        <w:tc>
          <w:tcPr>
            <w:tcW w:w="888" w:type="dxa"/>
            <w:shd w:val="clear" w:color="auto" w:fill="auto"/>
            <w:noWrap/>
            <w:vAlign w:val="center"/>
          </w:tcPr>
          <w:p w14:paraId="47FB072E" w14:textId="77777777" w:rsidR="009B4F94" w:rsidRPr="00AE4406" w:rsidRDefault="009B4F94" w:rsidP="009B4F94">
            <w:pPr>
              <w:spacing w:after="0"/>
              <w:rPr>
                <w:rFonts w:eastAsia="Times New Roman"/>
                <w:sz w:val="22"/>
              </w:rPr>
            </w:pPr>
            <w:r w:rsidRPr="00AE4406">
              <w:rPr>
                <w:rFonts w:eastAsia="Times New Roman"/>
                <w:sz w:val="22"/>
              </w:rPr>
              <w:t> </w:t>
            </w:r>
          </w:p>
        </w:tc>
        <w:tc>
          <w:tcPr>
            <w:tcW w:w="1109" w:type="dxa"/>
            <w:shd w:val="clear" w:color="auto" w:fill="auto"/>
            <w:noWrap/>
            <w:vAlign w:val="center"/>
          </w:tcPr>
          <w:p w14:paraId="044F5A43" w14:textId="77777777" w:rsidR="009B4F94" w:rsidRPr="00AE4406" w:rsidRDefault="009B4F94" w:rsidP="009B4F94">
            <w:pPr>
              <w:spacing w:after="0"/>
              <w:rPr>
                <w:rFonts w:eastAsia="Times New Roman"/>
                <w:sz w:val="22"/>
              </w:rPr>
            </w:pPr>
            <w:r w:rsidRPr="00AE4406">
              <w:rPr>
                <w:rFonts w:eastAsia="Times New Roman"/>
                <w:sz w:val="22"/>
              </w:rPr>
              <w:t>110/35/22</w:t>
            </w:r>
          </w:p>
        </w:tc>
        <w:tc>
          <w:tcPr>
            <w:tcW w:w="938" w:type="dxa"/>
            <w:shd w:val="clear" w:color="auto" w:fill="auto"/>
            <w:noWrap/>
            <w:vAlign w:val="center"/>
          </w:tcPr>
          <w:p w14:paraId="73467B0D" w14:textId="77777777" w:rsidR="009B4F94" w:rsidRPr="00AE4406" w:rsidRDefault="009B4F94" w:rsidP="009B4F94">
            <w:pPr>
              <w:spacing w:after="0"/>
              <w:jc w:val="center"/>
              <w:rPr>
                <w:rFonts w:eastAsia="Times New Roman"/>
                <w:sz w:val="22"/>
              </w:rPr>
            </w:pPr>
            <w:r w:rsidRPr="00AE4406">
              <w:rPr>
                <w:rFonts w:eastAsia="Times New Roman"/>
                <w:sz w:val="22"/>
              </w:rPr>
              <w:t>63</w:t>
            </w:r>
          </w:p>
        </w:tc>
        <w:tc>
          <w:tcPr>
            <w:tcW w:w="1540" w:type="dxa"/>
            <w:shd w:val="clear" w:color="auto" w:fill="auto"/>
            <w:noWrap/>
            <w:vAlign w:val="center"/>
          </w:tcPr>
          <w:p w14:paraId="71EBA332" w14:textId="77777777" w:rsidR="009B4F94" w:rsidRPr="00AE4406" w:rsidRDefault="009B4F94" w:rsidP="009B4F94">
            <w:pPr>
              <w:spacing w:after="0"/>
              <w:jc w:val="center"/>
              <w:rPr>
                <w:rFonts w:eastAsia="Times New Roman"/>
                <w:sz w:val="22"/>
              </w:rPr>
            </w:pPr>
          </w:p>
        </w:tc>
      </w:tr>
      <w:tr w:rsidR="009B4F94" w:rsidRPr="00AE4406" w14:paraId="57D910F1" w14:textId="77777777" w:rsidTr="009B4F94">
        <w:trPr>
          <w:trHeight w:val="300"/>
          <w:jc w:val="center"/>
        </w:trPr>
        <w:tc>
          <w:tcPr>
            <w:tcW w:w="700" w:type="dxa"/>
            <w:shd w:val="clear" w:color="auto" w:fill="auto"/>
            <w:noWrap/>
            <w:vAlign w:val="center"/>
            <w:hideMark/>
          </w:tcPr>
          <w:p w14:paraId="01E2B12D" w14:textId="77777777" w:rsidR="009B4F94" w:rsidRPr="00AE4406" w:rsidRDefault="009B4F94" w:rsidP="009B4F94">
            <w:pPr>
              <w:spacing w:after="0"/>
              <w:jc w:val="center"/>
              <w:rPr>
                <w:rFonts w:eastAsia="Times New Roman"/>
                <w:sz w:val="22"/>
              </w:rPr>
            </w:pPr>
            <w:r w:rsidRPr="00AE4406">
              <w:rPr>
                <w:rFonts w:eastAsia="Times New Roman"/>
                <w:sz w:val="22"/>
              </w:rPr>
              <w:t> </w:t>
            </w:r>
          </w:p>
        </w:tc>
        <w:tc>
          <w:tcPr>
            <w:tcW w:w="2740" w:type="dxa"/>
            <w:shd w:val="clear" w:color="auto" w:fill="auto"/>
            <w:noWrap/>
            <w:vAlign w:val="center"/>
            <w:hideMark/>
          </w:tcPr>
          <w:p w14:paraId="70B3C09E" w14:textId="77777777" w:rsidR="009B4F94" w:rsidRPr="00AE4406" w:rsidRDefault="009B4F94" w:rsidP="009B4F94">
            <w:pPr>
              <w:spacing w:after="0"/>
              <w:rPr>
                <w:rFonts w:eastAsia="Times New Roman"/>
                <w:b/>
                <w:bCs/>
                <w:i/>
                <w:iCs/>
                <w:sz w:val="22"/>
              </w:rPr>
            </w:pPr>
            <w:r w:rsidRPr="00AE4406">
              <w:rPr>
                <w:rFonts w:eastAsia="Times New Roman"/>
                <w:b/>
                <w:bCs/>
                <w:i/>
                <w:iCs/>
                <w:sz w:val="22"/>
              </w:rPr>
              <w:t>Mở rộng, nâng công suất</w:t>
            </w:r>
          </w:p>
        </w:tc>
        <w:tc>
          <w:tcPr>
            <w:tcW w:w="660" w:type="dxa"/>
            <w:shd w:val="clear" w:color="auto" w:fill="auto"/>
            <w:noWrap/>
            <w:vAlign w:val="center"/>
            <w:hideMark/>
          </w:tcPr>
          <w:p w14:paraId="3AF17339" w14:textId="77777777" w:rsidR="009B4F94" w:rsidRPr="00AE4406" w:rsidRDefault="009B4F94" w:rsidP="009B4F94">
            <w:pPr>
              <w:spacing w:after="0"/>
              <w:jc w:val="center"/>
              <w:rPr>
                <w:rFonts w:eastAsia="Times New Roman"/>
                <w:sz w:val="22"/>
              </w:rPr>
            </w:pPr>
            <w:r w:rsidRPr="00AE4406">
              <w:rPr>
                <w:rFonts w:eastAsia="Times New Roman"/>
                <w:sz w:val="22"/>
              </w:rPr>
              <w:t> </w:t>
            </w:r>
          </w:p>
        </w:tc>
        <w:tc>
          <w:tcPr>
            <w:tcW w:w="1109" w:type="dxa"/>
            <w:shd w:val="clear" w:color="auto" w:fill="auto"/>
            <w:noWrap/>
            <w:vAlign w:val="center"/>
            <w:hideMark/>
          </w:tcPr>
          <w:p w14:paraId="5BDE2BFF" w14:textId="77777777" w:rsidR="009B4F94" w:rsidRPr="00AE4406" w:rsidRDefault="009B4F94" w:rsidP="009B4F94">
            <w:pPr>
              <w:spacing w:after="0"/>
              <w:rPr>
                <w:rFonts w:eastAsia="Times New Roman"/>
                <w:sz w:val="22"/>
              </w:rPr>
            </w:pPr>
            <w:r w:rsidRPr="00AE4406">
              <w:rPr>
                <w:rFonts w:eastAsia="Times New Roman"/>
                <w:sz w:val="22"/>
              </w:rPr>
              <w:t> </w:t>
            </w:r>
          </w:p>
        </w:tc>
        <w:tc>
          <w:tcPr>
            <w:tcW w:w="888" w:type="dxa"/>
            <w:shd w:val="clear" w:color="auto" w:fill="auto"/>
            <w:noWrap/>
            <w:vAlign w:val="center"/>
            <w:hideMark/>
          </w:tcPr>
          <w:p w14:paraId="754AAAC1" w14:textId="77777777" w:rsidR="009B4F94" w:rsidRPr="00AE4406" w:rsidRDefault="009B4F94" w:rsidP="009B4F94">
            <w:pPr>
              <w:spacing w:after="0"/>
              <w:rPr>
                <w:rFonts w:eastAsia="Times New Roman"/>
                <w:sz w:val="22"/>
              </w:rPr>
            </w:pPr>
            <w:r w:rsidRPr="00AE4406">
              <w:rPr>
                <w:rFonts w:eastAsia="Times New Roman"/>
                <w:sz w:val="22"/>
              </w:rPr>
              <w:t> </w:t>
            </w:r>
          </w:p>
        </w:tc>
        <w:tc>
          <w:tcPr>
            <w:tcW w:w="1109" w:type="dxa"/>
            <w:shd w:val="clear" w:color="auto" w:fill="auto"/>
            <w:noWrap/>
            <w:vAlign w:val="center"/>
            <w:hideMark/>
          </w:tcPr>
          <w:p w14:paraId="4C859524" w14:textId="77777777" w:rsidR="009B4F94" w:rsidRPr="00AE4406" w:rsidRDefault="009B4F94" w:rsidP="009B4F94">
            <w:pPr>
              <w:spacing w:after="0"/>
              <w:rPr>
                <w:rFonts w:eastAsia="Times New Roman"/>
                <w:sz w:val="22"/>
              </w:rPr>
            </w:pPr>
            <w:r w:rsidRPr="00AE4406">
              <w:rPr>
                <w:rFonts w:eastAsia="Times New Roman"/>
                <w:sz w:val="22"/>
              </w:rPr>
              <w:t> </w:t>
            </w:r>
          </w:p>
        </w:tc>
        <w:tc>
          <w:tcPr>
            <w:tcW w:w="938" w:type="dxa"/>
            <w:shd w:val="clear" w:color="auto" w:fill="auto"/>
            <w:noWrap/>
            <w:vAlign w:val="center"/>
            <w:hideMark/>
          </w:tcPr>
          <w:p w14:paraId="3BB756A0" w14:textId="77777777" w:rsidR="009B4F94" w:rsidRPr="00AE4406" w:rsidRDefault="009B4F94" w:rsidP="009B4F94">
            <w:pPr>
              <w:spacing w:after="0"/>
              <w:rPr>
                <w:rFonts w:eastAsia="Times New Roman"/>
                <w:sz w:val="22"/>
              </w:rPr>
            </w:pPr>
            <w:r w:rsidRPr="00AE4406">
              <w:rPr>
                <w:rFonts w:eastAsia="Times New Roman"/>
                <w:sz w:val="22"/>
              </w:rPr>
              <w:t> </w:t>
            </w:r>
          </w:p>
        </w:tc>
        <w:tc>
          <w:tcPr>
            <w:tcW w:w="1540" w:type="dxa"/>
            <w:shd w:val="clear" w:color="auto" w:fill="auto"/>
            <w:noWrap/>
            <w:vAlign w:val="center"/>
            <w:hideMark/>
          </w:tcPr>
          <w:p w14:paraId="03831C15" w14:textId="77777777" w:rsidR="009B4F94" w:rsidRPr="00AE4406" w:rsidRDefault="009B4F94" w:rsidP="009B4F94">
            <w:pPr>
              <w:spacing w:after="0"/>
              <w:jc w:val="center"/>
              <w:rPr>
                <w:rFonts w:eastAsia="Times New Roman"/>
                <w:sz w:val="22"/>
              </w:rPr>
            </w:pPr>
            <w:r w:rsidRPr="00AE4406">
              <w:rPr>
                <w:rFonts w:eastAsia="Times New Roman"/>
                <w:sz w:val="22"/>
              </w:rPr>
              <w:t> </w:t>
            </w:r>
          </w:p>
        </w:tc>
      </w:tr>
      <w:tr w:rsidR="009B4F94" w:rsidRPr="00AE4406" w14:paraId="36943432" w14:textId="77777777" w:rsidTr="009B4F94">
        <w:trPr>
          <w:trHeight w:val="300"/>
          <w:jc w:val="center"/>
        </w:trPr>
        <w:tc>
          <w:tcPr>
            <w:tcW w:w="700" w:type="dxa"/>
            <w:shd w:val="clear" w:color="auto" w:fill="auto"/>
            <w:noWrap/>
            <w:vAlign w:val="center"/>
            <w:hideMark/>
          </w:tcPr>
          <w:p w14:paraId="3D6BDA0C" w14:textId="77777777" w:rsidR="009B4F94" w:rsidRPr="00AE4406" w:rsidRDefault="009B4F94" w:rsidP="009B4F94">
            <w:pPr>
              <w:spacing w:after="0"/>
              <w:jc w:val="center"/>
              <w:rPr>
                <w:rFonts w:eastAsia="Times New Roman"/>
                <w:sz w:val="22"/>
              </w:rPr>
            </w:pPr>
            <w:r w:rsidRPr="00AE4406">
              <w:rPr>
                <w:rFonts w:eastAsia="Times New Roman"/>
                <w:sz w:val="22"/>
              </w:rPr>
              <w:t>1</w:t>
            </w:r>
          </w:p>
        </w:tc>
        <w:tc>
          <w:tcPr>
            <w:tcW w:w="2740" w:type="dxa"/>
            <w:shd w:val="clear" w:color="auto" w:fill="auto"/>
            <w:noWrap/>
            <w:vAlign w:val="center"/>
            <w:hideMark/>
          </w:tcPr>
          <w:p w14:paraId="6D98D8CC" w14:textId="77777777" w:rsidR="009B4F94" w:rsidRPr="00AE4406" w:rsidRDefault="009B4F94" w:rsidP="009B4F94">
            <w:pPr>
              <w:spacing w:after="0"/>
              <w:rPr>
                <w:rFonts w:eastAsia="Times New Roman"/>
                <w:sz w:val="22"/>
              </w:rPr>
            </w:pPr>
            <w:r w:rsidRPr="00AE4406">
              <w:rPr>
                <w:rFonts w:eastAsia="Times New Roman"/>
                <w:sz w:val="22"/>
              </w:rPr>
              <w:t>Thịnh Đán</w:t>
            </w:r>
          </w:p>
        </w:tc>
        <w:tc>
          <w:tcPr>
            <w:tcW w:w="660" w:type="dxa"/>
            <w:shd w:val="clear" w:color="auto" w:fill="auto"/>
            <w:noWrap/>
            <w:vAlign w:val="center"/>
            <w:hideMark/>
          </w:tcPr>
          <w:p w14:paraId="1BC1ED2B" w14:textId="77777777" w:rsidR="009B4F94" w:rsidRPr="00AE4406" w:rsidRDefault="009B4F94" w:rsidP="009B4F94">
            <w:pPr>
              <w:spacing w:after="0"/>
              <w:jc w:val="center"/>
              <w:rPr>
                <w:rFonts w:eastAsia="Times New Roman"/>
                <w:sz w:val="22"/>
              </w:rPr>
            </w:pPr>
            <w:r w:rsidRPr="00AE4406">
              <w:rPr>
                <w:rFonts w:eastAsia="Times New Roman"/>
                <w:sz w:val="22"/>
              </w:rPr>
              <w:t>T1</w:t>
            </w:r>
          </w:p>
        </w:tc>
        <w:tc>
          <w:tcPr>
            <w:tcW w:w="1109" w:type="dxa"/>
            <w:shd w:val="clear" w:color="auto" w:fill="auto"/>
            <w:noWrap/>
            <w:vAlign w:val="center"/>
            <w:hideMark/>
          </w:tcPr>
          <w:p w14:paraId="79B44330" w14:textId="77777777" w:rsidR="009B4F94" w:rsidRPr="00AE4406" w:rsidRDefault="009B4F94" w:rsidP="009B4F94">
            <w:pPr>
              <w:spacing w:after="0"/>
              <w:jc w:val="center"/>
              <w:rPr>
                <w:rFonts w:eastAsia="Times New Roman"/>
                <w:sz w:val="22"/>
              </w:rPr>
            </w:pPr>
            <w:r w:rsidRPr="00AE4406">
              <w:rPr>
                <w:rFonts w:eastAsia="Times New Roman"/>
                <w:sz w:val="22"/>
              </w:rPr>
              <w:t>110/35/22</w:t>
            </w:r>
          </w:p>
        </w:tc>
        <w:tc>
          <w:tcPr>
            <w:tcW w:w="888" w:type="dxa"/>
            <w:shd w:val="clear" w:color="auto" w:fill="auto"/>
            <w:noWrap/>
            <w:vAlign w:val="center"/>
            <w:hideMark/>
          </w:tcPr>
          <w:p w14:paraId="13828DF6" w14:textId="77777777" w:rsidR="009B4F94" w:rsidRPr="00AE4406" w:rsidRDefault="009B4F94" w:rsidP="009B4F94">
            <w:pPr>
              <w:spacing w:after="0"/>
              <w:jc w:val="center"/>
              <w:rPr>
                <w:rFonts w:eastAsia="Times New Roman"/>
                <w:sz w:val="22"/>
              </w:rPr>
            </w:pPr>
            <w:r w:rsidRPr="00AE4406">
              <w:rPr>
                <w:rFonts w:eastAsia="Times New Roman"/>
                <w:sz w:val="22"/>
              </w:rPr>
              <w:t>40</w:t>
            </w:r>
          </w:p>
        </w:tc>
        <w:tc>
          <w:tcPr>
            <w:tcW w:w="1109" w:type="dxa"/>
            <w:shd w:val="clear" w:color="auto" w:fill="auto"/>
            <w:noWrap/>
            <w:vAlign w:val="center"/>
            <w:hideMark/>
          </w:tcPr>
          <w:p w14:paraId="128CE439" w14:textId="77777777" w:rsidR="009B4F94" w:rsidRPr="00AE4406" w:rsidRDefault="009B4F94" w:rsidP="009B4F94">
            <w:pPr>
              <w:spacing w:after="0"/>
              <w:jc w:val="center"/>
              <w:rPr>
                <w:rFonts w:eastAsia="Times New Roman"/>
                <w:sz w:val="22"/>
              </w:rPr>
            </w:pPr>
            <w:r w:rsidRPr="00AE4406">
              <w:rPr>
                <w:rFonts w:eastAsia="Times New Roman"/>
                <w:sz w:val="22"/>
              </w:rPr>
              <w:t>110/35/22</w:t>
            </w:r>
          </w:p>
        </w:tc>
        <w:tc>
          <w:tcPr>
            <w:tcW w:w="938" w:type="dxa"/>
            <w:shd w:val="clear" w:color="auto" w:fill="auto"/>
            <w:noWrap/>
            <w:vAlign w:val="center"/>
            <w:hideMark/>
          </w:tcPr>
          <w:p w14:paraId="421C079E" w14:textId="77777777" w:rsidR="009B4F94" w:rsidRPr="00AE4406" w:rsidRDefault="009B4F94" w:rsidP="009B4F94">
            <w:pPr>
              <w:spacing w:after="0"/>
              <w:jc w:val="center"/>
              <w:rPr>
                <w:rFonts w:eastAsia="Times New Roman"/>
                <w:sz w:val="22"/>
              </w:rPr>
            </w:pPr>
            <w:r w:rsidRPr="00AE4406">
              <w:rPr>
                <w:rFonts w:eastAsia="Times New Roman"/>
                <w:sz w:val="22"/>
              </w:rPr>
              <w:t>63</w:t>
            </w:r>
          </w:p>
        </w:tc>
        <w:tc>
          <w:tcPr>
            <w:tcW w:w="1540" w:type="dxa"/>
            <w:shd w:val="clear" w:color="auto" w:fill="auto"/>
            <w:noWrap/>
            <w:vAlign w:val="center"/>
            <w:hideMark/>
          </w:tcPr>
          <w:p w14:paraId="485D18FB" w14:textId="77777777" w:rsidR="009B4F94" w:rsidRPr="00AE4406" w:rsidRDefault="009B4F94" w:rsidP="009B4F94">
            <w:pPr>
              <w:spacing w:after="0"/>
              <w:jc w:val="center"/>
              <w:rPr>
                <w:rFonts w:eastAsia="Times New Roman"/>
                <w:sz w:val="22"/>
              </w:rPr>
            </w:pPr>
            <w:r w:rsidRPr="00AE4406">
              <w:rPr>
                <w:rFonts w:eastAsia="Times New Roman"/>
                <w:sz w:val="22"/>
              </w:rPr>
              <w:t>NCS máy T1</w:t>
            </w:r>
          </w:p>
        </w:tc>
      </w:tr>
      <w:tr w:rsidR="009B4F94" w:rsidRPr="00AE4406" w14:paraId="108E77B9" w14:textId="77777777" w:rsidTr="009B4F94">
        <w:trPr>
          <w:trHeight w:val="300"/>
          <w:jc w:val="center"/>
        </w:trPr>
        <w:tc>
          <w:tcPr>
            <w:tcW w:w="700" w:type="dxa"/>
            <w:shd w:val="clear" w:color="auto" w:fill="auto"/>
            <w:noWrap/>
            <w:vAlign w:val="center"/>
            <w:hideMark/>
          </w:tcPr>
          <w:p w14:paraId="6EA321ED" w14:textId="77777777" w:rsidR="009B4F94" w:rsidRPr="00AE4406" w:rsidRDefault="009B4F94" w:rsidP="009B4F94">
            <w:pPr>
              <w:spacing w:after="0"/>
              <w:jc w:val="center"/>
              <w:rPr>
                <w:rFonts w:eastAsia="Times New Roman"/>
                <w:sz w:val="22"/>
              </w:rPr>
            </w:pPr>
            <w:r w:rsidRPr="00AE4406">
              <w:rPr>
                <w:rFonts w:eastAsia="Times New Roman"/>
                <w:sz w:val="22"/>
              </w:rPr>
              <w:t>2</w:t>
            </w:r>
          </w:p>
        </w:tc>
        <w:tc>
          <w:tcPr>
            <w:tcW w:w="2740" w:type="dxa"/>
            <w:shd w:val="clear" w:color="auto" w:fill="auto"/>
            <w:noWrap/>
            <w:vAlign w:val="center"/>
            <w:hideMark/>
          </w:tcPr>
          <w:p w14:paraId="0359710B" w14:textId="77777777" w:rsidR="009B4F94" w:rsidRPr="00AE4406" w:rsidRDefault="009B4F94" w:rsidP="009B4F94">
            <w:pPr>
              <w:spacing w:after="0"/>
              <w:rPr>
                <w:rFonts w:eastAsia="Times New Roman"/>
                <w:sz w:val="22"/>
              </w:rPr>
            </w:pPr>
            <w:r w:rsidRPr="00AE4406">
              <w:rPr>
                <w:rFonts w:eastAsia="Times New Roman"/>
                <w:sz w:val="22"/>
              </w:rPr>
              <w:t>Sông Công 2</w:t>
            </w:r>
          </w:p>
        </w:tc>
        <w:tc>
          <w:tcPr>
            <w:tcW w:w="660" w:type="dxa"/>
            <w:shd w:val="clear" w:color="auto" w:fill="auto"/>
            <w:noWrap/>
            <w:vAlign w:val="center"/>
            <w:hideMark/>
          </w:tcPr>
          <w:p w14:paraId="195274DC" w14:textId="77777777" w:rsidR="009B4F94" w:rsidRPr="00AE4406" w:rsidRDefault="009B4F94" w:rsidP="009B4F94">
            <w:pPr>
              <w:spacing w:after="0"/>
              <w:jc w:val="center"/>
              <w:rPr>
                <w:rFonts w:eastAsia="Times New Roman"/>
                <w:sz w:val="22"/>
              </w:rPr>
            </w:pPr>
            <w:r w:rsidRPr="00AE4406">
              <w:rPr>
                <w:rFonts w:eastAsia="Times New Roman"/>
                <w:sz w:val="22"/>
              </w:rPr>
              <w:t>T2</w:t>
            </w:r>
          </w:p>
        </w:tc>
        <w:tc>
          <w:tcPr>
            <w:tcW w:w="1109" w:type="dxa"/>
            <w:shd w:val="clear" w:color="auto" w:fill="auto"/>
            <w:noWrap/>
            <w:vAlign w:val="center"/>
            <w:hideMark/>
          </w:tcPr>
          <w:p w14:paraId="0B59E8CD" w14:textId="77777777" w:rsidR="009B4F94" w:rsidRPr="00AE4406" w:rsidRDefault="009B4F94" w:rsidP="009B4F94">
            <w:pPr>
              <w:spacing w:after="0"/>
              <w:rPr>
                <w:rFonts w:eastAsia="Times New Roman"/>
                <w:sz w:val="22"/>
              </w:rPr>
            </w:pPr>
            <w:r w:rsidRPr="00AE4406">
              <w:rPr>
                <w:rFonts w:eastAsia="Times New Roman"/>
                <w:sz w:val="22"/>
              </w:rPr>
              <w:t> </w:t>
            </w:r>
          </w:p>
        </w:tc>
        <w:tc>
          <w:tcPr>
            <w:tcW w:w="888" w:type="dxa"/>
            <w:shd w:val="clear" w:color="auto" w:fill="auto"/>
            <w:noWrap/>
            <w:vAlign w:val="center"/>
            <w:hideMark/>
          </w:tcPr>
          <w:p w14:paraId="1344C1E3" w14:textId="77777777" w:rsidR="009B4F94" w:rsidRPr="00AE4406" w:rsidRDefault="009B4F94" w:rsidP="009B4F94">
            <w:pPr>
              <w:spacing w:after="0"/>
              <w:rPr>
                <w:rFonts w:eastAsia="Times New Roman"/>
                <w:sz w:val="22"/>
              </w:rPr>
            </w:pPr>
            <w:r w:rsidRPr="00AE4406">
              <w:rPr>
                <w:rFonts w:eastAsia="Times New Roman"/>
                <w:sz w:val="22"/>
              </w:rPr>
              <w:t> </w:t>
            </w:r>
          </w:p>
        </w:tc>
        <w:tc>
          <w:tcPr>
            <w:tcW w:w="1109" w:type="dxa"/>
            <w:shd w:val="clear" w:color="auto" w:fill="auto"/>
            <w:noWrap/>
            <w:vAlign w:val="center"/>
            <w:hideMark/>
          </w:tcPr>
          <w:p w14:paraId="4FCEEAE5" w14:textId="77777777" w:rsidR="009B4F94" w:rsidRPr="00AE4406" w:rsidRDefault="009B4F94" w:rsidP="009B4F94">
            <w:pPr>
              <w:spacing w:after="0"/>
              <w:jc w:val="center"/>
              <w:rPr>
                <w:rFonts w:eastAsia="Times New Roman"/>
                <w:sz w:val="22"/>
              </w:rPr>
            </w:pPr>
            <w:r w:rsidRPr="00AE4406">
              <w:rPr>
                <w:rFonts w:eastAsia="Times New Roman"/>
                <w:sz w:val="22"/>
              </w:rPr>
              <w:t>110/35/22</w:t>
            </w:r>
          </w:p>
        </w:tc>
        <w:tc>
          <w:tcPr>
            <w:tcW w:w="938" w:type="dxa"/>
            <w:shd w:val="clear" w:color="auto" w:fill="auto"/>
            <w:noWrap/>
            <w:vAlign w:val="center"/>
            <w:hideMark/>
          </w:tcPr>
          <w:p w14:paraId="50162D54" w14:textId="77777777" w:rsidR="009B4F94" w:rsidRPr="00AE4406" w:rsidRDefault="009B4F94" w:rsidP="009B4F94">
            <w:pPr>
              <w:spacing w:after="0"/>
              <w:jc w:val="center"/>
              <w:rPr>
                <w:rFonts w:eastAsia="Times New Roman"/>
                <w:sz w:val="22"/>
              </w:rPr>
            </w:pPr>
            <w:r w:rsidRPr="00AE4406">
              <w:rPr>
                <w:rFonts w:eastAsia="Times New Roman"/>
                <w:sz w:val="22"/>
              </w:rPr>
              <w:t>63</w:t>
            </w:r>
          </w:p>
        </w:tc>
        <w:tc>
          <w:tcPr>
            <w:tcW w:w="1540" w:type="dxa"/>
            <w:shd w:val="clear" w:color="auto" w:fill="auto"/>
            <w:noWrap/>
            <w:vAlign w:val="center"/>
            <w:hideMark/>
          </w:tcPr>
          <w:p w14:paraId="7DD5DD0F" w14:textId="77777777" w:rsidR="009B4F94" w:rsidRPr="00AE4406" w:rsidRDefault="009B4F94" w:rsidP="009B4F94">
            <w:pPr>
              <w:spacing w:after="0"/>
              <w:jc w:val="center"/>
              <w:rPr>
                <w:rFonts w:eastAsia="Times New Roman"/>
                <w:sz w:val="22"/>
              </w:rPr>
            </w:pPr>
            <w:r w:rsidRPr="00AE4406">
              <w:rPr>
                <w:rFonts w:eastAsia="Times New Roman"/>
                <w:sz w:val="22"/>
              </w:rPr>
              <w:t>Lắp máy T2</w:t>
            </w:r>
          </w:p>
        </w:tc>
      </w:tr>
      <w:tr w:rsidR="009B4F94" w:rsidRPr="00AE4406" w14:paraId="2FA0B2DA" w14:textId="77777777" w:rsidTr="009B4F94">
        <w:trPr>
          <w:trHeight w:val="300"/>
          <w:jc w:val="center"/>
        </w:trPr>
        <w:tc>
          <w:tcPr>
            <w:tcW w:w="700" w:type="dxa"/>
            <w:shd w:val="clear" w:color="auto" w:fill="auto"/>
            <w:noWrap/>
            <w:vAlign w:val="center"/>
            <w:hideMark/>
          </w:tcPr>
          <w:p w14:paraId="44939DA4" w14:textId="77777777" w:rsidR="009B4F94" w:rsidRPr="00AE4406" w:rsidRDefault="009B4F94" w:rsidP="009B4F94">
            <w:pPr>
              <w:spacing w:after="0"/>
              <w:jc w:val="center"/>
              <w:rPr>
                <w:rFonts w:eastAsia="Times New Roman"/>
                <w:sz w:val="22"/>
              </w:rPr>
            </w:pPr>
            <w:r w:rsidRPr="00AE4406">
              <w:rPr>
                <w:rFonts w:eastAsia="Times New Roman"/>
                <w:sz w:val="22"/>
              </w:rPr>
              <w:t>3</w:t>
            </w:r>
          </w:p>
        </w:tc>
        <w:tc>
          <w:tcPr>
            <w:tcW w:w="2740" w:type="dxa"/>
            <w:shd w:val="clear" w:color="auto" w:fill="auto"/>
            <w:noWrap/>
            <w:vAlign w:val="center"/>
            <w:hideMark/>
          </w:tcPr>
          <w:p w14:paraId="6E138793" w14:textId="77777777" w:rsidR="009B4F94" w:rsidRPr="00AE4406" w:rsidRDefault="009B4F94" w:rsidP="009B4F94">
            <w:pPr>
              <w:spacing w:after="0"/>
              <w:rPr>
                <w:rFonts w:eastAsia="Times New Roman"/>
                <w:sz w:val="22"/>
              </w:rPr>
            </w:pPr>
            <w:r w:rsidRPr="00AE4406">
              <w:rPr>
                <w:rFonts w:eastAsia="Times New Roman"/>
                <w:sz w:val="22"/>
              </w:rPr>
              <w:t>Phú Bình</w:t>
            </w:r>
          </w:p>
        </w:tc>
        <w:tc>
          <w:tcPr>
            <w:tcW w:w="660" w:type="dxa"/>
            <w:shd w:val="clear" w:color="auto" w:fill="auto"/>
            <w:noWrap/>
            <w:vAlign w:val="center"/>
            <w:hideMark/>
          </w:tcPr>
          <w:p w14:paraId="7E44FAED" w14:textId="77777777" w:rsidR="009B4F94" w:rsidRPr="00AE4406" w:rsidRDefault="009B4F94" w:rsidP="009B4F94">
            <w:pPr>
              <w:spacing w:after="0"/>
              <w:jc w:val="center"/>
              <w:rPr>
                <w:rFonts w:eastAsia="Times New Roman"/>
                <w:sz w:val="22"/>
              </w:rPr>
            </w:pPr>
            <w:r w:rsidRPr="00AE4406">
              <w:rPr>
                <w:rFonts w:eastAsia="Times New Roman"/>
                <w:sz w:val="22"/>
              </w:rPr>
              <w:t>T3</w:t>
            </w:r>
          </w:p>
        </w:tc>
        <w:tc>
          <w:tcPr>
            <w:tcW w:w="1109" w:type="dxa"/>
            <w:shd w:val="clear" w:color="auto" w:fill="auto"/>
            <w:noWrap/>
            <w:vAlign w:val="center"/>
            <w:hideMark/>
          </w:tcPr>
          <w:p w14:paraId="375B3EEC" w14:textId="77777777" w:rsidR="009B4F94" w:rsidRPr="00AE4406" w:rsidRDefault="009B4F94" w:rsidP="009B4F94">
            <w:pPr>
              <w:spacing w:after="0"/>
              <w:jc w:val="center"/>
              <w:rPr>
                <w:rFonts w:eastAsia="Times New Roman"/>
                <w:sz w:val="22"/>
              </w:rPr>
            </w:pPr>
            <w:r w:rsidRPr="00AE4406">
              <w:rPr>
                <w:rFonts w:eastAsia="Times New Roman"/>
                <w:sz w:val="22"/>
              </w:rPr>
              <w:t>110/35/22</w:t>
            </w:r>
          </w:p>
        </w:tc>
        <w:tc>
          <w:tcPr>
            <w:tcW w:w="888" w:type="dxa"/>
            <w:shd w:val="clear" w:color="auto" w:fill="auto"/>
            <w:noWrap/>
            <w:vAlign w:val="center"/>
            <w:hideMark/>
          </w:tcPr>
          <w:p w14:paraId="4289C212" w14:textId="77777777" w:rsidR="009B4F94" w:rsidRPr="00AE4406" w:rsidRDefault="009B4F94" w:rsidP="009B4F94">
            <w:pPr>
              <w:spacing w:after="0"/>
              <w:jc w:val="center"/>
              <w:rPr>
                <w:rFonts w:eastAsia="Times New Roman"/>
                <w:sz w:val="22"/>
              </w:rPr>
            </w:pPr>
            <w:r w:rsidRPr="00AE4406">
              <w:rPr>
                <w:rFonts w:eastAsia="Times New Roman"/>
                <w:sz w:val="22"/>
              </w:rPr>
              <w:t>40</w:t>
            </w:r>
          </w:p>
        </w:tc>
        <w:tc>
          <w:tcPr>
            <w:tcW w:w="1109" w:type="dxa"/>
            <w:shd w:val="clear" w:color="auto" w:fill="auto"/>
            <w:noWrap/>
            <w:vAlign w:val="center"/>
            <w:hideMark/>
          </w:tcPr>
          <w:p w14:paraId="39E6FA51" w14:textId="77777777" w:rsidR="009B4F94" w:rsidRPr="00AE4406" w:rsidRDefault="009B4F94" w:rsidP="009B4F94">
            <w:pPr>
              <w:spacing w:after="0"/>
              <w:jc w:val="center"/>
              <w:rPr>
                <w:rFonts w:eastAsia="Times New Roman"/>
                <w:sz w:val="22"/>
              </w:rPr>
            </w:pPr>
            <w:r w:rsidRPr="00AE4406">
              <w:rPr>
                <w:rFonts w:eastAsia="Times New Roman"/>
                <w:sz w:val="22"/>
              </w:rPr>
              <w:t>110/35/22</w:t>
            </w:r>
          </w:p>
        </w:tc>
        <w:tc>
          <w:tcPr>
            <w:tcW w:w="938" w:type="dxa"/>
            <w:shd w:val="clear" w:color="auto" w:fill="auto"/>
            <w:noWrap/>
            <w:vAlign w:val="center"/>
            <w:hideMark/>
          </w:tcPr>
          <w:p w14:paraId="6D1DBDBB" w14:textId="77777777" w:rsidR="009B4F94" w:rsidRPr="00AE4406" w:rsidRDefault="009B4F94" w:rsidP="009B4F94">
            <w:pPr>
              <w:spacing w:after="0"/>
              <w:jc w:val="center"/>
              <w:rPr>
                <w:rFonts w:eastAsia="Times New Roman"/>
                <w:sz w:val="22"/>
              </w:rPr>
            </w:pPr>
            <w:r w:rsidRPr="00AE4406">
              <w:rPr>
                <w:rFonts w:eastAsia="Times New Roman"/>
                <w:sz w:val="22"/>
              </w:rPr>
              <w:t>63</w:t>
            </w:r>
          </w:p>
        </w:tc>
        <w:tc>
          <w:tcPr>
            <w:tcW w:w="1540" w:type="dxa"/>
            <w:shd w:val="clear" w:color="auto" w:fill="auto"/>
            <w:noWrap/>
            <w:vAlign w:val="center"/>
            <w:hideMark/>
          </w:tcPr>
          <w:p w14:paraId="290493A4" w14:textId="77777777" w:rsidR="009B4F94" w:rsidRPr="00AE4406" w:rsidRDefault="009B4F94" w:rsidP="009B4F94">
            <w:pPr>
              <w:spacing w:after="0"/>
              <w:jc w:val="center"/>
              <w:rPr>
                <w:rFonts w:eastAsia="Times New Roman"/>
                <w:sz w:val="22"/>
              </w:rPr>
            </w:pPr>
            <w:r w:rsidRPr="00AE4406">
              <w:rPr>
                <w:rFonts w:eastAsia="Times New Roman"/>
                <w:sz w:val="22"/>
              </w:rPr>
              <w:t>NCS máy T3</w:t>
            </w:r>
          </w:p>
        </w:tc>
      </w:tr>
      <w:tr w:rsidR="009B4F94" w:rsidRPr="00AE4406" w14:paraId="70F8BFEF" w14:textId="77777777" w:rsidTr="009B4F94">
        <w:trPr>
          <w:trHeight w:val="300"/>
          <w:jc w:val="center"/>
        </w:trPr>
        <w:tc>
          <w:tcPr>
            <w:tcW w:w="700" w:type="dxa"/>
            <w:shd w:val="clear" w:color="auto" w:fill="auto"/>
            <w:noWrap/>
            <w:vAlign w:val="center"/>
            <w:hideMark/>
          </w:tcPr>
          <w:p w14:paraId="42FA187B" w14:textId="77777777" w:rsidR="009B4F94" w:rsidRPr="00AE4406" w:rsidRDefault="009B4F94" w:rsidP="009B4F94">
            <w:pPr>
              <w:spacing w:after="0"/>
              <w:jc w:val="center"/>
              <w:rPr>
                <w:rFonts w:eastAsia="Times New Roman"/>
                <w:sz w:val="22"/>
              </w:rPr>
            </w:pPr>
            <w:r w:rsidRPr="00AE4406">
              <w:rPr>
                <w:rFonts w:eastAsia="Times New Roman"/>
                <w:sz w:val="22"/>
              </w:rPr>
              <w:t>4</w:t>
            </w:r>
          </w:p>
        </w:tc>
        <w:tc>
          <w:tcPr>
            <w:tcW w:w="2740" w:type="dxa"/>
            <w:shd w:val="clear" w:color="auto" w:fill="auto"/>
            <w:noWrap/>
            <w:vAlign w:val="center"/>
            <w:hideMark/>
          </w:tcPr>
          <w:p w14:paraId="0F8A04DF" w14:textId="77777777" w:rsidR="009B4F94" w:rsidRPr="00AE4406" w:rsidRDefault="009B4F94" w:rsidP="009B4F94">
            <w:pPr>
              <w:spacing w:after="0"/>
              <w:rPr>
                <w:rFonts w:eastAsia="Times New Roman"/>
                <w:sz w:val="22"/>
              </w:rPr>
            </w:pPr>
            <w:r w:rsidRPr="00AE4406">
              <w:rPr>
                <w:rFonts w:eastAsia="Times New Roman"/>
                <w:sz w:val="22"/>
              </w:rPr>
              <w:t>Đại Từ</w:t>
            </w:r>
          </w:p>
        </w:tc>
        <w:tc>
          <w:tcPr>
            <w:tcW w:w="660" w:type="dxa"/>
            <w:shd w:val="clear" w:color="auto" w:fill="auto"/>
            <w:noWrap/>
            <w:vAlign w:val="center"/>
            <w:hideMark/>
          </w:tcPr>
          <w:p w14:paraId="3CE99EDA" w14:textId="77777777" w:rsidR="009B4F94" w:rsidRPr="00AE4406" w:rsidRDefault="009B4F94" w:rsidP="009B4F94">
            <w:pPr>
              <w:spacing w:after="0"/>
              <w:jc w:val="center"/>
              <w:rPr>
                <w:rFonts w:eastAsia="Times New Roman"/>
                <w:sz w:val="22"/>
              </w:rPr>
            </w:pPr>
            <w:r w:rsidRPr="00AE4406">
              <w:rPr>
                <w:rFonts w:eastAsia="Times New Roman"/>
                <w:sz w:val="22"/>
              </w:rPr>
              <w:t>T2</w:t>
            </w:r>
          </w:p>
        </w:tc>
        <w:tc>
          <w:tcPr>
            <w:tcW w:w="1109" w:type="dxa"/>
            <w:shd w:val="clear" w:color="auto" w:fill="auto"/>
            <w:noWrap/>
            <w:vAlign w:val="center"/>
            <w:hideMark/>
          </w:tcPr>
          <w:p w14:paraId="697FE1BE" w14:textId="77777777" w:rsidR="009B4F94" w:rsidRPr="00AE4406" w:rsidRDefault="009B4F94" w:rsidP="009B4F94">
            <w:pPr>
              <w:spacing w:after="0"/>
              <w:rPr>
                <w:rFonts w:eastAsia="Times New Roman"/>
                <w:sz w:val="22"/>
              </w:rPr>
            </w:pPr>
            <w:r w:rsidRPr="00AE4406">
              <w:rPr>
                <w:rFonts w:eastAsia="Times New Roman"/>
                <w:sz w:val="22"/>
              </w:rPr>
              <w:t> </w:t>
            </w:r>
          </w:p>
        </w:tc>
        <w:tc>
          <w:tcPr>
            <w:tcW w:w="888" w:type="dxa"/>
            <w:shd w:val="clear" w:color="auto" w:fill="auto"/>
            <w:noWrap/>
            <w:vAlign w:val="center"/>
            <w:hideMark/>
          </w:tcPr>
          <w:p w14:paraId="6A0419FA" w14:textId="77777777" w:rsidR="009B4F94" w:rsidRPr="00AE4406" w:rsidRDefault="009B4F94" w:rsidP="009B4F94">
            <w:pPr>
              <w:spacing w:after="0"/>
              <w:rPr>
                <w:rFonts w:eastAsia="Times New Roman"/>
                <w:sz w:val="22"/>
              </w:rPr>
            </w:pPr>
            <w:r w:rsidRPr="00AE4406">
              <w:rPr>
                <w:rFonts w:eastAsia="Times New Roman"/>
                <w:sz w:val="22"/>
              </w:rPr>
              <w:t> </w:t>
            </w:r>
          </w:p>
        </w:tc>
        <w:tc>
          <w:tcPr>
            <w:tcW w:w="1109" w:type="dxa"/>
            <w:shd w:val="clear" w:color="auto" w:fill="auto"/>
            <w:noWrap/>
            <w:vAlign w:val="center"/>
            <w:hideMark/>
          </w:tcPr>
          <w:p w14:paraId="3A657180" w14:textId="77777777" w:rsidR="009B4F94" w:rsidRPr="00AE4406" w:rsidRDefault="009B4F94" w:rsidP="009B4F94">
            <w:pPr>
              <w:spacing w:after="0"/>
              <w:jc w:val="center"/>
              <w:rPr>
                <w:rFonts w:eastAsia="Times New Roman"/>
                <w:sz w:val="22"/>
              </w:rPr>
            </w:pPr>
            <w:r w:rsidRPr="00AE4406">
              <w:rPr>
                <w:rFonts w:eastAsia="Times New Roman"/>
                <w:sz w:val="22"/>
              </w:rPr>
              <w:t>110/35/22</w:t>
            </w:r>
          </w:p>
        </w:tc>
        <w:tc>
          <w:tcPr>
            <w:tcW w:w="938" w:type="dxa"/>
            <w:shd w:val="clear" w:color="auto" w:fill="auto"/>
            <w:noWrap/>
            <w:vAlign w:val="center"/>
            <w:hideMark/>
          </w:tcPr>
          <w:p w14:paraId="60C001A2" w14:textId="77777777" w:rsidR="009B4F94" w:rsidRPr="00AE4406" w:rsidRDefault="009B4F94" w:rsidP="009B4F94">
            <w:pPr>
              <w:spacing w:after="0"/>
              <w:jc w:val="center"/>
              <w:rPr>
                <w:rFonts w:eastAsia="Times New Roman"/>
                <w:sz w:val="22"/>
              </w:rPr>
            </w:pPr>
            <w:r w:rsidRPr="00AE4406">
              <w:rPr>
                <w:rFonts w:eastAsia="Times New Roman"/>
                <w:sz w:val="22"/>
              </w:rPr>
              <w:t>40</w:t>
            </w:r>
          </w:p>
        </w:tc>
        <w:tc>
          <w:tcPr>
            <w:tcW w:w="1540" w:type="dxa"/>
            <w:shd w:val="clear" w:color="auto" w:fill="auto"/>
            <w:noWrap/>
            <w:vAlign w:val="center"/>
            <w:hideMark/>
          </w:tcPr>
          <w:p w14:paraId="410B7E4A" w14:textId="77777777" w:rsidR="009B4F94" w:rsidRPr="00AE4406" w:rsidRDefault="009B4F94" w:rsidP="009B4F94">
            <w:pPr>
              <w:spacing w:after="0"/>
              <w:jc w:val="center"/>
              <w:rPr>
                <w:rFonts w:eastAsia="Times New Roman"/>
                <w:sz w:val="22"/>
              </w:rPr>
            </w:pPr>
            <w:r w:rsidRPr="00AE4406">
              <w:rPr>
                <w:rFonts w:eastAsia="Times New Roman"/>
                <w:sz w:val="22"/>
              </w:rPr>
              <w:t>Lắp máy T2</w:t>
            </w:r>
          </w:p>
        </w:tc>
      </w:tr>
      <w:tr w:rsidR="009B4F94" w:rsidRPr="00AE4406" w14:paraId="1F6B5069" w14:textId="77777777" w:rsidTr="009B4F94">
        <w:trPr>
          <w:trHeight w:val="300"/>
          <w:jc w:val="center"/>
        </w:trPr>
        <w:tc>
          <w:tcPr>
            <w:tcW w:w="700" w:type="dxa"/>
            <w:vMerge w:val="restart"/>
            <w:shd w:val="clear" w:color="auto" w:fill="auto"/>
            <w:noWrap/>
            <w:vAlign w:val="center"/>
          </w:tcPr>
          <w:p w14:paraId="11E838FA" w14:textId="77777777" w:rsidR="009B4F94" w:rsidRPr="00AE4406" w:rsidRDefault="009B4F94" w:rsidP="009B4F94">
            <w:pPr>
              <w:spacing w:after="0"/>
              <w:jc w:val="center"/>
              <w:rPr>
                <w:rFonts w:eastAsia="Times New Roman"/>
                <w:sz w:val="22"/>
              </w:rPr>
            </w:pPr>
            <w:r w:rsidRPr="00AE4406">
              <w:rPr>
                <w:rFonts w:eastAsia="Times New Roman"/>
                <w:sz w:val="22"/>
              </w:rPr>
              <w:t>5</w:t>
            </w:r>
          </w:p>
        </w:tc>
        <w:tc>
          <w:tcPr>
            <w:tcW w:w="2740" w:type="dxa"/>
            <w:vMerge w:val="restart"/>
            <w:shd w:val="clear" w:color="auto" w:fill="auto"/>
            <w:noWrap/>
            <w:vAlign w:val="center"/>
          </w:tcPr>
          <w:p w14:paraId="14DE79C2" w14:textId="77777777" w:rsidR="009B4F94" w:rsidRPr="00AE4406" w:rsidRDefault="009B4F94" w:rsidP="009B4F94">
            <w:pPr>
              <w:spacing w:after="0"/>
              <w:rPr>
                <w:rFonts w:eastAsia="Times New Roman"/>
                <w:sz w:val="22"/>
              </w:rPr>
            </w:pPr>
            <w:r w:rsidRPr="00AE4406">
              <w:rPr>
                <w:rFonts w:eastAsia="Times New Roman"/>
                <w:sz w:val="22"/>
              </w:rPr>
              <w:t>Lưu Xá</w:t>
            </w:r>
          </w:p>
        </w:tc>
        <w:tc>
          <w:tcPr>
            <w:tcW w:w="660" w:type="dxa"/>
            <w:shd w:val="clear" w:color="auto" w:fill="auto"/>
            <w:noWrap/>
            <w:vAlign w:val="center"/>
          </w:tcPr>
          <w:p w14:paraId="35F1BE06" w14:textId="77777777" w:rsidR="009B4F94" w:rsidRPr="00AE4406" w:rsidRDefault="009B4F94" w:rsidP="009B4F94">
            <w:pPr>
              <w:spacing w:after="0"/>
              <w:jc w:val="center"/>
              <w:rPr>
                <w:rFonts w:eastAsia="Times New Roman"/>
                <w:sz w:val="22"/>
              </w:rPr>
            </w:pPr>
            <w:r w:rsidRPr="00AE4406">
              <w:rPr>
                <w:rFonts w:eastAsia="Times New Roman"/>
                <w:sz w:val="22"/>
              </w:rPr>
              <w:t>T1</w:t>
            </w:r>
          </w:p>
        </w:tc>
        <w:tc>
          <w:tcPr>
            <w:tcW w:w="1109" w:type="dxa"/>
            <w:shd w:val="clear" w:color="auto" w:fill="auto"/>
            <w:noWrap/>
            <w:vAlign w:val="center"/>
          </w:tcPr>
          <w:p w14:paraId="1613CF03" w14:textId="77777777" w:rsidR="009B4F94" w:rsidRPr="00AE4406" w:rsidRDefault="009B4F94" w:rsidP="009B4F94">
            <w:pPr>
              <w:spacing w:after="0"/>
              <w:rPr>
                <w:rFonts w:eastAsia="Times New Roman"/>
                <w:sz w:val="22"/>
              </w:rPr>
            </w:pPr>
            <w:r w:rsidRPr="00AE4406">
              <w:rPr>
                <w:rFonts w:eastAsia="Times New Roman"/>
                <w:sz w:val="22"/>
              </w:rPr>
              <w:t>110/35/22</w:t>
            </w:r>
          </w:p>
        </w:tc>
        <w:tc>
          <w:tcPr>
            <w:tcW w:w="888" w:type="dxa"/>
            <w:shd w:val="clear" w:color="auto" w:fill="auto"/>
            <w:noWrap/>
            <w:vAlign w:val="center"/>
          </w:tcPr>
          <w:p w14:paraId="10F96FF9" w14:textId="77777777" w:rsidR="009B4F94" w:rsidRPr="00AE4406" w:rsidRDefault="009B4F94" w:rsidP="009B4F94">
            <w:pPr>
              <w:spacing w:after="0"/>
              <w:jc w:val="center"/>
              <w:rPr>
                <w:rFonts w:eastAsia="Times New Roman"/>
                <w:sz w:val="22"/>
              </w:rPr>
            </w:pPr>
            <w:r w:rsidRPr="00AE4406">
              <w:rPr>
                <w:rFonts w:eastAsia="Times New Roman"/>
                <w:sz w:val="22"/>
              </w:rPr>
              <w:t>40</w:t>
            </w:r>
          </w:p>
        </w:tc>
        <w:tc>
          <w:tcPr>
            <w:tcW w:w="1109" w:type="dxa"/>
            <w:shd w:val="clear" w:color="auto" w:fill="auto"/>
            <w:noWrap/>
            <w:vAlign w:val="center"/>
          </w:tcPr>
          <w:p w14:paraId="4C495AAE" w14:textId="77777777" w:rsidR="009B4F94" w:rsidRPr="00AE4406" w:rsidRDefault="009B4F94" w:rsidP="009B4F94">
            <w:pPr>
              <w:spacing w:after="0"/>
              <w:jc w:val="center"/>
              <w:rPr>
                <w:rFonts w:eastAsia="Times New Roman"/>
                <w:sz w:val="22"/>
              </w:rPr>
            </w:pPr>
            <w:r w:rsidRPr="00AE4406">
              <w:rPr>
                <w:rFonts w:eastAsia="Times New Roman"/>
                <w:sz w:val="22"/>
              </w:rPr>
              <w:t>110/35/22</w:t>
            </w:r>
          </w:p>
        </w:tc>
        <w:tc>
          <w:tcPr>
            <w:tcW w:w="938" w:type="dxa"/>
            <w:shd w:val="clear" w:color="auto" w:fill="auto"/>
            <w:noWrap/>
            <w:vAlign w:val="center"/>
          </w:tcPr>
          <w:p w14:paraId="35289A08" w14:textId="77777777" w:rsidR="009B4F94" w:rsidRPr="00AE4406" w:rsidRDefault="009B4F94" w:rsidP="009B4F94">
            <w:pPr>
              <w:spacing w:after="0"/>
              <w:jc w:val="center"/>
              <w:rPr>
                <w:rFonts w:eastAsia="Times New Roman"/>
                <w:sz w:val="22"/>
              </w:rPr>
            </w:pPr>
            <w:r w:rsidRPr="00AE4406">
              <w:rPr>
                <w:rFonts w:eastAsia="Times New Roman"/>
                <w:sz w:val="22"/>
              </w:rPr>
              <w:t>63</w:t>
            </w:r>
          </w:p>
        </w:tc>
        <w:tc>
          <w:tcPr>
            <w:tcW w:w="1540" w:type="dxa"/>
            <w:shd w:val="clear" w:color="auto" w:fill="auto"/>
            <w:noWrap/>
            <w:vAlign w:val="center"/>
          </w:tcPr>
          <w:p w14:paraId="71A9F00E" w14:textId="77777777" w:rsidR="009B4F94" w:rsidRPr="00AE4406" w:rsidRDefault="009B4F94" w:rsidP="009B4F94">
            <w:pPr>
              <w:spacing w:after="0"/>
              <w:jc w:val="center"/>
              <w:rPr>
                <w:rFonts w:eastAsia="Times New Roman"/>
                <w:sz w:val="22"/>
              </w:rPr>
            </w:pPr>
            <w:r w:rsidRPr="00AE4406">
              <w:rPr>
                <w:rFonts w:eastAsia="Times New Roman"/>
                <w:sz w:val="22"/>
              </w:rPr>
              <w:t>NCS máy T1</w:t>
            </w:r>
          </w:p>
        </w:tc>
      </w:tr>
      <w:tr w:rsidR="009B4F94" w:rsidRPr="00AE4406" w14:paraId="46273AE1" w14:textId="77777777" w:rsidTr="009B4F94">
        <w:trPr>
          <w:trHeight w:val="300"/>
          <w:jc w:val="center"/>
        </w:trPr>
        <w:tc>
          <w:tcPr>
            <w:tcW w:w="700" w:type="dxa"/>
            <w:vMerge/>
            <w:shd w:val="clear" w:color="auto" w:fill="auto"/>
            <w:noWrap/>
            <w:vAlign w:val="center"/>
          </w:tcPr>
          <w:p w14:paraId="72F8816A" w14:textId="77777777" w:rsidR="009B4F94" w:rsidRPr="00AE4406" w:rsidRDefault="009B4F94" w:rsidP="009B4F94">
            <w:pPr>
              <w:spacing w:after="0"/>
              <w:jc w:val="center"/>
              <w:rPr>
                <w:rFonts w:eastAsia="Times New Roman"/>
                <w:sz w:val="22"/>
              </w:rPr>
            </w:pPr>
          </w:p>
        </w:tc>
        <w:tc>
          <w:tcPr>
            <w:tcW w:w="2740" w:type="dxa"/>
            <w:vMerge/>
            <w:shd w:val="clear" w:color="auto" w:fill="auto"/>
            <w:noWrap/>
            <w:vAlign w:val="center"/>
          </w:tcPr>
          <w:p w14:paraId="4289C554" w14:textId="77777777" w:rsidR="009B4F94" w:rsidRPr="00AE4406" w:rsidRDefault="009B4F94" w:rsidP="009B4F94">
            <w:pPr>
              <w:spacing w:after="0"/>
              <w:rPr>
                <w:rFonts w:eastAsia="Times New Roman"/>
                <w:sz w:val="22"/>
              </w:rPr>
            </w:pPr>
          </w:p>
        </w:tc>
        <w:tc>
          <w:tcPr>
            <w:tcW w:w="660" w:type="dxa"/>
            <w:shd w:val="clear" w:color="auto" w:fill="auto"/>
            <w:noWrap/>
            <w:vAlign w:val="center"/>
          </w:tcPr>
          <w:p w14:paraId="3A64113D" w14:textId="77777777" w:rsidR="009B4F94" w:rsidRPr="00AE4406" w:rsidRDefault="009B4F94" w:rsidP="009B4F94">
            <w:pPr>
              <w:spacing w:after="0"/>
              <w:jc w:val="center"/>
              <w:rPr>
                <w:rFonts w:eastAsia="Times New Roman"/>
                <w:sz w:val="22"/>
              </w:rPr>
            </w:pPr>
            <w:r w:rsidRPr="00AE4406">
              <w:rPr>
                <w:rFonts w:eastAsia="Times New Roman"/>
                <w:sz w:val="22"/>
              </w:rPr>
              <w:t>T2</w:t>
            </w:r>
          </w:p>
        </w:tc>
        <w:tc>
          <w:tcPr>
            <w:tcW w:w="1109" w:type="dxa"/>
            <w:shd w:val="clear" w:color="auto" w:fill="auto"/>
            <w:noWrap/>
            <w:vAlign w:val="center"/>
          </w:tcPr>
          <w:p w14:paraId="2BF63651" w14:textId="77777777" w:rsidR="009B4F94" w:rsidRPr="00AE4406" w:rsidRDefault="009B4F94" w:rsidP="009B4F94">
            <w:pPr>
              <w:spacing w:after="0"/>
              <w:rPr>
                <w:rFonts w:eastAsia="Times New Roman"/>
                <w:sz w:val="22"/>
              </w:rPr>
            </w:pPr>
            <w:r w:rsidRPr="00AE4406">
              <w:rPr>
                <w:rFonts w:eastAsia="Times New Roman"/>
                <w:sz w:val="22"/>
              </w:rPr>
              <w:t>110/35/22</w:t>
            </w:r>
          </w:p>
        </w:tc>
        <w:tc>
          <w:tcPr>
            <w:tcW w:w="888" w:type="dxa"/>
            <w:shd w:val="clear" w:color="auto" w:fill="auto"/>
            <w:noWrap/>
            <w:vAlign w:val="center"/>
          </w:tcPr>
          <w:p w14:paraId="1F8E7D25" w14:textId="77777777" w:rsidR="009B4F94" w:rsidRPr="00AE4406" w:rsidRDefault="009B4F94" w:rsidP="009B4F94">
            <w:pPr>
              <w:spacing w:after="0"/>
              <w:jc w:val="center"/>
              <w:rPr>
                <w:rFonts w:eastAsia="Times New Roman"/>
                <w:sz w:val="22"/>
              </w:rPr>
            </w:pPr>
            <w:r w:rsidRPr="00AE4406">
              <w:rPr>
                <w:rFonts w:eastAsia="Times New Roman"/>
                <w:sz w:val="22"/>
              </w:rPr>
              <w:t>40</w:t>
            </w:r>
          </w:p>
        </w:tc>
        <w:tc>
          <w:tcPr>
            <w:tcW w:w="1109" w:type="dxa"/>
            <w:shd w:val="clear" w:color="auto" w:fill="auto"/>
            <w:noWrap/>
            <w:vAlign w:val="center"/>
          </w:tcPr>
          <w:p w14:paraId="3863C55D" w14:textId="77777777" w:rsidR="009B4F94" w:rsidRPr="00AE4406" w:rsidRDefault="009B4F94" w:rsidP="009B4F94">
            <w:pPr>
              <w:spacing w:after="0"/>
              <w:jc w:val="center"/>
              <w:rPr>
                <w:rFonts w:eastAsia="Times New Roman"/>
                <w:sz w:val="22"/>
              </w:rPr>
            </w:pPr>
            <w:r w:rsidRPr="00AE4406">
              <w:rPr>
                <w:rFonts w:eastAsia="Times New Roman"/>
                <w:sz w:val="22"/>
              </w:rPr>
              <w:t>110/35/22</w:t>
            </w:r>
          </w:p>
        </w:tc>
        <w:tc>
          <w:tcPr>
            <w:tcW w:w="938" w:type="dxa"/>
            <w:shd w:val="clear" w:color="auto" w:fill="auto"/>
            <w:noWrap/>
            <w:vAlign w:val="center"/>
          </w:tcPr>
          <w:p w14:paraId="66976137" w14:textId="77777777" w:rsidR="009B4F94" w:rsidRPr="00AE4406" w:rsidRDefault="009B4F94" w:rsidP="009B4F94">
            <w:pPr>
              <w:spacing w:after="0"/>
              <w:jc w:val="center"/>
              <w:rPr>
                <w:rFonts w:eastAsia="Times New Roman"/>
                <w:sz w:val="22"/>
              </w:rPr>
            </w:pPr>
            <w:r w:rsidRPr="00AE4406">
              <w:rPr>
                <w:rFonts w:eastAsia="Times New Roman"/>
                <w:sz w:val="22"/>
              </w:rPr>
              <w:t>63</w:t>
            </w:r>
          </w:p>
        </w:tc>
        <w:tc>
          <w:tcPr>
            <w:tcW w:w="1540" w:type="dxa"/>
            <w:shd w:val="clear" w:color="auto" w:fill="auto"/>
            <w:noWrap/>
            <w:vAlign w:val="center"/>
          </w:tcPr>
          <w:p w14:paraId="5879726A" w14:textId="77777777" w:rsidR="009B4F94" w:rsidRPr="00AE4406" w:rsidRDefault="009B4F94" w:rsidP="009B4F94">
            <w:pPr>
              <w:spacing w:after="0"/>
              <w:jc w:val="center"/>
              <w:rPr>
                <w:rFonts w:eastAsia="Times New Roman"/>
                <w:sz w:val="22"/>
              </w:rPr>
            </w:pPr>
            <w:r w:rsidRPr="00AE4406">
              <w:rPr>
                <w:rFonts w:eastAsia="Times New Roman"/>
                <w:sz w:val="22"/>
              </w:rPr>
              <w:t>NCS máy T2</w:t>
            </w:r>
          </w:p>
        </w:tc>
      </w:tr>
      <w:tr w:rsidR="009B4F94" w:rsidRPr="00AE4406" w14:paraId="48D4C078" w14:textId="77777777" w:rsidTr="009B4F94">
        <w:trPr>
          <w:trHeight w:val="300"/>
          <w:jc w:val="center"/>
        </w:trPr>
        <w:tc>
          <w:tcPr>
            <w:tcW w:w="700" w:type="dxa"/>
            <w:vMerge/>
            <w:shd w:val="clear" w:color="auto" w:fill="auto"/>
            <w:noWrap/>
            <w:vAlign w:val="center"/>
          </w:tcPr>
          <w:p w14:paraId="6A0A9291" w14:textId="77777777" w:rsidR="009B4F94" w:rsidRPr="00AE4406" w:rsidRDefault="009B4F94" w:rsidP="009B4F94">
            <w:pPr>
              <w:spacing w:after="0"/>
              <w:jc w:val="center"/>
              <w:rPr>
                <w:rFonts w:eastAsia="Times New Roman"/>
                <w:sz w:val="22"/>
              </w:rPr>
            </w:pPr>
          </w:p>
        </w:tc>
        <w:tc>
          <w:tcPr>
            <w:tcW w:w="2740" w:type="dxa"/>
            <w:vMerge/>
            <w:shd w:val="clear" w:color="auto" w:fill="auto"/>
            <w:noWrap/>
            <w:vAlign w:val="center"/>
          </w:tcPr>
          <w:p w14:paraId="32A5B3CC" w14:textId="77777777" w:rsidR="009B4F94" w:rsidRPr="00AE4406" w:rsidRDefault="009B4F94" w:rsidP="009B4F94">
            <w:pPr>
              <w:spacing w:after="0"/>
              <w:rPr>
                <w:rFonts w:eastAsia="Times New Roman"/>
                <w:sz w:val="22"/>
              </w:rPr>
            </w:pPr>
          </w:p>
        </w:tc>
        <w:tc>
          <w:tcPr>
            <w:tcW w:w="660" w:type="dxa"/>
            <w:shd w:val="clear" w:color="auto" w:fill="auto"/>
            <w:noWrap/>
            <w:vAlign w:val="center"/>
          </w:tcPr>
          <w:p w14:paraId="19EF5AE6" w14:textId="77777777" w:rsidR="009B4F94" w:rsidRPr="00AE4406" w:rsidRDefault="009B4F94" w:rsidP="009B4F94">
            <w:pPr>
              <w:spacing w:after="0"/>
              <w:jc w:val="center"/>
              <w:rPr>
                <w:rFonts w:eastAsia="Times New Roman"/>
                <w:sz w:val="22"/>
              </w:rPr>
            </w:pPr>
            <w:r>
              <w:rPr>
                <w:rFonts w:eastAsia="Times New Roman"/>
                <w:sz w:val="22"/>
              </w:rPr>
              <w:t>T3</w:t>
            </w:r>
          </w:p>
        </w:tc>
        <w:tc>
          <w:tcPr>
            <w:tcW w:w="1109" w:type="dxa"/>
            <w:shd w:val="clear" w:color="auto" w:fill="auto"/>
            <w:noWrap/>
            <w:vAlign w:val="center"/>
          </w:tcPr>
          <w:p w14:paraId="0E7EEF77" w14:textId="77777777" w:rsidR="009B4F94" w:rsidRPr="00AE4406" w:rsidRDefault="009B4F94" w:rsidP="009B4F94">
            <w:pPr>
              <w:spacing w:after="0"/>
              <w:rPr>
                <w:rFonts w:eastAsia="Times New Roman"/>
                <w:sz w:val="22"/>
              </w:rPr>
            </w:pPr>
          </w:p>
        </w:tc>
        <w:tc>
          <w:tcPr>
            <w:tcW w:w="888" w:type="dxa"/>
            <w:shd w:val="clear" w:color="auto" w:fill="auto"/>
            <w:noWrap/>
            <w:vAlign w:val="center"/>
          </w:tcPr>
          <w:p w14:paraId="36B56DC4" w14:textId="77777777" w:rsidR="009B4F94" w:rsidRPr="00AE4406" w:rsidRDefault="009B4F94" w:rsidP="009B4F94">
            <w:pPr>
              <w:spacing w:after="0"/>
              <w:jc w:val="center"/>
              <w:rPr>
                <w:rFonts w:eastAsia="Times New Roman"/>
                <w:sz w:val="22"/>
              </w:rPr>
            </w:pPr>
          </w:p>
        </w:tc>
        <w:tc>
          <w:tcPr>
            <w:tcW w:w="1109" w:type="dxa"/>
            <w:shd w:val="clear" w:color="auto" w:fill="auto"/>
            <w:noWrap/>
            <w:vAlign w:val="center"/>
          </w:tcPr>
          <w:p w14:paraId="6940C142" w14:textId="77777777" w:rsidR="009B4F94" w:rsidRPr="00AE4406" w:rsidRDefault="009B4F94" w:rsidP="009B4F94">
            <w:pPr>
              <w:spacing w:after="0"/>
              <w:jc w:val="center"/>
              <w:rPr>
                <w:rFonts w:eastAsia="Times New Roman"/>
                <w:sz w:val="22"/>
              </w:rPr>
            </w:pPr>
            <w:r w:rsidRPr="00AE4406">
              <w:rPr>
                <w:rFonts w:eastAsia="Times New Roman"/>
                <w:sz w:val="22"/>
              </w:rPr>
              <w:t>110/35/22</w:t>
            </w:r>
          </w:p>
        </w:tc>
        <w:tc>
          <w:tcPr>
            <w:tcW w:w="938" w:type="dxa"/>
            <w:shd w:val="clear" w:color="auto" w:fill="auto"/>
            <w:noWrap/>
            <w:vAlign w:val="center"/>
          </w:tcPr>
          <w:p w14:paraId="7442DEA2" w14:textId="77777777" w:rsidR="009B4F94" w:rsidRPr="00AE4406" w:rsidRDefault="009B4F94" w:rsidP="009B4F94">
            <w:pPr>
              <w:spacing w:after="0"/>
              <w:jc w:val="center"/>
              <w:rPr>
                <w:rFonts w:eastAsia="Times New Roman"/>
                <w:sz w:val="22"/>
              </w:rPr>
            </w:pPr>
            <w:r w:rsidRPr="00AE4406">
              <w:rPr>
                <w:rFonts w:eastAsia="Times New Roman"/>
                <w:sz w:val="22"/>
              </w:rPr>
              <w:t>63</w:t>
            </w:r>
          </w:p>
        </w:tc>
        <w:tc>
          <w:tcPr>
            <w:tcW w:w="1540" w:type="dxa"/>
            <w:shd w:val="clear" w:color="auto" w:fill="auto"/>
            <w:noWrap/>
            <w:vAlign w:val="center"/>
          </w:tcPr>
          <w:p w14:paraId="4463EF01" w14:textId="77777777" w:rsidR="009B4F94" w:rsidRPr="00AE4406" w:rsidRDefault="009B4F94" w:rsidP="009B4F94">
            <w:pPr>
              <w:spacing w:after="0"/>
              <w:jc w:val="center"/>
              <w:rPr>
                <w:rFonts w:eastAsia="Times New Roman"/>
                <w:sz w:val="22"/>
              </w:rPr>
            </w:pPr>
            <w:r>
              <w:rPr>
                <w:rFonts w:eastAsia="Times New Roman"/>
                <w:sz w:val="22"/>
              </w:rPr>
              <w:t>Lắp máy T3</w:t>
            </w:r>
          </w:p>
        </w:tc>
      </w:tr>
    </w:tbl>
    <w:p w14:paraId="52C30032" w14:textId="2799546A" w:rsidR="00E71864" w:rsidRDefault="00E71864" w:rsidP="00E71864">
      <w:pPr>
        <w:ind w:right="-143"/>
        <w:rPr>
          <w:i/>
          <w:iCs/>
          <w:lang w:val="nl-NL"/>
        </w:rPr>
      </w:pPr>
    </w:p>
    <w:p w14:paraId="40483D6D" w14:textId="6D3DFE36" w:rsidR="009B4F94" w:rsidRDefault="009B4F94" w:rsidP="00E71864">
      <w:pPr>
        <w:ind w:right="-143"/>
        <w:rPr>
          <w:i/>
          <w:iCs/>
          <w:lang w:val="nl-NL"/>
        </w:rPr>
      </w:pPr>
    </w:p>
    <w:p w14:paraId="1DEB6D83" w14:textId="77777777" w:rsidR="00E71864" w:rsidRPr="00C63FB8" w:rsidRDefault="00E71864" w:rsidP="00E71864">
      <w:pPr>
        <w:pStyle w:val="Caption"/>
        <w:jc w:val="center"/>
        <w:rPr>
          <w:rFonts w:ascii="Times New Roman" w:hAnsi="Times New Roman"/>
          <w:sz w:val="28"/>
          <w:szCs w:val="28"/>
          <w:lang w:val="nl-NL"/>
        </w:rPr>
      </w:pPr>
      <w:bookmarkStart w:id="41" w:name="_Toc93566470"/>
      <w:r w:rsidRPr="00C63FB8">
        <w:rPr>
          <w:rFonts w:ascii="Times New Roman" w:hAnsi="Times New Roman"/>
          <w:sz w:val="28"/>
          <w:szCs w:val="28"/>
          <w:lang w:val="nl-NL"/>
        </w:rPr>
        <w:lastRenderedPageBreak/>
        <w:t>Phục lục 8: QUY HOẠCH PHÁT TRIỂN CÔNG TRÌNH CẤP NƯỚC SẠCH TỈNH THÁI NGUYÊN THỜI KỲ 2021-2030</w:t>
      </w:r>
      <w:bookmarkEnd w:id="41"/>
    </w:p>
    <w:p w14:paraId="7BB3334D" w14:textId="77777777" w:rsidR="001462EE" w:rsidRPr="00C63FB8" w:rsidRDefault="001462EE" w:rsidP="001462EE">
      <w:pPr>
        <w:spacing w:after="0" w:line="240" w:lineRule="auto"/>
        <w:jc w:val="center"/>
        <w:rPr>
          <w:i/>
          <w:spacing w:val="-2"/>
          <w:lang w:val="nl-NL"/>
        </w:rPr>
      </w:pPr>
      <w:r w:rsidRPr="00C63FB8">
        <w:rPr>
          <w:i/>
          <w:spacing w:val="-2"/>
          <w:lang w:val="nl-NL"/>
        </w:rPr>
        <w:t>(Kèm theo Quyết định số:          / QĐ-TTg ngày    tháng   năm 2022 của Thủ tướng Chính phủ)</w:t>
      </w:r>
    </w:p>
    <w:p w14:paraId="507F914C" w14:textId="77777777" w:rsidR="00526D94" w:rsidRPr="00C63FB8" w:rsidRDefault="00526D94" w:rsidP="001462EE">
      <w:pPr>
        <w:spacing w:after="0" w:line="240" w:lineRule="auto"/>
        <w:jc w:val="center"/>
        <w:rPr>
          <w:i/>
          <w:spacing w:val="-2"/>
          <w:lang w:val="nl-NL"/>
        </w:rPr>
      </w:pPr>
    </w:p>
    <w:tbl>
      <w:tblPr>
        <w:tblW w:w="8637" w:type="dxa"/>
        <w:jc w:val="center"/>
        <w:tblLook w:val="0000" w:firstRow="0" w:lastRow="0" w:firstColumn="0" w:lastColumn="0" w:noHBand="0" w:noVBand="0"/>
      </w:tblPr>
      <w:tblGrid>
        <w:gridCol w:w="747"/>
        <w:gridCol w:w="7890"/>
      </w:tblGrid>
      <w:tr w:rsidR="00E71864" w:rsidRPr="00C63FB8" w14:paraId="44D1016A" w14:textId="77777777" w:rsidTr="000A79DB">
        <w:trPr>
          <w:trHeight w:val="483"/>
          <w:tblHeader/>
          <w:jc w:val="center"/>
        </w:trPr>
        <w:tc>
          <w:tcPr>
            <w:tcW w:w="747" w:type="dxa"/>
            <w:vMerge w:val="restart"/>
            <w:tcBorders>
              <w:top w:val="single" w:sz="8" w:space="0" w:color="auto"/>
              <w:left w:val="single" w:sz="8" w:space="0" w:color="auto"/>
              <w:bottom w:val="single" w:sz="4" w:space="0" w:color="auto"/>
              <w:right w:val="single" w:sz="4" w:space="0" w:color="auto"/>
            </w:tcBorders>
            <w:shd w:val="clear" w:color="auto" w:fill="auto"/>
            <w:vAlign w:val="center"/>
          </w:tcPr>
          <w:p w14:paraId="62451947" w14:textId="70ED13CB" w:rsidR="00E71864" w:rsidRPr="00C63FB8" w:rsidRDefault="00E71864" w:rsidP="00BC0B7B">
            <w:pPr>
              <w:spacing w:after="0" w:line="240" w:lineRule="auto"/>
              <w:jc w:val="center"/>
              <w:rPr>
                <w:b/>
                <w:bCs/>
                <w:sz w:val="26"/>
                <w:szCs w:val="26"/>
              </w:rPr>
            </w:pPr>
            <w:bookmarkStart w:id="42" w:name="_Hlk85877685"/>
            <w:r w:rsidRPr="00C63FB8">
              <w:rPr>
                <w:b/>
                <w:bCs/>
                <w:sz w:val="26"/>
                <w:szCs w:val="26"/>
              </w:rPr>
              <w:t xml:space="preserve">TT </w:t>
            </w:r>
          </w:p>
        </w:tc>
        <w:tc>
          <w:tcPr>
            <w:tcW w:w="7890" w:type="dxa"/>
            <w:vMerge w:val="restart"/>
            <w:tcBorders>
              <w:top w:val="single" w:sz="8" w:space="0" w:color="auto"/>
              <w:left w:val="single" w:sz="4" w:space="0" w:color="auto"/>
              <w:bottom w:val="single" w:sz="4" w:space="0" w:color="auto"/>
              <w:right w:val="single" w:sz="4" w:space="0" w:color="auto"/>
            </w:tcBorders>
            <w:shd w:val="clear" w:color="auto" w:fill="auto"/>
            <w:vAlign w:val="center"/>
          </w:tcPr>
          <w:p w14:paraId="0FE7A5D1" w14:textId="77777777" w:rsidR="00E71864" w:rsidRPr="00C63FB8" w:rsidRDefault="00E71864" w:rsidP="00BC0B7B">
            <w:pPr>
              <w:spacing w:after="0" w:line="240" w:lineRule="auto"/>
              <w:jc w:val="center"/>
              <w:rPr>
                <w:b/>
                <w:bCs/>
                <w:sz w:val="26"/>
                <w:szCs w:val="26"/>
              </w:rPr>
            </w:pPr>
            <w:r w:rsidRPr="00C63FB8">
              <w:rPr>
                <w:b/>
                <w:bCs/>
                <w:sz w:val="26"/>
                <w:szCs w:val="26"/>
              </w:rPr>
              <w:t>Hạng mục</w:t>
            </w:r>
          </w:p>
        </w:tc>
      </w:tr>
      <w:tr w:rsidR="00E71864" w:rsidRPr="00C63FB8" w14:paraId="3E79916B" w14:textId="77777777" w:rsidTr="00BC0B7B">
        <w:trPr>
          <w:trHeight w:val="483"/>
          <w:tblHeader/>
          <w:jc w:val="center"/>
        </w:trPr>
        <w:tc>
          <w:tcPr>
            <w:tcW w:w="747" w:type="dxa"/>
            <w:vMerge/>
            <w:tcBorders>
              <w:top w:val="single" w:sz="8" w:space="0" w:color="auto"/>
              <w:left w:val="single" w:sz="8" w:space="0" w:color="auto"/>
              <w:bottom w:val="single" w:sz="4" w:space="0" w:color="auto"/>
              <w:right w:val="single" w:sz="4" w:space="0" w:color="auto"/>
            </w:tcBorders>
            <w:vAlign w:val="center"/>
          </w:tcPr>
          <w:p w14:paraId="21302C15" w14:textId="77777777" w:rsidR="00E71864" w:rsidRPr="00C63FB8" w:rsidRDefault="00E71864" w:rsidP="00BC0B7B">
            <w:pPr>
              <w:spacing w:line="240" w:lineRule="auto"/>
              <w:rPr>
                <w:b/>
                <w:bCs/>
                <w:sz w:val="26"/>
                <w:szCs w:val="26"/>
              </w:rPr>
            </w:pPr>
          </w:p>
        </w:tc>
        <w:tc>
          <w:tcPr>
            <w:tcW w:w="7890" w:type="dxa"/>
            <w:vMerge/>
            <w:tcBorders>
              <w:top w:val="single" w:sz="8" w:space="0" w:color="auto"/>
              <w:left w:val="single" w:sz="4" w:space="0" w:color="auto"/>
              <w:bottom w:val="single" w:sz="4" w:space="0" w:color="auto"/>
              <w:right w:val="single" w:sz="4" w:space="0" w:color="auto"/>
            </w:tcBorders>
            <w:vAlign w:val="center"/>
          </w:tcPr>
          <w:p w14:paraId="5017DCAC" w14:textId="77777777" w:rsidR="00E71864" w:rsidRPr="00C63FB8" w:rsidRDefault="00E71864" w:rsidP="00BC0B7B">
            <w:pPr>
              <w:spacing w:line="240" w:lineRule="auto"/>
              <w:rPr>
                <w:b/>
                <w:bCs/>
                <w:sz w:val="26"/>
                <w:szCs w:val="26"/>
              </w:rPr>
            </w:pPr>
          </w:p>
        </w:tc>
      </w:tr>
      <w:tr w:rsidR="00E71864" w:rsidRPr="00C63FB8" w14:paraId="70DC1F02" w14:textId="77777777" w:rsidTr="00BC0B7B">
        <w:trPr>
          <w:trHeight w:val="152"/>
          <w:jc w:val="center"/>
        </w:trPr>
        <w:tc>
          <w:tcPr>
            <w:tcW w:w="747" w:type="dxa"/>
            <w:tcBorders>
              <w:top w:val="nil"/>
              <w:left w:val="single" w:sz="8" w:space="0" w:color="auto"/>
              <w:bottom w:val="single" w:sz="4" w:space="0" w:color="auto"/>
              <w:right w:val="single" w:sz="4" w:space="0" w:color="auto"/>
            </w:tcBorders>
            <w:shd w:val="clear" w:color="auto" w:fill="auto"/>
            <w:vAlign w:val="center"/>
          </w:tcPr>
          <w:p w14:paraId="58CC9507" w14:textId="77777777" w:rsidR="00E71864" w:rsidRPr="00C63FB8" w:rsidRDefault="00E71864" w:rsidP="00BC0B7B">
            <w:pPr>
              <w:spacing w:before="120" w:line="240" w:lineRule="auto"/>
              <w:jc w:val="center"/>
              <w:rPr>
                <w:b/>
                <w:bCs/>
                <w:sz w:val="26"/>
                <w:szCs w:val="26"/>
              </w:rPr>
            </w:pPr>
            <w:r w:rsidRPr="00C63FB8">
              <w:rPr>
                <w:b/>
                <w:bCs/>
                <w:sz w:val="26"/>
                <w:szCs w:val="26"/>
              </w:rPr>
              <w:t>I</w:t>
            </w:r>
          </w:p>
        </w:tc>
        <w:tc>
          <w:tcPr>
            <w:tcW w:w="7890" w:type="dxa"/>
            <w:tcBorders>
              <w:top w:val="nil"/>
              <w:left w:val="nil"/>
              <w:bottom w:val="single" w:sz="4" w:space="0" w:color="auto"/>
              <w:right w:val="single" w:sz="4" w:space="0" w:color="auto"/>
            </w:tcBorders>
            <w:shd w:val="clear" w:color="auto" w:fill="auto"/>
            <w:vAlign w:val="center"/>
          </w:tcPr>
          <w:p w14:paraId="3B7E219C" w14:textId="77777777" w:rsidR="00E71864" w:rsidRPr="00C63FB8" w:rsidRDefault="00E71864" w:rsidP="00BC0B7B">
            <w:pPr>
              <w:spacing w:before="120" w:line="240" w:lineRule="auto"/>
              <w:rPr>
                <w:b/>
                <w:bCs/>
                <w:sz w:val="26"/>
                <w:szCs w:val="26"/>
              </w:rPr>
            </w:pPr>
            <w:r w:rsidRPr="00C63FB8">
              <w:rPr>
                <w:b/>
                <w:bCs/>
                <w:sz w:val="26"/>
                <w:szCs w:val="26"/>
              </w:rPr>
              <w:t>Vùng 1</w:t>
            </w:r>
          </w:p>
        </w:tc>
      </w:tr>
      <w:tr w:rsidR="00E71864" w:rsidRPr="00C63FB8" w14:paraId="445A16BA" w14:textId="77777777" w:rsidTr="000A79DB">
        <w:trPr>
          <w:trHeight w:val="315"/>
          <w:jc w:val="center"/>
        </w:trPr>
        <w:tc>
          <w:tcPr>
            <w:tcW w:w="747" w:type="dxa"/>
            <w:tcBorders>
              <w:top w:val="nil"/>
              <w:left w:val="single" w:sz="8" w:space="0" w:color="auto"/>
              <w:bottom w:val="single" w:sz="4" w:space="0" w:color="auto"/>
              <w:right w:val="single" w:sz="4" w:space="0" w:color="auto"/>
            </w:tcBorders>
            <w:shd w:val="clear" w:color="auto" w:fill="auto"/>
            <w:vAlign w:val="center"/>
          </w:tcPr>
          <w:p w14:paraId="479E788D" w14:textId="77777777" w:rsidR="00E71864" w:rsidRPr="00C63FB8" w:rsidRDefault="00E71864" w:rsidP="00BC0B7B">
            <w:pPr>
              <w:spacing w:before="120" w:line="240" w:lineRule="auto"/>
              <w:jc w:val="center"/>
              <w:rPr>
                <w:sz w:val="26"/>
                <w:szCs w:val="26"/>
              </w:rPr>
            </w:pPr>
            <w:r w:rsidRPr="00C63FB8">
              <w:rPr>
                <w:sz w:val="26"/>
                <w:szCs w:val="26"/>
              </w:rPr>
              <w:t>1</w:t>
            </w:r>
          </w:p>
        </w:tc>
        <w:tc>
          <w:tcPr>
            <w:tcW w:w="7890" w:type="dxa"/>
            <w:tcBorders>
              <w:top w:val="nil"/>
              <w:left w:val="nil"/>
              <w:bottom w:val="single" w:sz="4" w:space="0" w:color="auto"/>
              <w:right w:val="single" w:sz="4" w:space="0" w:color="auto"/>
            </w:tcBorders>
            <w:shd w:val="clear" w:color="auto" w:fill="auto"/>
            <w:vAlign w:val="center"/>
          </w:tcPr>
          <w:p w14:paraId="2583978F" w14:textId="77777777" w:rsidR="00E71864" w:rsidRPr="00C63FB8" w:rsidRDefault="00E71864" w:rsidP="00BC0B7B">
            <w:pPr>
              <w:spacing w:before="120" w:line="240" w:lineRule="auto"/>
              <w:rPr>
                <w:sz w:val="26"/>
                <w:szCs w:val="26"/>
              </w:rPr>
            </w:pPr>
            <w:r w:rsidRPr="00C63FB8">
              <w:rPr>
                <w:sz w:val="26"/>
                <w:szCs w:val="26"/>
              </w:rPr>
              <w:t>Nhà máy nước Nam Núi Cốc (Voi Phun)</w:t>
            </w:r>
          </w:p>
        </w:tc>
      </w:tr>
      <w:tr w:rsidR="00E71864" w:rsidRPr="00C63FB8" w14:paraId="289D48E7" w14:textId="77777777" w:rsidTr="000A79DB">
        <w:trPr>
          <w:trHeight w:val="315"/>
          <w:jc w:val="center"/>
        </w:trPr>
        <w:tc>
          <w:tcPr>
            <w:tcW w:w="747" w:type="dxa"/>
            <w:tcBorders>
              <w:top w:val="nil"/>
              <w:left w:val="single" w:sz="8" w:space="0" w:color="auto"/>
              <w:bottom w:val="single" w:sz="4" w:space="0" w:color="auto"/>
              <w:right w:val="single" w:sz="4" w:space="0" w:color="auto"/>
            </w:tcBorders>
            <w:shd w:val="clear" w:color="auto" w:fill="auto"/>
            <w:vAlign w:val="center"/>
          </w:tcPr>
          <w:p w14:paraId="4F26A5E0" w14:textId="77777777" w:rsidR="00E71864" w:rsidRPr="00C63FB8" w:rsidRDefault="00E71864" w:rsidP="00BC0B7B">
            <w:pPr>
              <w:spacing w:before="120" w:line="240" w:lineRule="auto"/>
              <w:jc w:val="center"/>
              <w:rPr>
                <w:sz w:val="26"/>
                <w:szCs w:val="26"/>
              </w:rPr>
            </w:pPr>
            <w:r w:rsidRPr="00C63FB8">
              <w:rPr>
                <w:sz w:val="26"/>
                <w:szCs w:val="26"/>
              </w:rPr>
              <w:t>2</w:t>
            </w:r>
          </w:p>
        </w:tc>
        <w:tc>
          <w:tcPr>
            <w:tcW w:w="7890" w:type="dxa"/>
            <w:tcBorders>
              <w:top w:val="nil"/>
              <w:left w:val="nil"/>
              <w:bottom w:val="single" w:sz="4" w:space="0" w:color="auto"/>
              <w:right w:val="single" w:sz="4" w:space="0" w:color="auto"/>
            </w:tcBorders>
            <w:shd w:val="clear" w:color="auto" w:fill="auto"/>
            <w:vAlign w:val="center"/>
          </w:tcPr>
          <w:p w14:paraId="18B66715" w14:textId="77777777" w:rsidR="00E71864" w:rsidRPr="00C63FB8" w:rsidRDefault="00E71864" w:rsidP="00BC0B7B">
            <w:pPr>
              <w:spacing w:before="120" w:line="240" w:lineRule="auto"/>
              <w:rPr>
                <w:sz w:val="26"/>
                <w:szCs w:val="26"/>
              </w:rPr>
            </w:pPr>
            <w:r w:rsidRPr="00C63FB8">
              <w:rPr>
                <w:sz w:val="26"/>
                <w:szCs w:val="26"/>
              </w:rPr>
              <w:t>Nhà máy nước Bình Thuận</w:t>
            </w:r>
          </w:p>
        </w:tc>
      </w:tr>
      <w:tr w:rsidR="00E71864" w:rsidRPr="00C63FB8" w14:paraId="37C9B51B" w14:textId="77777777" w:rsidTr="000A79DB">
        <w:trPr>
          <w:trHeight w:val="315"/>
          <w:jc w:val="center"/>
        </w:trPr>
        <w:tc>
          <w:tcPr>
            <w:tcW w:w="747" w:type="dxa"/>
            <w:tcBorders>
              <w:top w:val="nil"/>
              <w:left w:val="single" w:sz="8" w:space="0" w:color="auto"/>
              <w:bottom w:val="single" w:sz="4" w:space="0" w:color="auto"/>
              <w:right w:val="single" w:sz="4" w:space="0" w:color="auto"/>
            </w:tcBorders>
            <w:shd w:val="clear" w:color="auto" w:fill="auto"/>
            <w:vAlign w:val="center"/>
          </w:tcPr>
          <w:p w14:paraId="35028934" w14:textId="77777777" w:rsidR="00E71864" w:rsidRPr="00C63FB8" w:rsidRDefault="00E71864" w:rsidP="00BC0B7B">
            <w:pPr>
              <w:spacing w:before="120" w:line="240" w:lineRule="auto"/>
              <w:jc w:val="center"/>
              <w:rPr>
                <w:sz w:val="26"/>
                <w:szCs w:val="26"/>
              </w:rPr>
            </w:pPr>
            <w:r w:rsidRPr="00C63FB8">
              <w:rPr>
                <w:sz w:val="26"/>
                <w:szCs w:val="26"/>
              </w:rPr>
              <w:t>3</w:t>
            </w:r>
          </w:p>
        </w:tc>
        <w:tc>
          <w:tcPr>
            <w:tcW w:w="7890" w:type="dxa"/>
            <w:tcBorders>
              <w:top w:val="nil"/>
              <w:left w:val="nil"/>
              <w:bottom w:val="single" w:sz="4" w:space="0" w:color="auto"/>
              <w:right w:val="single" w:sz="4" w:space="0" w:color="auto"/>
            </w:tcBorders>
            <w:shd w:val="clear" w:color="auto" w:fill="auto"/>
            <w:vAlign w:val="center"/>
          </w:tcPr>
          <w:p w14:paraId="3D566E13" w14:textId="77777777" w:rsidR="00E71864" w:rsidRPr="00C63FB8" w:rsidRDefault="00E71864" w:rsidP="00BC0B7B">
            <w:pPr>
              <w:spacing w:before="120" w:line="240" w:lineRule="auto"/>
              <w:rPr>
                <w:sz w:val="26"/>
                <w:szCs w:val="26"/>
              </w:rPr>
            </w:pPr>
            <w:r w:rsidRPr="00C63FB8">
              <w:rPr>
                <w:sz w:val="26"/>
                <w:szCs w:val="26"/>
              </w:rPr>
              <w:t>Nâng công suất nhà máy nước Đại Từ</w:t>
            </w:r>
          </w:p>
        </w:tc>
      </w:tr>
      <w:tr w:rsidR="00E71864" w:rsidRPr="00C63FB8" w14:paraId="15BBA8C5" w14:textId="77777777" w:rsidTr="000A79DB">
        <w:trPr>
          <w:trHeight w:val="315"/>
          <w:jc w:val="center"/>
        </w:trPr>
        <w:tc>
          <w:tcPr>
            <w:tcW w:w="747" w:type="dxa"/>
            <w:tcBorders>
              <w:top w:val="nil"/>
              <w:left w:val="single" w:sz="8" w:space="0" w:color="auto"/>
              <w:bottom w:val="single" w:sz="4" w:space="0" w:color="auto"/>
              <w:right w:val="single" w:sz="4" w:space="0" w:color="auto"/>
            </w:tcBorders>
            <w:shd w:val="clear" w:color="auto" w:fill="auto"/>
            <w:vAlign w:val="center"/>
          </w:tcPr>
          <w:p w14:paraId="50359D5B" w14:textId="77777777" w:rsidR="00E71864" w:rsidRPr="00C63FB8" w:rsidRDefault="00E71864" w:rsidP="00BC0B7B">
            <w:pPr>
              <w:spacing w:before="120" w:line="240" w:lineRule="auto"/>
              <w:jc w:val="center"/>
              <w:rPr>
                <w:sz w:val="26"/>
                <w:szCs w:val="26"/>
              </w:rPr>
            </w:pPr>
            <w:r w:rsidRPr="00C63FB8">
              <w:rPr>
                <w:sz w:val="26"/>
                <w:szCs w:val="26"/>
              </w:rPr>
              <w:t>4</w:t>
            </w:r>
          </w:p>
        </w:tc>
        <w:tc>
          <w:tcPr>
            <w:tcW w:w="7890" w:type="dxa"/>
            <w:tcBorders>
              <w:top w:val="nil"/>
              <w:left w:val="nil"/>
              <w:bottom w:val="single" w:sz="4" w:space="0" w:color="auto"/>
              <w:right w:val="single" w:sz="4" w:space="0" w:color="auto"/>
            </w:tcBorders>
            <w:shd w:val="clear" w:color="auto" w:fill="auto"/>
            <w:vAlign w:val="center"/>
          </w:tcPr>
          <w:p w14:paraId="33E29004" w14:textId="77777777" w:rsidR="00E71864" w:rsidRPr="00C63FB8" w:rsidRDefault="00E71864" w:rsidP="00BC0B7B">
            <w:pPr>
              <w:spacing w:before="120" w:line="240" w:lineRule="auto"/>
              <w:rPr>
                <w:sz w:val="26"/>
                <w:szCs w:val="26"/>
              </w:rPr>
            </w:pPr>
            <w:r w:rsidRPr="00C63FB8">
              <w:rPr>
                <w:sz w:val="26"/>
                <w:szCs w:val="26"/>
              </w:rPr>
              <w:t>Nâng công suất nhà máy nước Tích Lương</w:t>
            </w:r>
          </w:p>
        </w:tc>
      </w:tr>
      <w:tr w:rsidR="00E71864" w:rsidRPr="00C63FB8" w14:paraId="5EB4BC49" w14:textId="77777777" w:rsidTr="000A79DB">
        <w:trPr>
          <w:trHeight w:val="315"/>
          <w:jc w:val="center"/>
        </w:trPr>
        <w:tc>
          <w:tcPr>
            <w:tcW w:w="747" w:type="dxa"/>
            <w:tcBorders>
              <w:top w:val="nil"/>
              <w:left w:val="single" w:sz="8" w:space="0" w:color="auto"/>
              <w:bottom w:val="single" w:sz="4" w:space="0" w:color="auto"/>
              <w:right w:val="single" w:sz="4" w:space="0" w:color="auto"/>
            </w:tcBorders>
            <w:shd w:val="clear" w:color="auto" w:fill="auto"/>
            <w:vAlign w:val="center"/>
          </w:tcPr>
          <w:p w14:paraId="5B4653B3" w14:textId="77777777" w:rsidR="00E71864" w:rsidRPr="00C63FB8" w:rsidRDefault="00E71864" w:rsidP="00BC0B7B">
            <w:pPr>
              <w:spacing w:before="120" w:line="240" w:lineRule="auto"/>
              <w:jc w:val="center"/>
              <w:rPr>
                <w:sz w:val="26"/>
                <w:szCs w:val="26"/>
              </w:rPr>
            </w:pPr>
            <w:r w:rsidRPr="00C63FB8">
              <w:rPr>
                <w:sz w:val="26"/>
                <w:szCs w:val="26"/>
              </w:rPr>
              <w:t>5</w:t>
            </w:r>
          </w:p>
        </w:tc>
        <w:tc>
          <w:tcPr>
            <w:tcW w:w="7890" w:type="dxa"/>
            <w:tcBorders>
              <w:top w:val="nil"/>
              <w:left w:val="nil"/>
              <w:bottom w:val="single" w:sz="4" w:space="0" w:color="auto"/>
              <w:right w:val="single" w:sz="4" w:space="0" w:color="auto"/>
            </w:tcBorders>
            <w:shd w:val="clear" w:color="auto" w:fill="auto"/>
            <w:vAlign w:val="center"/>
          </w:tcPr>
          <w:p w14:paraId="3405D478" w14:textId="77777777" w:rsidR="00E71864" w:rsidRPr="00C63FB8" w:rsidRDefault="00E71864" w:rsidP="00BC0B7B">
            <w:pPr>
              <w:spacing w:before="120" w:line="240" w:lineRule="auto"/>
              <w:rPr>
                <w:sz w:val="26"/>
                <w:szCs w:val="26"/>
              </w:rPr>
            </w:pPr>
            <w:r w:rsidRPr="00C63FB8">
              <w:rPr>
                <w:sz w:val="26"/>
                <w:szCs w:val="26"/>
              </w:rPr>
              <w:t>Nâng công suất NMN Yên Bình</w:t>
            </w:r>
          </w:p>
        </w:tc>
      </w:tr>
      <w:tr w:rsidR="00E71864" w:rsidRPr="00C63FB8" w14:paraId="611B53E4" w14:textId="77777777" w:rsidTr="000A79DB">
        <w:trPr>
          <w:trHeight w:val="315"/>
          <w:jc w:val="center"/>
        </w:trPr>
        <w:tc>
          <w:tcPr>
            <w:tcW w:w="747" w:type="dxa"/>
            <w:tcBorders>
              <w:top w:val="nil"/>
              <w:left w:val="single" w:sz="8" w:space="0" w:color="auto"/>
              <w:bottom w:val="single" w:sz="4" w:space="0" w:color="auto"/>
              <w:right w:val="single" w:sz="4" w:space="0" w:color="auto"/>
            </w:tcBorders>
            <w:shd w:val="clear" w:color="auto" w:fill="auto"/>
            <w:vAlign w:val="center"/>
          </w:tcPr>
          <w:p w14:paraId="56A81B4E" w14:textId="77777777" w:rsidR="00E71864" w:rsidRPr="00C63FB8" w:rsidRDefault="00E71864" w:rsidP="00BC0B7B">
            <w:pPr>
              <w:spacing w:before="120" w:line="240" w:lineRule="auto"/>
              <w:jc w:val="center"/>
              <w:rPr>
                <w:sz w:val="26"/>
                <w:szCs w:val="26"/>
              </w:rPr>
            </w:pPr>
            <w:r w:rsidRPr="00C63FB8">
              <w:rPr>
                <w:sz w:val="26"/>
                <w:szCs w:val="26"/>
              </w:rPr>
              <w:t>6</w:t>
            </w:r>
          </w:p>
        </w:tc>
        <w:tc>
          <w:tcPr>
            <w:tcW w:w="7890" w:type="dxa"/>
            <w:tcBorders>
              <w:top w:val="nil"/>
              <w:left w:val="nil"/>
              <w:bottom w:val="single" w:sz="4" w:space="0" w:color="auto"/>
              <w:right w:val="single" w:sz="4" w:space="0" w:color="auto"/>
            </w:tcBorders>
            <w:shd w:val="clear" w:color="auto" w:fill="auto"/>
            <w:vAlign w:val="center"/>
          </w:tcPr>
          <w:p w14:paraId="0A2C5090" w14:textId="77777777" w:rsidR="00E71864" w:rsidRPr="00C63FB8" w:rsidRDefault="00E71864" w:rsidP="00BC0B7B">
            <w:pPr>
              <w:spacing w:before="120" w:line="240" w:lineRule="auto"/>
              <w:rPr>
                <w:sz w:val="26"/>
                <w:szCs w:val="26"/>
              </w:rPr>
            </w:pPr>
            <w:r w:rsidRPr="00C63FB8">
              <w:rPr>
                <w:sz w:val="26"/>
                <w:szCs w:val="26"/>
              </w:rPr>
              <w:t>Xây dựng hệ thống đường ống truyền dẫn nước từ Hồ Núi Cốc về TP Thái Nguyên</w:t>
            </w:r>
          </w:p>
        </w:tc>
      </w:tr>
      <w:tr w:rsidR="00E71864" w:rsidRPr="00C63FB8" w14:paraId="40497814" w14:textId="77777777" w:rsidTr="000A79DB">
        <w:trPr>
          <w:trHeight w:val="315"/>
          <w:jc w:val="center"/>
        </w:trPr>
        <w:tc>
          <w:tcPr>
            <w:tcW w:w="747" w:type="dxa"/>
            <w:tcBorders>
              <w:top w:val="nil"/>
              <w:left w:val="single" w:sz="8" w:space="0" w:color="auto"/>
              <w:bottom w:val="single" w:sz="4" w:space="0" w:color="auto"/>
              <w:right w:val="single" w:sz="4" w:space="0" w:color="auto"/>
            </w:tcBorders>
            <w:shd w:val="clear" w:color="auto" w:fill="auto"/>
            <w:vAlign w:val="center"/>
          </w:tcPr>
          <w:p w14:paraId="706E38C7" w14:textId="77777777" w:rsidR="00E71864" w:rsidRPr="00C63FB8" w:rsidRDefault="00E71864" w:rsidP="00BC0B7B">
            <w:pPr>
              <w:spacing w:before="120" w:line="240" w:lineRule="auto"/>
              <w:jc w:val="center"/>
              <w:rPr>
                <w:sz w:val="26"/>
                <w:szCs w:val="26"/>
              </w:rPr>
            </w:pPr>
            <w:r w:rsidRPr="00C63FB8">
              <w:rPr>
                <w:sz w:val="26"/>
                <w:szCs w:val="26"/>
              </w:rPr>
              <w:t>7</w:t>
            </w:r>
          </w:p>
        </w:tc>
        <w:tc>
          <w:tcPr>
            <w:tcW w:w="7890" w:type="dxa"/>
            <w:tcBorders>
              <w:top w:val="nil"/>
              <w:left w:val="nil"/>
              <w:bottom w:val="single" w:sz="4" w:space="0" w:color="auto"/>
              <w:right w:val="single" w:sz="4" w:space="0" w:color="auto"/>
            </w:tcBorders>
            <w:shd w:val="clear" w:color="auto" w:fill="auto"/>
            <w:vAlign w:val="center"/>
          </w:tcPr>
          <w:p w14:paraId="4F851A29" w14:textId="77777777" w:rsidR="00E71864" w:rsidRPr="00C63FB8" w:rsidRDefault="00E71864" w:rsidP="00BC0B7B">
            <w:pPr>
              <w:spacing w:before="120" w:line="240" w:lineRule="auto"/>
              <w:rPr>
                <w:sz w:val="26"/>
                <w:szCs w:val="26"/>
              </w:rPr>
            </w:pPr>
            <w:r w:rsidRPr="00C63FB8">
              <w:rPr>
                <w:sz w:val="26"/>
                <w:szCs w:val="26"/>
              </w:rPr>
              <w:t>Xây dựng mạng lưới cấp nước huyện Đại Từ</w:t>
            </w:r>
          </w:p>
        </w:tc>
      </w:tr>
      <w:tr w:rsidR="00E71864" w:rsidRPr="00C63FB8" w14:paraId="75DA0324" w14:textId="77777777" w:rsidTr="000A79DB">
        <w:trPr>
          <w:trHeight w:val="315"/>
          <w:jc w:val="center"/>
        </w:trPr>
        <w:tc>
          <w:tcPr>
            <w:tcW w:w="747" w:type="dxa"/>
            <w:tcBorders>
              <w:top w:val="nil"/>
              <w:left w:val="single" w:sz="8" w:space="0" w:color="auto"/>
              <w:bottom w:val="single" w:sz="4" w:space="0" w:color="auto"/>
              <w:right w:val="single" w:sz="4" w:space="0" w:color="auto"/>
            </w:tcBorders>
            <w:shd w:val="clear" w:color="auto" w:fill="auto"/>
            <w:vAlign w:val="center"/>
          </w:tcPr>
          <w:p w14:paraId="5D90614B" w14:textId="77777777" w:rsidR="00E71864" w:rsidRPr="00C63FB8" w:rsidRDefault="00E71864" w:rsidP="00BC0B7B">
            <w:pPr>
              <w:spacing w:before="120" w:line="240" w:lineRule="auto"/>
              <w:jc w:val="center"/>
              <w:rPr>
                <w:b/>
                <w:bCs/>
                <w:sz w:val="26"/>
                <w:szCs w:val="26"/>
              </w:rPr>
            </w:pPr>
            <w:r w:rsidRPr="00C63FB8">
              <w:rPr>
                <w:b/>
                <w:bCs/>
                <w:sz w:val="26"/>
                <w:szCs w:val="26"/>
              </w:rPr>
              <w:t>II</w:t>
            </w:r>
          </w:p>
        </w:tc>
        <w:tc>
          <w:tcPr>
            <w:tcW w:w="7890" w:type="dxa"/>
            <w:tcBorders>
              <w:top w:val="nil"/>
              <w:left w:val="nil"/>
              <w:bottom w:val="single" w:sz="4" w:space="0" w:color="auto"/>
              <w:right w:val="single" w:sz="4" w:space="0" w:color="auto"/>
            </w:tcBorders>
            <w:shd w:val="clear" w:color="auto" w:fill="auto"/>
            <w:vAlign w:val="center"/>
          </w:tcPr>
          <w:p w14:paraId="06F165C6" w14:textId="77777777" w:rsidR="00E71864" w:rsidRPr="00C63FB8" w:rsidRDefault="00E71864" w:rsidP="00BC0B7B">
            <w:pPr>
              <w:spacing w:before="120" w:line="240" w:lineRule="auto"/>
              <w:rPr>
                <w:b/>
                <w:bCs/>
                <w:sz w:val="26"/>
                <w:szCs w:val="26"/>
              </w:rPr>
            </w:pPr>
            <w:r w:rsidRPr="00C63FB8">
              <w:rPr>
                <w:b/>
                <w:bCs/>
                <w:sz w:val="26"/>
                <w:szCs w:val="26"/>
              </w:rPr>
              <w:t>Vùng 2</w:t>
            </w:r>
          </w:p>
        </w:tc>
      </w:tr>
      <w:tr w:rsidR="00E71864" w:rsidRPr="00C63FB8" w14:paraId="1E38399D" w14:textId="77777777" w:rsidTr="000A79DB">
        <w:trPr>
          <w:trHeight w:val="315"/>
          <w:jc w:val="center"/>
        </w:trPr>
        <w:tc>
          <w:tcPr>
            <w:tcW w:w="747" w:type="dxa"/>
            <w:tcBorders>
              <w:top w:val="nil"/>
              <w:left w:val="single" w:sz="8" w:space="0" w:color="auto"/>
              <w:bottom w:val="single" w:sz="4" w:space="0" w:color="auto"/>
              <w:right w:val="single" w:sz="4" w:space="0" w:color="auto"/>
            </w:tcBorders>
            <w:shd w:val="clear" w:color="auto" w:fill="auto"/>
            <w:vAlign w:val="center"/>
          </w:tcPr>
          <w:p w14:paraId="47B76E58" w14:textId="77777777" w:rsidR="00E71864" w:rsidRPr="00C63FB8" w:rsidRDefault="00E71864" w:rsidP="00BC0B7B">
            <w:pPr>
              <w:spacing w:before="120" w:line="240" w:lineRule="auto"/>
              <w:jc w:val="center"/>
              <w:rPr>
                <w:sz w:val="26"/>
                <w:szCs w:val="26"/>
              </w:rPr>
            </w:pPr>
            <w:r w:rsidRPr="00C63FB8">
              <w:rPr>
                <w:sz w:val="26"/>
                <w:szCs w:val="26"/>
              </w:rPr>
              <w:t>1</w:t>
            </w:r>
          </w:p>
        </w:tc>
        <w:tc>
          <w:tcPr>
            <w:tcW w:w="7890" w:type="dxa"/>
            <w:tcBorders>
              <w:top w:val="nil"/>
              <w:left w:val="nil"/>
              <w:bottom w:val="single" w:sz="4" w:space="0" w:color="auto"/>
              <w:right w:val="single" w:sz="4" w:space="0" w:color="auto"/>
            </w:tcBorders>
            <w:shd w:val="clear" w:color="auto" w:fill="auto"/>
            <w:vAlign w:val="center"/>
          </w:tcPr>
          <w:p w14:paraId="6310FFF5" w14:textId="77777777" w:rsidR="00E71864" w:rsidRPr="00C63FB8" w:rsidRDefault="00E71864" w:rsidP="00BC0B7B">
            <w:pPr>
              <w:spacing w:before="120" w:line="240" w:lineRule="auto"/>
              <w:rPr>
                <w:sz w:val="26"/>
                <w:szCs w:val="26"/>
              </w:rPr>
            </w:pPr>
            <w:r w:rsidRPr="00C63FB8">
              <w:rPr>
                <w:sz w:val="26"/>
                <w:szCs w:val="26"/>
              </w:rPr>
              <w:t>Nâng công suất nhà máy nước Sông Công</w:t>
            </w:r>
          </w:p>
        </w:tc>
      </w:tr>
      <w:tr w:rsidR="00E71864" w:rsidRPr="00C63FB8" w14:paraId="2EC31E95" w14:textId="77777777" w:rsidTr="000A79DB">
        <w:trPr>
          <w:trHeight w:val="315"/>
          <w:jc w:val="center"/>
        </w:trPr>
        <w:tc>
          <w:tcPr>
            <w:tcW w:w="747" w:type="dxa"/>
            <w:tcBorders>
              <w:top w:val="nil"/>
              <w:left w:val="single" w:sz="8" w:space="0" w:color="auto"/>
              <w:bottom w:val="single" w:sz="4" w:space="0" w:color="auto"/>
              <w:right w:val="single" w:sz="4" w:space="0" w:color="auto"/>
            </w:tcBorders>
            <w:shd w:val="clear" w:color="auto" w:fill="auto"/>
            <w:vAlign w:val="center"/>
          </w:tcPr>
          <w:p w14:paraId="6E070D2E" w14:textId="77777777" w:rsidR="00E71864" w:rsidRPr="00C63FB8" w:rsidRDefault="00E71864" w:rsidP="00BC0B7B">
            <w:pPr>
              <w:spacing w:before="120" w:line="240" w:lineRule="auto"/>
              <w:jc w:val="center"/>
              <w:rPr>
                <w:sz w:val="26"/>
                <w:szCs w:val="26"/>
              </w:rPr>
            </w:pPr>
            <w:r w:rsidRPr="00C63FB8">
              <w:rPr>
                <w:sz w:val="26"/>
                <w:szCs w:val="26"/>
              </w:rPr>
              <w:t>2</w:t>
            </w:r>
          </w:p>
        </w:tc>
        <w:tc>
          <w:tcPr>
            <w:tcW w:w="7890" w:type="dxa"/>
            <w:tcBorders>
              <w:top w:val="nil"/>
              <w:left w:val="nil"/>
              <w:bottom w:val="single" w:sz="4" w:space="0" w:color="auto"/>
              <w:right w:val="single" w:sz="4" w:space="0" w:color="auto"/>
            </w:tcBorders>
            <w:shd w:val="clear" w:color="auto" w:fill="auto"/>
            <w:vAlign w:val="center"/>
          </w:tcPr>
          <w:p w14:paraId="1F91930D" w14:textId="77777777" w:rsidR="00E71864" w:rsidRPr="00C63FB8" w:rsidRDefault="00E71864" w:rsidP="00BC0B7B">
            <w:pPr>
              <w:spacing w:before="120" w:line="240" w:lineRule="auto"/>
              <w:rPr>
                <w:sz w:val="26"/>
                <w:szCs w:val="26"/>
              </w:rPr>
            </w:pPr>
            <w:r w:rsidRPr="00C63FB8">
              <w:rPr>
                <w:sz w:val="26"/>
                <w:szCs w:val="26"/>
              </w:rPr>
              <w:t>Xây dựng và mở rộng hệ thống đường ống truyền dẫn</w:t>
            </w:r>
          </w:p>
        </w:tc>
      </w:tr>
      <w:tr w:rsidR="00E71864" w:rsidRPr="00C63FB8" w14:paraId="647E04A3" w14:textId="77777777" w:rsidTr="000A79DB">
        <w:trPr>
          <w:trHeight w:val="315"/>
          <w:jc w:val="center"/>
        </w:trPr>
        <w:tc>
          <w:tcPr>
            <w:tcW w:w="747" w:type="dxa"/>
            <w:tcBorders>
              <w:top w:val="nil"/>
              <w:left w:val="single" w:sz="8" w:space="0" w:color="auto"/>
              <w:bottom w:val="single" w:sz="4" w:space="0" w:color="auto"/>
              <w:right w:val="single" w:sz="4" w:space="0" w:color="auto"/>
            </w:tcBorders>
            <w:shd w:val="clear" w:color="auto" w:fill="auto"/>
            <w:vAlign w:val="center"/>
          </w:tcPr>
          <w:p w14:paraId="0E791133" w14:textId="77777777" w:rsidR="00E71864" w:rsidRPr="00C63FB8" w:rsidRDefault="00E71864" w:rsidP="00BC0B7B">
            <w:pPr>
              <w:spacing w:before="120" w:line="240" w:lineRule="auto"/>
              <w:jc w:val="center"/>
              <w:rPr>
                <w:sz w:val="26"/>
                <w:szCs w:val="26"/>
              </w:rPr>
            </w:pPr>
            <w:r w:rsidRPr="00C63FB8">
              <w:rPr>
                <w:sz w:val="26"/>
                <w:szCs w:val="26"/>
              </w:rPr>
              <w:t>3</w:t>
            </w:r>
          </w:p>
        </w:tc>
        <w:tc>
          <w:tcPr>
            <w:tcW w:w="7890" w:type="dxa"/>
            <w:tcBorders>
              <w:top w:val="nil"/>
              <w:left w:val="nil"/>
              <w:bottom w:val="single" w:sz="4" w:space="0" w:color="auto"/>
              <w:right w:val="single" w:sz="4" w:space="0" w:color="auto"/>
            </w:tcBorders>
            <w:shd w:val="clear" w:color="auto" w:fill="auto"/>
            <w:vAlign w:val="center"/>
          </w:tcPr>
          <w:p w14:paraId="5595878D" w14:textId="77777777" w:rsidR="00E71864" w:rsidRPr="00C63FB8" w:rsidRDefault="00E71864" w:rsidP="00BC0B7B">
            <w:pPr>
              <w:spacing w:before="120" w:line="240" w:lineRule="auto"/>
              <w:rPr>
                <w:sz w:val="26"/>
                <w:szCs w:val="26"/>
              </w:rPr>
            </w:pPr>
            <w:r w:rsidRPr="00C63FB8">
              <w:rPr>
                <w:sz w:val="26"/>
                <w:szCs w:val="26"/>
              </w:rPr>
              <w:t>Xây dựng nhà máy nước Sông Công II</w:t>
            </w:r>
          </w:p>
        </w:tc>
      </w:tr>
      <w:tr w:rsidR="00E71864" w:rsidRPr="00C63FB8" w14:paraId="41E5E60F" w14:textId="77777777" w:rsidTr="000A79DB">
        <w:trPr>
          <w:trHeight w:val="315"/>
          <w:jc w:val="center"/>
        </w:trPr>
        <w:tc>
          <w:tcPr>
            <w:tcW w:w="747" w:type="dxa"/>
            <w:tcBorders>
              <w:top w:val="nil"/>
              <w:left w:val="single" w:sz="8" w:space="0" w:color="auto"/>
              <w:bottom w:val="single" w:sz="4" w:space="0" w:color="auto"/>
              <w:right w:val="single" w:sz="4" w:space="0" w:color="auto"/>
            </w:tcBorders>
            <w:shd w:val="clear" w:color="auto" w:fill="auto"/>
            <w:vAlign w:val="center"/>
          </w:tcPr>
          <w:p w14:paraId="5184C7F1" w14:textId="77777777" w:rsidR="00E71864" w:rsidRPr="00C63FB8" w:rsidRDefault="00E71864" w:rsidP="00BC0B7B">
            <w:pPr>
              <w:spacing w:before="120" w:line="240" w:lineRule="auto"/>
              <w:jc w:val="center"/>
              <w:rPr>
                <w:sz w:val="26"/>
                <w:szCs w:val="26"/>
              </w:rPr>
            </w:pPr>
            <w:r w:rsidRPr="00C63FB8">
              <w:rPr>
                <w:sz w:val="26"/>
                <w:szCs w:val="26"/>
              </w:rPr>
              <w:t>4</w:t>
            </w:r>
          </w:p>
        </w:tc>
        <w:tc>
          <w:tcPr>
            <w:tcW w:w="7890" w:type="dxa"/>
            <w:tcBorders>
              <w:top w:val="nil"/>
              <w:left w:val="nil"/>
              <w:bottom w:val="single" w:sz="4" w:space="0" w:color="auto"/>
              <w:right w:val="single" w:sz="4" w:space="0" w:color="auto"/>
            </w:tcBorders>
            <w:shd w:val="clear" w:color="auto" w:fill="auto"/>
            <w:vAlign w:val="center"/>
          </w:tcPr>
          <w:p w14:paraId="6DF74383" w14:textId="77777777" w:rsidR="00E71864" w:rsidRPr="00C63FB8" w:rsidRDefault="00E71864" w:rsidP="00BC0B7B">
            <w:pPr>
              <w:spacing w:before="120" w:line="240" w:lineRule="auto"/>
              <w:rPr>
                <w:sz w:val="26"/>
                <w:szCs w:val="26"/>
              </w:rPr>
            </w:pPr>
            <w:r w:rsidRPr="00C63FB8">
              <w:rPr>
                <w:sz w:val="26"/>
                <w:szCs w:val="26"/>
              </w:rPr>
              <w:t>Xây dựng NMN Phú Bình</w:t>
            </w:r>
          </w:p>
        </w:tc>
      </w:tr>
      <w:tr w:rsidR="00E71864" w:rsidRPr="00C63FB8" w14:paraId="131AC6C4" w14:textId="77777777" w:rsidTr="00C83241">
        <w:trPr>
          <w:trHeight w:val="315"/>
          <w:jc w:val="center"/>
        </w:trPr>
        <w:tc>
          <w:tcPr>
            <w:tcW w:w="747" w:type="dxa"/>
            <w:tcBorders>
              <w:top w:val="nil"/>
              <w:left w:val="single" w:sz="8" w:space="0" w:color="auto"/>
              <w:bottom w:val="single" w:sz="4" w:space="0" w:color="auto"/>
              <w:right w:val="single" w:sz="4" w:space="0" w:color="auto"/>
            </w:tcBorders>
            <w:shd w:val="clear" w:color="auto" w:fill="auto"/>
            <w:vAlign w:val="center"/>
          </w:tcPr>
          <w:p w14:paraId="2BB7B5D3" w14:textId="77777777" w:rsidR="00E71864" w:rsidRPr="00C63FB8" w:rsidRDefault="00E71864" w:rsidP="00BC0B7B">
            <w:pPr>
              <w:spacing w:before="120" w:line="240" w:lineRule="auto"/>
              <w:jc w:val="center"/>
              <w:rPr>
                <w:sz w:val="26"/>
                <w:szCs w:val="26"/>
              </w:rPr>
            </w:pPr>
            <w:r w:rsidRPr="00C63FB8">
              <w:rPr>
                <w:sz w:val="26"/>
                <w:szCs w:val="26"/>
              </w:rPr>
              <w:t>5</w:t>
            </w:r>
          </w:p>
        </w:tc>
        <w:tc>
          <w:tcPr>
            <w:tcW w:w="7890" w:type="dxa"/>
            <w:tcBorders>
              <w:top w:val="nil"/>
              <w:left w:val="nil"/>
              <w:bottom w:val="single" w:sz="4" w:space="0" w:color="auto"/>
              <w:right w:val="single" w:sz="4" w:space="0" w:color="auto"/>
            </w:tcBorders>
            <w:shd w:val="clear" w:color="auto" w:fill="auto"/>
            <w:vAlign w:val="center"/>
          </w:tcPr>
          <w:p w14:paraId="41C73A77" w14:textId="77777777" w:rsidR="00E71864" w:rsidRPr="00C63FB8" w:rsidRDefault="00E71864" w:rsidP="00BC0B7B">
            <w:pPr>
              <w:spacing w:before="120" w:line="240" w:lineRule="auto"/>
              <w:rPr>
                <w:sz w:val="26"/>
                <w:szCs w:val="26"/>
              </w:rPr>
            </w:pPr>
            <w:r w:rsidRPr="00C63FB8">
              <w:rPr>
                <w:sz w:val="26"/>
                <w:szCs w:val="26"/>
              </w:rPr>
              <w:t>Xây dựng MLCN cho các đô thị và các xã thuộc huyện Phú Bình</w:t>
            </w:r>
          </w:p>
        </w:tc>
      </w:tr>
      <w:tr w:rsidR="0070339C" w:rsidRPr="00C63FB8" w14:paraId="0DBBDA51" w14:textId="77777777" w:rsidTr="00C83241">
        <w:trPr>
          <w:trHeight w:val="315"/>
          <w:jc w:val="center"/>
        </w:trPr>
        <w:tc>
          <w:tcPr>
            <w:tcW w:w="747" w:type="dxa"/>
            <w:tcBorders>
              <w:top w:val="single" w:sz="4" w:space="0" w:color="auto"/>
              <w:left w:val="single" w:sz="4" w:space="0" w:color="auto"/>
              <w:bottom w:val="single" w:sz="4" w:space="0" w:color="auto"/>
              <w:right w:val="single" w:sz="4" w:space="0" w:color="auto"/>
            </w:tcBorders>
            <w:shd w:val="clear" w:color="auto" w:fill="auto"/>
            <w:vAlign w:val="center"/>
          </w:tcPr>
          <w:p w14:paraId="74EBC995" w14:textId="43EA5AC0" w:rsidR="0070339C" w:rsidRPr="00C63FB8" w:rsidRDefault="0070339C" w:rsidP="00BC0B7B">
            <w:pPr>
              <w:spacing w:before="120" w:line="240" w:lineRule="auto"/>
              <w:jc w:val="center"/>
              <w:rPr>
                <w:sz w:val="26"/>
                <w:szCs w:val="26"/>
              </w:rPr>
            </w:pPr>
            <w:bookmarkStart w:id="43" w:name="_Toc93566471"/>
            <w:bookmarkEnd w:id="42"/>
            <w:r w:rsidRPr="00C63FB8">
              <w:rPr>
                <w:sz w:val="26"/>
                <w:szCs w:val="26"/>
              </w:rPr>
              <w:t>6</w:t>
            </w:r>
          </w:p>
        </w:tc>
        <w:tc>
          <w:tcPr>
            <w:tcW w:w="7890" w:type="dxa"/>
            <w:tcBorders>
              <w:top w:val="single" w:sz="4" w:space="0" w:color="auto"/>
              <w:left w:val="nil"/>
              <w:bottom w:val="single" w:sz="4" w:space="0" w:color="auto"/>
              <w:right w:val="single" w:sz="4" w:space="0" w:color="auto"/>
            </w:tcBorders>
            <w:shd w:val="clear" w:color="auto" w:fill="auto"/>
            <w:vAlign w:val="center"/>
          </w:tcPr>
          <w:p w14:paraId="14A15EBB" w14:textId="1AA80617" w:rsidR="0070339C" w:rsidRPr="00C63FB8" w:rsidRDefault="0070339C" w:rsidP="00BC0B7B">
            <w:pPr>
              <w:spacing w:before="120" w:line="240" w:lineRule="auto"/>
              <w:rPr>
                <w:sz w:val="26"/>
                <w:szCs w:val="26"/>
              </w:rPr>
            </w:pPr>
            <w:r w:rsidRPr="00C63FB8">
              <w:rPr>
                <w:sz w:val="26"/>
                <w:szCs w:val="26"/>
              </w:rPr>
              <w:t>Xây dựng Nhà máy nước Tây Phổ Yên</w:t>
            </w:r>
          </w:p>
        </w:tc>
      </w:tr>
      <w:tr w:rsidR="00C83241" w:rsidRPr="00C63FB8" w14:paraId="3CEF278B" w14:textId="77777777" w:rsidTr="00C83241">
        <w:trPr>
          <w:trHeight w:val="315"/>
          <w:jc w:val="center"/>
        </w:trPr>
        <w:tc>
          <w:tcPr>
            <w:tcW w:w="747" w:type="dxa"/>
            <w:tcBorders>
              <w:top w:val="single" w:sz="4" w:space="0" w:color="auto"/>
              <w:left w:val="single" w:sz="4" w:space="0" w:color="auto"/>
              <w:bottom w:val="single" w:sz="4" w:space="0" w:color="auto"/>
              <w:right w:val="single" w:sz="4" w:space="0" w:color="auto"/>
            </w:tcBorders>
            <w:shd w:val="clear" w:color="auto" w:fill="auto"/>
            <w:vAlign w:val="center"/>
          </w:tcPr>
          <w:p w14:paraId="1ADC4658" w14:textId="58E885CF" w:rsidR="00C83241" w:rsidRPr="00C83241" w:rsidRDefault="00C83241" w:rsidP="00BC0B7B">
            <w:pPr>
              <w:spacing w:before="120" w:line="240" w:lineRule="auto"/>
              <w:jc w:val="center"/>
              <w:rPr>
                <w:b/>
                <w:sz w:val="26"/>
                <w:szCs w:val="26"/>
              </w:rPr>
            </w:pPr>
            <w:r w:rsidRPr="00C83241">
              <w:rPr>
                <w:b/>
                <w:sz w:val="26"/>
                <w:szCs w:val="26"/>
              </w:rPr>
              <w:t>III</w:t>
            </w:r>
          </w:p>
        </w:tc>
        <w:tc>
          <w:tcPr>
            <w:tcW w:w="7890" w:type="dxa"/>
            <w:tcBorders>
              <w:top w:val="single" w:sz="4" w:space="0" w:color="auto"/>
              <w:left w:val="nil"/>
              <w:bottom w:val="single" w:sz="4" w:space="0" w:color="auto"/>
              <w:right w:val="single" w:sz="4" w:space="0" w:color="auto"/>
            </w:tcBorders>
            <w:shd w:val="clear" w:color="auto" w:fill="auto"/>
            <w:vAlign w:val="center"/>
          </w:tcPr>
          <w:p w14:paraId="0F8358B7" w14:textId="7C0DC1F0" w:rsidR="00C83241" w:rsidRPr="00C83241" w:rsidRDefault="00C83241" w:rsidP="00BC0B7B">
            <w:pPr>
              <w:spacing w:before="120" w:line="240" w:lineRule="auto"/>
              <w:rPr>
                <w:b/>
                <w:sz w:val="26"/>
                <w:szCs w:val="26"/>
              </w:rPr>
            </w:pPr>
            <w:r w:rsidRPr="00C83241">
              <w:rPr>
                <w:b/>
                <w:sz w:val="26"/>
                <w:szCs w:val="26"/>
              </w:rPr>
              <w:t>Đầu tư sửa chữa nâng cấp xây dựng mới các công trình cấp nước sinh hoạt tập trung trên địa bàn tỉnh</w:t>
            </w:r>
          </w:p>
        </w:tc>
      </w:tr>
    </w:tbl>
    <w:p w14:paraId="474C5A25" w14:textId="77777777" w:rsidR="00BC0B7B" w:rsidRDefault="00BC0B7B" w:rsidP="00E71864">
      <w:pPr>
        <w:pStyle w:val="Caption"/>
        <w:jc w:val="center"/>
        <w:rPr>
          <w:rFonts w:ascii="Times New Roman" w:hAnsi="Times New Roman"/>
          <w:sz w:val="28"/>
          <w:szCs w:val="28"/>
          <w:lang w:val="nl-NL"/>
        </w:rPr>
      </w:pPr>
    </w:p>
    <w:p w14:paraId="6C5D7874" w14:textId="6B56FC83" w:rsidR="00BC0B7B" w:rsidRDefault="00BC0B7B" w:rsidP="00E71864">
      <w:pPr>
        <w:pStyle w:val="Caption"/>
        <w:jc w:val="center"/>
        <w:rPr>
          <w:rFonts w:ascii="Times New Roman" w:hAnsi="Times New Roman"/>
          <w:sz w:val="28"/>
          <w:szCs w:val="28"/>
          <w:lang w:val="nl-NL"/>
        </w:rPr>
      </w:pPr>
    </w:p>
    <w:p w14:paraId="0322313E" w14:textId="77777777" w:rsidR="00BC0B7B" w:rsidRPr="00BC0B7B" w:rsidRDefault="00BC0B7B" w:rsidP="00BC0B7B">
      <w:pPr>
        <w:rPr>
          <w:lang w:val="nl-NL"/>
        </w:rPr>
      </w:pPr>
    </w:p>
    <w:p w14:paraId="64B000C8" w14:textId="77777777" w:rsidR="00BC0B7B" w:rsidRDefault="00BC0B7B" w:rsidP="00E71864">
      <w:pPr>
        <w:pStyle w:val="Caption"/>
        <w:jc w:val="center"/>
        <w:rPr>
          <w:rFonts w:ascii="Times New Roman" w:hAnsi="Times New Roman"/>
          <w:sz w:val="28"/>
          <w:szCs w:val="28"/>
          <w:lang w:val="nl-NL"/>
        </w:rPr>
      </w:pPr>
    </w:p>
    <w:p w14:paraId="1106E05D" w14:textId="1201A8A8" w:rsidR="00E71864" w:rsidRPr="00C63FB8" w:rsidRDefault="00E71864" w:rsidP="00E71864">
      <w:pPr>
        <w:pStyle w:val="Caption"/>
        <w:jc w:val="center"/>
        <w:rPr>
          <w:rFonts w:ascii="Times New Roman" w:hAnsi="Times New Roman"/>
          <w:spacing w:val="-2"/>
          <w:sz w:val="22"/>
          <w:szCs w:val="22"/>
          <w:lang w:val="nl-NL"/>
        </w:rPr>
      </w:pPr>
      <w:r w:rsidRPr="00C63FB8">
        <w:rPr>
          <w:rFonts w:ascii="Times New Roman" w:hAnsi="Times New Roman"/>
          <w:sz w:val="28"/>
          <w:szCs w:val="28"/>
          <w:lang w:val="nl-NL"/>
        </w:rPr>
        <w:t>Phục lục 9: QUY HOẠCH PHÁT TRIỂN THÔNG TIN VÀ TRUYỀN THÔNG TỈNH THÁI NGUYÊN THỜI KỲ 2021-2030</w:t>
      </w:r>
      <w:bookmarkEnd w:id="43"/>
    </w:p>
    <w:p w14:paraId="0C192D1B" w14:textId="77777777" w:rsidR="001462EE" w:rsidRPr="00C63FB8" w:rsidRDefault="001462EE" w:rsidP="001462EE">
      <w:pPr>
        <w:spacing w:after="0" w:line="240" w:lineRule="auto"/>
        <w:jc w:val="center"/>
        <w:rPr>
          <w:i/>
          <w:spacing w:val="-2"/>
          <w:lang w:val="nl-NL"/>
        </w:rPr>
      </w:pPr>
      <w:r w:rsidRPr="00C63FB8">
        <w:rPr>
          <w:i/>
          <w:spacing w:val="-2"/>
          <w:lang w:val="nl-NL"/>
        </w:rPr>
        <w:t>(Kèm theo Quyết định số:          / QĐ-TTg ngày    tháng   năm 2022 của Thủ tướng Chính phủ)</w:t>
      </w:r>
    </w:p>
    <w:tbl>
      <w:tblPr>
        <w:tblW w:w="5427" w:type="pct"/>
        <w:jc w:val="center"/>
        <w:tblLook w:val="04A0" w:firstRow="1" w:lastRow="0" w:firstColumn="1" w:lastColumn="0" w:noHBand="0" w:noVBand="1"/>
      </w:tblPr>
      <w:tblGrid>
        <w:gridCol w:w="701"/>
        <w:gridCol w:w="2858"/>
        <w:gridCol w:w="1112"/>
        <w:gridCol w:w="5102"/>
      </w:tblGrid>
      <w:tr w:rsidR="00E71864" w:rsidRPr="00C63FB8" w14:paraId="13A1485C" w14:textId="77777777" w:rsidTr="000A79DB">
        <w:trPr>
          <w:trHeight w:val="945"/>
          <w:tblHeader/>
          <w:jc w:val="center"/>
        </w:trPr>
        <w:tc>
          <w:tcPr>
            <w:tcW w:w="359"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D81C78E" w14:textId="77777777" w:rsidR="00E71864" w:rsidRPr="00C63FB8" w:rsidRDefault="00E71864" w:rsidP="000A79DB">
            <w:pPr>
              <w:jc w:val="center"/>
              <w:rPr>
                <w:b/>
                <w:bCs/>
              </w:rPr>
            </w:pPr>
            <w:bookmarkStart w:id="44" w:name="_Toc93566472"/>
            <w:r w:rsidRPr="00C63FB8">
              <w:rPr>
                <w:b/>
                <w:bCs/>
              </w:rPr>
              <w:t>TT</w:t>
            </w:r>
          </w:p>
        </w:tc>
        <w:tc>
          <w:tcPr>
            <w:tcW w:w="1462"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6D18EBD" w14:textId="77777777" w:rsidR="00E71864" w:rsidRPr="00C63FB8" w:rsidRDefault="00E71864" w:rsidP="000A79DB">
            <w:pPr>
              <w:jc w:val="center"/>
              <w:rPr>
                <w:b/>
                <w:bCs/>
              </w:rPr>
            </w:pPr>
            <w:r w:rsidRPr="00C63FB8">
              <w:rPr>
                <w:b/>
                <w:bCs/>
              </w:rPr>
              <w:t xml:space="preserve">Danh mục dự án </w:t>
            </w:r>
          </w:p>
        </w:tc>
        <w:tc>
          <w:tcPr>
            <w:tcW w:w="569"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05DE81D" w14:textId="77777777" w:rsidR="00E71864" w:rsidRPr="00C63FB8" w:rsidRDefault="00E71864" w:rsidP="000A79DB">
            <w:pPr>
              <w:jc w:val="center"/>
              <w:rPr>
                <w:b/>
                <w:bCs/>
              </w:rPr>
            </w:pPr>
            <w:r w:rsidRPr="00C63FB8">
              <w:rPr>
                <w:b/>
                <w:bCs/>
              </w:rPr>
              <w:t xml:space="preserve">Địa điểm </w:t>
            </w:r>
          </w:p>
        </w:tc>
        <w:tc>
          <w:tcPr>
            <w:tcW w:w="2610"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D9E7954" w14:textId="77777777" w:rsidR="00E71864" w:rsidRPr="00C63FB8" w:rsidRDefault="00E71864" w:rsidP="000A79DB">
            <w:pPr>
              <w:jc w:val="center"/>
              <w:rPr>
                <w:b/>
                <w:bCs/>
              </w:rPr>
            </w:pPr>
            <w:r w:rsidRPr="00C63FB8">
              <w:rPr>
                <w:b/>
                <w:bCs/>
              </w:rPr>
              <w:t>Nội dung, quy mô đầu tư</w:t>
            </w:r>
          </w:p>
        </w:tc>
      </w:tr>
      <w:tr w:rsidR="00E71864" w:rsidRPr="00C63FB8" w14:paraId="1C787976" w14:textId="77777777" w:rsidTr="000A79DB">
        <w:trPr>
          <w:trHeight w:val="507"/>
          <w:tblHeader/>
          <w:jc w:val="center"/>
        </w:trPr>
        <w:tc>
          <w:tcPr>
            <w:tcW w:w="359" w:type="pct"/>
            <w:vMerge/>
            <w:tcBorders>
              <w:top w:val="single" w:sz="4" w:space="0" w:color="auto"/>
              <w:left w:val="single" w:sz="4" w:space="0" w:color="auto"/>
              <w:bottom w:val="single" w:sz="4" w:space="0" w:color="auto"/>
              <w:right w:val="single" w:sz="4" w:space="0" w:color="auto"/>
            </w:tcBorders>
            <w:vAlign w:val="center"/>
            <w:hideMark/>
          </w:tcPr>
          <w:p w14:paraId="2D61B7C8" w14:textId="77777777" w:rsidR="00E71864" w:rsidRPr="00C63FB8" w:rsidRDefault="00E71864" w:rsidP="000A79DB">
            <w:pPr>
              <w:rPr>
                <w:b/>
                <w:bCs/>
              </w:rPr>
            </w:pPr>
          </w:p>
        </w:tc>
        <w:tc>
          <w:tcPr>
            <w:tcW w:w="1462" w:type="pct"/>
            <w:vMerge/>
            <w:tcBorders>
              <w:top w:val="single" w:sz="4" w:space="0" w:color="auto"/>
              <w:left w:val="single" w:sz="4" w:space="0" w:color="auto"/>
              <w:bottom w:val="single" w:sz="4" w:space="0" w:color="auto"/>
              <w:right w:val="single" w:sz="4" w:space="0" w:color="auto"/>
            </w:tcBorders>
            <w:vAlign w:val="center"/>
            <w:hideMark/>
          </w:tcPr>
          <w:p w14:paraId="18D43CA4" w14:textId="77777777" w:rsidR="00E71864" w:rsidRPr="00C63FB8" w:rsidRDefault="00E71864" w:rsidP="000A79DB">
            <w:pPr>
              <w:rPr>
                <w:b/>
                <w:bCs/>
              </w:rPr>
            </w:pPr>
          </w:p>
        </w:tc>
        <w:tc>
          <w:tcPr>
            <w:tcW w:w="569" w:type="pct"/>
            <w:vMerge/>
            <w:tcBorders>
              <w:top w:val="single" w:sz="4" w:space="0" w:color="auto"/>
              <w:left w:val="single" w:sz="4" w:space="0" w:color="auto"/>
              <w:bottom w:val="single" w:sz="4" w:space="0" w:color="auto"/>
              <w:right w:val="single" w:sz="4" w:space="0" w:color="auto"/>
            </w:tcBorders>
            <w:vAlign w:val="center"/>
            <w:hideMark/>
          </w:tcPr>
          <w:p w14:paraId="21270FE9" w14:textId="77777777" w:rsidR="00E71864" w:rsidRPr="00C63FB8" w:rsidRDefault="00E71864" w:rsidP="000A79DB">
            <w:pPr>
              <w:rPr>
                <w:b/>
                <w:bCs/>
              </w:rPr>
            </w:pPr>
          </w:p>
        </w:tc>
        <w:tc>
          <w:tcPr>
            <w:tcW w:w="2610" w:type="pct"/>
            <w:vMerge/>
            <w:tcBorders>
              <w:top w:val="single" w:sz="4" w:space="0" w:color="auto"/>
              <w:left w:val="single" w:sz="4" w:space="0" w:color="auto"/>
              <w:bottom w:val="single" w:sz="4" w:space="0" w:color="auto"/>
              <w:right w:val="single" w:sz="4" w:space="0" w:color="auto"/>
            </w:tcBorders>
            <w:vAlign w:val="center"/>
            <w:hideMark/>
          </w:tcPr>
          <w:p w14:paraId="729A1730" w14:textId="77777777" w:rsidR="00E71864" w:rsidRPr="00C63FB8" w:rsidRDefault="00E71864" w:rsidP="000A79DB">
            <w:pPr>
              <w:jc w:val="center"/>
              <w:rPr>
                <w:b/>
                <w:bCs/>
              </w:rPr>
            </w:pPr>
          </w:p>
        </w:tc>
      </w:tr>
      <w:tr w:rsidR="00E71864" w:rsidRPr="00C63FB8" w14:paraId="1C148828" w14:textId="77777777" w:rsidTr="000A79DB">
        <w:trPr>
          <w:trHeight w:val="2416"/>
          <w:jc w:val="center"/>
        </w:trPr>
        <w:tc>
          <w:tcPr>
            <w:tcW w:w="359" w:type="pct"/>
            <w:tcBorders>
              <w:top w:val="nil"/>
              <w:left w:val="single" w:sz="4" w:space="0" w:color="auto"/>
              <w:bottom w:val="single" w:sz="4" w:space="0" w:color="auto"/>
              <w:right w:val="single" w:sz="4" w:space="0" w:color="auto"/>
            </w:tcBorders>
            <w:shd w:val="clear" w:color="auto" w:fill="auto"/>
            <w:vAlign w:val="center"/>
            <w:hideMark/>
          </w:tcPr>
          <w:p w14:paraId="54D8626E" w14:textId="77777777" w:rsidR="00E71864" w:rsidRPr="00C63FB8" w:rsidRDefault="00E71864" w:rsidP="000A79DB">
            <w:pPr>
              <w:jc w:val="center"/>
            </w:pPr>
            <w:r w:rsidRPr="00C63FB8">
              <w:t>1</w:t>
            </w:r>
          </w:p>
        </w:tc>
        <w:tc>
          <w:tcPr>
            <w:tcW w:w="1462" w:type="pct"/>
            <w:tcBorders>
              <w:top w:val="nil"/>
              <w:left w:val="nil"/>
              <w:bottom w:val="single" w:sz="4" w:space="0" w:color="auto"/>
              <w:right w:val="single" w:sz="4" w:space="0" w:color="auto"/>
            </w:tcBorders>
            <w:shd w:val="clear" w:color="auto" w:fill="auto"/>
            <w:vAlign w:val="center"/>
            <w:hideMark/>
          </w:tcPr>
          <w:p w14:paraId="0C450981" w14:textId="77777777" w:rsidR="00E71864" w:rsidRPr="00C63FB8" w:rsidRDefault="00E71864" w:rsidP="000A79DB">
            <w:pPr>
              <w:rPr>
                <w:spacing w:val="-10"/>
              </w:rPr>
            </w:pPr>
            <w:r w:rsidRPr="00C63FB8">
              <w:rPr>
                <w:spacing w:val="-10"/>
              </w:rPr>
              <w:t>Xây dựng Chính               quyền số</w:t>
            </w:r>
          </w:p>
        </w:tc>
        <w:tc>
          <w:tcPr>
            <w:tcW w:w="569" w:type="pct"/>
            <w:tcBorders>
              <w:top w:val="nil"/>
              <w:left w:val="nil"/>
              <w:bottom w:val="single" w:sz="4" w:space="0" w:color="auto"/>
              <w:right w:val="single" w:sz="4" w:space="0" w:color="auto"/>
            </w:tcBorders>
            <w:shd w:val="clear" w:color="auto" w:fill="auto"/>
            <w:vAlign w:val="center"/>
            <w:hideMark/>
          </w:tcPr>
          <w:p w14:paraId="4F8A50C9" w14:textId="77777777" w:rsidR="00E71864" w:rsidRPr="00C63FB8" w:rsidRDefault="00E71864" w:rsidP="000A79DB">
            <w:pPr>
              <w:jc w:val="center"/>
            </w:pPr>
            <w:r w:rsidRPr="00C63FB8">
              <w:t>Toàn tỉnh</w:t>
            </w:r>
          </w:p>
        </w:tc>
        <w:tc>
          <w:tcPr>
            <w:tcW w:w="2610" w:type="pct"/>
            <w:tcBorders>
              <w:top w:val="nil"/>
              <w:left w:val="nil"/>
              <w:bottom w:val="single" w:sz="4" w:space="0" w:color="auto"/>
              <w:right w:val="single" w:sz="4" w:space="0" w:color="auto"/>
            </w:tcBorders>
            <w:shd w:val="clear" w:color="auto" w:fill="auto"/>
            <w:vAlign w:val="center"/>
            <w:hideMark/>
          </w:tcPr>
          <w:p w14:paraId="084A0E55" w14:textId="77777777" w:rsidR="00E71864" w:rsidRPr="00C63FB8" w:rsidRDefault="00E71864" w:rsidP="00105E2B">
            <w:r w:rsidRPr="00C63FB8">
              <w:t xml:space="preserve"> Thực hiện nhiệm vụ trọng tâm tại Mục V Điều 1 Quyết định số 942/QĐ-TTg ngày 15/6/2021 của Thủ tướng Chính phủ phê duyệt Chiến lược phát triển Chính phủ điện tử hướng tới Chính phủ số giai đoạn 2021 - 2025, định hướng đến năm 2030</w:t>
            </w:r>
          </w:p>
        </w:tc>
      </w:tr>
      <w:tr w:rsidR="00E71864" w:rsidRPr="00C63FB8" w14:paraId="25777102" w14:textId="77777777" w:rsidTr="000A79DB">
        <w:trPr>
          <w:trHeight w:val="3040"/>
          <w:jc w:val="center"/>
        </w:trPr>
        <w:tc>
          <w:tcPr>
            <w:tcW w:w="359" w:type="pct"/>
            <w:tcBorders>
              <w:top w:val="nil"/>
              <w:left w:val="single" w:sz="4" w:space="0" w:color="auto"/>
              <w:bottom w:val="single" w:sz="4" w:space="0" w:color="auto"/>
              <w:right w:val="single" w:sz="4" w:space="0" w:color="auto"/>
            </w:tcBorders>
            <w:shd w:val="clear" w:color="auto" w:fill="auto"/>
            <w:vAlign w:val="center"/>
            <w:hideMark/>
          </w:tcPr>
          <w:p w14:paraId="5AB81FA0" w14:textId="77777777" w:rsidR="00E71864" w:rsidRPr="00C63FB8" w:rsidRDefault="00E71864" w:rsidP="000A79DB">
            <w:pPr>
              <w:jc w:val="center"/>
            </w:pPr>
            <w:r w:rsidRPr="00C63FB8">
              <w:t>2</w:t>
            </w:r>
          </w:p>
        </w:tc>
        <w:tc>
          <w:tcPr>
            <w:tcW w:w="1462" w:type="pct"/>
            <w:tcBorders>
              <w:top w:val="nil"/>
              <w:left w:val="nil"/>
              <w:bottom w:val="single" w:sz="4" w:space="0" w:color="auto"/>
              <w:right w:val="single" w:sz="4" w:space="0" w:color="auto"/>
            </w:tcBorders>
            <w:shd w:val="clear" w:color="auto" w:fill="auto"/>
            <w:vAlign w:val="center"/>
            <w:hideMark/>
          </w:tcPr>
          <w:p w14:paraId="64A226B2" w14:textId="77777777" w:rsidR="00E71864" w:rsidRPr="00C63FB8" w:rsidRDefault="00E71864" w:rsidP="000A79DB">
            <w:pPr>
              <w:jc w:val="both"/>
            </w:pPr>
            <w:r w:rsidRPr="00C63FB8">
              <w:t>Dự án về chuyển đổi số của tỉnh</w:t>
            </w:r>
          </w:p>
        </w:tc>
        <w:tc>
          <w:tcPr>
            <w:tcW w:w="569" w:type="pct"/>
            <w:tcBorders>
              <w:top w:val="nil"/>
              <w:left w:val="nil"/>
              <w:bottom w:val="single" w:sz="4" w:space="0" w:color="auto"/>
              <w:right w:val="single" w:sz="4" w:space="0" w:color="auto"/>
            </w:tcBorders>
            <w:shd w:val="clear" w:color="auto" w:fill="auto"/>
            <w:vAlign w:val="center"/>
            <w:hideMark/>
          </w:tcPr>
          <w:p w14:paraId="3BB3783F" w14:textId="77777777" w:rsidR="00E71864" w:rsidRPr="00C63FB8" w:rsidRDefault="00E71864" w:rsidP="000A79DB">
            <w:pPr>
              <w:jc w:val="center"/>
            </w:pPr>
            <w:r w:rsidRPr="00C63FB8">
              <w:t>Toàn tỉnh</w:t>
            </w:r>
          </w:p>
        </w:tc>
        <w:tc>
          <w:tcPr>
            <w:tcW w:w="2610" w:type="pct"/>
            <w:tcBorders>
              <w:top w:val="nil"/>
              <w:left w:val="nil"/>
              <w:bottom w:val="single" w:sz="4" w:space="0" w:color="auto"/>
              <w:right w:val="single" w:sz="4" w:space="0" w:color="auto"/>
            </w:tcBorders>
            <w:shd w:val="clear" w:color="auto" w:fill="auto"/>
            <w:vAlign w:val="center"/>
            <w:hideMark/>
          </w:tcPr>
          <w:p w14:paraId="6F18CCD8" w14:textId="77777777" w:rsidR="00E71864" w:rsidRPr="00C63FB8" w:rsidRDefault="00E71864" w:rsidP="00105E2B">
            <w:r w:rsidRPr="00C63FB8">
              <w:t>- Nâng cấp hạ tầng kỹ thuật công nghệ thông tin và hạ tầng phụ trợ đồng bộ với các nền tảng chuyển đổi số trên cơ sở kế thừa các hạ tầng đã có.</w:t>
            </w:r>
            <w:r w:rsidRPr="00C63FB8">
              <w:br/>
              <w:t>- Xây dựng kho dữ liệu dùng chung và nền tảng dữ liệu mở tỉnh Thái Nguyên.</w:t>
            </w:r>
            <w:r w:rsidRPr="00C63FB8">
              <w:br/>
              <w:t>- Đầu tư các phần mềm, giải pháp an toàn thông tin.</w:t>
            </w:r>
          </w:p>
        </w:tc>
      </w:tr>
      <w:tr w:rsidR="00E71864" w:rsidRPr="00C63FB8" w14:paraId="463DA1D4" w14:textId="77777777" w:rsidTr="000A79DB">
        <w:trPr>
          <w:trHeight w:val="1553"/>
          <w:jc w:val="center"/>
        </w:trPr>
        <w:tc>
          <w:tcPr>
            <w:tcW w:w="359" w:type="pct"/>
            <w:tcBorders>
              <w:top w:val="nil"/>
              <w:left w:val="single" w:sz="4" w:space="0" w:color="auto"/>
              <w:bottom w:val="single" w:sz="4" w:space="0" w:color="auto"/>
              <w:right w:val="single" w:sz="4" w:space="0" w:color="auto"/>
            </w:tcBorders>
            <w:shd w:val="clear" w:color="auto" w:fill="auto"/>
            <w:vAlign w:val="center"/>
            <w:hideMark/>
          </w:tcPr>
          <w:p w14:paraId="72371AFD" w14:textId="77777777" w:rsidR="00E71864" w:rsidRPr="00C63FB8" w:rsidRDefault="00E71864" w:rsidP="000A79DB">
            <w:pPr>
              <w:jc w:val="center"/>
            </w:pPr>
            <w:r w:rsidRPr="00C63FB8">
              <w:t>3</w:t>
            </w:r>
          </w:p>
        </w:tc>
        <w:tc>
          <w:tcPr>
            <w:tcW w:w="1462" w:type="pct"/>
            <w:tcBorders>
              <w:top w:val="nil"/>
              <w:left w:val="nil"/>
              <w:bottom w:val="single" w:sz="4" w:space="0" w:color="auto"/>
              <w:right w:val="single" w:sz="4" w:space="0" w:color="auto"/>
            </w:tcBorders>
            <w:shd w:val="clear" w:color="auto" w:fill="auto"/>
            <w:vAlign w:val="center"/>
            <w:hideMark/>
          </w:tcPr>
          <w:p w14:paraId="47133DC4" w14:textId="77777777" w:rsidR="00E71864" w:rsidRPr="00C63FB8" w:rsidRDefault="00E71864" w:rsidP="000A79DB">
            <w:pPr>
              <w:jc w:val="both"/>
            </w:pPr>
            <w:r w:rsidRPr="00C63FB8">
              <w:t xml:space="preserve">Triển khai chuyển đổi số tại các lĩnh vực ưu tiên </w:t>
            </w:r>
          </w:p>
        </w:tc>
        <w:tc>
          <w:tcPr>
            <w:tcW w:w="569" w:type="pct"/>
            <w:tcBorders>
              <w:top w:val="nil"/>
              <w:left w:val="nil"/>
              <w:bottom w:val="single" w:sz="4" w:space="0" w:color="auto"/>
              <w:right w:val="single" w:sz="4" w:space="0" w:color="auto"/>
            </w:tcBorders>
            <w:shd w:val="clear" w:color="auto" w:fill="auto"/>
            <w:vAlign w:val="center"/>
            <w:hideMark/>
          </w:tcPr>
          <w:p w14:paraId="48356ABC" w14:textId="77777777" w:rsidR="00E71864" w:rsidRPr="00C63FB8" w:rsidRDefault="00E71864" w:rsidP="000A79DB">
            <w:pPr>
              <w:jc w:val="center"/>
            </w:pPr>
            <w:r w:rsidRPr="00C63FB8">
              <w:t>Toàn tỉnh</w:t>
            </w:r>
          </w:p>
        </w:tc>
        <w:tc>
          <w:tcPr>
            <w:tcW w:w="2610" w:type="pct"/>
            <w:tcBorders>
              <w:top w:val="nil"/>
              <w:left w:val="nil"/>
              <w:bottom w:val="single" w:sz="4" w:space="0" w:color="auto"/>
              <w:right w:val="single" w:sz="4" w:space="0" w:color="auto"/>
            </w:tcBorders>
            <w:shd w:val="clear" w:color="auto" w:fill="auto"/>
            <w:vAlign w:val="center"/>
            <w:hideMark/>
          </w:tcPr>
          <w:p w14:paraId="444C82AB" w14:textId="77777777" w:rsidR="00E71864" w:rsidRPr="00C63FB8" w:rsidRDefault="00E71864" w:rsidP="00105E2B">
            <w:r w:rsidRPr="00C63FB8">
              <w:t>Ưu tiên triển khai chuyển đổi số theo Kế hoạch số 80/KH-UBND ngày 20/4/2021 20/4/2021 của UBND tỉnh Thái Nguyên thực hiện Chương trình Chuyển đổi số tỉnh Thái Nguyên giai đoạn 2021 - 2025, định hướng đến năm 2030</w:t>
            </w:r>
          </w:p>
        </w:tc>
      </w:tr>
      <w:tr w:rsidR="00E71864" w:rsidRPr="00C63FB8" w14:paraId="0B2CF864" w14:textId="77777777" w:rsidTr="000A79DB">
        <w:trPr>
          <w:trHeight w:val="1575"/>
          <w:jc w:val="center"/>
        </w:trPr>
        <w:tc>
          <w:tcPr>
            <w:tcW w:w="359" w:type="pct"/>
            <w:tcBorders>
              <w:top w:val="nil"/>
              <w:left w:val="single" w:sz="4" w:space="0" w:color="auto"/>
              <w:bottom w:val="single" w:sz="4" w:space="0" w:color="auto"/>
              <w:right w:val="single" w:sz="4" w:space="0" w:color="auto"/>
            </w:tcBorders>
            <w:shd w:val="clear" w:color="auto" w:fill="auto"/>
            <w:vAlign w:val="center"/>
            <w:hideMark/>
          </w:tcPr>
          <w:p w14:paraId="45761556" w14:textId="77777777" w:rsidR="00E71864" w:rsidRPr="00C63FB8" w:rsidRDefault="00E71864" w:rsidP="000A79DB">
            <w:pPr>
              <w:jc w:val="center"/>
            </w:pPr>
            <w:r w:rsidRPr="00C63FB8">
              <w:t>4</w:t>
            </w:r>
          </w:p>
        </w:tc>
        <w:tc>
          <w:tcPr>
            <w:tcW w:w="1462" w:type="pct"/>
            <w:tcBorders>
              <w:top w:val="nil"/>
              <w:left w:val="nil"/>
              <w:bottom w:val="single" w:sz="4" w:space="0" w:color="auto"/>
              <w:right w:val="single" w:sz="4" w:space="0" w:color="auto"/>
            </w:tcBorders>
            <w:shd w:val="clear" w:color="auto" w:fill="auto"/>
            <w:vAlign w:val="center"/>
            <w:hideMark/>
          </w:tcPr>
          <w:p w14:paraId="5E1D5D7B" w14:textId="77777777" w:rsidR="00E71864" w:rsidRPr="00C63FB8" w:rsidRDefault="00E71864" w:rsidP="000A79DB">
            <w:pPr>
              <w:jc w:val="both"/>
            </w:pPr>
            <w:r w:rsidRPr="00C63FB8">
              <w:t>Ứng dụng công nghệ thông tin, chuyển đổi số xây dựng cơ quan báo chí chủ lực đa phương tiện</w:t>
            </w:r>
          </w:p>
        </w:tc>
        <w:tc>
          <w:tcPr>
            <w:tcW w:w="569" w:type="pct"/>
            <w:tcBorders>
              <w:top w:val="nil"/>
              <w:left w:val="nil"/>
              <w:bottom w:val="single" w:sz="4" w:space="0" w:color="auto"/>
              <w:right w:val="single" w:sz="4" w:space="0" w:color="auto"/>
            </w:tcBorders>
            <w:shd w:val="clear" w:color="auto" w:fill="auto"/>
            <w:vAlign w:val="center"/>
            <w:hideMark/>
          </w:tcPr>
          <w:p w14:paraId="27981E56" w14:textId="77777777" w:rsidR="00E71864" w:rsidRPr="00C63FB8" w:rsidRDefault="00E71864" w:rsidP="000A79DB">
            <w:pPr>
              <w:jc w:val="center"/>
            </w:pPr>
            <w:r w:rsidRPr="00C63FB8">
              <w:t>Toàn tỉnh</w:t>
            </w:r>
          </w:p>
        </w:tc>
        <w:tc>
          <w:tcPr>
            <w:tcW w:w="2610" w:type="pct"/>
            <w:tcBorders>
              <w:top w:val="nil"/>
              <w:left w:val="nil"/>
              <w:bottom w:val="single" w:sz="4" w:space="0" w:color="auto"/>
              <w:right w:val="single" w:sz="4" w:space="0" w:color="auto"/>
            </w:tcBorders>
            <w:shd w:val="clear" w:color="auto" w:fill="auto"/>
            <w:vAlign w:val="center"/>
            <w:hideMark/>
          </w:tcPr>
          <w:p w14:paraId="11D09D3D" w14:textId="77777777" w:rsidR="00E71864" w:rsidRPr="00C63FB8" w:rsidRDefault="00E71864" w:rsidP="00105E2B">
            <w:r w:rsidRPr="00C63FB8">
              <w:t xml:space="preserve">Tại các cơ quan báo chí  </w:t>
            </w:r>
          </w:p>
        </w:tc>
      </w:tr>
      <w:tr w:rsidR="00E71864" w:rsidRPr="00C63FB8" w14:paraId="634A793F" w14:textId="77777777" w:rsidTr="000A79DB">
        <w:trPr>
          <w:trHeight w:val="1260"/>
          <w:jc w:val="center"/>
        </w:trPr>
        <w:tc>
          <w:tcPr>
            <w:tcW w:w="359" w:type="pct"/>
            <w:tcBorders>
              <w:top w:val="nil"/>
              <w:left w:val="single" w:sz="4" w:space="0" w:color="auto"/>
              <w:bottom w:val="single" w:sz="4" w:space="0" w:color="auto"/>
              <w:right w:val="single" w:sz="4" w:space="0" w:color="auto"/>
            </w:tcBorders>
            <w:shd w:val="clear" w:color="auto" w:fill="auto"/>
            <w:vAlign w:val="center"/>
            <w:hideMark/>
          </w:tcPr>
          <w:p w14:paraId="5741D5E4" w14:textId="77777777" w:rsidR="00E71864" w:rsidRPr="00C63FB8" w:rsidRDefault="00E71864" w:rsidP="000A79DB">
            <w:pPr>
              <w:jc w:val="center"/>
            </w:pPr>
            <w:r w:rsidRPr="00C63FB8">
              <w:t>5</w:t>
            </w:r>
          </w:p>
        </w:tc>
        <w:tc>
          <w:tcPr>
            <w:tcW w:w="1462" w:type="pct"/>
            <w:tcBorders>
              <w:top w:val="nil"/>
              <w:left w:val="nil"/>
              <w:bottom w:val="single" w:sz="4" w:space="0" w:color="auto"/>
              <w:right w:val="single" w:sz="4" w:space="0" w:color="auto"/>
            </w:tcBorders>
            <w:shd w:val="clear" w:color="auto" w:fill="auto"/>
            <w:vAlign w:val="center"/>
            <w:hideMark/>
          </w:tcPr>
          <w:p w14:paraId="13B76333" w14:textId="77777777" w:rsidR="00E71864" w:rsidRPr="00C63FB8" w:rsidRDefault="00E71864" w:rsidP="000A79DB">
            <w:pPr>
              <w:jc w:val="both"/>
            </w:pPr>
            <w:r w:rsidRPr="00C63FB8">
              <w:t>Số hóa hệ thống truyền thanh cơ sở trên địa bàn tỉnh Thái Nguyên</w:t>
            </w:r>
          </w:p>
        </w:tc>
        <w:tc>
          <w:tcPr>
            <w:tcW w:w="569" w:type="pct"/>
            <w:tcBorders>
              <w:top w:val="nil"/>
              <w:left w:val="nil"/>
              <w:bottom w:val="single" w:sz="4" w:space="0" w:color="auto"/>
              <w:right w:val="single" w:sz="4" w:space="0" w:color="auto"/>
            </w:tcBorders>
            <w:shd w:val="clear" w:color="auto" w:fill="auto"/>
            <w:vAlign w:val="center"/>
            <w:hideMark/>
          </w:tcPr>
          <w:p w14:paraId="7D65470F" w14:textId="77777777" w:rsidR="00E71864" w:rsidRPr="00C63FB8" w:rsidRDefault="00E71864" w:rsidP="000A79DB">
            <w:pPr>
              <w:jc w:val="center"/>
            </w:pPr>
            <w:r w:rsidRPr="00C63FB8">
              <w:t>Toàn tỉnh</w:t>
            </w:r>
          </w:p>
        </w:tc>
        <w:tc>
          <w:tcPr>
            <w:tcW w:w="2610" w:type="pct"/>
            <w:tcBorders>
              <w:top w:val="nil"/>
              <w:left w:val="nil"/>
              <w:bottom w:val="single" w:sz="4" w:space="0" w:color="auto"/>
              <w:right w:val="single" w:sz="4" w:space="0" w:color="auto"/>
            </w:tcBorders>
            <w:shd w:val="clear" w:color="auto" w:fill="auto"/>
            <w:vAlign w:val="center"/>
            <w:hideMark/>
          </w:tcPr>
          <w:p w14:paraId="3163F8BF" w14:textId="77777777" w:rsidR="00E71864" w:rsidRPr="00C63FB8" w:rsidRDefault="00E71864" w:rsidP="00105E2B">
            <w:r w:rsidRPr="00C63FB8">
              <w:t>Các đơn vị thực hiện nhiệm vụ                       thông tin cơ sở</w:t>
            </w:r>
          </w:p>
        </w:tc>
      </w:tr>
    </w:tbl>
    <w:p w14:paraId="3B1A5921" w14:textId="77777777" w:rsidR="00E71864" w:rsidRPr="00C63FB8" w:rsidRDefault="00E71864" w:rsidP="00E71864">
      <w:pPr>
        <w:rPr>
          <w:lang w:val="nl-NL"/>
        </w:rPr>
      </w:pPr>
    </w:p>
    <w:p w14:paraId="7CDA0866" w14:textId="77777777" w:rsidR="00E71864" w:rsidRPr="00C63FB8" w:rsidRDefault="00E71864" w:rsidP="00E71864">
      <w:pPr>
        <w:rPr>
          <w:lang w:val="nl-NL"/>
        </w:rPr>
      </w:pPr>
    </w:p>
    <w:p w14:paraId="71624081" w14:textId="4A4CBD12" w:rsidR="00C83241" w:rsidRDefault="00E71864" w:rsidP="00C83241">
      <w:pPr>
        <w:pStyle w:val="Caption"/>
        <w:spacing w:after="0"/>
        <w:jc w:val="center"/>
        <w:rPr>
          <w:rFonts w:ascii="Times New Roman" w:hAnsi="Times New Roman"/>
          <w:sz w:val="28"/>
          <w:szCs w:val="28"/>
          <w:lang w:val="nl-NL"/>
        </w:rPr>
      </w:pPr>
      <w:r w:rsidRPr="00C63FB8">
        <w:rPr>
          <w:rFonts w:ascii="Times New Roman" w:hAnsi="Times New Roman"/>
          <w:sz w:val="28"/>
          <w:szCs w:val="28"/>
          <w:lang w:val="nl-NL"/>
        </w:rPr>
        <w:t xml:space="preserve">Phục lục 10: </w:t>
      </w:r>
      <w:r w:rsidR="006B4316">
        <w:rPr>
          <w:rFonts w:ascii="Times New Roman" w:hAnsi="Times New Roman"/>
          <w:sz w:val="28"/>
          <w:szCs w:val="28"/>
          <w:lang w:val="nl-NL"/>
        </w:rPr>
        <w:t>DANH MỤC</w:t>
      </w:r>
      <w:r w:rsidR="00C83241">
        <w:rPr>
          <w:rFonts w:ascii="Times New Roman" w:hAnsi="Times New Roman"/>
          <w:sz w:val="28"/>
          <w:szCs w:val="28"/>
          <w:lang w:val="nl-NL"/>
        </w:rPr>
        <w:t xml:space="preserve"> ƯU TIÊN</w:t>
      </w:r>
      <w:r w:rsidR="006B4316">
        <w:rPr>
          <w:rFonts w:ascii="Times New Roman" w:hAnsi="Times New Roman"/>
          <w:sz w:val="28"/>
          <w:szCs w:val="28"/>
          <w:lang w:val="nl-NL"/>
        </w:rPr>
        <w:t xml:space="preserve"> CÔNG TRÌNH</w:t>
      </w:r>
      <w:r w:rsidRPr="00C63FB8">
        <w:rPr>
          <w:rFonts w:ascii="Times New Roman" w:hAnsi="Times New Roman"/>
          <w:sz w:val="28"/>
          <w:szCs w:val="28"/>
          <w:lang w:val="nl-NL"/>
        </w:rPr>
        <w:t xml:space="preserve"> THỦY LỢI </w:t>
      </w:r>
    </w:p>
    <w:p w14:paraId="1BD5FEF9" w14:textId="6803B5CC" w:rsidR="00E71864" w:rsidRPr="00C63FB8" w:rsidRDefault="00E71864" w:rsidP="00C83241">
      <w:pPr>
        <w:pStyle w:val="Caption"/>
        <w:spacing w:after="0"/>
        <w:jc w:val="center"/>
        <w:rPr>
          <w:rFonts w:ascii="Times New Roman" w:hAnsi="Times New Roman"/>
          <w:sz w:val="28"/>
          <w:szCs w:val="28"/>
          <w:lang w:val="nl-NL"/>
        </w:rPr>
      </w:pPr>
      <w:r w:rsidRPr="00C63FB8">
        <w:rPr>
          <w:rFonts w:ascii="Times New Roman" w:hAnsi="Times New Roman"/>
          <w:sz w:val="28"/>
          <w:szCs w:val="28"/>
          <w:lang w:val="nl-NL"/>
        </w:rPr>
        <w:t>TỈNH THÁI NGU</w:t>
      </w:r>
      <w:r w:rsidR="00C83241">
        <w:rPr>
          <w:rFonts w:ascii="Times New Roman" w:hAnsi="Times New Roman"/>
          <w:sz w:val="28"/>
          <w:szCs w:val="28"/>
          <w:lang w:val="nl-NL"/>
        </w:rPr>
        <w:t>YÊN</w:t>
      </w:r>
      <w:r w:rsidRPr="00C63FB8">
        <w:rPr>
          <w:rFonts w:ascii="Times New Roman" w:hAnsi="Times New Roman"/>
          <w:sz w:val="28"/>
          <w:szCs w:val="28"/>
          <w:lang w:val="nl-NL"/>
        </w:rPr>
        <w:t>THỜI KỲ 2021-2030</w:t>
      </w:r>
      <w:bookmarkEnd w:id="44"/>
    </w:p>
    <w:p w14:paraId="16E04A8C" w14:textId="521D4A7B" w:rsidR="001462EE" w:rsidRPr="00C63FB8" w:rsidRDefault="001462EE" w:rsidP="001462EE">
      <w:pPr>
        <w:spacing w:after="0" w:line="240" w:lineRule="auto"/>
        <w:jc w:val="center"/>
        <w:rPr>
          <w:i/>
          <w:spacing w:val="-2"/>
          <w:lang w:val="nl-NL"/>
        </w:rPr>
      </w:pPr>
      <w:r w:rsidRPr="00C63FB8">
        <w:rPr>
          <w:i/>
          <w:spacing w:val="-2"/>
          <w:lang w:val="nl-NL"/>
        </w:rPr>
        <w:t>(Kèm theo Quyết định số:          /QĐ-TTg ngày    tháng</w:t>
      </w:r>
      <w:r w:rsidR="0063450A" w:rsidRPr="00C63FB8">
        <w:rPr>
          <w:i/>
          <w:spacing w:val="-2"/>
          <w:lang w:val="nl-NL"/>
        </w:rPr>
        <w:t xml:space="preserve">  </w:t>
      </w:r>
      <w:r w:rsidRPr="00C63FB8">
        <w:rPr>
          <w:i/>
          <w:spacing w:val="-2"/>
          <w:lang w:val="nl-NL"/>
        </w:rPr>
        <w:t xml:space="preserve">   năm 2022 của </w:t>
      </w:r>
      <w:r w:rsidR="0063450A" w:rsidRPr="00C63FB8">
        <w:rPr>
          <w:i/>
          <w:spacing w:val="-2"/>
          <w:lang w:val="nl-NL"/>
        </w:rPr>
        <w:t xml:space="preserve">       </w:t>
      </w:r>
      <w:r w:rsidRPr="00C63FB8">
        <w:rPr>
          <w:i/>
          <w:spacing w:val="-2"/>
          <w:lang w:val="nl-NL"/>
        </w:rPr>
        <w:t>Thủ tướng Chính phủ)</w:t>
      </w:r>
    </w:p>
    <w:tbl>
      <w:tblPr>
        <w:tblW w:w="1002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8"/>
        <w:gridCol w:w="5800"/>
        <w:gridCol w:w="3231"/>
      </w:tblGrid>
      <w:tr w:rsidR="00E71864" w:rsidRPr="00C63FB8" w14:paraId="1E467FC2" w14:textId="77777777" w:rsidTr="00105E2B">
        <w:trPr>
          <w:trHeight w:val="633"/>
          <w:jc w:val="center"/>
        </w:trPr>
        <w:tc>
          <w:tcPr>
            <w:tcW w:w="998" w:type="dxa"/>
            <w:shd w:val="clear" w:color="auto" w:fill="auto"/>
            <w:vAlign w:val="center"/>
          </w:tcPr>
          <w:p w14:paraId="454C257C" w14:textId="77777777" w:rsidR="00E71864" w:rsidRPr="00C63FB8" w:rsidRDefault="00E71864" w:rsidP="00105E2B">
            <w:pPr>
              <w:spacing w:before="40" w:after="40" w:line="380" w:lineRule="exact"/>
              <w:jc w:val="center"/>
              <w:rPr>
                <w:b/>
                <w:bCs/>
                <w:sz w:val="26"/>
                <w:szCs w:val="26"/>
              </w:rPr>
            </w:pPr>
            <w:r w:rsidRPr="00C63FB8">
              <w:rPr>
                <w:b/>
                <w:bCs/>
                <w:sz w:val="26"/>
                <w:szCs w:val="26"/>
              </w:rPr>
              <w:t>TT</w:t>
            </w:r>
          </w:p>
        </w:tc>
        <w:tc>
          <w:tcPr>
            <w:tcW w:w="5800" w:type="dxa"/>
            <w:shd w:val="clear" w:color="auto" w:fill="auto"/>
            <w:vAlign w:val="center"/>
          </w:tcPr>
          <w:p w14:paraId="1546D5D9" w14:textId="77777777" w:rsidR="00E71864" w:rsidRPr="00C63FB8" w:rsidRDefault="00E71864" w:rsidP="00105E2B">
            <w:pPr>
              <w:spacing w:before="40" w:after="40" w:line="380" w:lineRule="exact"/>
              <w:jc w:val="center"/>
              <w:rPr>
                <w:b/>
                <w:bCs/>
                <w:sz w:val="26"/>
                <w:szCs w:val="26"/>
              </w:rPr>
            </w:pPr>
            <w:r w:rsidRPr="00C63FB8">
              <w:rPr>
                <w:b/>
                <w:bCs/>
                <w:sz w:val="26"/>
                <w:szCs w:val="26"/>
              </w:rPr>
              <w:t>Hạng mục</w:t>
            </w:r>
          </w:p>
        </w:tc>
        <w:tc>
          <w:tcPr>
            <w:tcW w:w="3231" w:type="dxa"/>
            <w:vAlign w:val="center"/>
          </w:tcPr>
          <w:p w14:paraId="5986AA77" w14:textId="77777777" w:rsidR="00E71864" w:rsidRPr="00C63FB8" w:rsidRDefault="00E71864" w:rsidP="00105E2B">
            <w:pPr>
              <w:spacing w:before="40" w:after="40" w:line="380" w:lineRule="exact"/>
              <w:jc w:val="center"/>
              <w:rPr>
                <w:b/>
                <w:bCs/>
                <w:sz w:val="26"/>
                <w:szCs w:val="26"/>
              </w:rPr>
            </w:pPr>
            <w:r w:rsidRPr="00C63FB8">
              <w:rPr>
                <w:b/>
                <w:bCs/>
                <w:sz w:val="26"/>
                <w:szCs w:val="26"/>
              </w:rPr>
              <w:t>Địa điểm xây dựng</w:t>
            </w:r>
          </w:p>
        </w:tc>
      </w:tr>
      <w:tr w:rsidR="00E71864" w:rsidRPr="00C63FB8" w14:paraId="1DB9C0B8" w14:textId="77777777" w:rsidTr="000A79DB">
        <w:trPr>
          <w:trHeight w:val="467"/>
          <w:jc w:val="center"/>
        </w:trPr>
        <w:tc>
          <w:tcPr>
            <w:tcW w:w="998" w:type="dxa"/>
            <w:shd w:val="clear" w:color="auto" w:fill="auto"/>
            <w:vAlign w:val="center"/>
          </w:tcPr>
          <w:p w14:paraId="119FF7DE" w14:textId="77777777" w:rsidR="00E71864" w:rsidRPr="00C63FB8" w:rsidRDefault="00E71864" w:rsidP="00105E2B">
            <w:pPr>
              <w:spacing w:before="40" w:after="40" w:line="380" w:lineRule="exact"/>
              <w:jc w:val="center"/>
              <w:rPr>
                <w:b/>
                <w:bCs/>
                <w:sz w:val="26"/>
                <w:szCs w:val="26"/>
              </w:rPr>
            </w:pPr>
            <w:r w:rsidRPr="00C63FB8">
              <w:rPr>
                <w:rFonts w:eastAsia="Times New Roman"/>
                <w:b/>
                <w:bCs/>
                <w:sz w:val="26"/>
                <w:szCs w:val="26"/>
              </w:rPr>
              <w:t>I</w:t>
            </w:r>
          </w:p>
        </w:tc>
        <w:tc>
          <w:tcPr>
            <w:tcW w:w="5800" w:type="dxa"/>
            <w:shd w:val="clear" w:color="auto" w:fill="auto"/>
            <w:vAlign w:val="center"/>
          </w:tcPr>
          <w:p w14:paraId="40F4B094" w14:textId="77777777" w:rsidR="00E71864" w:rsidRPr="00C63FB8" w:rsidRDefault="00E71864" w:rsidP="00105E2B">
            <w:pPr>
              <w:spacing w:before="40" w:after="40" w:line="380" w:lineRule="exact"/>
              <w:rPr>
                <w:b/>
                <w:bCs/>
                <w:sz w:val="26"/>
                <w:szCs w:val="26"/>
              </w:rPr>
            </w:pPr>
            <w:r w:rsidRPr="00C63FB8">
              <w:rPr>
                <w:rFonts w:eastAsia="Times New Roman"/>
                <w:b/>
                <w:bCs/>
                <w:sz w:val="26"/>
                <w:szCs w:val="26"/>
              </w:rPr>
              <w:t>Công trình tưới</w:t>
            </w:r>
          </w:p>
        </w:tc>
        <w:tc>
          <w:tcPr>
            <w:tcW w:w="3231" w:type="dxa"/>
            <w:vAlign w:val="center"/>
          </w:tcPr>
          <w:p w14:paraId="0626E8B3" w14:textId="77777777" w:rsidR="00E71864" w:rsidRPr="00C63FB8" w:rsidRDefault="00E71864" w:rsidP="00105E2B">
            <w:pPr>
              <w:spacing w:before="40" w:after="40" w:line="380" w:lineRule="exact"/>
              <w:rPr>
                <w:rFonts w:eastAsia="Times New Roman"/>
                <w:b/>
                <w:bCs/>
                <w:sz w:val="26"/>
                <w:szCs w:val="26"/>
              </w:rPr>
            </w:pPr>
          </w:p>
        </w:tc>
      </w:tr>
      <w:tr w:rsidR="00E71864" w:rsidRPr="00C63FB8" w14:paraId="0C23E0FE" w14:textId="77777777" w:rsidTr="000A79DB">
        <w:trPr>
          <w:trHeight w:val="276"/>
          <w:jc w:val="center"/>
        </w:trPr>
        <w:tc>
          <w:tcPr>
            <w:tcW w:w="998" w:type="dxa"/>
            <w:shd w:val="clear" w:color="auto" w:fill="auto"/>
            <w:vAlign w:val="center"/>
          </w:tcPr>
          <w:p w14:paraId="7A231454" w14:textId="77777777" w:rsidR="00E71864" w:rsidRPr="00C63FB8" w:rsidRDefault="00E71864" w:rsidP="00105E2B">
            <w:pPr>
              <w:spacing w:before="40" w:after="40" w:line="380" w:lineRule="exact"/>
              <w:jc w:val="center"/>
              <w:rPr>
                <w:sz w:val="26"/>
                <w:szCs w:val="26"/>
              </w:rPr>
            </w:pPr>
            <w:r w:rsidRPr="00C63FB8">
              <w:rPr>
                <w:sz w:val="26"/>
                <w:szCs w:val="26"/>
              </w:rPr>
              <w:t>1</w:t>
            </w:r>
          </w:p>
        </w:tc>
        <w:tc>
          <w:tcPr>
            <w:tcW w:w="5800" w:type="dxa"/>
            <w:shd w:val="clear" w:color="auto" w:fill="auto"/>
            <w:vAlign w:val="center"/>
            <w:hideMark/>
          </w:tcPr>
          <w:p w14:paraId="2ECFD147" w14:textId="77777777" w:rsidR="00E71864" w:rsidRPr="00C63FB8" w:rsidRDefault="00E71864" w:rsidP="00105E2B">
            <w:pPr>
              <w:spacing w:before="40" w:after="40" w:line="380" w:lineRule="exact"/>
              <w:rPr>
                <w:sz w:val="26"/>
                <w:szCs w:val="26"/>
              </w:rPr>
            </w:pPr>
            <w:r w:rsidRPr="00C63FB8">
              <w:rPr>
                <w:rFonts w:eastAsia="Times New Roman"/>
                <w:sz w:val="26"/>
                <w:szCs w:val="26"/>
              </w:rPr>
              <w:t>Hồ Kẹm</w:t>
            </w:r>
          </w:p>
        </w:tc>
        <w:tc>
          <w:tcPr>
            <w:tcW w:w="3231" w:type="dxa"/>
            <w:vAlign w:val="center"/>
          </w:tcPr>
          <w:p w14:paraId="759C66E2" w14:textId="03B41F38" w:rsidR="00E71864" w:rsidRPr="00C63FB8" w:rsidRDefault="00ED444C" w:rsidP="00105E2B">
            <w:pPr>
              <w:spacing w:before="40" w:after="40" w:line="380" w:lineRule="exact"/>
              <w:rPr>
                <w:rFonts w:eastAsia="Times New Roman"/>
                <w:sz w:val="26"/>
                <w:szCs w:val="26"/>
              </w:rPr>
            </w:pPr>
            <w:r w:rsidRPr="00C63FB8">
              <w:rPr>
                <w:sz w:val="26"/>
                <w:szCs w:val="26"/>
              </w:rPr>
              <w:t>H</w:t>
            </w:r>
            <w:r w:rsidR="00E71864" w:rsidRPr="00C63FB8">
              <w:rPr>
                <w:sz w:val="26"/>
                <w:szCs w:val="26"/>
              </w:rPr>
              <w:t>uyện Đại Từ</w:t>
            </w:r>
          </w:p>
        </w:tc>
      </w:tr>
      <w:tr w:rsidR="00E71864" w:rsidRPr="00C63FB8" w14:paraId="159C93A9" w14:textId="77777777" w:rsidTr="000A79DB">
        <w:trPr>
          <w:trHeight w:val="276"/>
          <w:jc w:val="center"/>
        </w:trPr>
        <w:tc>
          <w:tcPr>
            <w:tcW w:w="998" w:type="dxa"/>
            <w:shd w:val="clear" w:color="auto" w:fill="auto"/>
            <w:vAlign w:val="center"/>
          </w:tcPr>
          <w:p w14:paraId="577B3189" w14:textId="77777777" w:rsidR="00E71864" w:rsidRPr="00C63FB8" w:rsidRDefault="00E71864" w:rsidP="00105E2B">
            <w:pPr>
              <w:spacing w:before="40" w:after="40" w:line="380" w:lineRule="exact"/>
              <w:jc w:val="center"/>
              <w:rPr>
                <w:sz w:val="26"/>
                <w:szCs w:val="26"/>
              </w:rPr>
            </w:pPr>
            <w:r w:rsidRPr="00C63FB8">
              <w:rPr>
                <w:rFonts w:eastAsia="Times New Roman"/>
                <w:sz w:val="26"/>
                <w:szCs w:val="26"/>
              </w:rPr>
              <w:t>2</w:t>
            </w:r>
          </w:p>
        </w:tc>
        <w:tc>
          <w:tcPr>
            <w:tcW w:w="5800" w:type="dxa"/>
            <w:shd w:val="clear" w:color="auto" w:fill="auto"/>
            <w:vAlign w:val="center"/>
            <w:hideMark/>
          </w:tcPr>
          <w:p w14:paraId="2C2836A1" w14:textId="77777777" w:rsidR="00E71864" w:rsidRPr="00C63FB8" w:rsidRDefault="00E71864" w:rsidP="00105E2B">
            <w:pPr>
              <w:spacing w:before="40" w:after="40" w:line="380" w:lineRule="exact"/>
              <w:rPr>
                <w:sz w:val="26"/>
                <w:szCs w:val="26"/>
              </w:rPr>
            </w:pPr>
            <w:r w:rsidRPr="00C63FB8">
              <w:rPr>
                <w:rFonts w:eastAsia="Times New Roman"/>
                <w:sz w:val="26"/>
                <w:szCs w:val="26"/>
              </w:rPr>
              <w:t>Hồ Khuôn Tát</w:t>
            </w:r>
          </w:p>
        </w:tc>
        <w:tc>
          <w:tcPr>
            <w:tcW w:w="3231" w:type="dxa"/>
            <w:vAlign w:val="center"/>
          </w:tcPr>
          <w:p w14:paraId="1DC47A82" w14:textId="301E5BCB" w:rsidR="00E71864" w:rsidRPr="00C63FB8" w:rsidRDefault="00ED444C" w:rsidP="00105E2B">
            <w:pPr>
              <w:spacing w:before="40" w:after="40" w:line="380" w:lineRule="exact"/>
              <w:rPr>
                <w:rFonts w:eastAsia="Times New Roman"/>
                <w:sz w:val="26"/>
                <w:szCs w:val="26"/>
              </w:rPr>
            </w:pPr>
            <w:r w:rsidRPr="00C63FB8">
              <w:rPr>
                <w:spacing w:val="-8"/>
                <w:sz w:val="26"/>
                <w:szCs w:val="26"/>
              </w:rPr>
              <w:t>H</w:t>
            </w:r>
            <w:r w:rsidR="00E71864" w:rsidRPr="00C63FB8">
              <w:rPr>
                <w:spacing w:val="-8"/>
                <w:sz w:val="26"/>
                <w:szCs w:val="26"/>
              </w:rPr>
              <w:t>uyện Định Hóa</w:t>
            </w:r>
          </w:p>
        </w:tc>
      </w:tr>
      <w:tr w:rsidR="00E71864" w:rsidRPr="00C63FB8" w14:paraId="1A56A602" w14:textId="77777777" w:rsidTr="000A79DB">
        <w:trPr>
          <w:trHeight w:val="276"/>
          <w:jc w:val="center"/>
        </w:trPr>
        <w:tc>
          <w:tcPr>
            <w:tcW w:w="998" w:type="dxa"/>
            <w:shd w:val="clear" w:color="auto" w:fill="auto"/>
            <w:vAlign w:val="center"/>
          </w:tcPr>
          <w:p w14:paraId="32D98A58" w14:textId="77777777" w:rsidR="00E71864" w:rsidRPr="00C63FB8" w:rsidRDefault="00E71864" w:rsidP="00105E2B">
            <w:pPr>
              <w:spacing w:before="40" w:after="40" w:line="380" w:lineRule="exact"/>
              <w:jc w:val="center"/>
              <w:rPr>
                <w:sz w:val="26"/>
                <w:szCs w:val="26"/>
              </w:rPr>
            </w:pPr>
            <w:r w:rsidRPr="00C63FB8">
              <w:rPr>
                <w:rFonts w:eastAsia="Times New Roman"/>
                <w:sz w:val="26"/>
                <w:szCs w:val="26"/>
              </w:rPr>
              <w:t>3</w:t>
            </w:r>
          </w:p>
        </w:tc>
        <w:tc>
          <w:tcPr>
            <w:tcW w:w="5800" w:type="dxa"/>
            <w:shd w:val="clear" w:color="auto" w:fill="auto"/>
            <w:vAlign w:val="center"/>
            <w:hideMark/>
          </w:tcPr>
          <w:p w14:paraId="5E9D248A" w14:textId="77777777" w:rsidR="00E71864" w:rsidRPr="00C63FB8" w:rsidRDefault="00E71864" w:rsidP="00105E2B">
            <w:pPr>
              <w:spacing w:before="40" w:after="40" w:line="380" w:lineRule="exact"/>
              <w:rPr>
                <w:sz w:val="26"/>
                <w:szCs w:val="26"/>
              </w:rPr>
            </w:pPr>
            <w:r w:rsidRPr="00C63FB8">
              <w:rPr>
                <w:rFonts w:eastAsia="Times New Roman"/>
                <w:sz w:val="26"/>
                <w:szCs w:val="26"/>
              </w:rPr>
              <w:t>Hồ Đầm Làng</w:t>
            </w:r>
          </w:p>
        </w:tc>
        <w:tc>
          <w:tcPr>
            <w:tcW w:w="3231" w:type="dxa"/>
            <w:vAlign w:val="center"/>
          </w:tcPr>
          <w:p w14:paraId="4D8FA26A" w14:textId="17B45A48" w:rsidR="00E71864" w:rsidRPr="00C63FB8" w:rsidRDefault="00ED444C" w:rsidP="00105E2B">
            <w:pPr>
              <w:spacing w:before="40" w:after="40" w:line="380" w:lineRule="exact"/>
              <w:rPr>
                <w:rFonts w:eastAsia="Times New Roman"/>
                <w:sz w:val="26"/>
                <w:szCs w:val="26"/>
              </w:rPr>
            </w:pPr>
            <w:r w:rsidRPr="00C63FB8">
              <w:rPr>
                <w:sz w:val="26"/>
                <w:szCs w:val="26"/>
              </w:rPr>
              <w:t>H</w:t>
            </w:r>
            <w:r w:rsidR="00E71864" w:rsidRPr="00C63FB8">
              <w:rPr>
                <w:sz w:val="26"/>
                <w:szCs w:val="26"/>
              </w:rPr>
              <w:t>uyện Đại Từ</w:t>
            </w:r>
          </w:p>
        </w:tc>
      </w:tr>
      <w:tr w:rsidR="00E71864" w:rsidRPr="00C63FB8" w14:paraId="3072B07B" w14:textId="77777777" w:rsidTr="000A79DB">
        <w:trPr>
          <w:trHeight w:val="276"/>
          <w:jc w:val="center"/>
        </w:trPr>
        <w:tc>
          <w:tcPr>
            <w:tcW w:w="998" w:type="dxa"/>
            <w:shd w:val="clear" w:color="auto" w:fill="auto"/>
            <w:vAlign w:val="center"/>
          </w:tcPr>
          <w:p w14:paraId="092B6AFA" w14:textId="77777777" w:rsidR="00E71864" w:rsidRPr="00C63FB8" w:rsidRDefault="00E71864" w:rsidP="00105E2B">
            <w:pPr>
              <w:spacing w:before="40" w:after="40" w:line="380" w:lineRule="exact"/>
              <w:jc w:val="center"/>
              <w:rPr>
                <w:rFonts w:eastAsia="Times New Roman"/>
                <w:sz w:val="26"/>
                <w:szCs w:val="26"/>
              </w:rPr>
            </w:pPr>
            <w:r w:rsidRPr="00C63FB8">
              <w:rPr>
                <w:rFonts w:eastAsia="Times New Roman"/>
                <w:sz w:val="26"/>
                <w:szCs w:val="26"/>
              </w:rPr>
              <w:t>4</w:t>
            </w:r>
          </w:p>
        </w:tc>
        <w:tc>
          <w:tcPr>
            <w:tcW w:w="5800" w:type="dxa"/>
            <w:shd w:val="clear" w:color="auto" w:fill="auto"/>
            <w:vAlign w:val="center"/>
          </w:tcPr>
          <w:p w14:paraId="61B3C0E6" w14:textId="77777777" w:rsidR="00E71864" w:rsidRPr="00C63FB8" w:rsidRDefault="00E71864" w:rsidP="00105E2B">
            <w:pPr>
              <w:spacing w:before="40" w:after="40" w:line="380" w:lineRule="exact"/>
              <w:rPr>
                <w:rFonts w:eastAsia="Times New Roman"/>
                <w:sz w:val="26"/>
                <w:szCs w:val="26"/>
              </w:rPr>
            </w:pPr>
            <w:r w:rsidRPr="00C63FB8">
              <w:rPr>
                <w:rFonts w:eastAsia="Times New Roman"/>
                <w:sz w:val="26"/>
                <w:szCs w:val="26"/>
              </w:rPr>
              <w:t>Hồ Ngàn Me</w:t>
            </w:r>
          </w:p>
        </w:tc>
        <w:tc>
          <w:tcPr>
            <w:tcW w:w="3231" w:type="dxa"/>
            <w:vAlign w:val="center"/>
          </w:tcPr>
          <w:p w14:paraId="47FC2DB7" w14:textId="77777777" w:rsidR="00E71864" w:rsidRPr="00C63FB8" w:rsidRDefault="00E71864" w:rsidP="00105E2B">
            <w:pPr>
              <w:spacing w:before="40" w:after="40" w:line="380" w:lineRule="exact"/>
              <w:rPr>
                <w:sz w:val="26"/>
                <w:szCs w:val="26"/>
              </w:rPr>
            </w:pPr>
            <w:r w:rsidRPr="00C63FB8">
              <w:rPr>
                <w:sz w:val="26"/>
                <w:szCs w:val="26"/>
              </w:rPr>
              <w:t>Huyện Đồng Hỷ</w:t>
            </w:r>
          </w:p>
        </w:tc>
      </w:tr>
      <w:tr w:rsidR="00E71864" w:rsidRPr="00C63FB8" w14:paraId="7D230624" w14:textId="77777777" w:rsidTr="000A79DB">
        <w:trPr>
          <w:trHeight w:val="276"/>
          <w:jc w:val="center"/>
        </w:trPr>
        <w:tc>
          <w:tcPr>
            <w:tcW w:w="998" w:type="dxa"/>
            <w:shd w:val="clear" w:color="auto" w:fill="auto"/>
            <w:vAlign w:val="center"/>
          </w:tcPr>
          <w:p w14:paraId="3AE920D9" w14:textId="77777777" w:rsidR="00E71864" w:rsidRPr="00C63FB8" w:rsidRDefault="00E71864" w:rsidP="00105E2B">
            <w:pPr>
              <w:spacing w:before="40" w:after="40" w:line="380" w:lineRule="exact"/>
              <w:jc w:val="center"/>
              <w:rPr>
                <w:sz w:val="26"/>
                <w:szCs w:val="26"/>
              </w:rPr>
            </w:pPr>
            <w:r w:rsidRPr="00C63FB8">
              <w:rPr>
                <w:rFonts w:eastAsia="Times New Roman"/>
                <w:sz w:val="26"/>
                <w:szCs w:val="26"/>
              </w:rPr>
              <w:t>5</w:t>
            </w:r>
          </w:p>
        </w:tc>
        <w:tc>
          <w:tcPr>
            <w:tcW w:w="5800" w:type="dxa"/>
            <w:shd w:val="clear" w:color="auto" w:fill="auto"/>
            <w:vAlign w:val="center"/>
            <w:hideMark/>
          </w:tcPr>
          <w:p w14:paraId="1C9DE739" w14:textId="77777777" w:rsidR="00E71864" w:rsidRPr="00C63FB8" w:rsidRDefault="00E71864" w:rsidP="00105E2B">
            <w:pPr>
              <w:spacing w:before="40" w:after="40" w:line="380" w:lineRule="exact"/>
              <w:rPr>
                <w:sz w:val="26"/>
                <w:szCs w:val="26"/>
              </w:rPr>
            </w:pPr>
            <w:r w:rsidRPr="00C63FB8">
              <w:rPr>
                <w:rFonts w:eastAsia="Times New Roman"/>
                <w:sz w:val="26"/>
                <w:szCs w:val="26"/>
              </w:rPr>
              <w:t>Đập tràn sông Công</w:t>
            </w:r>
          </w:p>
        </w:tc>
        <w:tc>
          <w:tcPr>
            <w:tcW w:w="3231" w:type="dxa"/>
            <w:vAlign w:val="center"/>
          </w:tcPr>
          <w:p w14:paraId="70BC26A2" w14:textId="77777777" w:rsidR="00E71864" w:rsidRPr="00C63FB8" w:rsidRDefault="00E71864" w:rsidP="00105E2B">
            <w:pPr>
              <w:spacing w:before="40" w:after="40" w:line="380" w:lineRule="exact"/>
              <w:rPr>
                <w:rFonts w:eastAsia="Times New Roman"/>
                <w:sz w:val="26"/>
                <w:szCs w:val="26"/>
              </w:rPr>
            </w:pPr>
            <w:r w:rsidRPr="00C63FB8">
              <w:rPr>
                <w:sz w:val="26"/>
                <w:szCs w:val="26"/>
              </w:rPr>
              <w:t>TP. Phổ Yên</w:t>
            </w:r>
          </w:p>
        </w:tc>
      </w:tr>
      <w:tr w:rsidR="00E71864" w:rsidRPr="00C63FB8" w14:paraId="27702097" w14:textId="77777777" w:rsidTr="000A79DB">
        <w:trPr>
          <w:trHeight w:val="552"/>
          <w:jc w:val="center"/>
        </w:trPr>
        <w:tc>
          <w:tcPr>
            <w:tcW w:w="998" w:type="dxa"/>
            <w:shd w:val="clear" w:color="auto" w:fill="auto"/>
            <w:vAlign w:val="center"/>
          </w:tcPr>
          <w:p w14:paraId="43AF857E" w14:textId="77777777" w:rsidR="00E71864" w:rsidRPr="00C63FB8" w:rsidRDefault="00E71864" w:rsidP="00105E2B">
            <w:pPr>
              <w:spacing w:before="40" w:after="40" w:line="380" w:lineRule="exact"/>
              <w:jc w:val="center"/>
              <w:rPr>
                <w:sz w:val="26"/>
                <w:szCs w:val="26"/>
              </w:rPr>
            </w:pPr>
            <w:r w:rsidRPr="00C63FB8">
              <w:rPr>
                <w:rFonts w:eastAsia="Times New Roman"/>
                <w:sz w:val="26"/>
                <w:szCs w:val="26"/>
              </w:rPr>
              <w:t>6</w:t>
            </w:r>
          </w:p>
        </w:tc>
        <w:tc>
          <w:tcPr>
            <w:tcW w:w="5800" w:type="dxa"/>
            <w:shd w:val="clear" w:color="auto" w:fill="auto"/>
            <w:vAlign w:val="center"/>
            <w:hideMark/>
          </w:tcPr>
          <w:p w14:paraId="3FA11AB3" w14:textId="77777777" w:rsidR="00E71864" w:rsidRPr="00C63FB8" w:rsidRDefault="00E71864" w:rsidP="00105E2B">
            <w:pPr>
              <w:spacing w:before="40" w:after="40" w:line="380" w:lineRule="exact"/>
              <w:rPr>
                <w:sz w:val="26"/>
                <w:szCs w:val="26"/>
              </w:rPr>
            </w:pPr>
            <w:r w:rsidRPr="00C63FB8">
              <w:rPr>
                <w:rFonts w:eastAsia="Times New Roman"/>
                <w:sz w:val="26"/>
                <w:szCs w:val="26"/>
              </w:rPr>
              <w:t>Sửa chữa nâng cấp đập Đá Gân và Cống 10 cửa</w:t>
            </w:r>
          </w:p>
        </w:tc>
        <w:tc>
          <w:tcPr>
            <w:tcW w:w="3231" w:type="dxa"/>
            <w:vAlign w:val="center"/>
          </w:tcPr>
          <w:p w14:paraId="228A1C65" w14:textId="77777777" w:rsidR="00E71864" w:rsidRPr="00C63FB8" w:rsidRDefault="00E71864" w:rsidP="00105E2B">
            <w:pPr>
              <w:spacing w:before="40" w:after="40" w:line="380" w:lineRule="exact"/>
              <w:rPr>
                <w:rFonts w:eastAsia="Times New Roman"/>
                <w:sz w:val="26"/>
                <w:szCs w:val="26"/>
              </w:rPr>
            </w:pPr>
            <w:r w:rsidRPr="00C63FB8">
              <w:rPr>
                <w:sz w:val="26"/>
                <w:szCs w:val="26"/>
              </w:rPr>
              <w:t>TP. Thái Nguyên</w:t>
            </w:r>
          </w:p>
        </w:tc>
      </w:tr>
      <w:tr w:rsidR="00E71864" w:rsidRPr="00C63FB8" w14:paraId="499AF09E" w14:textId="77777777" w:rsidTr="000A79DB">
        <w:trPr>
          <w:trHeight w:val="599"/>
          <w:jc w:val="center"/>
        </w:trPr>
        <w:tc>
          <w:tcPr>
            <w:tcW w:w="998" w:type="dxa"/>
            <w:shd w:val="clear" w:color="auto" w:fill="auto"/>
            <w:vAlign w:val="center"/>
          </w:tcPr>
          <w:p w14:paraId="139F08CA" w14:textId="77777777" w:rsidR="00E71864" w:rsidRPr="00C63FB8" w:rsidRDefault="00E71864" w:rsidP="00105E2B">
            <w:pPr>
              <w:spacing w:before="40" w:after="40" w:line="380" w:lineRule="exact"/>
              <w:jc w:val="center"/>
              <w:rPr>
                <w:sz w:val="26"/>
                <w:szCs w:val="26"/>
              </w:rPr>
            </w:pPr>
            <w:r w:rsidRPr="00C63FB8">
              <w:rPr>
                <w:rFonts w:eastAsia="Times New Roman"/>
                <w:sz w:val="26"/>
                <w:szCs w:val="26"/>
              </w:rPr>
              <w:t>7</w:t>
            </w:r>
          </w:p>
        </w:tc>
        <w:tc>
          <w:tcPr>
            <w:tcW w:w="5800" w:type="dxa"/>
            <w:shd w:val="clear" w:color="auto" w:fill="auto"/>
            <w:vAlign w:val="center"/>
            <w:hideMark/>
          </w:tcPr>
          <w:p w14:paraId="5720EF3E" w14:textId="77777777" w:rsidR="00E71864" w:rsidRPr="00C63FB8" w:rsidRDefault="00E71864" w:rsidP="00105E2B">
            <w:pPr>
              <w:spacing w:before="40" w:after="40" w:line="380" w:lineRule="exact"/>
              <w:rPr>
                <w:sz w:val="26"/>
                <w:szCs w:val="26"/>
              </w:rPr>
            </w:pPr>
            <w:r w:rsidRPr="00C63FB8">
              <w:rPr>
                <w:rFonts w:eastAsia="Times New Roman"/>
                <w:sz w:val="26"/>
                <w:szCs w:val="26"/>
              </w:rPr>
              <w:t>Gia cố đảm bảo an toàn kênh, đường quản lý dọc bờ kênh và cầu qua kênh trên hệ thống kênh hồ Núi Cốc</w:t>
            </w:r>
          </w:p>
        </w:tc>
        <w:tc>
          <w:tcPr>
            <w:tcW w:w="3231" w:type="dxa"/>
            <w:vAlign w:val="center"/>
          </w:tcPr>
          <w:p w14:paraId="258710C4" w14:textId="77777777" w:rsidR="00E71864" w:rsidRPr="00C63FB8" w:rsidRDefault="00E71864" w:rsidP="00105E2B">
            <w:pPr>
              <w:spacing w:before="40" w:after="40" w:line="380" w:lineRule="exact"/>
              <w:rPr>
                <w:rFonts w:eastAsia="Times New Roman"/>
                <w:spacing w:val="-8"/>
                <w:sz w:val="26"/>
                <w:szCs w:val="26"/>
              </w:rPr>
            </w:pPr>
            <w:r w:rsidRPr="00C63FB8">
              <w:rPr>
                <w:spacing w:val="-8"/>
                <w:sz w:val="26"/>
                <w:szCs w:val="26"/>
              </w:rPr>
              <w:t>TP. Phổ Yên, TP. Sông Công</w:t>
            </w:r>
          </w:p>
        </w:tc>
      </w:tr>
      <w:tr w:rsidR="00E71864" w:rsidRPr="00C63FB8" w14:paraId="5697DB62" w14:textId="77777777" w:rsidTr="000A79DB">
        <w:trPr>
          <w:trHeight w:val="276"/>
          <w:jc w:val="center"/>
        </w:trPr>
        <w:tc>
          <w:tcPr>
            <w:tcW w:w="998" w:type="dxa"/>
            <w:shd w:val="clear" w:color="auto" w:fill="auto"/>
            <w:vAlign w:val="center"/>
          </w:tcPr>
          <w:p w14:paraId="580DA6D4" w14:textId="77777777" w:rsidR="00E71864" w:rsidRPr="00C63FB8" w:rsidRDefault="00E71864" w:rsidP="00105E2B">
            <w:pPr>
              <w:spacing w:before="40" w:after="40" w:line="380" w:lineRule="exact"/>
              <w:jc w:val="center"/>
              <w:rPr>
                <w:sz w:val="26"/>
                <w:szCs w:val="26"/>
              </w:rPr>
            </w:pPr>
            <w:r w:rsidRPr="00C63FB8">
              <w:rPr>
                <w:rFonts w:eastAsia="Times New Roman"/>
                <w:sz w:val="26"/>
                <w:szCs w:val="26"/>
              </w:rPr>
              <w:t>8</w:t>
            </w:r>
          </w:p>
        </w:tc>
        <w:tc>
          <w:tcPr>
            <w:tcW w:w="5800" w:type="dxa"/>
            <w:shd w:val="clear" w:color="auto" w:fill="auto"/>
            <w:vAlign w:val="center"/>
            <w:hideMark/>
          </w:tcPr>
          <w:p w14:paraId="1EC5ED28" w14:textId="6C2E8111" w:rsidR="00E71864" w:rsidRPr="00C63FB8" w:rsidRDefault="006B4316" w:rsidP="006B4316">
            <w:pPr>
              <w:spacing w:before="40" w:after="40" w:line="380" w:lineRule="exact"/>
              <w:rPr>
                <w:sz w:val="26"/>
                <w:szCs w:val="26"/>
              </w:rPr>
            </w:pPr>
            <w:r>
              <w:rPr>
                <w:rFonts w:eastAsia="Times New Roman"/>
                <w:sz w:val="26"/>
                <w:szCs w:val="26"/>
              </w:rPr>
              <w:t>Nâng cấp công trình tưới, tiêu</w:t>
            </w:r>
          </w:p>
        </w:tc>
        <w:tc>
          <w:tcPr>
            <w:tcW w:w="3231" w:type="dxa"/>
            <w:vAlign w:val="center"/>
          </w:tcPr>
          <w:p w14:paraId="2A27DEB7" w14:textId="77777777" w:rsidR="00E71864" w:rsidRPr="00C63FB8" w:rsidRDefault="00E71864" w:rsidP="00105E2B">
            <w:pPr>
              <w:spacing w:before="40" w:after="40" w:line="380" w:lineRule="exact"/>
              <w:rPr>
                <w:rFonts w:eastAsia="Times New Roman"/>
                <w:sz w:val="26"/>
                <w:szCs w:val="26"/>
              </w:rPr>
            </w:pPr>
            <w:r w:rsidRPr="00C63FB8">
              <w:rPr>
                <w:rFonts w:eastAsia="Times New Roman"/>
                <w:sz w:val="26"/>
                <w:szCs w:val="26"/>
              </w:rPr>
              <w:t>Các huyện, TP</w:t>
            </w:r>
          </w:p>
        </w:tc>
      </w:tr>
      <w:tr w:rsidR="00E71864" w:rsidRPr="00C63FB8" w14:paraId="7BB31A3F" w14:textId="77777777" w:rsidTr="000A79DB">
        <w:trPr>
          <w:trHeight w:val="276"/>
          <w:jc w:val="center"/>
        </w:trPr>
        <w:tc>
          <w:tcPr>
            <w:tcW w:w="998" w:type="dxa"/>
            <w:shd w:val="clear" w:color="auto" w:fill="auto"/>
            <w:vAlign w:val="center"/>
          </w:tcPr>
          <w:p w14:paraId="1AC834B1" w14:textId="77777777" w:rsidR="00E71864" w:rsidRPr="00C63FB8" w:rsidRDefault="00E71864" w:rsidP="00105E2B">
            <w:pPr>
              <w:spacing w:before="40" w:after="40" w:line="380" w:lineRule="exact"/>
              <w:jc w:val="center"/>
              <w:rPr>
                <w:sz w:val="26"/>
                <w:szCs w:val="26"/>
              </w:rPr>
            </w:pPr>
            <w:r w:rsidRPr="00C63FB8">
              <w:rPr>
                <w:rFonts w:eastAsia="Times New Roman"/>
                <w:sz w:val="26"/>
                <w:szCs w:val="26"/>
              </w:rPr>
              <w:t>9</w:t>
            </w:r>
          </w:p>
        </w:tc>
        <w:tc>
          <w:tcPr>
            <w:tcW w:w="5800" w:type="dxa"/>
            <w:shd w:val="clear" w:color="auto" w:fill="auto"/>
            <w:vAlign w:val="center"/>
            <w:hideMark/>
          </w:tcPr>
          <w:p w14:paraId="0D9A27F8" w14:textId="0AB93662" w:rsidR="00E71864" w:rsidRPr="00C63FB8" w:rsidRDefault="006B4316" w:rsidP="006B4316">
            <w:pPr>
              <w:spacing w:before="40" w:after="40" w:line="380" w:lineRule="exact"/>
              <w:rPr>
                <w:sz w:val="26"/>
                <w:szCs w:val="26"/>
              </w:rPr>
            </w:pPr>
            <w:r>
              <w:rPr>
                <w:rFonts w:eastAsia="Times New Roman"/>
                <w:sz w:val="26"/>
                <w:szCs w:val="26"/>
              </w:rPr>
              <w:t>Xây mới công trình tưới, tiêu</w:t>
            </w:r>
          </w:p>
        </w:tc>
        <w:tc>
          <w:tcPr>
            <w:tcW w:w="3231" w:type="dxa"/>
            <w:vAlign w:val="center"/>
          </w:tcPr>
          <w:p w14:paraId="6DFC1B60" w14:textId="77777777" w:rsidR="00E71864" w:rsidRPr="00C63FB8" w:rsidRDefault="00E71864" w:rsidP="00105E2B">
            <w:pPr>
              <w:spacing w:before="40" w:after="40" w:line="380" w:lineRule="exact"/>
              <w:rPr>
                <w:rFonts w:eastAsia="Times New Roman"/>
                <w:sz w:val="26"/>
                <w:szCs w:val="26"/>
              </w:rPr>
            </w:pPr>
            <w:r w:rsidRPr="00C63FB8">
              <w:rPr>
                <w:rFonts w:eastAsia="Times New Roman"/>
                <w:sz w:val="26"/>
                <w:szCs w:val="26"/>
              </w:rPr>
              <w:t>Các huyện, TP</w:t>
            </w:r>
          </w:p>
        </w:tc>
      </w:tr>
      <w:tr w:rsidR="00E71864" w:rsidRPr="00C63FB8" w14:paraId="190D6FC8" w14:textId="77777777" w:rsidTr="000A79DB">
        <w:trPr>
          <w:trHeight w:val="400"/>
          <w:jc w:val="center"/>
        </w:trPr>
        <w:tc>
          <w:tcPr>
            <w:tcW w:w="998" w:type="dxa"/>
            <w:shd w:val="clear" w:color="auto" w:fill="auto"/>
            <w:vAlign w:val="center"/>
          </w:tcPr>
          <w:p w14:paraId="2102E424" w14:textId="77777777" w:rsidR="00E71864" w:rsidRPr="00C63FB8" w:rsidRDefault="00E71864" w:rsidP="00105E2B">
            <w:pPr>
              <w:spacing w:before="40" w:after="40" w:line="380" w:lineRule="exact"/>
              <w:jc w:val="center"/>
              <w:rPr>
                <w:sz w:val="26"/>
                <w:szCs w:val="26"/>
              </w:rPr>
            </w:pPr>
            <w:r w:rsidRPr="00C63FB8">
              <w:rPr>
                <w:sz w:val="26"/>
                <w:szCs w:val="26"/>
              </w:rPr>
              <w:t>10</w:t>
            </w:r>
          </w:p>
        </w:tc>
        <w:tc>
          <w:tcPr>
            <w:tcW w:w="5800" w:type="dxa"/>
            <w:shd w:val="clear" w:color="auto" w:fill="auto"/>
            <w:vAlign w:val="center"/>
            <w:hideMark/>
          </w:tcPr>
          <w:p w14:paraId="06F6F94C" w14:textId="77777777" w:rsidR="00E71864" w:rsidRPr="00C63FB8" w:rsidRDefault="00E71864" w:rsidP="00105E2B">
            <w:pPr>
              <w:spacing w:before="40" w:after="40" w:line="380" w:lineRule="exact"/>
              <w:jc w:val="both"/>
              <w:rPr>
                <w:sz w:val="26"/>
                <w:szCs w:val="26"/>
              </w:rPr>
            </w:pPr>
            <w:r w:rsidRPr="00C63FB8">
              <w:rPr>
                <w:rFonts w:eastAsia="Times New Roman"/>
                <w:sz w:val="26"/>
                <w:szCs w:val="26"/>
              </w:rPr>
              <w:t>Xây dựng CSHT phục vụ tái cơ cấu vùng sản xuất chè huyện Phú Lương, huyện Đồng Hỷ, TP Phổ Yên</w:t>
            </w:r>
          </w:p>
        </w:tc>
        <w:tc>
          <w:tcPr>
            <w:tcW w:w="3231" w:type="dxa"/>
            <w:vAlign w:val="center"/>
          </w:tcPr>
          <w:p w14:paraId="4BC67F46" w14:textId="77777777" w:rsidR="00E71864" w:rsidRPr="00C63FB8" w:rsidRDefault="00E71864" w:rsidP="00105E2B">
            <w:pPr>
              <w:spacing w:before="40" w:after="40" w:line="380" w:lineRule="exact"/>
              <w:rPr>
                <w:rFonts w:eastAsia="Times New Roman"/>
                <w:sz w:val="26"/>
                <w:szCs w:val="26"/>
              </w:rPr>
            </w:pPr>
            <w:r w:rsidRPr="00C63FB8">
              <w:rPr>
                <w:sz w:val="26"/>
                <w:szCs w:val="26"/>
              </w:rPr>
              <w:t>Phú Lương, Đồng Hỷ, TP. Phổ Yên</w:t>
            </w:r>
          </w:p>
        </w:tc>
      </w:tr>
      <w:tr w:rsidR="006B4316" w:rsidRPr="00C63FB8" w14:paraId="1AB7A2B1" w14:textId="77777777" w:rsidTr="000A79DB">
        <w:trPr>
          <w:trHeight w:val="400"/>
          <w:jc w:val="center"/>
        </w:trPr>
        <w:tc>
          <w:tcPr>
            <w:tcW w:w="998" w:type="dxa"/>
            <w:shd w:val="clear" w:color="auto" w:fill="auto"/>
            <w:vAlign w:val="center"/>
          </w:tcPr>
          <w:p w14:paraId="5D3A0175" w14:textId="7E2284A6" w:rsidR="006B4316" w:rsidRPr="006B4316" w:rsidRDefault="006B4316" w:rsidP="00105E2B">
            <w:pPr>
              <w:spacing w:before="40" w:after="40" w:line="380" w:lineRule="exact"/>
              <w:jc w:val="center"/>
              <w:rPr>
                <w:sz w:val="26"/>
                <w:szCs w:val="26"/>
                <w:highlight w:val="yellow"/>
              </w:rPr>
            </w:pPr>
            <w:r w:rsidRPr="006B4316">
              <w:rPr>
                <w:sz w:val="26"/>
                <w:szCs w:val="26"/>
                <w:highlight w:val="yellow"/>
              </w:rPr>
              <w:t>11</w:t>
            </w:r>
          </w:p>
        </w:tc>
        <w:tc>
          <w:tcPr>
            <w:tcW w:w="5800" w:type="dxa"/>
            <w:shd w:val="clear" w:color="auto" w:fill="auto"/>
            <w:vAlign w:val="center"/>
          </w:tcPr>
          <w:p w14:paraId="1556C664" w14:textId="3A1BF742" w:rsidR="006B4316" w:rsidRPr="006B4316" w:rsidRDefault="006B4316" w:rsidP="00105E2B">
            <w:pPr>
              <w:spacing w:before="40" w:after="40" w:line="380" w:lineRule="exact"/>
              <w:jc w:val="both"/>
              <w:rPr>
                <w:rFonts w:eastAsia="Times New Roman"/>
                <w:sz w:val="26"/>
                <w:szCs w:val="26"/>
                <w:highlight w:val="yellow"/>
              </w:rPr>
            </w:pPr>
            <w:r w:rsidRPr="006B4316">
              <w:rPr>
                <w:rFonts w:eastAsia="Times New Roman"/>
                <w:sz w:val="26"/>
                <w:szCs w:val="26"/>
                <w:highlight w:val="yellow"/>
              </w:rPr>
              <w:t>Hồ Đồng Giã</w:t>
            </w:r>
          </w:p>
        </w:tc>
        <w:tc>
          <w:tcPr>
            <w:tcW w:w="3231" w:type="dxa"/>
            <w:vAlign w:val="center"/>
          </w:tcPr>
          <w:p w14:paraId="3D05987C" w14:textId="0B9CEFE7" w:rsidR="006B4316" w:rsidRPr="006B4316" w:rsidRDefault="006B4316" w:rsidP="00105E2B">
            <w:pPr>
              <w:spacing w:before="40" w:after="40" w:line="380" w:lineRule="exact"/>
              <w:rPr>
                <w:sz w:val="26"/>
                <w:szCs w:val="26"/>
                <w:highlight w:val="yellow"/>
              </w:rPr>
            </w:pPr>
            <w:r w:rsidRPr="006B4316">
              <w:rPr>
                <w:sz w:val="26"/>
                <w:szCs w:val="26"/>
                <w:highlight w:val="yellow"/>
              </w:rPr>
              <w:t>Huyện Võ Nhai</w:t>
            </w:r>
          </w:p>
        </w:tc>
      </w:tr>
      <w:tr w:rsidR="00E71864" w:rsidRPr="00C63FB8" w14:paraId="43B11C5F" w14:textId="77777777" w:rsidTr="000A79DB">
        <w:trPr>
          <w:trHeight w:val="276"/>
          <w:jc w:val="center"/>
        </w:trPr>
        <w:tc>
          <w:tcPr>
            <w:tcW w:w="998" w:type="dxa"/>
            <w:shd w:val="clear" w:color="auto" w:fill="auto"/>
            <w:vAlign w:val="center"/>
            <w:hideMark/>
          </w:tcPr>
          <w:p w14:paraId="33860CD8" w14:textId="77777777" w:rsidR="00E71864" w:rsidRPr="00C63FB8" w:rsidRDefault="00E71864" w:rsidP="00105E2B">
            <w:pPr>
              <w:spacing w:before="40" w:after="40" w:line="380" w:lineRule="exact"/>
              <w:jc w:val="center"/>
              <w:rPr>
                <w:b/>
                <w:bCs/>
                <w:sz w:val="26"/>
                <w:szCs w:val="26"/>
              </w:rPr>
            </w:pPr>
            <w:r w:rsidRPr="00C63FB8">
              <w:rPr>
                <w:rFonts w:eastAsia="Times New Roman"/>
                <w:b/>
                <w:bCs/>
                <w:sz w:val="26"/>
                <w:szCs w:val="26"/>
              </w:rPr>
              <w:t>II</w:t>
            </w:r>
          </w:p>
        </w:tc>
        <w:tc>
          <w:tcPr>
            <w:tcW w:w="5800" w:type="dxa"/>
            <w:shd w:val="clear" w:color="auto" w:fill="auto"/>
            <w:vAlign w:val="center"/>
            <w:hideMark/>
          </w:tcPr>
          <w:p w14:paraId="38A7955C" w14:textId="77777777" w:rsidR="00E71864" w:rsidRPr="00C63FB8" w:rsidRDefault="00E71864" w:rsidP="00105E2B">
            <w:pPr>
              <w:spacing w:before="40" w:after="40" w:line="380" w:lineRule="exact"/>
              <w:rPr>
                <w:b/>
                <w:bCs/>
                <w:sz w:val="26"/>
                <w:szCs w:val="26"/>
              </w:rPr>
            </w:pPr>
            <w:r w:rsidRPr="00C63FB8">
              <w:rPr>
                <w:rFonts w:eastAsia="Times New Roman"/>
                <w:b/>
                <w:bCs/>
                <w:sz w:val="26"/>
                <w:szCs w:val="26"/>
              </w:rPr>
              <w:t>Công trình tiêu</w:t>
            </w:r>
          </w:p>
        </w:tc>
        <w:tc>
          <w:tcPr>
            <w:tcW w:w="3231" w:type="dxa"/>
            <w:vAlign w:val="center"/>
          </w:tcPr>
          <w:p w14:paraId="1019AA90" w14:textId="77777777" w:rsidR="00E71864" w:rsidRPr="00C63FB8" w:rsidRDefault="00E71864" w:rsidP="00105E2B">
            <w:pPr>
              <w:spacing w:before="40" w:after="40" w:line="380" w:lineRule="exact"/>
              <w:rPr>
                <w:rFonts w:eastAsia="Times New Roman"/>
                <w:b/>
                <w:bCs/>
                <w:sz w:val="26"/>
                <w:szCs w:val="26"/>
              </w:rPr>
            </w:pPr>
          </w:p>
        </w:tc>
      </w:tr>
      <w:tr w:rsidR="00E71864" w:rsidRPr="00C63FB8" w14:paraId="18E115FF" w14:textId="77777777" w:rsidTr="000A79DB">
        <w:trPr>
          <w:trHeight w:val="552"/>
          <w:jc w:val="center"/>
        </w:trPr>
        <w:tc>
          <w:tcPr>
            <w:tcW w:w="998" w:type="dxa"/>
            <w:shd w:val="clear" w:color="auto" w:fill="auto"/>
            <w:vAlign w:val="center"/>
            <w:hideMark/>
          </w:tcPr>
          <w:p w14:paraId="7C9A3BFA" w14:textId="77777777" w:rsidR="00E71864" w:rsidRPr="00C63FB8" w:rsidRDefault="00E71864" w:rsidP="00105E2B">
            <w:pPr>
              <w:spacing w:before="40" w:after="40" w:line="380" w:lineRule="exact"/>
              <w:jc w:val="center"/>
              <w:rPr>
                <w:sz w:val="26"/>
                <w:szCs w:val="26"/>
              </w:rPr>
            </w:pPr>
            <w:r w:rsidRPr="00C63FB8">
              <w:rPr>
                <w:rFonts w:eastAsia="Times New Roman"/>
                <w:sz w:val="26"/>
                <w:szCs w:val="26"/>
              </w:rPr>
              <w:t>1</w:t>
            </w:r>
          </w:p>
        </w:tc>
        <w:tc>
          <w:tcPr>
            <w:tcW w:w="5800" w:type="dxa"/>
            <w:shd w:val="clear" w:color="auto" w:fill="auto"/>
            <w:vAlign w:val="center"/>
            <w:hideMark/>
          </w:tcPr>
          <w:p w14:paraId="43FBF35C" w14:textId="77777777" w:rsidR="00E71864" w:rsidRPr="00C63FB8" w:rsidRDefault="00E71864" w:rsidP="00105E2B">
            <w:pPr>
              <w:spacing w:before="40" w:after="40" w:line="380" w:lineRule="exact"/>
              <w:rPr>
                <w:sz w:val="26"/>
                <w:szCs w:val="26"/>
              </w:rPr>
            </w:pPr>
            <w:r w:rsidRPr="00C63FB8">
              <w:rPr>
                <w:rFonts w:eastAsia="Times New Roman"/>
                <w:sz w:val="26"/>
                <w:szCs w:val="26"/>
              </w:rPr>
              <w:t>Cụm CT tiêu (nâng cấp 4 cống, xây mới 38 cống, 4 trạm bơm)</w:t>
            </w:r>
          </w:p>
        </w:tc>
        <w:tc>
          <w:tcPr>
            <w:tcW w:w="3231" w:type="dxa"/>
            <w:vAlign w:val="center"/>
          </w:tcPr>
          <w:p w14:paraId="33B3EEE8" w14:textId="77777777" w:rsidR="00E71864" w:rsidRPr="00C63FB8" w:rsidRDefault="00E71864" w:rsidP="00105E2B">
            <w:pPr>
              <w:spacing w:before="40" w:after="40" w:line="380" w:lineRule="exact"/>
              <w:rPr>
                <w:rFonts w:eastAsia="Times New Roman"/>
                <w:sz w:val="26"/>
                <w:szCs w:val="26"/>
              </w:rPr>
            </w:pPr>
            <w:r w:rsidRPr="00C63FB8">
              <w:rPr>
                <w:rFonts w:eastAsia="Times New Roman"/>
                <w:sz w:val="26"/>
                <w:szCs w:val="26"/>
              </w:rPr>
              <w:t>Các huyện, TP</w:t>
            </w:r>
          </w:p>
        </w:tc>
      </w:tr>
      <w:tr w:rsidR="00E71864" w:rsidRPr="00C63FB8" w14:paraId="20433D4F" w14:textId="77777777" w:rsidTr="000A79DB">
        <w:trPr>
          <w:trHeight w:val="276"/>
          <w:jc w:val="center"/>
        </w:trPr>
        <w:tc>
          <w:tcPr>
            <w:tcW w:w="998" w:type="dxa"/>
            <w:shd w:val="clear" w:color="auto" w:fill="auto"/>
            <w:vAlign w:val="center"/>
            <w:hideMark/>
          </w:tcPr>
          <w:p w14:paraId="0E1597B4" w14:textId="77777777" w:rsidR="00E71864" w:rsidRPr="00C63FB8" w:rsidRDefault="00E71864" w:rsidP="00105E2B">
            <w:pPr>
              <w:spacing w:before="40" w:after="40" w:line="380" w:lineRule="exact"/>
              <w:jc w:val="center"/>
              <w:rPr>
                <w:sz w:val="26"/>
                <w:szCs w:val="26"/>
              </w:rPr>
            </w:pPr>
            <w:r w:rsidRPr="00C63FB8">
              <w:rPr>
                <w:rFonts w:eastAsia="Times New Roman"/>
                <w:sz w:val="26"/>
                <w:szCs w:val="26"/>
              </w:rPr>
              <w:t>2</w:t>
            </w:r>
          </w:p>
        </w:tc>
        <w:tc>
          <w:tcPr>
            <w:tcW w:w="5800" w:type="dxa"/>
            <w:shd w:val="clear" w:color="auto" w:fill="auto"/>
            <w:vAlign w:val="center"/>
            <w:hideMark/>
          </w:tcPr>
          <w:p w14:paraId="6D69937A" w14:textId="77777777" w:rsidR="00E71864" w:rsidRPr="00C63FB8" w:rsidRDefault="00E71864" w:rsidP="00105E2B">
            <w:pPr>
              <w:spacing w:before="40" w:after="40" w:line="380" w:lineRule="exact"/>
              <w:rPr>
                <w:sz w:val="26"/>
                <w:szCs w:val="26"/>
              </w:rPr>
            </w:pPr>
            <w:r w:rsidRPr="00C63FB8">
              <w:rPr>
                <w:rFonts w:eastAsia="Times New Roman"/>
                <w:sz w:val="26"/>
                <w:szCs w:val="26"/>
              </w:rPr>
              <w:t>Hệ thống kênh tiêu</w:t>
            </w:r>
          </w:p>
        </w:tc>
        <w:tc>
          <w:tcPr>
            <w:tcW w:w="3231" w:type="dxa"/>
            <w:vAlign w:val="center"/>
          </w:tcPr>
          <w:p w14:paraId="064BAD47" w14:textId="77777777" w:rsidR="00E71864" w:rsidRPr="00C63FB8" w:rsidRDefault="00E71864" w:rsidP="00105E2B">
            <w:pPr>
              <w:spacing w:before="40" w:after="40" w:line="380" w:lineRule="exact"/>
              <w:rPr>
                <w:rFonts w:eastAsia="Times New Roman"/>
                <w:sz w:val="26"/>
                <w:szCs w:val="26"/>
              </w:rPr>
            </w:pPr>
            <w:r w:rsidRPr="00C63FB8">
              <w:rPr>
                <w:rFonts w:eastAsia="Times New Roman"/>
                <w:sz w:val="26"/>
                <w:szCs w:val="26"/>
              </w:rPr>
              <w:t>Các huyện, TP</w:t>
            </w:r>
          </w:p>
        </w:tc>
      </w:tr>
      <w:tr w:rsidR="00E71864" w:rsidRPr="00C63FB8" w14:paraId="240CDC3D" w14:textId="77777777" w:rsidTr="000A79DB">
        <w:trPr>
          <w:trHeight w:val="276"/>
          <w:jc w:val="center"/>
        </w:trPr>
        <w:tc>
          <w:tcPr>
            <w:tcW w:w="998" w:type="dxa"/>
            <w:shd w:val="clear" w:color="auto" w:fill="auto"/>
            <w:vAlign w:val="center"/>
            <w:hideMark/>
          </w:tcPr>
          <w:p w14:paraId="4E93C23C" w14:textId="77777777" w:rsidR="00E71864" w:rsidRPr="00C63FB8" w:rsidRDefault="00E71864" w:rsidP="00105E2B">
            <w:pPr>
              <w:spacing w:before="40" w:after="40" w:line="380" w:lineRule="exact"/>
              <w:jc w:val="center"/>
              <w:rPr>
                <w:b/>
                <w:bCs/>
                <w:sz w:val="26"/>
                <w:szCs w:val="26"/>
              </w:rPr>
            </w:pPr>
            <w:r w:rsidRPr="00C63FB8">
              <w:rPr>
                <w:rFonts w:eastAsia="Times New Roman"/>
                <w:b/>
                <w:bCs/>
                <w:sz w:val="26"/>
                <w:szCs w:val="26"/>
              </w:rPr>
              <w:t>III</w:t>
            </w:r>
          </w:p>
        </w:tc>
        <w:tc>
          <w:tcPr>
            <w:tcW w:w="5800" w:type="dxa"/>
            <w:shd w:val="clear" w:color="auto" w:fill="auto"/>
            <w:vAlign w:val="center"/>
            <w:hideMark/>
          </w:tcPr>
          <w:p w14:paraId="158F5D07" w14:textId="77777777" w:rsidR="00E71864" w:rsidRPr="00C63FB8" w:rsidRDefault="00E71864" w:rsidP="00105E2B">
            <w:pPr>
              <w:spacing w:before="40" w:after="40" w:line="380" w:lineRule="exact"/>
              <w:rPr>
                <w:b/>
                <w:bCs/>
                <w:sz w:val="26"/>
                <w:szCs w:val="26"/>
              </w:rPr>
            </w:pPr>
            <w:r w:rsidRPr="00C63FB8">
              <w:rPr>
                <w:rFonts w:eastAsia="Times New Roman"/>
                <w:b/>
                <w:bCs/>
                <w:sz w:val="26"/>
                <w:szCs w:val="26"/>
              </w:rPr>
              <w:t>Phòng, chống lũ</w:t>
            </w:r>
          </w:p>
        </w:tc>
        <w:tc>
          <w:tcPr>
            <w:tcW w:w="3231" w:type="dxa"/>
            <w:vAlign w:val="center"/>
          </w:tcPr>
          <w:p w14:paraId="37F0983B" w14:textId="77777777" w:rsidR="00E71864" w:rsidRPr="00C63FB8" w:rsidRDefault="00E71864" w:rsidP="00105E2B">
            <w:pPr>
              <w:spacing w:before="40" w:after="40" w:line="380" w:lineRule="exact"/>
              <w:rPr>
                <w:rFonts w:eastAsia="Times New Roman"/>
                <w:b/>
                <w:bCs/>
                <w:sz w:val="26"/>
                <w:szCs w:val="26"/>
              </w:rPr>
            </w:pPr>
          </w:p>
        </w:tc>
      </w:tr>
      <w:tr w:rsidR="00E71864" w:rsidRPr="00C63FB8" w14:paraId="1B2788A5" w14:textId="77777777" w:rsidTr="000A79DB">
        <w:trPr>
          <w:trHeight w:val="276"/>
          <w:jc w:val="center"/>
        </w:trPr>
        <w:tc>
          <w:tcPr>
            <w:tcW w:w="998" w:type="dxa"/>
            <w:shd w:val="clear" w:color="auto" w:fill="auto"/>
            <w:vAlign w:val="center"/>
            <w:hideMark/>
          </w:tcPr>
          <w:p w14:paraId="1C69CA9B" w14:textId="77777777" w:rsidR="00E71864" w:rsidRPr="00C63FB8" w:rsidRDefault="00E71864" w:rsidP="00105E2B">
            <w:pPr>
              <w:spacing w:before="40" w:after="40" w:line="380" w:lineRule="exact"/>
              <w:jc w:val="center"/>
              <w:rPr>
                <w:sz w:val="26"/>
                <w:szCs w:val="26"/>
              </w:rPr>
            </w:pPr>
            <w:r w:rsidRPr="00C63FB8">
              <w:rPr>
                <w:rFonts w:eastAsia="Times New Roman"/>
                <w:sz w:val="26"/>
                <w:szCs w:val="26"/>
              </w:rPr>
              <w:t>1</w:t>
            </w:r>
          </w:p>
        </w:tc>
        <w:tc>
          <w:tcPr>
            <w:tcW w:w="5800" w:type="dxa"/>
            <w:shd w:val="clear" w:color="auto" w:fill="auto"/>
            <w:vAlign w:val="center"/>
            <w:hideMark/>
          </w:tcPr>
          <w:p w14:paraId="218E69DD" w14:textId="77777777" w:rsidR="00E71864" w:rsidRPr="00C63FB8" w:rsidRDefault="00E71864" w:rsidP="00105E2B">
            <w:pPr>
              <w:spacing w:before="40" w:after="40" w:line="380" w:lineRule="exact"/>
              <w:rPr>
                <w:sz w:val="26"/>
                <w:szCs w:val="26"/>
              </w:rPr>
            </w:pPr>
            <w:r w:rsidRPr="00C63FB8">
              <w:rPr>
                <w:rFonts w:eastAsia="Times New Roman"/>
                <w:sz w:val="26"/>
                <w:szCs w:val="26"/>
              </w:rPr>
              <w:t>Tràn xả lũ bổ sung hồ Núi Cốc</w:t>
            </w:r>
          </w:p>
        </w:tc>
        <w:tc>
          <w:tcPr>
            <w:tcW w:w="3231" w:type="dxa"/>
            <w:vAlign w:val="center"/>
          </w:tcPr>
          <w:p w14:paraId="6F7FF6AF" w14:textId="5BAF2456" w:rsidR="00E71864" w:rsidRPr="00C63FB8" w:rsidRDefault="00ED444C" w:rsidP="00105E2B">
            <w:pPr>
              <w:spacing w:before="40" w:after="40" w:line="380" w:lineRule="exact"/>
              <w:rPr>
                <w:rFonts w:eastAsia="Times New Roman"/>
                <w:sz w:val="26"/>
                <w:szCs w:val="26"/>
              </w:rPr>
            </w:pPr>
            <w:r w:rsidRPr="00C63FB8">
              <w:rPr>
                <w:sz w:val="26"/>
                <w:szCs w:val="26"/>
              </w:rPr>
              <w:t xml:space="preserve"> TP. Thái Nguyên</w:t>
            </w:r>
          </w:p>
        </w:tc>
      </w:tr>
      <w:tr w:rsidR="00E71864" w:rsidRPr="00C63FB8" w14:paraId="067AA8E8" w14:textId="77777777" w:rsidTr="000A79DB">
        <w:trPr>
          <w:trHeight w:val="552"/>
          <w:jc w:val="center"/>
        </w:trPr>
        <w:tc>
          <w:tcPr>
            <w:tcW w:w="998" w:type="dxa"/>
            <w:shd w:val="clear" w:color="auto" w:fill="auto"/>
            <w:vAlign w:val="center"/>
            <w:hideMark/>
          </w:tcPr>
          <w:p w14:paraId="56B1D92A" w14:textId="77777777" w:rsidR="00E71864" w:rsidRPr="00C63FB8" w:rsidRDefault="00E71864" w:rsidP="00105E2B">
            <w:pPr>
              <w:spacing w:before="40" w:after="40" w:line="380" w:lineRule="exact"/>
              <w:jc w:val="center"/>
              <w:rPr>
                <w:sz w:val="26"/>
                <w:szCs w:val="26"/>
              </w:rPr>
            </w:pPr>
            <w:r w:rsidRPr="00C63FB8">
              <w:rPr>
                <w:rFonts w:eastAsia="Times New Roman"/>
                <w:sz w:val="26"/>
                <w:szCs w:val="26"/>
              </w:rPr>
              <w:t>2</w:t>
            </w:r>
          </w:p>
        </w:tc>
        <w:tc>
          <w:tcPr>
            <w:tcW w:w="5800" w:type="dxa"/>
            <w:shd w:val="clear" w:color="auto" w:fill="auto"/>
            <w:vAlign w:val="center"/>
            <w:hideMark/>
          </w:tcPr>
          <w:p w14:paraId="7FE4F513" w14:textId="53950089" w:rsidR="00E71864" w:rsidRPr="00C83241" w:rsidRDefault="00C83241" w:rsidP="00C83241">
            <w:pPr>
              <w:spacing w:before="40" w:after="40" w:line="380" w:lineRule="exact"/>
              <w:rPr>
                <w:sz w:val="26"/>
                <w:szCs w:val="26"/>
                <w:highlight w:val="yellow"/>
              </w:rPr>
            </w:pPr>
            <w:r w:rsidRPr="00C83241">
              <w:rPr>
                <w:rFonts w:eastAsia="Times New Roman"/>
                <w:sz w:val="26"/>
                <w:szCs w:val="26"/>
                <w:highlight w:val="yellow"/>
              </w:rPr>
              <w:t>Xây dựng h</w:t>
            </w:r>
            <w:r w:rsidR="00E71864" w:rsidRPr="00C83241">
              <w:rPr>
                <w:rFonts w:eastAsia="Times New Roman"/>
                <w:sz w:val="26"/>
                <w:szCs w:val="26"/>
                <w:highlight w:val="yellow"/>
              </w:rPr>
              <w:t>ệ thống công trình thoát lũ hạ du hồ Núi Cốc trên sông Công</w:t>
            </w:r>
            <w:r w:rsidRPr="00C83241">
              <w:rPr>
                <w:rFonts w:eastAsia="Times New Roman"/>
                <w:sz w:val="26"/>
                <w:szCs w:val="26"/>
                <w:highlight w:val="yellow"/>
              </w:rPr>
              <w:t xml:space="preserve"> (cầu Đá Mài, kè Sông Công, khơi thông dòng chảy Sông Công)</w:t>
            </w:r>
          </w:p>
        </w:tc>
        <w:tc>
          <w:tcPr>
            <w:tcW w:w="3231" w:type="dxa"/>
            <w:vAlign w:val="center"/>
          </w:tcPr>
          <w:p w14:paraId="0D9ACB6C" w14:textId="77777777" w:rsidR="00E71864" w:rsidRPr="00C63FB8" w:rsidRDefault="00E71864" w:rsidP="00105E2B">
            <w:pPr>
              <w:spacing w:before="40" w:after="40" w:line="380" w:lineRule="exact"/>
              <w:rPr>
                <w:rFonts w:eastAsia="Times New Roman"/>
                <w:sz w:val="26"/>
                <w:szCs w:val="26"/>
              </w:rPr>
            </w:pPr>
            <w:r w:rsidRPr="00C63FB8">
              <w:rPr>
                <w:sz w:val="26"/>
                <w:szCs w:val="26"/>
              </w:rPr>
              <w:t>TP. Phổ Yên, TP. Sông Công</w:t>
            </w:r>
          </w:p>
        </w:tc>
      </w:tr>
      <w:tr w:rsidR="00E71864" w:rsidRPr="00C63FB8" w14:paraId="5F9351B5" w14:textId="77777777" w:rsidTr="000A79DB">
        <w:trPr>
          <w:trHeight w:val="276"/>
          <w:jc w:val="center"/>
        </w:trPr>
        <w:tc>
          <w:tcPr>
            <w:tcW w:w="998" w:type="dxa"/>
            <w:shd w:val="clear" w:color="auto" w:fill="auto"/>
            <w:vAlign w:val="center"/>
            <w:hideMark/>
          </w:tcPr>
          <w:p w14:paraId="2AAE8860" w14:textId="77777777" w:rsidR="00E71864" w:rsidRPr="00C63FB8" w:rsidRDefault="00E71864" w:rsidP="00105E2B">
            <w:pPr>
              <w:spacing w:before="40" w:after="40" w:line="380" w:lineRule="exact"/>
              <w:jc w:val="center"/>
              <w:rPr>
                <w:sz w:val="26"/>
                <w:szCs w:val="26"/>
              </w:rPr>
            </w:pPr>
            <w:r w:rsidRPr="00C63FB8">
              <w:rPr>
                <w:rFonts w:eastAsia="Times New Roman"/>
                <w:sz w:val="26"/>
                <w:szCs w:val="26"/>
              </w:rPr>
              <w:t>3</w:t>
            </w:r>
          </w:p>
        </w:tc>
        <w:tc>
          <w:tcPr>
            <w:tcW w:w="5800" w:type="dxa"/>
            <w:shd w:val="clear" w:color="auto" w:fill="auto"/>
            <w:vAlign w:val="center"/>
            <w:hideMark/>
          </w:tcPr>
          <w:p w14:paraId="04B29848" w14:textId="77777777" w:rsidR="00E71864" w:rsidRPr="00C63FB8" w:rsidRDefault="00E71864" w:rsidP="00105E2B">
            <w:pPr>
              <w:spacing w:before="40" w:after="40" w:line="380" w:lineRule="exact"/>
              <w:rPr>
                <w:sz w:val="26"/>
                <w:szCs w:val="26"/>
              </w:rPr>
            </w:pPr>
            <w:r w:rsidRPr="00C63FB8">
              <w:rPr>
                <w:rFonts w:eastAsia="Times New Roman"/>
                <w:sz w:val="26"/>
                <w:szCs w:val="26"/>
              </w:rPr>
              <w:t>Tràn Thác Huống 2</w:t>
            </w:r>
          </w:p>
        </w:tc>
        <w:tc>
          <w:tcPr>
            <w:tcW w:w="3231" w:type="dxa"/>
            <w:vAlign w:val="center"/>
          </w:tcPr>
          <w:p w14:paraId="5288A79F" w14:textId="77777777" w:rsidR="00E71864" w:rsidRPr="00C63FB8" w:rsidRDefault="00E71864" w:rsidP="00105E2B">
            <w:pPr>
              <w:spacing w:before="40" w:after="40" w:line="380" w:lineRule="exact"/>
              <w:rPr>
                <w:rFonts w:eastAsia="Times New Roman"/>
                <w:sz w:val="26"/>
                <w:szCs w:val="26"/>
              </w:rPr>
            </w:pPr>
            <w:r w:rsidRPr="00C63FB8">
              <w:rPr>
                <w:sz w:val="26"/>
                <w:szCs w:val="26"/>
              </w:rPr>
              <w:t>TP. Thái Nguyên</w:t>
            </w:r>
          </w:p>
        </w:tc>
      </w:tr>
      <w:tr w:rsidR="00E71864" w:rsidRPr="00C63FB8" w14:paraId="5EB8347A" w14:textId="77777777" w:rsidTr="000A79DB">
        <w:trPr>
          <w:trHeight w:val="552"/>
          <w:jc w:val="center"/>
        </w:trPr>
        <w:tc>
          <w:tcPr>
            <w:tcW w:w="998" w:type="dxa"/>
            <w:shd w:val="clear" w:color="auto" w:fill="auto"/>
            <w:vAlign w:val="center"/>
            <w:hideMark/>
          </w:tcPr>
          <w:p w14:paraId="31B26984" w14:textId="77777777" w:rsidR="00E71864" w:rsidRPr="00C63FB8" w:rsidRDefault="00E71864" w:rsidP="00105E2B">
            <w:pPr>
              <w:spacing w:before="40" w:after="40" w:line="380" w:lineRule="exact"/>
              <w:jc w:val="center"/>
              <w:rPr>
                <w:sz w:val="26"/>
                <w:szCs w:val="26"/>
              </w:rPr>
            </w:pPr>
            <w:r w:rsidRPr="00C63FB8">
              <w:rPr>
                <w:rFonts w:eastAsia="Times New Roman"/>
                <w:sz w:val="26"/>
                <w:szCs w:val="26"/>
              </w:rPr>
              <w:t>4</w:t>
            </w:r>
          </w:p>
        </w:tc>
        <w:tc>
          <w:tcPr>
            <w:tcW w:w="5800" w:type="dxa"/>
            <w:shd w:val="clear" w:color="auto" w:fill="auto"/>
            <w:vAlign w:val="center"/>
            <w:hideMark/>
          </w:tcPr>
          <w:p w14:paraId="2486C1D9" w14:textId="77777777" w:rsidR="00E71864" w:rsidRPr="00C63FB8" w:rsidRDefault="00E71864" w:rsidP="00105E2B">
            <w:pPr>
              <w:spacing w:before="40" w:after="40" w:line="380" w:lineRule="exact"/>
              <w:rPr>
                <w:sz w:val="26"/>
                <w:szCs w:val="26"/>
              </w:rPr>
            </w:pPr>
            <w:r w:rsidRPr="00C63FB8">
              <w:rPr>
                <w:rFonts w:eastAsia="Times New Roman"/>
                <w:sz w:val="26"/>
                <w:szCs w:val="26"/>
              </w:rPr>
              <w:t>Nạo vét lòng sông Cầu đoạn qua TP</w:t>
            </w:r>
          </w:p>
        </w:tc>
        <w:tc>
          <w:tcPr>
            <w:tcW w:w="3231" w:type="dxa"/>
            <w:vAlign w:val="center"/>
          </w:tcPr>
          <w:p w14:paraId="60C773F4" w14:textId="77777777" w:rsidR="00E71864" w:rsidRPr="00C63FB8" w:rsidRDefault="00E71864" w:rsidP="00105E2B">
            <w:pPr>
              <w:spacing w:before="40" w:after="40" w:line="380" w:lineRule="exact"/>
              <w:rPr>
                <w:rFonts w:eastAsia="Times New Roman"/>
                <w:sz w:val="26"/>
                <w:szCs w:val="26"/>
              </w:rPr>
            </w:pPr>
            <w:r w:rsidRPr="00C63FB8">
              <w:rPr>
                <w:sz w:val="26"/>
                <w:szCs w:val="26"/>
              </w:rPr>
              <w:t>TP. Thái Nguyên</w:t>
            </w:r>
          </w:p>
        </w:tc>
      </w:tr>
      <w:tr w:rsidR="00E71864" w:rsidRPr="00C63FB8" w14:paraId="0E9ED7E1" w14:textId="77777777" w:rsidTr="000A79DB">
        <w:trPr>
          <w:trHeight w:val="276"/>
          <w:jc w:val="center"/>
        </w:trPr>
        <w:tc>
          <w:tcPr>
            <w:tcW w:w="998" w:type="dxa"/>
            <w:shd w:val="clear" w:color="auto" w:fill="auto"/>
            <w:vAlign w:val="center"/>
            <w:hideMark/>
          </w:tcPr>
          <w:p w14:paraId="5BC2082E" w14:textId="77777777" w:rsidR="00E71864" w:rsidRPr="00C63FB8" w:rsidRDefault="00E71864" w:rsidP="00105E2B">
            <w:pPr>
              <w:spacing w:before="40" w:after="40" w:line="380" w:lineRule="exact"/>
              <w:jc w:val="center"/>
              <w:rPr>
                <w:sz w:val="26"/>
                <w:szCs w:val="26"/>
              </w:rPr>
            </w:pPr>
            <w:r w:rsidRPr="00C63FB8">
              <w:rPr>
                <w:rFonts w:eastAsia="Times New Roman"/>
                <w:sz w:val="26"/>
                <w:szCs w:val="26"/>
              </w:rPr>
              <w:t>5</w:t>
            </w:r>
          </w:p>
        </w:tc>
        <w:tc>
          <w:tcPr>
            <w:tcW w:w="5800" w:type="dxa"/>
            <w:shd w:val="clear" w:color="auto" w:fill="auto"/>
            <w:vAlign w:val="center"/>
            <w:hideMark/>
          </w:tcPr>
          <w:p w14:paraId="3DC0C113" w14:textId="77777777" w:rsidR="00E71864" w:rsidRPr="00C63FB8" w:rsidRDefault="00E71864" w:rsidP="00105E2B">
            <w:pPr>
              <w:spacing w:before="40" w:after="40" w:line="380" w:lineRule="exact"/>
              <w:rPr>
                <w:sz w:val="26"/>
                <w:szCs w:val="26"/>
              </w:rPr>
            </w:pPr>
            <w:r w:rsidRPr="00C63FB8">
              <w:rPr>
                <w:rFonts w:eastAsia="Times New Roman"/>
                <w:sz w:val="26"/>
                <w:szCs w:val="26"/>
              </w:rPr>
              <w:t>Mở rộng cầu Gia Bảy</w:t>
            </w:r>
          </w:p>
        </w:tc>
        <w:tc>
          <w:tcPr>
            <w:tcW w:w="3231" w:type="dxa"/>
            <w:vAlign w:val="center"/>
          </w:tcPr>
          <w:p w14:paraId="26BBD31D" w14:textId="77777777" w:rsidR="00E71864" w:rsidRPr="00C63FB8" w:rsidRDefault="00E71864" w:rsidP="00105E2B">
            <w:pPr>
              <w:spacing w:before="40" w:after="40" w:line="380" w:lineRule="exact"/>
              <w:rPr>
                <w:rFonts w:eastAsia="Times New Roman"/>
                <w:sz w:val="26"/>
                <w:szCs w:val="26"/>
              </w:rPr>
            </w:pPr>
            <w:r w:rsidRPr="00C63FB8">
              <w:rPr>
                <w:sz w:val="26"/>
                <w:szCs w:val="26"/>
              </w:rPr>
              <w:t>TP. Thái Nguyên</w:t>
            </w:r>
          </w:p>
        </w:tc>
      </w:tr>
      <w:tr w:rsidR="00E71864" w:rsidRPr="00C63FB8" w14:paraId="50EB7290" w14:textId="77777777" w:rsidTr="000A79DB">
        <w:trPr>
          <w:trHeight w:val="552"/>
          <w:jc w:val="center"/>
        </w:trPr>
        <w:tc>
          <w:tcPr>
            <w:tcW w:w="998" w:type="dxa"/>
            <w:shd w:val="clear" w:color="auto" w:fill="auto"/>
            <w:vAlign w:val="center"/>
            <w:hideMark/>
          </w:tcPr>
          <w:p w14:paraId="7ECC8C21" w14:textId="77777777" w:rsidR="00E71864" w:rsidRPr="00C63FB8" w:rsidRDefault="00E71864" w:rsidP="00105E2B">
            <w:pPr>
              <w:spacing w:before="40" w:after="40" w:line="380" w:lineRule="exact"/>
              <w:jc w:val="center"/>
              <w:rPr>
                <w:sz w:val="26"/>
                <w:szCs w:val="26"/>
              </w:rPr>
            </w:pPr>
            <w:r w:rsidRPr="00C63FB8">
              <w:rPr>
                <w:rFonts w:eastAsia="Times New Roman"/>
                <w:sz w:val="26"/>
                <w:szCs w:val="26"/>
              </w:rPr>
              <w:lastRenderedPageBreak/>
              <w:t>6</w:t>
            </w:r>
          </w:p>
        </w:tc>
        <w:tc>
          <w:tcPr>
            <w:tcW w:w="5800" w:type="dxa"/>
            <w:shd w:val="clear" w:color="auto" w:fill="auto"/>
            <w:vAlign w:val="center"/>
            <w:hideMark/>
          </w:tcPr>
          <w:p w14:paraId="0828D370" w14:textId="0932E13A" w:rsidR="00E71864" w:rsidRPr="00C63FB8" w:rsidRDefault="00E71864" w:rsidP="00105E2B">
            <w:pPr>
              <w:spacing w:before="40" w:after="40" w:line="380" w:lineRule="exact"/>
              <w:rPr>
                <w:sz w:val="26"/>
                <w:szCs w:val="26"/>
              </w:rPr>
            </w:pPr>
            <w:r w:rsidRPr="00C63FB8">
              <w:rPr>
                <w:sz w:val="26"/>
                <w:szCs w:val="26"/>
              </w:rPr>
              <w:t>Củng cố, nâng cấp</w:t>
            </w:r>
            <w:r w:rsidR="00C83241">
              <w:rPr>
                <w:sz w:val="26"/>
                <w:szCs w:val="26"/>
              </w:rPr>
              <w:t xml:space="preserve">, </w:t>
            </w:r>
            <w:r w:rsidR="00C83241" w:rsidRPr="00C83241">
              <w:rPr>
                <w:sz w:val="26"/>
                <w:szCs w:val="26"/>
                <w:highlight w:val="yellow"/>
              </w:rPr>
              <w:t>xây mới</w:t>
            </w:r>
            <w:r w:rsidRPr="00C63FB8">
              <w:rPr>
                <w:sz w:val="26"/>
                <w:szCs w:val="26"/>
              </w:rPr>
              <w:t xml:space="preserve"> các tuyến đê và công trình trên đê hiện có</w:t>
            </w:r>
          </w:p>
        </w:tc>
        <w:tc>
          <w:tcPr>
            <w:tcW w:w="3231" w:type="dxa"/>
            <w:vAlign w:val="center"/>
          </w:tcPr>
          <w:p w14:paraId="2144367F" w14:textId="77777777" w:rsidR="00E71864" w:rsidRPr="00C63FB8" w:rsidRDefault="00E71864" w:rsidP="00105E2B">
            <w:pPr>
              <w:spacing w:before="40" w:after="40" w:line="380" w:lineRule="exact"/>
              <w:rPr>
                <w:sz w:val="26"/>
                <w:szCs w:val="26"/>
              </w:rPr>
            </w:pPr>
            <w:r w:rsidRPr="00C63FB8">
              <w:rPr>
                <w:sz w:val="26"/>
                <w:szCs w:val="26"/>
              </w:rPr>
              <w:t>TP. Thái Nguyên, Phú Bình, Phổ Yên</w:t>
            </w:r>
          </w:p>
        </w:tc>
      </w:tr>
    </w:tbl>
    <w:p w14:paraId="35988FF6" w14:textId="77777777" w:rsidR="001462EE" w:rsidRPr="00C63FB8" w:rsidRDefault="001462EE" w:rsidP="00E71864">
      <w:pPr>
        <w:pStyle w:val="Caption"/>
        <w:jc w:val="center"/>
        <w:rPr>
          <w:rFonts w:ascii="Times New Roman" w:hAnsi="Times New Roman"/>
          <w:sz w:val="28"/>
          <w:szCs w:val="28"/>
          <w:lang w:val="nl-NL"/>
        </w:rPr>
      </w:pPr>
      <w:bookmarkStart w:id="45" w:name="_Toc93566474"/>
    </w:p>
    <w:p w14:paraId="662D39F8" w14:textId="77777777" w:rsidR="00105E2B" w:rsidRPr="00C63FB8" w:rsidRDefault="00105E2B" w:rsidP="00105E2B">
      <w:pPr>
        <w:rPr>
          <w:lang w:val="nl-NL"/>
        </w:rPr>
      </w:pPr>
    </w:p>
    <w:p w14:paraId="7396E2A3" w14:textId="77777777" w:rsidR="00E71864" w:rsidRPr="00C63FB8" w:rsidRDefault="00E71864" w:rsidP="00E71864">
      <w:pPr>
        <w:pStyle w:val="Caption"/>
        <w:jc w:val="center"/>
        <w:rPr>
          <w:rFonts w:ascii="Times New Roman" w:hAnsi="Times New Roman"/>
          <w:sz w:val="28"/>
          <w:szCs w:val="28"/>
          <w:lang w:val="nl-NL"/>
        </w:rPr>
      </w:pPr>
      <w:r w:rsidRPr="00C63FB8">
        <w:rPr>
          <w:rFonts w:ascii="Times New Roman" w:hAnsi="Times New Roman"/>
          <w:sz w:val="28"/>
          <w:szCs w:val="28"/>
          <w:lang w:val="nl-NL"/>
        </w:rPr>
        <w:t>Phục lục 11: PHƯƠNG ÁN BẢO VỆ MÔI TRƯỜNG, BẢO TỒN THIÊN NHIÊN VÀ ĐA DẠNG SINH HỌC</w:t>
      </w:r>
      <w:bookmarkEnd w:id="45"/>
      <w:r w:rsidRPr="00C63FB8">
        <w:rPr>
          <w:rFonts w:ascii="Times New Roman" w:hAnsi="Times New Roman"/>
          <w:sz w:val="28"/>
          <w:szCs w:val="28"/>
          <w:lang w:val="nl-NL"/>
        </w:rPr>
        <w:t xml:space="preserve"> THỜI KỲ 2021-2030</w:t>
      </w:r>
    </w:p>
    <w:p w14:paraId="014FAC45" w14:textId="77777777" w:rsidR="001462EE" w:rsidRPr="00C63FB8" w:rsidRDefault="001462EE" w:rsidP="001462EE">
      <w:pPr>
        <w:spacing w:after="0" w:line="240" w:lineRule="auto"/>
        <w:jc w:val="center"/>
        <w:rPr>
          <w:i/>
          <w:spacing w:val="-2"/>
          <w:lang w:val="nl-NL"/>
        </w:rPr>
      </w:pPr>
      <w:r w:rsidRPr="00C63FB8">
        <w:rPr>
          <w:i/>
          <w:spacing w:val="-2"/>
          <w:lang w:val="nl-NL"/>
        </w:rPr>
        <w:t>(Kèm theo Quyết định số:          / QĐ-TTg ngày    tháng   năm 2022 của Thủ tướng Chính phủ)</w:t>
      </w:r>
    </w:p>
    <w:p w14:paraId="4B73F756" w14:textId="77777777" w:rsidR="00E71864" w:rsidRPr="00C63FB8" w:rsidRDefault="00E71864" w:rsidP="00E71864">
      <w:pPr>
        <w:spacing w:after="0" w:line="240" w:lineRule="auto"/>
        <w:jc w:val="center"/>
        <w:rPr>
          <w:i/>
          <w:spacing w:val="-2"/>
          <w:lang w:val="nl-NL"/>
        </w:rPr>
      </w:pPr>
    </w:p>
    <w:tbl>
      <w:tblPr>
        <w:tblW w:w="5344" w:type="pct"/>
        <w:jc w:val="center"/>
        <w:tblLayout w:type="fixed"/>
        <w:tblLook w:val="04A0" w:firstRow="1" w:lastRow="0" w:firstColumn="1" w:lastColumn="0" w:noHBand="0" w:noVBand="1"/>
      </w:tblPr>
      <w:tblGrid>
        <w:gridCol w:w="832"/>
        <w:gridCol w:w="3547"/>
        <w:gridCol w:w="2136"/>
        <w:gridCol w:w="3108"/>
      </w:tblGrid>
      <w:tr w:rsidR="00E71864" w:rsidRPr="00C63FB8" w14:paraId="5886BFE4" w14:textId="77777777" w:rsidTr="00BD40B8">
        <w:trPr>
          <w:trHeight w:val="669"/>
          <w:tblHeader/>
          <w:jc w:val="center"/>
        </w:trPr>
        <w:tc>
          <w:tcPr>
            <w:tcW w:w="43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AE48891" w14:textId="77777777" w:rsidR="00E71864" w:rsidRPr="00C63FB8" w:rsidRDefault="00E71864" w:rsidP="00105E2B">
            <w:pPr>
              <w:spacing w:before="40" w:after="40" w:line="300" w:lineRule="exact"/>
              <w:jc w:val="center"/>
              <w:rPr>
                <w:b/>
                <w:bCs/>
                <w:szCs w:val="26"/>
              </w:rPr>
            </w:pPr>
            <w:bookmarkStart w:id="46" w:name="_Toc93566475"/>
            <w:r w:rsidRPr="00C63FB8">
              <w:rPr>
                <w:b/>
                <w:bCs/>
                <w:szCs w:val="26"/>
              </w:rPr>
              <w:t>TT</w:t>
            </w:r>
          </w:p>
        </w:tc>
        <w:tc>
          <w:tcPr>
            <w:tcW w:w="1843" w:type="pct"/>
            <w:tcBorders>
              <w:top w:val="single" w:sz="4" w:space="0" w:color="auto"/>
              <w:left w:val="nil"/>
              <w:bottom w:val="single" w:sz="4" w:space="0" w:color="auto"/>
              <w:right w:val="single" w:sz="4" w:space="0" w:color="auto"/>
            </w:tcBorders>
            <w:shd w:val="clear" w:color="auto" w:fill="auto"/>
            <w:vAlign w:val="center"/>
            <w:hideMark/>
          </w:tcPr>
          <w:p w14:paraId="6C57F2D9" w14:textId="77777777" w:rsidR="00E71864" w:rsidRPr="00C63FB8" w:rsidRDefault="00E71864" w:rsidP="00105E2B">
            <w:pPr>
              <w:spacing w:before="40" w:after="40" w:line="300" w:lineRule="exact"/>
              <w:jc w:val="center"/>
              <w:rPr>
                <w:b/>
                <w:bCs/>
                <w:szCs w:val="26"/>
              </w:rPr>
            </w:pPr>
            <w:r w:rsidRPr="00C63FB8">
              <w:rPr>
                <w:b/>
                <w:bCs/>
                <w:szCs w:val="26"/>
              </w:rPr>
              <w:t>Tên dự án</w:t>
            </w:r>
          </w:p>
        </w:tc>
        <w:tc>
          <w:tcPr>
            <w:tcW w:w="1110" w:type="pct"/>
            <w:tcBorders>
              <w:top w:val="single" w:sz="4" w:space="0" w:color="auto"/>
              <w:left w:val="nil"/>
              <w:bottom w:val="single" w:sz="4" w:space="0" w:color="auto"/>
              <w:right w:val="single" w:sz="4" w:space="0" w:color="auto"/>
            </w:tcBorders>
            <w:shd w:val="clear" w:color="auto" w:fill="auto"/>
            <w:vAlign w:val="center"/>
            <w:hideMark/>
          </w:tcPr>
          <w:p w14:paraId="050C5650" w14:textId="77777777" w:rsidR="00E71864" w:rsidRPr="00C63FB8" w:rsidRDefault="00E71864" w:rsidP="00105E2B">
            <w:pPr>
              <w:spacing w:before="40" w:after="40" w:line="300" w:lineRule="exact"/>
              <w:jc w:val="center"/>
              <w:rPr>
                <w:b/>
                <w:bCs/>
                <w:szCs w:val="26"/>
              </w:rPr>
            </w:pPr>
            <w:r w:rsidRPr="00C63FB8">
              <w:rPr>
                <w:b/>
                <w:bCs/>
                <w:szCs w:val="26"/>
              </w:rPr>
              <w:t>Địa điểm</w:t>
            </w:r>
          </w:p>
        </w:tc>
        <w:tc>
          <w:tcPr>
            <w:tcW w:w="1615" w:type="pct"/>
            <w:tcBorders>
              <w:top w:val="single" w:sz="4" w:space="0" w:color="auto"/>
              <w:left w:val="nil"/>
              <w:bottom w:val="single" w:sz="4" w:space="0" w:color="auto"/>
              <w:right w:val="single" w:sz="4" w:space="0" w:color="auto"/>
            </w:tcBorders>
            <w:shd w:val="clear" w:color="auto" w:fill="auto"/>
            <w:vAlign w:val="center"/>
            <w:hideMark/>
          </w:tcPr>
          <w:p w14:paraId="4557E8B2" w14:textId="3BB198EF" w:rsidR="00E71864" w:rsidRPr="00C63FB8" w:rsidRDefault="00E71864" w:rsidP="00105E2B">
            <w:pPr>
              <w:spacing w:before="40" w:after="40" w:line="300" w:lineRule="exact"/>
              <w:jc w:val="center"/>
              <w:rPr>
                <w:b/>
                <w:bCs/>
                <w:szCs w:val="26"/>
              </w:rPr>
            </w:pPr>
            <w:r w:rsidRPr="00C63FB8">
              <w:rPr>
                <w:b/>
                <w:bCs/>
                <w:szCs w:val="26"/>
              </w:rPr>
              <w:t>Quy mô dự kiến</w:t>
            </w:r>
            <w:r w:rsidR="00645CAA" w:rsidRPr="00C63FB8">
              <w:rPr>
                <w:b/>
                <w:bCs/>
                <w:szCs w:val="26"/>
              </w:rPr>
              <w:t xml:space="preserve"> khoảng</w:t>
            </w:r>
          </w:p>
        </w:tc>
      </w:tr>
      <w:tr w:rsidR="00E71864" w:rsidRPr="00C63FB8" w14:paraId="489BC78C" w14:textId="77777777" w:rsidTr="00BD40B8">
        <w:trPr>
          <w:trHeight w:val="565"/>
          <w:jc w:val="center"/>
        </w:trPr>
        <w:tc>
          <w:tcPr>
            <w:tcW w:w="432" w:type="pct"/>
            <w:tcBorders>
              <w:top w:val="nil"/>
              <w:left w:val="single" w:sz="4" w:space="0" w:color="auto"/>
              <w:bottom w:val="single" w:sz="4" w:space="0" w:color="auto"/>
              <w:right w:val="single" w:sz="4" w:space="0" w:color="auto"/>
            </w:tcBorders>
            <w:shd w:val="clear" w:color="auto" w:fill="auto"/>
            <w:noWrap/>
            <w:vAlign w:val="center"/>
          </w:tcPr>
          <w:p w14:paraId="447C75C1" w14:textId="77777777" w:rsidR="00E71864" w:rsidRPr="00C63FB8" w:rsidRDefault="00E71864" w:rsidP="00105E2B">
            <w:pPr>
              <w:spacing w:before="40" w:after="40" w:line="300" w:lineRule="exact"/>
              <w:jc w:val="center"/>
              <w:rPr>
                <w:b/>
                <w:bCs/>
                <w:szCs w:val="26"/>
              </w:rPr>
            </w:pPr>
            <w:r w:rsidRPr="00C63FB8">
              <w:rPr>
                <w:b/>
                <w:bCs/>
                <w:szCs w:val="26"/>
              </w:rPr>
              <w:t>1</w:t>
            </w:r>
          </w:p>
        </w:tc>
        <w:tc>
          <w:tcPr>
            <w:tcW w:w="1843" w:type="pct"/>
            <w:tcBorders>
              <w:top w:val="nil"/>
              <w:left w:val="nil"/>
              <w:bottom w:val="single" w:sz="4" w:space="0" w:color="auto"/>
              <w:right w:val="single" w:sz="4" w:space="0" w:color="auto"/>
            </w:tcBorders>
            <w:shd w:val="clear" w:color="auto" w:fill="auto"/>
            <w:vAlign w:val="center"/>
          </w:tcPr>
          <w:p w14:paraId="75BE447A" w14:textId="77777777" w:rsidR="00E71864" w:rsidRPr="00C63FB8" w:rsidRDefault="00E71864" w:rsidP="00105E2B">
            <w:pPr>
              <w:spacing w:before="40" w:after="40" w:line="300" w:lineRule="exact"/>
              <w:rPr>
                <w:b/>
                <w:bCs/>
                <w:szCs w:val="26"/>
              </w:rPr>
            </w:pPr>
            <w:r w:rsidRPr="00C63FB8">
              <w:rPr>
                <w:b/>
                <w:bCs/>
                <w:szCs w:val="26"/>
              </w:rPr>
              <w:t>Các nhà máy xử lý rác</w:t>
            </w:r>
          </w:p>
        </w:tc>
        <w:tc>
          <w:tcPr>
            <w:tcW w:w="1110" w:type="pct"/>
            <w:tcBorders>
              <w:top w:val="nil"/>
              <w:left w:val="nil"/>
              <w:bottom w:val="single" w:sz="4" w:space="0" w:color="auto"/>
              <w:right w:val="single" w:sz="4" w:space="0" w:color="auto"/>
            </w:tcBorders>
            <w:shd w:val="clear" w:color="auto" w:fill="auto"/>
            <w:vAlign w:val="center"/>
          </w:tcPr>
          <w:p w14:paraId="1F55F495" w14:textId="77777777" w:rsidR="00E71864" w:rsidRPr="00C63FB8" w:rsidRDefault="00E71864" w:rsidP="00105E2B">
            <w:pPr>
              <w:spacing w:before="40" w:after="40" w:line="300" w:lineRule="exact"/>
              <w:rPr>
                <w:bCs/>
                <w:szCs w:val="26"/>
              </w:rPr>
            </w:pPr>
          </w:p>
        </w:tc>
        <w:tc>
          <w:tcPr>
            <w:tcW w:w="1615" w:type="pct"/>
            <w:tcBorders>
              <w:top w:val="nil"/>
              <w:left w:val="nil"/>
              <w:bottom w:val="single" w:sz="4" w:space="0" w:color="auto"/>
              <w:right w:val="single" w:sz="4" w:space="0" w:color="auto"/>
            </w:tcBorders>
            <w:shd w:val="clear" w:color="auto" w:fill="auto"/>
            <w:vAlign w:val="center"/>
          </w:tcPr>
          <w:p w14:paraId="3F94C023" w14:textId="77777777" w:rsidR="00E71864" w:rsidRPr="00C63FB8" w:rsidRDefault="00E71864" w:rsidP="00105E2B">
            <w:pPr>
              <w:spacing w:before="40" w:after="40" w:line="300" w:lineRule="exact"/>
              <w:rPr>
                <w:bCs/>
                <w:szCs w:val="26"/>
              </w:rPr>
            </w:pPr>
          </w:p>
        </w:tc>
      </w:tr>
      <w:tr w:rsidR="00E71864" w:rsidRPr="00C63FB8" w14:paraId="5FF2BDB6" w14:textId="77777777" w:rsidTr="00BD40B8">
        <w:trPr>
          <w:trHeight w:val="390"/>
          <w:jc w:val="center"/>
        </w:trPr>
        <w:tc>
          <w:tcPr>
            <w:tcW w:w="432" w:type="pct"/>
            <w:tcBorders>
              <w:top w:val="nil"/>
              <w:left w:val="single" w:sz="4" w:space="0" w:color="auto"/>
              <w:bottom w:val="single" w:sz="4" w:space="0" w:color="auto"/>
              <w:right w:val="single" w:sz="4" w:space="0" w:color="auto"/>
            </w:tcBorders>
            <w:shd w:val="clear" w:color="auto" w:fill="auto"/>
            <w:noWrap/>
            <w:vAlign w:val="center"/>
          </w:tcPr>
          <w:p w14:paraId="1B430E9E" w14:textId="77777777" w:rsidR="00E71864" w:rsidRPr="00C63FB8" w:rsidRDefault="00E71864" w:rsidP="00105E2B">
            <w:pPr>
              <w:spacing w:before="40" w:after="40" w:line="300" w:lineRule="exact"/>
              <w:jc w:val="center"/>
              <w:rPr>
                <w:bCs/>
                <w:szCs w:val="26"/>
              </w:rPr>
            </w:pPr>
            <w:r w:rsidRPr="00C63FB8">
              <w:rPr>
                <w:bCs/>
                <w:szCs w:val="26"/>
              </w:rPr>
              <w:t>1.1</w:t>
            </w:r>
          </w:p>
        </w:tc>
        <w:tc>
          <w:tcPr>
            <w:tcW w:w="1843" w:type="pct"/>
            <w:tcBorders>
              <w:top w:val="nil"/>
              <w:left w:val="nil"/>
              <w:bottom w:val="single" w:sz="4" w:space="0" w:color="auto"/>
              <w:right w:val="single" w:sz="4" w:space="0" w:color="auto"/>
            </w:tcBorders>
            <w:shd w:val="clear" w:color="auto" w:fill="auto"/>
            <w:vAlign w:val="center"/>
          </w:tcPr>
          <w:p w14:paraId="7694852F" w14:textId="77777777" w:rsidR="00E71864" w:rsidRPr="00C63FB8" w:rsidRDefault="00E71864" w:rsidP="00105E2B">
            <w:pPr>
              <w:spacing w:before="40" w:after="40" w:line="300" w:lineRule="exact"/>
              <w:rPr>
                <w:bCs/>
                <w:szCs w:val="26"/>
              </w:rPr>
            </w:pPr>
            <w:r w:rsidRPr="00C63FB8">
              <w:rPr>
                <w:szCs w:val="26"/>
              </w:rPr>
              <w:t>Khu LH xử lý CTR Đá Mài</w:t>
            </w:r>
          </w:p>
        </w:tc>
        <w:tc>
          <w:tcPr>
            <w:tcW w:w="1110" w:type="pct"/>
            <w:tcBorders>
              <w:top w:val="nil"/>
              <w:left w:val="nil"/>
              <w:bottom w:val="single" w:sz="4" w:space="0" w:color="auto"/>
              <w:right w:val="single" w:sz="4" w:space="0" w:color="auto"/>
            </w:tcBorders>
            <w:shd w:val="clear" w:color="auto" w:fill="auto"/>
            <w:vAlign w:val="center"/>
          </w:tcPr>
          <w:p w14:paraId="3AC64859" w14:textId="6911E203" w:rsidR="00E71864" w:rsidRPr="00C63FB8" w:rsidRDefault="00E71864" w:rsidP="00105E2B">
            <w:pPr>
              <w:spacing w:before="40" w:after="40" w:line="300" w:lineRule="exact"/>
              <w:rPr>
                <w:bCs/>
                <w:szCs w:val="26"/>
              </w:rPr>
            </w:pPr>
            <w:r w:rsidRPr="00C63FB8">
              <w:rPr>
                <w:szCs w:val="26"/>
              </w:rPr>
              <w:t>TP Thái Nguyên</w:t>
            </w:r>
          </w:p>
        </w:tc>
        <w:tc>
          <w:tcPr>
            <w:tcW w:w="1615" w:type="pct"/>
            <w:tcBorders>
              <w:top w:val="nil"/>
              <w:left w:val="nil"/>
              <w:bottom w:val="single" w:sz="4" w:space="0" w:color="auto"/>
              <w:right w:val="single" w:sz="4" w:space="0" w:color="auto"/>
            </w:tcBorders>
            <w:shd w:val="clear" w:color="auto" w:fill="auto"/>
            <w:vAlign w:val="center"/>
          </w:tcPr>
          <w:p w14:paraId="57A494F1" w14:textId="0794DCDE" w:rsidR="00E71864" w:rsidRPr="00C63FB8" w:rsidRDefault="007C23BF" w:rsidP="00105E2B">
            <w:pPr>
              <w:spacing w:before="40" w:after="40" w:line="300" w:lineRule="exact"/>
              <w:jc w:val="both"/>
              <w:rPr>
                <w:bCs/>
                <w:szCs w:val="26"/>
              </w:rPr>
            </w:pPr>
            <w:r w:rsidRPr="00C63FB8">
              <w:rPr>
                <w:szCs w:val="26"/>
              </w:rPr>
              <w:t>C</w:t>
            </w:r>
            <w:r w:rsidR="00E71864" w:rsidRPr="00C63FB8">
              <w:rPr>
                <w:szCs w:val="26"/>
              </w:rPr>
              <w:t xml:space="preserve">ông suất </w:t>
            </w:r>
            <w:r w:rsidR="00BD40B8" w:rsidRPr="00C63FB8">
              <w:rPr>
                <w:szCs w:val="26"/>
              </w:rPr>
              <w:t>1.05</w:t>
            </w:r>
            <w:r w:rsidR="00E71864" w:rsidRPr="00C63FB8">
              <w:rPr>
                <w:szCs w:val="26"/>
              </w:rPr>
              <w:t>0 tấn/ngày</w:t>
            </w:r>
          </w:p>
        </w:tc>
      </w:tr>
      <w:tr w:rsidR="00E71864" w:rsidRPr="00C63FB8" w14:paraId="2C035D12" w14:textId="77777777" w:rsidTr="00BD40B8">
        <w:trPr>
          <w:trHeight w:val="900"/>
          <w:jc w:val="center"/>
        </w:trPr>
        <w:tc>
          <w:tcPr>
            <w:tcW w:w="432" w:type="pct"/>
            <w:tcBorders>
              <w:top w:val="nil"/>
              <w:left w:val="single" w:sz="4" w:space="0" w:color="auto"/>
              <w:bottom w:val="single" w:sz="4" w:space="0" w:color="auto"/>
              <w:right w:val="single" w:sz="4" w:space="0" w:color="auto"/>
            </w:tcBorders>
            <w:shd w:val="clear" w:color="auto" w:fill="auto"/>
            <w:noWrap/>
            <w:vAlign w:val="center"/>
            <w:hideMark/>
          </w:tcPr>
          <w:p w14:paraId="7E64D8FD" w14:textId="77777777" w:rsidR="00E71864" w:rsidRPr="00C63FB8" w:rsidRDefault="00E71864" w:rsidP="00105E2B">
            <w:pPr>
              <w:spacing w:before="40" w:after="40" w:line="300" w:lineRule="exact"/>
              <w:jc w:val="center"/>
              <w:rPr>
                <w:szCs w:val="26"/>
              </w:rPr>
            </w:pPr>
            <w:r w:rsidRPr="00C63FB8">
              <w:rPr>
                <w:szCs w:val="26"/>
              </w:rPr>
              <w:t>1.2</w:t>
            </w:r>
          </w:p>
        </w:tc>
        <w:tc>
          <w:tcPr>
            <w:tcW w:w="1843" w:type="pct"/>
            <w:tcBorders>
              <w:top w:val="nil"/>
              <w:left w:val="nil"/>
              <w:bottom w:val="single" w:sz="4" w:space="0" w:color="auto"/>
              <w:right w:val="single" w:sz="4" w:space="0" w:color="auto"/>
            </w:tcBorders>
            <w:shd w:val="clear" w:color="auto" w:fill="auto"/>
            <w:vAlign w:val="center"/>
            <w:hideMark/>
          </w:tcPr>
          <w:p w14:paraId="7DE554FF" w14:textId="77777777" w:rsidR="00E71864" w:rsidRPr="00C63FB8" w:rsidRDefault="00E71864" w:rsidP="00105E2B">
            <w:pPr>
              <w:spacing w:before="40" w:after="40" w:line="300" w:lineRule="exact"/>
              <w:rPr>
                <w:szCs w:val="26"/>
              </w:rPr>
            </w:pPr>
            <w:r w:rsidRPr="00C63FB8">
              <w:rPr>
                <w:szCs w:val="26"/>
              </w:rPr>
              <w:t>Khu liên hợp xử lý CTR -Công ty TNHH MT Sông Công</w:t>
            </w:r>
          </w:p>
        </w:tc>
        <w:tc>
          <w:tcPr>
            <w:tcW w:w="1110" w:type="pct"/>
            <w:tcBorders>
              <w:top w:val="nil"/>
              <w:left w:val="nil"/>
              <w:bottom w:val="single" w:sz="4" w:space="0" w:color="auto"/>
              <w:right w:val="single" w:sz="4" w:space="0" w:color="auto"/>
            </w:tcBorders>
            <w:shd w:val="clear" w:color="auto" w:fill="auto"/>
            <w:vAlign w:val="center"/>
            <w:hideMark/>
          </w:tcPr>
          <w:p w14:paraId="61FABAD6" w14:textId="2AB63832" w:rsidR="00E71864" w:rsidRPr="00C63FB8" w:rsidRDefault="00E71864" w:rsidP="00105E2B">
            <w:pPr>
              <w:spacing w:before="40" w:after="40" w:line="300" w:lineRule="exact"/>
              <w:rPr>
                <w:szCs w:val="26"/>
              </w:rPr>
            </w:pPr>
            <w:r w:rsidRPr="00C63FB8">
              <w:rPr>
                <w:szCs w:val="26"/>
              </w:rPr>
              <w:t>TP Sông Công</w:t>
            </w:r>
          </w:p>
          <w:p w14:paraId="6ADE9BDA" w14:textId="77777777" w:rsidR="00E71864" w:rsidRPr="00C63FB8" w:rsidRDefault="00E71864" w:rsidP="00105E2B">
            <w:pPr>
              <w:spacing w:before="40" w:after="40" w:line="300" w:lineRule="exact"/>
              <w:rPr>
                <w:szCs w:val="26"/>
              </w:rPr>
            </w:pPr>
          </w:p>
        </w:tc>
        <w:tc>
          <w:tcPr>
            <w:tcW w:w="1615" w:type="pct"/>
            <w:tcBorders>
              <w:top w:val="nil"/>
              <w:left w:val="nil"/>
              <w:bottom w:val="single" w:sz="4" w:space="0" w:color="auto"/>
              <w:right w:val="single" w:sz="4" w:space="0" w:color="auto"/>
            </w:tcBorders>
            <w:shd w:val="clear" w:color="auto" w:fill="auto"/>
            <w:vAlign w:val="center"/>
            <w:hideMark/>
          </w:tcPr>
          <w:p w14:paraId="70E5693E" w14:textId="2C258E55" w:rsidR="00E71864" w:rsidRPr="00C63FB8" w:rsidRDefault="007C23BF" w:rsidP="00105E2B">
            <w:pPr>
              <w:spacing w:before="40" w:after="40" w:line="300" w:lineRule="exact"/>
              <w:jc w:val="both"/>
              <w:rPr>
                <w:szCs w:val="26"/>
              </w:rPr>
            </w:pPr>
            <w:r w:rsidRPr="00C63FB8">
              <w:rPr>
                <w:szCs w:val="26"/>
              </w:rPr>
              <w:t xml:space="preserve">Công </w:t>
            </w:r>
            <w:r w:rsidR="00E71864" w:rsidRPr="00C63FB8">
              <w:rPr>
                <w:szCs w:val="26"/>
              </w:rPr>
              <w:t>suất 3.530 tấn/ngày</w:t>
            </w:r>
          </w:p>
        </w:tc>
      </w:tr>
      <w:tr w:rsidR="00E71864" w:rsidRPr="00C63FB8" w14:paraId="43EC8E54" w14:textId="77777777" w:rsidTr="00BD40B8">
        <w:trPr>
          <w:trHeight w:val="718"/>
          <w:jc w:val="center"/>
        </w:trPr>
        <w:tc>
          <w:tcPr>
            <w:tcW w:w="432" w:type="pct"/>
            <w:tcBorders>
              <w:top w:val="nil"/>
              <w:left w:val="single" w:sz="4" w:space="0" w:color="auto"/>
              <w:bottom w:val="single" w:sz="4" w:space="0" w:color="auto"/>
              <w:right w:val="single" w:sz="4" w:space="0" w:color="auto"/>
            </w:tcBorders>
            <w:shd w:val="clear" w:color="auto" w:fill="auto"/>
            <w:noWrap/>
            <w:vAlign w:val="center"/>
          </w:tcPr>
          <w:p w14:paraId="18164499" w14:textId="77777777" w:rsidR="00E71864" w:rsidRPr="00C63FB8" w:rsidRDefault="00E71864" w:rsidP="00105E2B">
            <w:pPr>
              <w:spacing w:before="40" w:after="40" w:line="300" w:lineRule="exact"/>
              <w:jc w:val="center"/>
              <w:rPr>
                <w:szCs w:val="26"/>
              </w:rPr>
            </w:pPr>
            <w:r w:rsidRPr="00C63FB8">
              <w:rPr>
                <w:szCs w:val="26"/>
              </w:rPr>
              <w:t>1.3</w:t>
            </w:r>
          </w:p>
        </w:tc>
        <w:tc>
          <w:tcPr>
            <w:tcW w:w="1843" w:type="pct"/>
            <w:tcBorders>
              <w:top w:val="nil"/>
              <w:left w:val="nil"/>
              <w:bottom w:val="single" w:sz="4" w:space="0" w:color="auto"/>
              <w:right w:val="single" w:sz="4" w:space="0" w:color="auto"/>
            </w:tcBorders>
            <w:shd w:val="clear" w:color="auto" w:fill="auto"/>
            <w:vAlign w:val="center"/>
          </w:tcPr>
          <w:p w14:paraId="57288B86" w14:textId="37D210C5" w:rsidR="00E71864" w:rsidRPr="00C63FB8" w:rsidRDefault="00E71864" w:rsidP="00105E2B">
            <w:pPr>
              <w:spacing w:before="40" w:after="40" w:line="300" w:lineRule="exact"/>
              <w:rPr>
                <w:szCs w:val="26"/>
              </w:rPr>
            </w:pPr>
            <w:r w:rsidRPr="00C63FB8">
              <w:rPr>
                <w:szCs w:val="26"/>
              </w:rPr>
              <w:t>Nhà máy xử lý CTRSH và CN CTCPMT Thái Nguyên</w:t>
            </w:r>
          </w:p>
        </w:tc>
        <w:tc>
          <w:tcPr>
            <w:tcW w:w="1110" w:type="pct"/>
            <w:tcBorders>
              <w:top w:val="nil"/>
              <w:left w:val="nil"/>
              <w:bottom w:val="single" w:sz="4" w:space="0" w:color="auto"/>
              <w:right w:val="single" w:sz="4" w:space="0" w:color="auto"/>
            </w:tcBorders>
            <w:shd w:val="clear" w:color="auto" w:fill="auto"/>
            <w:vAlign w:val="center"/>
          </w:tcPr>
          <w:p w14:paraId="497D8113" w14:textId="4DAEFF90" w:rsidR="00E71864" w:rsidRPr="00C63FB8" w:rsidRDefault="00E71864" w:rsidP="00105E2B">
            <w:pPr>
              <w:spacing w:before="40" w:after="40" w:line="300" w:lineRule="exact"/>
              <w:rPr>
                <w:szCs w:val="26"/>
              </w:rPr>
            </w:pPr>
            <w:r w:rsidRPr="00C63FB8">
              <w:rPr>
                <w:szCs w:val="26"/>
              </w:rPr>
              <w:t>TP Phổ Yên</w:t>
            </w:r>
          </w:p>
        </w:tc>
        <w:tc>
          <w:tcPr>
            <w:tcW w:w="1615" w:type="pct"/>
            <w:tcBorders>
              <w:top w:val="nil"/>
              <w:left w:val="nil"/>
              <w:bottom w:val="single" w:sz="4" w:space="0" w:color="auto"/>
              <w:right w:val="single" w:sz="4" w:space="0" w:color="auto"/>
            </w:tcBorders>
            <w:shd w:val="clear" w:color="auto" w:fill="auto"/>
            <w:vAlign w:val="center"/>
          </w:tcPr>
          <w:p w14:paraId="209D0C46" w14:textId="77777777" w:rsidR="00E71864" w:rsidRPr="00C63FB8" w:rsidRDefault="00E71864" w:rsidP="00105E2B">
            <w:pPr>
              <w:spacing w:before="40" w:after="40" w:line="300" w:lineRule="exact"/>
              <w:jc w:val="both"/>
              <w:rPr>
                <w:szCs w:val="26"/>
              </w:rPr>
            </w:pPr>
            <w:r w:rsidRPr="00C63FB8">
              <w:rPr>
                <w:szCs w:val="26"/>
              </w:rPr>
              <w:t>Công suất 1.100 tấn/ngày</w:t>
            </w:r>
          </w:p>
        </w:tc>
      </w:tr>
      <w:tr w:rsidR="00E71864" w:rsidRPr="00C63FB8" w14:paraId="377B8DD6" w14:textId="77777777" w:rsidTr="00BD40B8">
        <w:trPr>
          <w:trHeight w:val="829"/>
          <w:jc w:val="center"/>
        </w:trPr>
        <w:tc>
          <w:tcPr>
            <w:tcW w:w="432" w:type="pct"/>
            <w:tcBorders>
              <w:top w:val="nil"/>
              <w:left w:val="single" w:sz="4" w:space="0" w:color="auto"/>
              <w:bottom w:val="single" w:sz="4" w:space="0" w:color="auto"/>
              <w:right w:val="single" w:sz="4" w:space="0" w:color="auto"/>
            </w:tcBorders>
            <w:shd w:val="clear" w:color="auto" w:fill="auto"/>
            <w:noWrap/>
            <w:vAlign w:val="center"/>
            <w:hideMark/>
          </w:tcPr>
          <w:p w14:paraId="651D0F7E" w14:textId="77777777" w:rsidR="00E71864" w:rsidRPr="00C63FB8" w:rsidRDefault="00E71864" w:rsidP="00105E2B">
            <w:pPr>
              <w:spacing w:before="40" w:after="40" w:line="300" w:lineRule="exact"/>
              <w:jc w:val="center"/>
              <w:rPr>
                <w:szCs w:val="26"/>
              </w:rPr>
            </w:pPr>
            <w:r w:rsidRPr="00C63FB8">
              <w:rPr>
                <w:szCs w:val="26"/>
              </w:rPr>
              <w:t>1.4</w:t>
            </w:r>
          </w:p>
        </w:tc>
        <w:tc>
          <w:tcPr>
            <w:tcW w:w="1843" w:type="pct"/>
            <w:tcBorders>
              <w:top w:val="nil"/>
              <w:left w:val="nil"/>
              <w:bottom w:val="single" w:sz="4" w:space="0" w:color="auto"/>
              <w:right w:val="single" w:sz="4" w:space="0" w:color="auto"/>
            </w:tcBorders>
            <w:shd w:val="clear" w:color="auto" w:fill="auto"/>
            <w:vAlign w:val="center"/>
            <w:hideMark/>
          </w:tcPr>
          <w:p w14:paraId="26E852F4" w14:textId="73FAF250" w:rsidR="00E71864" w:rsidRPr="00C63FB8" w:rsidRDefault="00BD40B8" w:rsidP="00BD40B8">
            <w:pPr>
              <w:pStyle w:val="BodyText"/>
              <w:spacing w:before="40" w:after="40" w:line="300" w:lineRule="exact"/>
              <w:ind w:right="136" w:firstLine="0"/>
              <w:rPr>
                <w:szCs w:val="26"/>
                <w:lang w:val="en-US"/>
              </w:rPr>
            </w:pPr>
            <w:r w:rsidRPr="00C63FB8">
              <w:rPr>
                <w:rFonts w:ascii="Times New Roman" w:hAnsi="Times New Roman"/>
                <w:szCs w:val="28"/>
              </w:rPr>
              <w:t>Nhà máy xử lý rác thải -Công ty CP MTViệt Xuân Mới; xã Minh Đức</w:t>
            </w:r>
            <w:r w:rsidR="00E71864" w:rsidRPr="00C63FB8">
              <w:rPr>
                <w:rFonts w:ascii="Times New Roman" w:hAnsi="Times New Roman"/>
                <w:szCs w:val="26"/>
                <w:lang w:val="en-US"/>
              </w:rPr>
              <w:t>, TP Phổ Yên</w:t>
            </w:r>
          </w:p>
        </w:tc>
        <w:tc>
          <w:tcPr>
            <w:tcW w:w="1110" w:type="pct"/>
            <w:tcBorders>
              <w:top w:val="nil"/>
              <w:left w:val="nil"/>
              <w:bottom w:val="single" w:sz="4" w:space="0" w:color="auto"/>
              <w:right w:val="single" w:sz="4" w:space="0" w:color="auto"/>
            </w:tcBorders>
            <w:shd w:val="clear" w:color="auto" w:fill="auto"/>
            <w:vAlign w:val="center"/>
            <w:hideMark/>
          </w:tcPr>
          <w:p w14:paraId="39C32FFC" w14:textId="39B99B04" w:rsidR="00E71864" w:rsidRPr="00C63FB8" w:rsidRDefault="00E71864" w:rsidP="00105E2B">
            <w:pPr>
              <w:spacing w:before="40" w:after="40" w:line="300" w:lineRule="exact"/>
              <w:rPr>
                <w:szCs w:val="26"/>
              </w:rPr>
            </w:pPr>
            <w:r w:rsidRPr="00C63FB8">
              <w:rPr>
                <w:szCs w:val="26"/>
              </w:rPr>
              <w:t>TP Phổ Yên</w:t>
            </w:r>
          </w:p>
        </w:tc>
        <w:tc>
          <w:tcPr>
            <w:tcW w:w="1615" w:type="pct"/>
            <w:tcBorders>
              <w:top w:val="nil"/>
              <w:left w:val="nil"/>
              <w:bottom w:val="single" w:sz="4" w:space="0" w:color="auto"/>
              <w:right w:val="single" w:sz="4" w:space="0" w:color="auto"/>
            </w:tcBorders>
            <w:shd w:val="clear" w:color="auto" w:fill="auto"/>
            <w:vAlign w:val="center"/>
            <w:hideMark/>
          </w:tcPr>
          <w:p w14:paraId="041BBF03" w14:textId="15B7BF83" w:rsidR="00E71864" w:rsidRPr="00C63FB8" w:rsidRDefault="007C23BF" w:rsidP="00105E2B">
            <w:pPr>
              <w:pStyle w:val="BodyText"/>
              <w:spacing w:before="40" w:after="40" w:line="300" w:lineRule="exact"/>
              <w:ind w:right="136" w:firstLine="0"/>
              <w:jc w:val="both"/>
              <w:rPr>
                <w:rFonts w:ascii="Times New Roman" w:hAnsi="Times New Roman"/>
                <w:szCs w:val="26"/>
              </w:rPr>
            </w:pPr>
            <w:r w:rsidRPr="00C63FB8">
              <w:rPr>
                <w:rFonts w:ascii="Times New Roman" w:hAnsi="Times New Roman"/>
                <w:szCs w:val="26"/>
              </w:rPr>
              <w:t>C</w:t>
            </w:r>
            <w:r w:rsidR="00E71864" w:rsidRPr="00C63FB8">
              <w:rPr>
                <w:rFonts w:ascii="Times New Roman" w:hAnsi="Times New Roman"/>
                <w:szCs w:val="26"/>
              </w:rPr>
              <w:t>ông suất 1.000 tấn/ngày</w:t>
            </w:r>
          </w:p>
        </w:tc>
      </w:tr>
      <w:tr w:rsidR="00E71864" w:rsidRPr="00C63FB8" w14:paraId="6413B1E8" w14:textId="77777777" w:rsidTr="00BD40B8">
        <w:trPr>
          <w:trHeight w:val="850"/>
          <w:jc w:val="center"/>
        </w:trPr>
        <w:tc>
          <w:tcPr>
            <w:tcW w:w="432" w:type="pct"/>
            <w:tcBorders>
              <w:top w:val="nil"/>
              <w:left w:val="single" w:sz="4" w:space="0" w:color="auto"/>
              <w:bottom w:val="single" w:sz="4" w:space="0" w:color="auto"/>
              <w:right w:val="single" w:sz="4" w:space="0" w:color="auto"/>
            </w:tcBorders>
            <w:shd w:val="clear" w:color="auto" w:fill="auto"/>
            <w:noWrap/>
            <w:vAlign w:val="center"/>
          </w:tcPr>
          <w:p w14:paraId="19FD29FB" w14:textId="77777777" w:rsidR="00E71864" w:rsidRPr="00C63FB8" w:rsidRDefault="00E71864" w:rsidP="00105E2B">
            <w:pPr>
              <w:spacing w:before="40" w:after="40" w:line="300" w:lineRule="exact"/>
              <w:jc w:val="center"/>
              <w:rPr>
                <w:szCs w:val="26"/>
              </w:rPr>
            </w:pPr>
            <w:r w:rsidRPr="00C63FB8">
              <w:rPr>
                <w:szCs w:val="26"/>
              </w:rPr>
              <w:t>1.5</w:t>
            </w:r>
          </w:p>
        </w:tc>
        <w:tc>
          <w:tcPr>
            <w:tcW w:w="1843" w:type="pct"/>
            <w:tcBorders>
              <w:top w:val="nil"/>
              <w:left w:val="nil"/>
              <w:bottom w:val="single" w:sz="4" w:space="0" w:color="auto"/>
              <w:right w:val="single" w:sz="4" w:space="0" w:color="auto"/>
            </w:tcBorders>
            <w:shd w:val="clear" w:color="auto" w:fill="auto"/>
            <w:vAlign w:val="center"/>
          </w:tcPr>
          <w:p w14:paraId="2040307E" w14:textId="77777777" w:rsidR="00E71864" w:rsidRPr="00C63FB8" w:rsidRDefault="00E71864" w:rsidP="00105E2B">
            <w:pPr>
              <w:pStyle w:val="BodyText"/>
              <w:spacing w:before="40" w:after="40" w:line="300" w:lineRule="exact"/>
              <w:ind w:right="136" w:firstLine="0"/>
              <w:rPr>
                <w:rFonts w:ascii="Times New Roman" w:hAnsi="Times New Roman"/>
              </w:rPr>
            </w:pPr>
            <w:r w:rsidRPr="00C63FB8">
              <w:rPr>
                <w:rFonts w:ascii="Times New Roman" w:hAnsi="Times New Roman"/>
              </w:rPr>
              <w:t>Nhà máy xử lý chất thải rắn Công nghiệp và Y tế, TP Phổ Yên</w:t>
            </w:r>
          </w:p>
        </w:tc>
        <w:tc>
          <w:tcPr>
            <w:tcW w:w="1110" w:type="pct"/>
            <w:tcBorders>
              <w:top w:val="nil"/>
              <w:left w:val="nil"/>
              <w:bottom w:val="single" w:sz="4" w:space="0" w:color="auto"/>
              <w:right w:val="single" w:sz="4" w:space="0" w:color="auto"/>
            </w:tcBorders>
            <w:shd w:val="clear" w:color="auto" w:fill="auto"/>
            <w:vAlign w:val="center"/>
          </w:tcPr>
          <w:p w14:paraId="59910EFD" w14:textId="6D7D29AD" w:rsidR="00E71864" w:rsidRPr="00C63FB8" w:rsidRDefault="00E71864" w:rsidP="00105E2B">
            <w:pPr>
              <w:spacing w:before="40" w:after="40" w:line="300" w:lineRule="exact"/>
              <w:rPr>
                <w:szCs w:val="26"/>
              </w:rPr>
            </w:pPr>
            <w:r w:rsidRPr="00C63FB8">
              <w:rPr>
                <w:szCs w:val="26"/>
              </w:rPr>
              <w:t>TP Phổ Yên</w:t>
            </w:r>
          </w:p>
        </w:tc>
        <w:tc>
          <w:tcPr>
            <w:tcW w:w="1615" w:type="pct"/>
            <w:tcBorders>
              <w:top w:val="nil"/>
              <w:left w:val="nil"/>
              <w:bottom w:val="single" w:sz="4" w:space="0" w:color="auto"/>
              <w:right w:val="single" w:sz="4" w:space="0" w:color="auto"/>
            </w:tcBorders>
            <w:shd w:val="clear" w:color="auto" w:fill="auto"/>
            <w:vAlign w:val="center"/>
          </w:tcPr>
          <w:p w14:paraId="2CF8E91C" w14:textId="77777777" w:rsidR="00E71864" w:rsidRPr="00C63FB8" w:rsidRDefault="00E71864" w:rsidP="00105E2B">
            <w:pPr>
              <w:pStyle w:val="BodyText"/>
              <w:spacing w:before="40" w:after="40" w:line="300" w:lineRule="exact"/>
              <w:ind w:right="136" w:firstLine="0"/>
              <w:jc w:val="both"/>
              <w:rPr>
                <w:rFonts w:ascii="Times New Roman" w:hAnsi="Times New Roman"/>
                <w:szCs w:val="26"/>
              </w:rPr>
            </w:pPr>
            <w:r w:rsidRPr="00C63FB8">
              <w:rPr>
                <w:rFonts w:ascii="Times New Roman" w:hAnsi="Times New Roman"/>
              </w:rPr>
              <w:t>Công suất theo dự án được duyệt</w:t>
            </w:r>
          </w:p>
        </w:tc>
      </w:tr>
      <w:tr w:rsidR="00BD40B8" w:rsidRPr="00C63FB8" w14:paraId="60B7BBE6" w14:textId="77777777" w:rsidTr="00BD40B8">
        <w:trPr>
          <w:trHeight w:val="713"/>
          <w:jc w:val="center"/>
        </w:trPr>
        <w:tc>
          <w:tcPr>
            <w:tcW w:w="432" w:type="pct"/>
            <w:tcBorders>
              <w:top w:val="nil"/>
              <w:left w:val="single" w:sz="4" w:space="0" w:color="auto"/>
              <w:bottom w:val="single" w:sz="4" w:space="0" w:color="auto"/>
              <w:right w:val="single" w:sz="4" w:space="0" w:color="auto"/>
            </w:tcBorders>
            <w:shd w:val="clear" w:color="auto" w:fill="auto"/>
            <w:noWrap/>
            <w:vAlign w:val="center"/>
          </w:tcPr>
          <w:p w14:paraId="77B55D54" w14:textId="7EE04546" w:rsidR="00BD40B8" w:rsidRPr="00C63FB8" w:rsidRDefault="00BD40B8" w:rsidP="00105E2B">
            <w:pPr>
              <w:spacing w:before="40" w:after="40" w:line="300" w:lineRule="exact"/>
              <w:jc w:val="center"/>
              <w:rPr>
                <w:szCs w:val="26"/>
              </w:rPr>
            </w:pPr>
            <w:r w:rsidRPr="00C63FB8">
              <w:rPr>
                <w:szCs w:val="26"/>
              </w:rPr>
              <w:t>1.6</w:t>
            </w:r>
          </w:p>
        </w:tc>
        <w:tc>
          <w:tcPr>
            <w:tcW w:w="1843" w:type="pct"/>
            <w:tcBorders>
              <w:top w:val="nil"/>
              <w:left w:val="nil"/>
              <w:bottom w:val="single" w:sz="4" w:space="0" w:color="auto"/>
              <w:right w:val="single" w:sz="4" w:space="0" w:color="auto"/>
            </w:tcBorders>
            <w:shd w:val="clear" w:color="auto" w:fill="auto"/>
            <w:vAlign w:val="center"/>
          </w:tcPr>
          <w:p w14:paraId="03CA450C" w14:textId="30EFE992" w:rsidR="00BD40B8" w:rsidRPr="00C63FB8" w:rsidRDefault="00BD40B8" w:rsidP="00105E2B">
            <w:pPr>
              <w:pStyle w:val="BodyText"/>
              <w:spacing w:before="40" w:after="40" w:line="300" w:lineRule="exact"/>
              <w:ind w:right="136" w:firstLine="0"/>
              <w:rPr>
                <w:rFonts w:ascii="Times New Roman" w:hAnsi="Times New Roman"/>
              </w:rPr>
            </w:pPr>
            <w:r w:rsidRPr="00C63FB8">
              <w:rPr>
                <w:rFonts w:ascii="Times New Roman" w:hAnsi="Times New Roman"/>
              </w:rPr>
              <w:t>Nhà máy xử lý rác thải công nghiệp của Công ty CP môi trường công nghiệp Thái Nguyên</w:t>
            </w:r>
          </w:p>
        </w:tc>
        <w:tc>
          <w:tcPr>
            <w:tcW w:w="1110" w:type="pct"/>
            <w:tcBorders>
              <w:top w:val="nil"/>
              <w:left w:val="nil"/>
              <w:bottom w:val="single" w:sz="4" w:space="0" w:color="auto"/>
              <w:right w:val="single" w:sz="4" w:space="0" w:color="auto"/>
            </w:tcBorders>
            <w:shd w:val="clear" w:color="auto" w:fill="auto"/>
            <w:vAlign w:val="center"/>
          </w:tcPr>
          <w:p w14:paraId="01C795A2" w14:textId="1B198AF6" w:rsidR="00BD40B8" w:rsidRPr="00C63FB8" w:rsidRDefault="00BD40B8" w:rsidP="00105E2B">
            <w:pPr>
              <w:spacing w:before="40" w:after="40" w:line="300" w:lineRule="exact"/>
              <w:rPr>
                <w:szCs w:val="26"/>
              </w:rPr>
            </w:pPr>
            <w:r w:rsidRPr="00C63FB8">
              <w:rPr>
                <w:szCs w:val="26"/>
              </w:rPr>
              <w:t>TP Phổ Yên</w:t>
            </w:r>
          </w:p>
        </w:tc>
        <w:tc>
          <w:tcPr>
            <w:tcW w:w="1615" w:type="pct"/>
            <w:tcBorders>
              <w:top w:val="nil"/>
              <w:left w:val="nil"/>
              <w:bottom w:val="single" w:sz="4" w:space="0" w:color="auto"/>
              <w:right w:val="single" w:sz="4" w:space="0" w:color="auto"/>
            </w:tcBorders>
            <w:shd w:val="clear" w:color="auto" w:fill="auto"/>
            <w:vAlign w:val="center"/>
          </w:tcPr>
          <w:p w14:paraId="60C42B23" w14:textId="55AEE5F5" w:rsidR="00BD40B8" w:rsidRPr="00C63FB8" w:rsidRDefault="00BD40B8" w:rsidP="00105E2B">
            <w:pPr>
              <w:pStyle w:val="BodyText"/>
              <w:spacing w:before="40" w:after="40" w:line="300" w:lineRule="exact"/>
              <w:ind w:right="136" w:firstLine="0"/>
              <w:jc w:val="both"/>
              <w:rPr>
                <w:rFonts w:ascii="Times New Roman" w:hAnsi="Times New Roman"/>
              </w:rPr>
            </w:pPr>
            <w:r w:rsidRPr="00C63FB8">
              <w:rPr>
                <w:rFonts w:ascii="Times New Roman" w:hAnsi="Times New Roman"/>
              </w:rPr>
              <w:t>Công suất theo dự án được duyệt</w:t>
            </w:r>
          </w:p>
        </w:tc>
      </w:tr>
      <w:tr w:rsidR="00BD40B8" w:rsidRPr="00C63FB8" w14:paraId="02D1EB7B" w14:textId="77777777" w:rsidTr="00BD40B8">
        <w:trPr>
          <w:trHeight w:val="713"/>
          <w:jc w:val="center"/>
        </w:trPr>
        <w:tc>
          <w:tcPr>
            <w:tcW w:w="432" w:type="pct"/>
            <w:tcBorders>
              <w:top w:val="nil"/>
              <w:left w:val="single" w:sz="4" w:space="0" w:color="auto"/>
              <w:bottom w:val="single" w:sz="4" w:space="0" w:color="auto"/>
              <w:right w:val="single" w:sz="4" w:space="0" w:color="auto"/>
            </w:tcBorders>
            <w:shd w:val="clear" w:color="auto" w:fill="auto"/>
            <w:noWrap/>
            <w:vAlign w:val="center"/>
          </w:tcPr>
          <w:p w14:paraId="3C728084" w14:textId="64FE7A29" w:rsidR="00BD40B8" w:rsidRPr="00C63FB8" w:rsidRDefault="00BD40B8" w:rsidP="00BD40B8">
            <w:pPr>
              <w:spacing w:before="40" w:after="40" w:line="300" w:lineRule="exact"/>
              <w:jc w:val="center"/>
            </w:pPr>
            <w:r w:rsidRPr="00C63FB8">
              <w:t>1.7</w:t>
            </w:r>
          </w:p>
        </w:tc>
        <w:tc>
          <w:tcPr>
            <w:tcW w:w="1843" w:type="pct"/>
            <w:tcBorders>
              <w:top w:val="nil"/>
              <w:left w:val="nil"/>
              <w:bottom w:val="single" w:sz="4" w:space="0" w:color="auto"/>
              <w:right w:val="single" w:sz="4" w:space="0" w:color="auto"/>
            </w:tcBorders>
            <w:shd w:val="clear" w:color="auto" w:fill="auto"/>
            <w:vAlign w:val="center"/>
          </w:tcPr>
          <w:p w14:paraId="0FB909BE" w14:textId="1DCE6A7F" w:rsidR="00BD40B8" w:rsidRPr="00C63FB8" w:rsidRDefault="00BD40B8" w:rsidP="00BD40B8">
            <w:pPr>
              <w:pStyle w:val="BodyText"/>
              <w:spacing w:before="40" w:after="40" w:line="300" w:lineRule="exact"/>
              <w:ind w:right="136" w:firstLine="0"/>
              <w:rPr>
                <w:rFonts w:ascii="Times New Roman" w:hAnsi="Times New Roman"/>
                <w:szCs w:val="28"/>
              </w:rPr>
            </w:pPr>
            <w:r w:rsidRPr="00C63FB8">
              <w:rPr>
                <w:rFonts w:ascii="Times New Roman" w:hAnsi="Times New Roman"/>
                <w:szCs w:val="28"/>
              </w:rPr>
              <w:t>Dự án nhà máy xử lý rác thải Công ty CP Môi trường Phú Hà</w:t>
            </w:r>
          </w:p>
        </w:tc>
        <w:tc>
          <w:tcPr>
            <w:tcW w:w="1110" w:type="pct"/>
            <w:tcBorders>
              <w:top w:val="nil"/>
              <w:left w:val="nil"/>
              <w:bottom w:val="single" w:sz="4" w:space="0" w:color="auto"/>
              <w:right w:val="single" w:sz="4" w:space="0" w:color="auto"/>
            </w:tcBorders>
            <w:shd w:val="clear" w:color="auto" w:fill="auto"/>
            <w:vAlign w:val="center"/>
          </w:tcPr>
          <w:p w14:paraId="48B783EE" w14:textId="25C0DC81" w:rsidR="00BD40B8" w:rsidRPr="00C63FB8" w:rsidRDefault="00BD40B8" w:rsidP="00BD40B8">
            <w:pPr>
              <w:spacing w:before="40" w:after="40" w:line="300" w:lineRule="exact"/>
            </w:pPr>
            <w:r w:rsidRPr="00C63FB8">
              <w:t>TP Phổ Yên</w:t>
            </w:r>
          </w:p>
        </w:tc>
        <w:tc>
          <w:tcPr>
            <w:tcW w:w="1615" w:type="pct"/>
            <w:tcBorders>
              <w:top w:val="nil"/>
              <w:left w:val="nil"/>
              <w:bottom w:val="single" w:sz="4" w:space="0" w:color="auto"/>
              <w:right w:val="single" w:sz="4" w:space="0" w:color="auto"/>
            </w:tcBorders>
            <w:shd w:val="clear" w:color="auto" w:fill="auto"/>
            <w:vAlign w:val="center"/>
          </w:tcPr>
          <w:p w14:paraId="434D2D5C" w14:textId="72D809D7" w:rsidR="00BD40B8" w:rsidRPr="00C63FB8" w:rsidRDefault="00BD40B8" w:rsidP="00BD40B8">
            <w:pPr>
              <w:pStyle w:val="BodyText"/>
              <w:spacing w:before="40" w:after="40" w:line="300" w:lineRule="exact"/>
              <w:ind w:right="136" w:firstLine="0"/>
              <w:jc w:val="both"/>
              <w:rPr>
                <w:rFonts w:ascii="Times New Roman" w:hAnsi="Times New Roman"/>
                <w:szCs w:val="28"/>
              </w:rPr>
            </w:pPr>
            <w:r w:rsidRPr="00C63FB8">
              <w:rPr>
                <w:rFonts w:ascii="Times New Roman" w:hAnsi="Times New Roman"/>
                <w:szCs w:val="28"/>
              </w:rPr>
              <w:t>Công suất theo dự án được duyệt</w:t>
            </w:r>
          </w:p>
        </w:tc>
      </w:tr>
      <w:tr w:rsidR="00BD40B8" w:rsidRPr="00C63FB8" w14:paraId="716A2BA8" w14:textId="77777777" w:rsidTr="00BD40B8">
        <w:trPr>
          <w:trHeight w:val="713"/>
          <w:jc w:val="center"/>
        </w:trPr>
        <w:tc>
          <w:tcPr>
            <w:tcW w:w="432" w:type="pct"/>
            <w:tcBorders>
              <w:top w:val="nil"/>
              <w:left w:val="single" w:sz="4" w:space="0" w:color="auto"/>
              <w:bottom w:val="single" w:sz="4" w:space="0" w:color="auto"/>
              <w:right w:val="single" w:sz="4" w:space="0" w:color="auto"/>
            </w:tcBorders>
            <w:shd w:val="clear" w:color="auto" w:fill="auto"/>
            <w:noWrap/>
            <w:vAlign w:val="center"/>
          </w:tcPr>
          <w:p w14:paraId="629D1035" w14:textId="325DE690" w:rsidR="00BD40B8" w:rsidRPr="00C63FB8" w:rsidRDefault="00BD40B8" w:rsidP="00BD40B8">
            <w:pPr>
              <w:spacing w:before="40" w:after="40" w:line="300" w:lineRule="exact"/>
              <w:jc w:val="center"/>
              <w:rPr>
                <w:szCs w:val="26"/>
              </w:rPr>
            </w:pPr>
            <w:r w:rsidRPr="00C63FB8">
              <w:rPr>
                <w:szCs w:val="26"/>
              </w:rPr>
              <w:t>1.8</w:t>
            </w:r>
          </w:p>
        </w:tc>
        <w:tc>
          <w:tcPr>
            <w:tcW w:w="1843" w:type="pct"/>
            <w:tcBorders>
              <w:top w:val="nil"/>
              <w:left w:val="nil"/>
              <w:bottom w:val="single" w:sz="4" w:space="0" w:color="auto"/>
              <w:right w:val="single" w:sz="4" w:space="0" w:color="auto"/>
            </w:tcBorders>
            <w:shd w:val="clear" w:color="auto" w:fill="auto"/>
            <w:vAlign w:val="center"/>
          </w:tcPr>
          <w:p w14:paraId="3E83B5EB" w14:textId="77777777" w:rsidR="00BD40B8" w:rsidRPr="00C63FB8" w:rsidRDefault="00BD40B8" w:rsidP="00BD40B8">
            <w:pPr>
              <w:pStyle w:val="BodyText"/>
              <w:spacing w:before="40" w:after="40" w:line="300" w:lineRule="exact"/>
              <w:ind w:right="136" w:firstLine="0"/>
              <w:rPr>
                <w:rFonts w:ascii="Times New Roman" w:hAnsi="Times New Roman"/>
              </w:rPr>
            </w:pPr>
            <w:r w:rsidRPr="00C63FB8">
              <w:rPr>
                <w:rFonts w:ascii="Times New Roman" w:hAnsi="Times New Roman"/>
              </w:rPr>
              <w:t>Nhà máy xử lý rác thải TP Sông Công</w:t>
            </w:r>
          </w:p>
        </w:tc>
        <w:tc>
          <w:tcPr>
            <w:tcW w:w="1110" w:type="pct"/>
            <w:tcBorders>
              <w:top w:val="nil"/>
              <w:left w:val="nil"/>
              <w:bottom w:val="single" w:sz="4" w:space="0" w:color="auto"/>
              <w:right w:val="single" w:sz="4" w:space="0" w:color="auto"/>
            </w:tcBorders>
            <w:shd w:val="clear" w:color="auto" w:fill="auto"/>
            <w:vAlign w:val="center"/>
          </w:tcPr>
          <w:p w14:paraId="5DE6CB17" w14:textId="77777777" w:rsidR="00BD40B8" w:rsidRPr="00C63FB8" w:rsidRDefault="00BD40B8" w:rsidP="00BD40B8">
            <w:pPr>
              <w:spacing w:before="40" w:after="40" w:line="300" w:lineRule="exact"/>
              <w:rPr>
                <w:szCs w:val="26"/>
              </w:rPr>
            </w:pPr>
            <w:r w:rsidRPr="00C63FB8">
              <w:rPr>
                <w:szCs w:val="26"/>
              </w:rPr>
              <w:t>TP Sông Công</w:t>
            </w:r>
          </w:p>
        </w:tc>
        <w:tc>
          <w:tcPr>
            <w:tcW w:w="1615" w:type="pct"/>
            <w:tcBorders>
              <w:top w:val="nil"/>
              <w:left w:val="nil"/>
              <w:bottom w:val="single" w:sz="4" w:space="0" w:color="auto"/>
              <w:right w:val="single" w:sz="4" w:space="0" w:color="auto"/>
            </w:tcBorders>
            <w:shd w:val="clear" w:color="auto" w:fill="auto"/>
            <w:vAlign w:val="center"/>
          </w:tcPr>
          <w:p w14:paraId="7A0A1F92" w14:textId="77777777" w:rsidR="00BD40B8" w:rsidRPr="00C63FB8" w:rsidRDefault="00BD40B8" w:rsidP="00BD40B8">
            <w:pPr>
              <w:pStyle w:val="BodyText"/>
              <w:spacing w:before="40" w:after="40" w:line="300" w:lineRule="exact"/>
              <w:ind w:right="136" w:firstLine="0"/>
              <w:jc w:val="both"/>
              <w:rPr>
                <w:rFonts w:ascii="Times New Roman" w:hAnsi="Times New Roman"/>
              </w:rPr>
            </w:pPr>
            <w:r w:rsidRPr="00C63FB8">
              <w:rPr>
                <w:rFonts w:ascii="Times New Roman" w:hAnsi="Times New Roman"/>
              </w:rPr>
              <w:t>Công suất theo dự án được duyệt</w:t>
            </w:r>
          </w:p>
        </w:tc>
      </w:tr>
      <w:tr w:rsidR="00BD40B8" w:rsidRPr="00C63FB8" w14:paraId="3B73EB18" w14:textId="77777777" w:rsidTr="00BD40B8">
        <w:trPr>
          <w:trHeight w:val="765"/>
          <w:jc w:val="center"/>
        </w:trPr>
        <w:tc>
          <w:tcPr>
            <w:tcW w:w="432" w:type="pct"/>
            <w:tcBorders>
              <w:top w:val="nil"/>
              <w:left w:val="single" w:sz="4" w:space="0" w:color="auto"/>
              <w:bottom w:val="single" w:sz="4" w:space="0" w:color="auto"/>
              <w:right w:val="single" w:sz="4" w:space="0" w:color="auto"/>
            </w:tcBorders>
            <w:shd w:val="clear" w:color="auto" w:fill="auto"/>
            <w:noWrap/>
            <w:vAlign w:val="center"/>
            <w:hideMark/>
          </w:tcPr>
          <w:p w14:paraId="1119C38C" w14:textId="07BBA085" w:rsidR="00BD40B8" w:rsidRPr="00C63FB8" w:rsidRDefault="00BD40B8" w:rsidP="00BD40B8">
            <w:pPr>
              <w:spacing w:before="40" w:after="40" w:line="300" w:lineRule="exact"/>
              <w:jc w:val="center"/>
              <w:rPr>
                <w:szCs w:val="26"/>
              </w:rPr>
            </w:pPr>
            <w:r w:rsidRPr="00C63FB8">
              <w:rPr>
                <w:szCs w:val="26"/>
              </w:rPr>
              <w:t>1.9</w:t>
            </w:r>
          </w:p>
        </w:tc>
        <w:tc>
          <w:tcPr>
            <w:tcW w:w="1843" w:type="pct"/>
            <w:tcBorders>
              <w:top w:val="nil"/>
              <w:left w:val="nil"/>
              <w:bottom w:val="single" w:sz="4" w:space="0" w:color="auto"/>
              <w:right w:val="single" w:sz="4" w:space="0" w:color="auto"/>
            </w:tcBorders>
            <w:shd w:val="clear" w:color="auto" w:fill="auto"/>
            <w:vAlign w:val="center"/>
            <w:hideMark/>
          </w:tcPr>
          <w:p w14:paraId="246F7A8C" w14:textId="77777777" w:rsidR="00BD40B8" w:rsidRPr="00C63FB8" w:rsidRDefault="00BD40B8" w:rsidP="00BD40B8">
            <w:pPr>
              <w:spacing w:before="40" w:after="40" w:line="300" w:lineRule="exact"/>
              <w:rPr>
                <w:szCs w:val="26"/>
              </w:rPr>
            </w:pPr>
            <w:r w:rsidRPr="00C63FB8">
              <w:rPr>
                <w:szCs w:val="26"/>
              </w:rPr>
              <w:t>Khu liên hợp xử lý CTR SH Bình Thuận</w:t>
            </w:r>
          </w:p>
        </w:tc>
        <w:tc>
          <w:tcPr>
            <w:tcW w:w="1110" w:type="pct"/>
            <w:tcBorders>
              <w:top w:val="nil"/>
              <w:left w:val="nil"/>
              <w:bottom w:val="single" w:sz="4" w:space="0" w:color="auto"/>
              <w:right w:val="single" w:sz="4" w:space="0" w:color="auto"/>
            </w:tcBorders>
            <w:shd w:val="clear" w:color="auto" w:fill="auto"/>
            <w:vAlign w:val="center"/>
            <w:hideMark/>
          </w:tcPr>
          <w:p w14:paraId="63BD1889" w14:textId="60929503" w:rsidR="00BD40B8" w:rsidRPr="00C63FB8" w:rsidRDefault="00BD40B8" w:rsidP="00BD40B8">
            <w:pPr>
              <w:spacing w:before="40" w:after="40" w:line="300" w:lineRule="exact"/>
              <w:rPr>
                <w:szCs w:val="26"/>
              </w:rPr>
            </w:pPr>
            <w:r w:rsidRPr="00C63FB8">
              <w:rPr>
                <w:szCs w:val="26"/>
              </w:rPr>
              <w:t>Huyện Đại Từ</w:t>
            </w:r>
          </w:p>
        </w:tc>
        <w:tc>
          <w:tcPr>
            <w:tcW w:w="1615" w:type="pct"/>
            <w:tcBorders>
              <w:top w:val="nil"/>
              <w:left w:val="nil"/>
              <w:bottom w:val="single" w:sz="4" w:space="0" w:color="auto"/>
              <w:right w:val="single" w:sz="4" w:space="0" w:color="auto"/>
            </w:tcBorders>
            <w:shd w:val="clear" w:color="auto" w:fill="auto"/>
            <w:vAlign w:val="center"/>
            <w:hideMark/>
          </w:tcPr>
          <w:p w14:paraId="694C9EC5" w14:textId="0D4E7637" w:rsidR="00BD40B8" w:rsidRPr="00C63FB8" w:rsidRDefault="00BD40B8" w:rsidP="00BD40B8">
            <w:pPr>
              <w:spacing w:before="40" w:after="40" w:line="300" w:lineRule="exact"/>
              <w:jc w:val="both"/>
              <w:rPr>
                <w:szCs w:val="26"/>
              </w:rPr>
            </w:pPr>
            <w:r w:rsidRPr="00C63FB8">
              <w:rPr>
                <w:szCs w:val="26"/>
              </w:rPr>
              <w:t>Công suất 250 tấn/ngày</w:t>
            </w:r>
          </w:p>
        </w:tc>
      </w:tr>
      <w:tr w:rsidR="00BD40B8" w:rsidRPr="00C63FB8" w14:paraId="38C18F3C" w14:textId="77777777" w:rsidTr="00BD40B8">
        <w:trPr>
          <w:trHeight w:val="765"/>
          <w:jc w:val="center"/>
        </w:trPr>
        <w:tc>
          <w:tcPr>
            <w:tcW w:w="432" w:type="pct"/>
            <w:tcBorders>
              <w:top w:val="nil"/>
              <w:left w:val="single" w:sz="4" w:space="0" w:color="auto"/>
              <w:bottom w:val="single" w:sz="4" w:space="0" w:color="auto"/>
              <w:right w:val="single" w:sz="4" w:space="0" w:color="auto"/>
            </w:tcBorders>
            <w:shd w:val="clear" w:color="auto" w:fill="auto"/>
            <w:noWrap/>
            <w:vAlign w:val="center"/>
          </w:tcPr>
          <w:p w14:paraId="0CE0A517" w14:textId="5ABEB5B3" w:rsidR="00BD40B8" w:rsidRPr="00C63FB8" w:rsidRDefault="00BD40B8" w:rsidP="00BD40B8">
            <w:pPr>
              <w:spacing w:before="40" w:after="40" w:line="300" w:lineRule="exact"/>
              <w:jc w:val="center"/>
              <w:rPr>
                <w:szCs w:val="26"/>
              </w:rPr>
            </w:pPr>
            <w:r w:rsidRPr="00C63FB8">
              <w:rPr>
                <w:szCs w:val="26"/>
              </w:rPr>
              <w:t>1.10</w:t>
            </w:r>
          </w:p>
        </w:tc>
        <w:tc>
          <w:tcPr>
            <w:tcW w:w="1843" w:type="pct"/>
            <w:tcBorders>
              <w:top w:val="nil"/>
              <w:left w:val="nil"/>
              <w:bottom w:val="single" w:sz="4" w:space="0" w:color="auto"/>
              <w:right w:val="single" w:sz="4" w:space="0" w:color="auto"/>
            </w:tcBorders>
            <w:shd w:val="clear" w:color="auto" w:fill="auto"/>
            <w:vAlign w:val="center"/>
          </w:tcPr>
          <w:p w14:paraId="212A0899" w14:textId="57F7DBF9" w:rsidR="00BD40B8" w:rsidRPr="00C63FB8" w:rsidRDefault="00BD40B8" w:rsidP="00BD40B8">
            <w:pPr>
              <w:spacing w:before="40" w:after="40" w:line="300" w:lineRule="exact"/>
            </w:pPr>
            <w:r w:rsidRPr="00C63FB8">
              <w:rPr>
                <w:rFonts w:eastAsia="Times New Roman"/>
              </w:rPr>
              <w:t>Xây dựng mới khu xử lý rác thải huyện Đại Từ</w:t>
            </w:r>
          </w:p>
        </w:tc>
        <w:tc>
          <w:tcPr>
            <w:tcW w:w="1110" w:type="pct"/>
            <w:tcBorders>
              <w:top w:val="nil"/>
              <w:left w:val="nil"/>
              <w:bottom w:val="single" w:sz="4" w:space="0" w:color="auto"/>
              <w:right w:val="single" w:sz="4" w:space="0" w:color="auto"/>
            </w:tcBorders>
            <w:shd w:val="clear" w:color="auto" w:fill="auto"/>
            <w:vAlign w:val="center"/>
          </w:tcPr>
          <w:p w14:paraId="6498939F" w14:textId="5D5197F7" w:rsidR="00BD40B8" w:rsidRPr="00C63FB8" w:rsidRDefault="00BD40B8" w:rsidP="00BD40B8">
            <w:pPr>
              <w:spacing w:before="40" w:after="40" w:line="300" w:lineRule="exact"/>
              <w:rPr>
                <w:szCs w:val="26"/>
              </w:rPr>
            </w:pPr>
            <w:r w:rsidRPr="00C63FB8">
              <w:rPr>
                <w:szCs w:val="26"/>
              </w:rPr>
              <w:t>Huyện Đại Từ</w:t>
            </w:r>
          </w:p>
        </w:tc>
        <w:tc>
          <w:tcPr>
            <w:tcW w:w="1615" w:type="pct"/>
            <w:tcBorders>
              <w:top w:val="nil"/>
              <w:left w:val="nil"/>
              <w:bottom w:val="single" w:sz="4" w:space="0" w:color="auto"/>
              <w:right w:val="single" w:sz="4" w:space="0" w:color="auto"/>
            </w:tcBorders>
            <w:shd w:val="clear" w:color="auto" w:fill="auto"/>
            <w:vAlign w:val="center"/>
          </w:tcPr>
          <w:p w14:paraId="4C6423E3" w14:textId="5F290052" w:rsidR="00BD40B8" w:rsidRPr="00C63FB8" w:rsidRDefault="00BD40B8" w:rsidP="00BD40B8">
            <w:pPr>
              <w:spacing w:before="40" w:after="40" w:line="300" w:lineRule="exact"/>
              <w:jc w:val="both"/>
              <w:rPr>
                <w:szCs w:val="26"/>
              </w:rPr>
            </w:pPr>
            <w:r w:rsidRPr="00C63FB8">
              <w:t>Công suất theo dự án được duyệt</w:t>
            </w:r>
          </w:p>
        </w:tc>
      </w:tr>
      <w:tr w:rsidR="00BD40B8" w:rsidRPr="00C63FB8" w14:paraId="3D99D273" w14:textId="77777777" w:rsidTr="00BD40B8">
        <w:trPr>
          <w:trHeight w:val="765"/>
          <w:jc w:val="center"/>
        </w:trPr>
        <w:tc>
          <w:tcPr>
            <w:tcW w:w="432" w:type="pct"/>
            <w:tcBorders>
              <w:top w:val="nil"/>
              <w:left w:val="single" w:sz="4" w:space="0" w:color="auto"/>
              <w:bottom w:val="single" w:sz="4" w:space="0" w:color="auto"/>
              <w:right w:val="single" w:sz="4" w:space="0" w:color="auto"/>
            </w:tcBorders>
            <w:shd w:val="clear" w:color="auto" w:fill="auto"/>
            <w:noWrap/>
            <w:vAlign w:val="center"/>
          </w:tcPr>
          <w:p w14:paraId="690ED766" w14:textId="18E109F7" w:rsidR="00BD40B8" w:rsidRPr="00C63FB8" w:rsidRDefault="00BD40B8" w:rsidP="00BD40B8">
            <w:pPr>
              <w:spacing w:before="40" w:after="40" w:line="300" w:lineRule="exact"/>
              <w:jc w:val="center"/>
              <w:rPr>
                <w:szCs w:val="26"/>
              </w:rPr>
            </w:pPr>
            <w:r w:rsidRPr="00C63FB8">
              <w:rPr>
                <w:szCs w:val="26"/>
              </w:rPr>
              <w:t>1.11</w:t>
            </w:r>
          </w:p>
        </w:tc>
        <w:tc>
          <w:tcPr>
            <w:tcW w:w="1843" w:type="pct"/>
            <w:tcBorders>
              <w:top w:val="nil"/>
              <w:left w:val="nil"/>
              <w:bottom w:val="single" w:sz="4" w:space="0" w:color="auto"/>
              <w:right w:val="single" w:sz="4" w:space="0" w:color="auto"/>
            </w:tcBorders>
            <w:shd w:val="clear" w:color="auto" w:fill="auto"/>
            <w:vAlign w:val="center"/>
            <w:hideMark/>
          </w:tcPr>
          <w:p w14:paraId="796A6288" w14:textId="77777777" w:rsidR="00BD40B8" w:rsidRPr="00C63FB8" w:rsidRDefault="00BD40B8" w:rsidP="00BD40B8">
            <w:pPr>
              <w:spacing w:before="40" w:after="40" w:line="300" w:lineRule="exact"/>
              <w:rPr>
                <w:szCs w:val="26"/>
              </w:rPr>
            </w:pPr>
            <w:r w:rsidRPr="00C63FB8">
              <w:rPr>
                <w:szCs w:val="26"/>
              </w:rPr>
              <w:t>Khu LH xử lý rác Phúc Thành</w:t>
            </w:r>
          </w:p>
        </w:tc>
        <w:tc>
          <w:tcPr>
            <w:tcW w:w="1110" w:type="pct"/>
            <w:tcBorders>
              <w:top w:val="nil"/>
              <w:left w:val="nil"/>
              <w:bottom w:val="single" w:sz="4" w:space="0" w:color="auto"/>
              <w:right w:val="single" w:sz="4" w:space="0" w:color="auto"/>
            </w:tcBorders>
            <w:shd w:val="clear" w:color="auto" w:fill="auto"/>
            <w:vAlign w:val="center"/>
            <w:hideMark/>
          </w:tcPr>
          <w:p w14:paraId="0152ECA1" w14:textId="1619CA10" w:rsidR="00BD40B8" w:rsidRPr="00C63FB8" w:rsidRDefault="00BD40B8" w:rsidP="00BD40B8">
            <w:pPr>
              <w:spacing w:before="40" w:after="40" w:line="300" w:lineRule="exact"/>
              <w:rPr>
                <w:szCs w:val="26"/>
              </w:rPr>
            </w:pPr>
            <w:r w:rsidRPr="00C63FB8">
              <w:rPr>
                <w:szCs w:val="26"/>
              </w:rPr>
              <w:t>Huyện Đồng Hỷ</w:t>
            </w:r>
          </w:p>
        </w:tc>
        <w:tc>
          <w:tcPr>
            <w:tcW w:w="1615" w:type="pct"/>
            <w:tcBorders>
              <w:top w:val="nil"/>
              <w:left w:val="nil"/>
              <w:bottom w:val="single" w:sz="4" w:space="0" w:color="auto"/>
              <w:right w:val="single" w:sz="4" w:space="0" w:color="auto"/>
            </w:tcBorders>
            <w:shd w:val="clear" w:color="auto" w:fill="auto"/>
            <w:vAlign w:val="center"/>
            <w:hideMark/>
          </w:tcPr>
          <w:p w14:paraId="654C7B48" w14:textId="77777777" w:rsidR="00BD40B8" w:rsidRPr="00C63FB8" w:rsidRDefault="00BD40B8" w:rsidP="00BD40B8">
            <w:pPr>
              <w:spacing w:before="40" w:after="40" w:line="300" w:lineRule="exact"/>
              <w:jc w:val="both"/>
              <w:rPr>
                <w:szCs w:val="26"/>
              </w:rPr>
            </w:pPr>
            <w:r w:rsidRPr="00C63FB8">
              <w:rPr>
                <w:szCs w:val="26"/>
              </w:rPr>
              <w:t>Xây dựng mới.</w:t>
            </w:r>
          </w:p>
          <w:p w14:paraId="42226C19" w14:textId="51C50D85" w:rsidR="00BD40B8" w:rsidRPr="00C63FB8" w:rsidRDefault="00BD40B8" w:rsidP="00BD40B8">
            <w:pPr>
              <w:spacing w:before="40" w:after="40" w:line="300" w:lineRule="exact"/>
              <w:jc w:val="both"/>
              <w:rPr>
                <w:szCs w:val="26"/>
              </w:rPr>
            </w:pPr>
          </w:p>
        </w:tc>
      </w:tr>
      <w:tr w:rsidR="00BD40B8" w:rsidRPr="00C63FB8" w14:paraId="7DC7CE31" w14:textId="77777777" w:rsidTr="00BD40B8">
        <w:trPr>
          <w:trHeight w:val="600"/>
          <w:jc w:val="center"/>
        </w:trPr>
        <w:tc>
          <w:tcPr>
            <w:tcW w:w="432" w:type="pct"/>
            <w:tcBorders>
              <w:top w:val="nil"/>
              <w:left w:val="single" w:sz="4" w:space="0" w:color="auto"/>
              <w:bottom w:val="single" w:sz="4" w:space="0" w:color="auto"/>
              <w:right w:val="single" w:sz="4" w:space="0" w:color="auto"/>
            </w:tcBorders>
            <w:shd w:val="clear" w:color="auto" w:fill="auto"/>
            <w:noWrap/>
            <w:vAlign w:val="center"/>
          </w:tcPr>
          <w:p w14:paraId="512B57AC" w14:textId="3FD1785E" w:rsidR="00BD40B8" w:rsidRPr="00C63FB8" w:rsidRDefault="00BD40B8" w:rsidP="00BD40B8">
            <w:pPr>
              <w:spacing w:before="40" w:after="40" w:line="300" w:lineRule="exact"/>
              <w:jc w:val="center"/>
              <w:rPr>
                <w:szCs w:val="26"/>
              </w:rPr>
            </w:pPr>
            <w:r w:rsidRPr="00C63FB8">
              <w:rPr>
                <w:szCs w:val="26"/>
              </w:rPr>
              <w:lastRenderedPageBreak/>
              <w:t>1.12</w:t>
            </w:r>
          </w:p>
        </w:tc>
        <w:tc>
          <w:tcPr>
            <w:tcW w:w="1843" w:type="pct"/>
            <w:tcBorders>
              <w:top w:val="nil"/>
              <w:left w:val="nil"/>
              <w:bottom w:val="single" w:sz="4" w:space="0" w:color="auto"/>
              <w:right w:val="single" w:sz="4" w:space="0" w:color="auto"/>
            </w:tcBorders>
            <w:shd w:val="clear" w:color="auto" w:fill="auto"/>
            <w:vAlign w:val="center"/>
            <w:hideMark/>
          </w:tcPr>
          <w:p w14:paraId="06CF4FC8" w14:textId="77777777" w:rsidR="00BD40B8" w:rsidRPr="00C63FB8" w:rsidRDefault="00BD40B8" w:rsidP="00BD40B8">
            <w:pPr>
              <w:spacing w:before="40" w:after="40" w:line="300" w:lineRule="exact"/>
              <w:rPr>
                <w:szCs w:val="26"/>
              </w:rPr>
            </w:pPr>
            <w:r w:rsidRPr="00C63FB8">
              <w:rPr>
                <w:szCs w:val="26"/>
              </w:rPr>
              <w:t>Khu xử lý CTRSH Trại Cau</w:t>
            </w:r>
          </w:p>
        </w:tc>
        <w:tc>
          <w:tcPr>
            <w:tcW w:w="1110" w:type="pct"/>
            <w:tcBorders>
              <w:top w:val="nil"/>
              <w:left w:val="nil"/>
              <w:bottom w:val="single" w:sz="4" w:space="0" w:color="auto"/>
              <w:right w:val="single" w:sz="4" w:space="0" w:color="auto"/>
            </w:tcBorders>
            <w:shd w:val="clear" w:color="auto" w:fill="auto"/>
            <w:vAlign w:val="center"/>
            <w:hideMark/>
          </w:tcPr>
          <w:p w14:paraId="5A346D84" w14:textId="02CB81EA" w:rsidR="00BD40B8" w:rsidRPr="00C63FB8" w:rsidRDefault="00BD40B8" w:rsidP="00BD40B8">
            <w:pPr>
              <w:spacing w:before="40" w:after="40" w:line="300" w:lineRule="exact"/>
              <w:rPr>
                <w:szCs w:val="26"/>
              </w:rPr>
            </w:pPr>
            <w:r w:rsidRPr="00C63FB8">
              <w:rPr>
                <w:szCs w:val="26"/>
              </w:rPr>
              <w:t>Huyện Đồng hỷ</w:t>
            </w:r>
          </w:p>
        </w:tc>
        <w:tc>
          <w:tcPr>
            <w:tcW w:w="1615" w:type="pct"/>
            <w:tcBorders>
              <w:top w:val="nil"/>
              <w:left w:val="nil"/>
              <w:bottom w:val="single" w:sz="4" w:space="0" w:color="auto"/>
              <w:right w:val="single" w:sz="4" w:space="0" w:color="auto"/>
            </w:tcBorders>
            <w:shd w:val="clear" w:color="auto" w:fill="auto"/>
            <w:vAlign w:val="center"/>
            <w:hideMark/>
          </w:tcPr>
          <w:p w14:paraId="285A5432" w14:textId="77777777" w:rsidR="00BD40B8" w:rsidRPr="00C63FB8" w:rsidRDefault="00BD40B8" w:rsidP="00BD40B8">
            <w:pPr>
              <w:spacing w:before="40" w:after="40" w:line="300" w:lineRule="exact"/>
              <w:jc w:val="both"/>
            </w:pPr>
            <w:r w:rsidRPr="00C63FB8">
              <w:t>Nâng cấp công suất</w:t>
            </w:r>
          </w:p>
          <w:p w14:paraId="2C5CC394" w14:textId="023C2C50" w:rsidR="00BD40B8" w:rsidRPr="00C63FB8" w:rsidRDefault="00BD40B8" w:rsidP="00BD40B8">
            <w:pPr>
              <w:spacing w:before="40" w:after="40" w:line="300" w:lineRule="exact"/>
              <w:jc w:val="both"/>
              <w:rPr>
                <w:szCs w:val="26"/>
              </w:rPr>
            </w:pPr>
          </w:p>
        </w:tc>
      </w:tr>
      <w:tr w:rsidR="00BD40B8" w:rsidRPr="00C63FB8" w14:paraId="5256B745" w14:textId="77777777" w:rsidTr="00BD40B8">
        <w:trPr>
          <w:trHeight w:val="600"/>
          <w:jc w:val="center"/>
        </w:trPr>
        <w:tc>
          <w:tcPr>
            <w:tcW w:w="432" w:type="pct"/>
            <w:tcBorders>
              <w:top w:val="nil"/>
              <w:left w:val="single" w:sz="4" w:space="0" w:color="auto"/>
              <w:bottom w:val="single" w:sz="4" w:space="0" w:color="auto"/>
              <w:right w:val="single" w:sz="4" w:space="0" w:color="auto"/>
            </w:tcBorders>
            <w:shd w:val="clear" w:color="auto" w:fill="auto"/>
            <w:noWrap/>
            <w:vAlign w:val="center"/>
          </w:tcPr>
          <w:p w14:paraId="10CAF5C3" w14:textId="551449E6" w:rsidR="00BD40B8" w:rsidRPr="00C63FB8" w:rsidRDefault="00BD40B8" w:rsidP="00BD40B8">
            <w:pPr>
              <w:spacing w:before="40" w:after="40" w:line="300" w:lineRule="exact"/>
              <w:jc w:val="center"/>
            </w:pPr>
            <w:r w:rsidRPr="00C63FB8">
              <w:t>1.13</w:t>
            </w:r>
          </w:p>
        </w:tc>
        <w:tc>
          <w:tcPr>
            <w:tcW w:w="1843" w:type="pct"/>
            <w:tcBorders>
              <w:top w:val="nil"/>
              <w:left w:val="nil"/>
              <w:bottom w:val="single" w:sz="4" w:space="0" w:color="auto"/>
              <w:right w:val="single" w:sz="4" w:space="0" w:color="auto"/>
            </w:tcBorders>
            <w:shd w:val="clear" w:color="auto" w:fill="auto"/>
            <w:vAlign w:val="center"/>
          </w:tcPr>
          <w:p w14:paraId="5543055E" w14:textId="52D51F08" w:rsidR="00BD40B8" w:rsidRPr="00C63FB8" w:rsidRDefault="00BD40B8" w:rsidP="00BD40B8">
            <w:pPr>
              <w:spacing w:before="40" w:after="40" w:line="300" w:lineRule="exact"/>
            </w:pPr>
            <w:r w:rsidRPr="00C63FB8">
              <w:rPr>
                <w:rFonts w:eastAsia="Times New Roman"/>
              </w:rPr>
              <w:t>Công trình xử lý rác thải rắn tại xã  Hóa Trung</w:t>
            </w:r>
          </w:p>
        </w:tc>
        <w:tc>
          <w:tcPr>
            <w:tcW w:w="1110" w:type="pct"/>
            <w:tcBorders>
              <w:top w:val="nil"/>
              <w:left w:val="nil"/>
              <w:bottom w:val="single" w:sz="4" w:space="0" w:color="auto"/>
              <w:right w:val="single" w:sz="4" w:space="0" w:color="auto"/>
            </w:tcBorders>
            <w:shd w:val="clear" w:color="auto" w:fill="auto"/>
            <w:vAlign w:val="center"/>
          </w:tcPr>
          <w:p w14:paraId="0731C496" w14:textId="36A7DF1D" w:rsidR="00BD40B8" w:rsidRPr="00C63FB8" w:rsidRDefault="00BD40B8" w:rsidP="00BD40B8">
            <w:pPr>
              <w:spacing w:before="40" w:after="40" w:line="300" w:lineRule="exact"/>
            </w:pPr>
            <w:r w:rsidRPr="00C63FB8">
              <w:t>Huyện Đồng Hỷ</w:t>
            </w:r>
          </w:p>
        </w:tc>
        <w:tc>
          <w:tcPr>
            <w:tcW w:w="1615" w:type="pct"/>
            <w:tcBorders>
              <w:top w:val="nil"/>
              <w:left w:val="nil"/>
              <w:bottom w:val="single" w:sz="4" w:space="0" w:color="auto"/>
              <w:right w:val="single" w:sz="4" w:space="0" w:color="auto"/>
            </w:tcBorders>
            <w:shd w:val="clear" w:color="auto" w:fill="auto"/>
            <w:vAlign w:val="center"/>
          </w:tcPr>
          <w:p w14:paraId="1B4F7560" w14:textId="7B57DC11" w:rsidR="00BD40B8" w:rsidRPr="00C63FB8" w:rsidRDefault="00BD40B8" w:rsidP="00BD40B8">
            <w:pPr>
              <w:spacing w:before="40" w:after="40" w:line="300" w:lineRule="exact"/>
              <w:jc w:val="both"/>
            </w:pPr>
            <w:r w:rsidRPr="00C63FB8">
              <w:t>Công suất theo dự án được duyệt</w:t>
            </w:r>
          </w:p>
        </w:tc>
      </w:tr>
      <w:tr w:rsidR="00BD40B8" w:rsidRPr="00C63FB8" w14:paraId="1EDF5FDC" w14:textId="77777777" w:rsidTr="00BD40B8">
        <w:trPr>
          <w:trHeight w:val="600"/>
          <w:jc w:val="center"/>
        </w:trPr>
        <w:tc>
          <w:tcPr>
            <w:tcW w:w="432" w:type="pct"/>
            <w:tcBorders>
              <w:top w:val="nil"/>
              <w:left w:val="single" w:sz="4" w:space="0" w:color="auto"/>
              <w:bottom w:val="single" w:sz="4" w:space="0" w:color="auto"/>
              <w:right w:val="single" w:sz="4" w:space="0" w:color="auto"/>
            </w:tcBorders>
            <w:shd w:val="clear" w:color="auto" w:fill="auto"/>
            <w:noWrap/>
            <w:vAlign w:val="center"/>
          </w:tcPr>
          <w:p w14:paraId="2F63AA21" w14:textId="390C028E" w:rsidR="00BD40B8" w:rsidRPr="00C63FB8" w:rsidRDefault="00BD40B8" w:rsidP="00BD40B8">
            <w:pPr>
              <w:spacing w:before="40" w:after="40" w:line="300" w:lineRule="exact"/>
              <w:jc w:val="center"/>
            </w:pPr>
            <w:r w:rsidRPr="00C63FB8">
              <w:t>1.14</w:t>
            </w:r>
          </w:p>
        </w:tc>
        <w:tc>
          <w:tcPr>
            <w:tcW w:w="1843" w:type="pct"/>
            <w:tcBorders>
              <w:top w:val="nil"/>
              <w:left w:val="nil"/>
              <w:bottom w:val="single" w:sz="4" w:space="0" w:color="auto"/>
              <w:right w:val="single" w:sz="4" w:space="0" w:color="auto"/>
            </w:tcBorders>
            <w:shd w:val="clear" w:color="auto" w:fill="auto"/>
            <w:vAlign w:val="center"/>
          </w:tcPr>
          <w:p w14:paraId="1D8275DA" w14:textId="67BC2CB5" w:rsidR="00BD40B8" w:rsidRPr="00C63FB8" w:rsidRDefault="00BD40B8" w:rsidP="00BD40B8">
            <w:pPr>
              <w:spacing w:before="40" w:after="40" w:line="300" w:lineRule="exact"/>
              <w:rPr>
                <w:rFonts w:eastAsia="Times New Roman"/>
              </w:rPr>
            </w:pPr>
            <w:r w:rsidRPr="00C63FB8">
              <w:rPr>
                <w:rFonts w:eastAsia="Times New Roman"/>
              </w:rPr>
              <w:t>Bãi xử lý rác thải tại xã Minh Lập</w:t>
            </w:r>
          </w:p>
        </w:tc>
        <w:tc>
          <w:tcPr>
            <w:tcW w:w="1110" w:type="pct"/>
            <w:tcBorders>
              <w:top w:val="nil"/>
              <w:left w:val="nil"/>
              <w:bottom w:val="single" w:sz="4" w:space="0" w:color="auto"/>
              <w:right w:val="single" w:sz="4" w:space="0" w:color="auto"/>
            </w:tcBorders>
            <w:shd w:val="clear" w:color="auto" w:fill="auto"/>
            <w:vAlign w:val="center"/>
          </w:tcPr>
          <w:p w14:paraId="30EFF913" w14:textId="61271E4B" w:rsidR="00BD40B8" w:rsidRPr="00C63FB8" w:rsidRDefault="00BD40B8" w:rsidP="00BD40B8">
            <w:pPr>
              <w:spacing w:before="40" w:after="40" w:line="300" w:lineRule="exact"/>
            </w:pPr>
            <w:r w:rsidRPr="00C63FB8">
              <w:t>Huyện Đồng hỷ</w:t>
            </w:r>
          </w:p>
        </w:tc>
        <w:tc>
          <w:tcPr>
            <w:tcW w:w="1615" w:type="pct"/>
            <w:tcBorders>
              <w:top w:val="nil"/>
              <w:left w:val="nil"/>
              <w:bottom w:val="single" w:sz="4" w:space="0" w:color="auto"/>
              <w:right w:val="single" w:sz="4" w:space="0" w:color="auto"/>
            </w:tcBorders>
            <w:shd w:val="clear" w:color="auto" w:fill="auto"/>
            <w:vAlign w:val="center"/>
          </w:tcPr>
          <w:p w14:paraId="01330F52" w14:textId="74A2621F" w:rsidR="00BD40B8" w:rsidRPr="00C63FB8" w:rsidRDefault="00BD40B8" w:rsidP="00BD40B8">
            <w:pPr>
              <w:spacing w:before="40" w:after="40" w:line="300" w:lineRule="exact"/>
              <w:jc w:val="both"/>
            </w:pPr>
            <w:r w:rsidRPr="00C63FB8">
              <w:t>Công suất theo dự án được duyệt</w:t>
            </w:r>
          </w:p>
        </w:tc>
      </w:tr>
      <w:tr w:rsidR="00BD40B8" w:rsidRPr="00C63FB8" w14:paraId="41533BF4" w14:textId="77777777" w:rsidTr="00BD40B8">
        <w:trPr>
          <w:trHeight w:val="600"/>
          <w:jc w:val="center"/>
        </w:trPr>
        <w:tc>
          <w:tcPr>
            <w:tcW w:w="432" w:type="pct"/>
            <w:tcBorders>
              <w:top w:val="nil"/>
              <w:left w:val="single" w:sz="4" w:space="0" w:color="auto"/>
              <w:bottom w:val="single" w:sz="4" w:space="0" w:color="auto"/>
              <w:right w:val="single" w:sz="4" w:space="0" w:color="auto"/>
            </w:tcBorders>
            <w:shd w:val="clear" w:color="auto" w:fill="auto"/>
            <w:noWrap/>
            <w:vAlign w:val="center"/>
          </w:tcPr>
          <w:p w14:paraId="753E2E4D" w14:textId="5BBA34B6" w:rsidR="00BD40B8" w:rsidRPr="00C63FB8" w:rsidRDefault="003059F1" w:rsidP="00BD40B8">
            <w:pPr>
              <w:spacing w:before="40" w:after="40" w:line="300" w:lineRule="exact"/>
              <w:jc w:val="center"/>
              <w:rPr>
                <w:szCs w:val="26"/>
              </w:rPr>
            </w:pPr>
            <w:r w:rsidRPr="00C63FB8">
              <w:rPr>
                <w:szCs w:val="26"/>
              </w:rPr>
              <w:t>1.15</w:t>
            </w:r>
          </w:p>
        </w:tc>
        <w:tc>
          <w:tcPr>
            <w:tcW w:w="1843" w:type="pct"/>
            <w:tcBorders>
              <w:top w:val="nil"/>
              <w:left w:val="nil"/>
              <w:bottom w:val="single" w:sz="4" w:space="0" w:color="auto"/>
              <w:right w:val="single" w:sz="4" w:space="0" w:color="auto"/>
            </w:tcBorders>
            <w:shd w:val="clear" w:color="auto" w:fill="auto"/>
            <w:vAlign w:val="center"/>
          </w:tcPr>
          <w:p w14:paraId="6D832D97" w14:textId="77777777" w:rsidR="00BD40B8" w:rsidRPr="00C63FB8" w:rsidRDefault="00BD40B8" w:rsidP="00BD40B8">
            <w:pPr>
              <w:spacing w:before="40" w:after="40" w:line="300" w:lineRule="exact"/>
              <w:rPr>
                <w:szCs w:val="26"/>
              </w:rPr>
            </w:pPr>
            <w:r w:rsidRPr="00C63FB8">
              <w:t>Bãi chôn lấp CTRSH Yên Lạc</w:t>
            </w:r>
          </w:p>
        </w:tc>
        <w:tc>
          <w:tcPr>
            <w:tcW w:w="1110" w:type="pct"/>
            <w:tcBorders>
              <w:top w:val="nil"/>
              <w:left w:val="nil"/>
              <w:bottom w:val="single" w:sz="4" w:space="0" w:color="auto"/>
              <w:right w:val="single" w:sz="4" w:space="0" w:color="auto"/>
            </w:tcBorders>
            <w:shd w:val="clear" w:color="auto" w:fill="auto"/>
            <w:vAlign w:val="center"/>
          </w:tcPr>
          <w:p w14:paraId="5C78F02A" w14:textId="2AA35ECF" w:rsidR="00BD40B8" w:rsidRPr="00C63FB8" w:rsidRDefault="00BD40B8" w:rsidP="00BD40B8">
            <w:pPr>
              <w:spacing w:before="40" w:after="40" w:line="300" w:lineRule="exact"/>
              <w:rPr>
                <w:szCs w:val="26"/>
              </w:rPr>
            </w:pPr>
            <w:r w:rsidRPr="00C63FB8">
              <w:t>Huyện Phú Lương</w:t>
            </w:r>
          </w:p>
        </w:tc>
        <w:tc>
          <w:tcPr>
            <w:tcW w:w="1615" w:type="pct"/>
            <w:tcBorders>
              <w:top w:val="nil"/>
              <w:left w:val="nil"/>
              <w:bottom w:val="single" w:sz="4" w:space="0" w:color="auto"/>
              <w:right w:val="single" w:sz="4" w:space="0" w:color="auto"/>
            </w:tcBorders>
            <w:shd w:val="clear" w:color="auto" w:fill="auto"/>
            <w:vAlign w:val="center"/>
          </w:tcPr>
          <w:p w14:paraId="05000027" w14:textId="6F9BD200" w:rsidR="00BD40B8" w:rsidRPr="00C63FB8" w:rsidRDefault="00BD40B8" w:rsidP="00BD40B8">
            <w:pPr>
              <w:spacing w:before="40" w:after="40" w:line="300" w:lineRule="exact"/>
              <w:jc w:val="both"/>
            </w:pPr>
            <w:r w:rsidRPr="00C63FB8">
              <w:t xml:space="preserve">  Nâng cấp công suất</w:t>
            </w:r>
          </w:p>
          <w:p w14:paraId="26A27445" w14:textId="685F20D2" w:rsidR="00BD40B8" w:rsidRPr="00C63FB8" w:rsidRDefault="00BD40B8" w:rsidP="00BD40B8">
            <w:pPr>
              <w:spacing w:before="40" w:after="40" w:line="300" w:lineRule="exact"/>
              <w:jc w:val="both"/>
              <w:rPr>
                <w:szCs w:val="26"/>
              </w:rPr>
            </w:pPr>
          </w:p>
        </w:tc>
      </w:tr>
      <w:tr w:rsidR="00BD40B8" w:rsidRPr="00C63FB8" w14:paraId="7A86E7F0" w14:textId="77777777" w:rsidTr="00BD40B8">
        <w:trPr>
          <w:trHeight w:val="600"/>
          <w:jc w:val="center"/>
        </w:trPr>
        <w:tc>
          <w:tcPr>
            <w:tcW w:w="432" w:type="pct"/>
            <w:tcBorders>
              <w:top w:val="nil"/>
              <w:left w:val="single" w:sz="4" w:space="0" w:color="auto"/>
              <w:bottom w:val="single" w:sz="4" w:space="0" w:color="auto"/>
              <w:right w:val="single" w:sz="4" w:space="0" w:color="auto"/>
            </w:tcBorders>
            <w:shd w:val="clear" w:color="auto" w:fill="auto"/>
            <w:noWrap/>
            <w:vAlign w:val="center"/>
          </w:tcPr>
          <w:p w14:paraId="312FE505" w14:textId="3B622CB9" w:rsidR="00BD40B8" w:rsidRPr="00C63FB8" w:rsidRDefault="003059F1" w:rsidP="00BD40B8">
            <w:pPr>
              <w:spacing w:before="40" w:after="40" w:line="300" w:lineRule="exact"/>
              <w:jc w:val="center"/>
              <w:rPr>
                <w:szCs w:val="26"/>
              </w:rPr>
            </w:pPr>
            <w:r w:rsidRPr="00C63FB8">
              <w:rPr>
                <w:szCs w:val="26"/>
              </w:rPr>
              <w:t>1.16</w:t>
            </w:r>
          </w:p>
        </w:tc>
        <w:tc>
          <w:tcPr>
            <w:tcW w:w="1843" w:type="pct"/>
            <w:tcBorders>
              <w:top w:val="nil"/>
              <w:left w:val="nil"/>
              <w:bottom w:val="single" w:sz="4" w:space="0" w:color="auto"/>
              <w:right w:val="single" w:sz="4" w:space="0" w:color="auto"/>
            </w:tcBorders>
            <w:shd w:val="clear" w:color="auto" w:fill="auto"/>
            <w:vAlign w:val="center"/>
          </w:tcPr>
          <w:p w14:paraId="1571C171" w14:textId="77777777" w:rsidR="00BD40B8" w:rsidRPr="00C63FB8" w:rsidRDefault="00BD40B8" w:rsidP="00BD40B8">
            <w:pPr>
              <w:spacing w:before="40" w:after="40" w:line="300" w:lineRule="exact"/>
              <w:rPr>
                <w:szCs w:val="26"/>
              </w:rPr>
            </w:pPr>
            <w:r w:rsidRPr="00C63FB8">
              <w:t>Khu xử lý CTRSH TT Đu.</w:t>
            </w:r>
          </w:p>
        </w:tc>
        <w:tc>
          <w:tcPr>
            <w:tcW w:w="1110" w:type="pct"/>
            <w:tcBorders>
              <w:top w:val="nil"/>
              <w:left w:val="nil"/>
              <w:bottom w:val="single" w:sz="4" w:space="0" w:color="auto"/>
              <w:right w:val="single" w:sz="4" w:space="0" w:color="auto"/>
            </w:tcBorders>
            <w:shd w:val="clear" w:color="auto" w:fill="auto"/>
            <w:vAlign w:val="center"/>
          </w:tcPr>
          <w:p w14:paraId="4816D09C" w14:textId="47D445A2" w:rsidR="00BD40B8" w:rsidRPr="00C63FB8" w:rsidRDefault="00BD40B8" w:rsidP="00BD40B8">
            <w:pPr>
              <w:spacing w:before="40" w:after="40" w:line="300" w:lineRule="exact"/>
              <w:rPr>
                <w:szCs w:val="26"/>
              </w:rPr>
            </w:pPr>
            <w:r w:rsidRPr="00C63FB8">
              <w:t>Huyện Phú Lương</w:t>
            </w:r>
          </w:p>
        </w:tc>
        <w:tc>
          <w:tcPr>
            <w:tcW w:w="1615" w:type="pct"/>
            <w:tcBorders>
              <w:top w:val="nil"/>
              <w:left w:val="nil"/>
              <w:bottom w:val="single" w:sz="4" w:space="0" w:color="auto"/>
              <w:right w:val="single" w:sz="4" w:space="0" w:color="auto"/>
            </w:tcBorders>
            <w:shd w:val="clear" w:color="auto" w:fill="auto"/>
            <w:vAlign w:val="center"/>
          </w:tcPr>
          <w:p w14:paraId="6F00899C" w14:textId="339E9497" w:rsidR="00BD40B8" w:rsidRPr="00C63FB8" w:rsidRDefault="00BD40B8" w:rsidP="00BD40B8">
            <w:pPr>
              <w:spacing w:before="40" w:after="40" w:line="300" w:lineRule="exact"/>
              <w:jc w:val="both"/>
            </w:pPr>
            <w:r w:rsidRPr="00C63FB8">
              <w:t xml:space="preserve"> Nâng cấp công suất</w:t>
            </w:r>
          </w:p>
          <w:p w14:paraId="2E4DD23B" w14:textId="0200AD2F" w:rsidR="00BD40B8" w:rsidRPr="00C63FB8" w:rsidRDefault="00BD40B8" w:rsidP="00BD40B8">
            <w:pPr>
              <w:spacing w:before="40" w:after="40" w:line="300" w:lineRule="exact"/>
              <w:jc w:val="both"/>
              <w:rPr>
                <w:szCs w:val="26"/>
              </w:rPr>
            </w:pPr>
          </w:p>
        </w:tc>
      </w:tr>
      <w:tr w:rsidR="00BD40B8" w:rsidRPr="00C63FB8" w14:paraId="055E8EF4" w14:textId="77777777" w:rsidTr="00BD40B8">
        <w:trPr>
          <w:trHeight w:val="600"/>
          <w:jc w:val="center"/>
        </w:trPr>
        <w:tc>
          <w:tcPr>
            <w:tcW w:w="432" w:type="pct"/>
            <w:tcBorders>
              <w:top w:val="nil"/>
              <w:left w:val="single" w:sz="4" w:space="0" w:color="auto"/>
              <w:bottom w:val="single" w:sz="4" w:space="0" w:color="auto"/>
              <w:right w:val="single" w:sz="4" w:space="0" w:color="auto"/>
            </w:tcBorders>
            <w:shd w:val="clear" w:color="auto" w:fill="auto"/>
            <w:noWrap/>
            <w:vAlign w:val="center"/>
          </w:tcPr>
          <w:p w14:paraId="247CDF78" w14:textId="6B402746" w:rsidR="00BD40B8" w:rsidRPr="00C63FB8" w:rsidRDefault="003059F1" w:rsidP="00BD40B8">
            <w:pPr>
              <w:spacing w:before="40" w:after="40" w:line="300" w:lineRule="exact"/>
              <w:jc w:val="center"/>
              <w:rPr>
                <w:szCs w:val="26"/>
              </w:rPr>
            </w:pPr>
            <w:r w:rsidRPr="00C63FB8">
              <w:rPr>
                <w:szCs w:val="26"/>
              </w:rPr>
              <w:t>1.17</w:t>
            </w:r>
          </w:p>
        </w:tc>
        <w:tc>
          <w:tcPr>
            <w:tcW w:w="1843" w:type="pct"/>
            <w:tcBorders>
              <w:top w:val="nil"/>
              <w:left w:val="nil"/>
              <w:bottom w:val="single" w:sz="4" w:space="0" w:color="auto"/>
              <w:right w:val="single" w:sz="4" w:space="0" w:color="auto"/>
            </w:tcBorders>
            <w:shd w:val="clear" w:color="auto" w:fill="auto"/>
            <w:vAlign w:val="center"/>
          </w:tcPr>
          <w:p w14:paraId="6595CD0B" w14:textId="77777777" w:rsidR="00BD40B8" w:rsidRPr="00C63FB8" w:rsidRDefault="00BD40B8" w:rsidP="00BD40B8">
            <w:pPr>
              <w:spacing w:before="40" w:after="40" w:line="300" w:lineRule="exact"/>
            </w:pPr>
            <w:r w:rsidRPr="00C63FB8">
              <w:t>Khu xử lý CTRSH TT Chợ Chu tại xóm vườn Rau</w:t>
            </w:r>
          </w:p>
        </w:tc>
        <w:tc>
          <w:tcPr>
            <w:tcW w:w="1110" w:type="pct"/>
            <w:tcBorders>
              <w:top w:val="nil"/>
              <w:left w:val="nil"/>
              <w:bottom w:val="single" w:sz="4" w:space="0" w:color="auto"/>
              <w:right w:val="single" w:sz="4" w:space="0" w:color="auto"/>
            </w:tcBorders>
            <w:shd w:val="clear" w:color="auto" w:fill="auto"/>
            <w:vAlign w:val="center"/>
          </w:tcPr>
          <w:p w14:paraId="3EE7FFA7" w14:textId="1939E74F" w:rsidR="00BD40B8" w:rsidRPr="00C63FB8" w:rsidRDefault="00BD40B8" w:rsidP="00BD40B8">
            <w:pPr>
              <w:spacing w:before="40" w:after="40" w:line="300" w:lineRule="exact"/>
            </w:pPr>
            <w:r w:rsidRPr="00C63FB8">
              <w:t>Huyện Định Hóa</w:t>
            </w:r>
          </w:p>
        </w:tc>
        <w:tc>
          <w:tcPr>
            <w:tcW w:w="1615" w:type="pct"/>
            <w:tcBorders>
              <w:top w:val="nil"/>
              <w:left w:val="nil"/>
              <w:bottom w:val="single" w:sz="4" w:space="0" w:color="auto"/>
              <w:right w:val="single" w:sz="4" w:space="0" w:color="auto"/>
            </w:tcBorders>
            <w:shd w:val="clear" w:color="auto" w:fill="auto"/>
            <w:vAlign w:val="center"/>
          </w:tcPr>
          <w:p w14:paraId="65478FA5" w14:textId="77777777" w:rsidR="00BD40B8" w:rsidRPr="00C63FB8" w:rsidRDefault="00BD40B8" w:rsidP="00BD40B8">
            <w:pPr>
              <w:spacing w:before="40" w:after="40" w:line="300" w:lineRule="exact"/>
              <w:jc w:val="both"/>
            </w:pPr>
            <w:r w:rsidRPr="00C63FB8">
              <w:t>Nâng công suất GĐ 2021- 2025. Đốt CTRSH</w:t>
            </w:r>
          </w:p>
        </w:tc>
      </w:tr>
      <w:tr w:rsidR="00BD40B8" w:rsidRPr="00C63FB8" w14:paraId="785418F6" w14:textId="77777777" w:rsidTr="00BD40B8">
        <w:trPr>
          <w:trHeight w:val="600"/>
          <w:jc w:val="center"/>
        </w:trPr>
        <w:tc>
          <w:tcPr>
            <w:tcW w:w="432" w:type="pct"/>
            <w:tcBorders>
              <w:top w:val="nil"/>
              <w:left w:val="single" w:sz="4" w:space="0" w:color="auto"/>
              <w:bottom w:val="single" w:sz="4" w:space="0" w:color="auto"/>
              <w:right w:val="single" w:sz="4" w:space="0" w:color="auto"/>
            </w:tcBorders>
            <w:shd w:val="clear" w:color="auto" w:fill="auto"/>
            <w:noWrap/>
            <w:vAlign w:val="center"/>
          </w:tcPr>
          <w:p w14:paraId="179ECA3C" w14:textId="17518409" w:rsidR="00BD40B8" w:rsidRPr="00C63FB8" w:rsidRDefault="003059F1" w:rsidP="00BD40B8">
            <w:pPr>
              <w:spacing w:before="40" w:after="40" w:line="300" w:lineRule="exact"/>
              <w:jc w:val="center"/>
              <w:rPr>
                <w:szCs w:val="26"/>
              </w:rPr>
            </w:pPr>
            <w:r w:rsidRPr="00C63FB8">
              <w:rPr>
                <w:szCs w:val="26"/>
              </w:rPr>
              <w:t>1.18</w:t>
            </w:r>
          </w:p>
        </w:tc>
        <w:tc>
          <w:tcPr>
            <w:tcW w:w="1843" w:type="pct"/>
            <w:tcBorders>
              <w:top w:val="nil"/>
              <w:left w:val="nil"/>
              <w:bottom w:val="single" w:sz="4" w:space="0" w:color="auto"/>
              <w:right w:val="single" w:sz="4" w:space="0" w:color="auto"/>
            </w:tcBorders>
            <w:shd w:val="clear" w:color="auto" w:fill="auto"/>
            <w:vAlign w:val="center"/>
            <w:hideMark/>
          </w:tcPr>
          <w:p w14:paraId="41C11DFD" w14:textId="77777777" w:rsidR="00BD40B8" w:rsidRPr="00C63FB8" w:rsidRDefault="00BD40B8" w:rsidP="00BD40B8">
            <w:pPr>
              <w:spacing w:before="40" w:after="40" w:line="300" w:lineRule="exact"/>
              <w:rPr>
                <w:szCs w:val="26"/>
              </w:rPr>
            </w:pPr>
            <w:r w:rsidRPr="00C63FB8">
              <w:rPr>
                <w:szCs w:val="26"/>
              </w:rPr>
              <w:t>Khu xử lý CTRSH Bình Yên</w:t>
            </w:r>
          </w:p>
        </w:tc>
        <w:tc>
          <w:tcPr>
            <w:tcW w:w="1110" w:type="pct"/>
            <w:tcBorders>
              <w:top w:val="nil"/>
              <w:left w:val="nil"/>
              <w:bottom w:val="single" w:sz="4" w:space="0" w:color="auto"/>
              <w:right w:val="single" w:sz="4" w:space="0" w:color="auto"/>
            </w:tcBorders>
            <w:shd w:val="clear" w:color="auto" w:fill="auto"/>
            <w:vAlign w:val="center"/>
            <w:hideMark/>
          </w:tcPr>
          <w:p w14:paraId="28A8439C" w14:textId="5D6B82A9" w:rsidR="00BD40B8" w:rsidRPr="00C63FB8" w:rsidRDefault="00BD40B8" w:rsidP="00BD40B8">
            <w:pPr>
              <w:spacing w:before="40" w:after="40" w:line="300" w:lineRule="exact"/>
              <w:rPr>
                <w:szCs w:val="26"/>
              </w:rPr>
            </w:pPr>
            <w:r w:rsidRPr="00C63FB8">
              <w:rPr>
                <w:szCs w:val="26"/>
              </w:rPr>
              <w:t>Huyện Định Hóa</w:t>
            </w:r>
          </w:p>
        </w:tc>
        <w:tc>
          <w:tcPr>
            <w:tcW w:w="1615" w:type="pct"/>
            <w:tcBorders>
              <w:top w:val="nil"/>
              <w:left w:val="nil"/>
              <w:bottom w:val="single" w:sz="4" w:space="0" w:color="auto"/>
              <w:right w:val="single" w:sz="4" w:space="0" w:color="auto"/>
            </w:tcBorders>
            <w:shd w:val="clear" w:color="auto" w:fill="auto"/>
            <w:vAlign w:val="center"/>
            <w:hideMark/>
          </w:tcPr>
          <w:p w14:paraId="5A368333" w14:textId="77777777" w:rsidR="00BD40B8" w:rsidRPr="00C63FB8" w:rsidRDefault="00BD40B8" w:rsidP="00BD40B8">
            <w:pPr>
              <w:spacing w:before="40" w:after="40" w:line="300" w:lineRule="exact"/>
              <w:jc w:val="both"/>
              <w:rPr>
                <w:szCs w:val="26"/>
              </w:rPr>
            </w:pPr>
            <w:r w:rsidRPr="00C63FB8">
              <w:t>Nâng công suất GĐ 2021- 2025. Đốt CTRSH</w:t>
            </w:r>
          </w:p>
        </w:tc>
      </w:tr>
      <w:tr w:rsidR="00BD40B8" w:rsidRPr="00C63FB8" w14:paraId="008DF0F3" w14:textId="77777777" w:rsidTr="00BD40B8">
        <w:trPr>
          <w:trHeight w:val="600"/>
          <w:jc w:val="center"/>
        </w:trPr>
        <w:tc>
          <w:tcPr>
            <w:tcW w:w="432" w:type="pct"/>
            <w:tcBorders>
              <w:top w:val="nil"/>
              <w:left w:val="single" w:sz="4" w:space="0" w:color="auto"/>
              <w:bottom w:val="single" w:sz="4" w:space="0" w:color="auto"/>
              <w:right w:val="single" w:sz="4" w:space="0" w:color="auto"/>
            </w:tcBorders>
            <w:shd w:val="clear" w:color="auto" w:fill="auto"/>
            <w:noWrap/>
            <w:vAlign w:val="center"/>
          </w:tcPr>
          <w:p w14:paraId="4D4E829D" w14:textId="01F8A91A" w:rsidR="00BD40B8" w:rsidRPr="00C63FB8" w:rsidRDefault="003059F1" w:rsidP="00BD40B8">
            <w:pPr>
              <w:spacing w:before="40" w:after="40" w:line="300" w:lineRule="exact"/>
              <w:jc w:val="center"/>
              <w:rPr>
                <w:szCs w:val="26"/>
              </w:rPr>
            </w:pPr>
            <w:r w:rsidRPr="00C63FB8">
              <w:rPr>
                <w:szCs w:val="26"/>
              </w:rPr>
              <w:t>1.19</w:t>
            </w:r>
          </w:p>
        </w:tc>
        <w:tc>
          <w:tcPr>
            <w:tcW w:w="1843" w:type="pct"/>
            <w:tcBorders>
              <w:top w:val="nil"/>
              <w:left w:val="nil"/>
              <w:bottom w:val="single" w:sz="4" w:space="0" w:color="auto"/>
              <w:right w:val="single" w:sz="4" w:space="0" w:color="auto"/>
            </w:tcBorders>
            <w:shd w:val="clear" w:color="auto" w:fill="auto"/>
            <w:vAlign w:val="center"/>
          </w:tcPr>
          <w:p w14:paraId="57F59494" w14:textId="77777777" w:rsidR="00BD40B8" w:rsidRPr="00C63FB8" w:rsidRDefault="00BD40B8" w:rsidP="00BD40B8">
            <w:pPr>
              <w:spacing w:before="40" w:after="40" w:line="300" w:lineRule="exact"/>
              <w:rPr>
                <w:szCs w:val="26"/>
              </w:rPr>
            </w:pPr>
            <w:r w:rsidRPr="00C63FB8">
              <w:t>Khu xử lý CTRSH Phú Đình</w:t>
            </w:r>
          </w:p>
        </w:tc>
        <w:tc>
          <w:tcPr>
            <w:tcW w:w="1110" w:type="pct"/>
            <w:tcBorders>
              <w:top w:val="nil"/>
              <w:left w:val="nil"/>
              <w:bottom w:val="single" w:sz="4" w:space="0" w:color="auto"/>
              <w:right w:val="single" w:sz="4" w:space="0" w:color="auto"/>
            </w:tcBorders>
            <w:shd w:val="clear" w:color="auto" w:fill="auto"/>
            <w:vAlign w:val="center"/>
          </w:tcPr>
          <w:p w14:paraId="0351DFEA" w14:textId="008079BF" w:rsidR="00BD40B8" w:rsidRPr="00C63FB8" w:rsidRDefault="00BD40B8" w:rsidP="00BD40B8">
            <w:pPr>
              <w:spacing w:before="40" w:after="40" w:line="300" w:lineRule="exact"/>
              <w:rPr>
                <w:szCs w:val="26"/>
              </w:rPr>
            </w:pPr>
            <w:r w:rsidRPr="00C63FB8">
              <w:t>Huyện Định Hóa</w:t>
            </w:r>
          </w:p>
        </w:tc>
        <w:tc>
          <w:tcPr>
            <w:tcW w:w="1615" w:type="pct"/>
            <w:tcBorders>
              <w:top w:val="nil"/>
              <w:left w:val="nil"/>
              <w:bottom w:val="single" w:sz="4" w:space="0" w:color="auto"/>
              <w:right w:val="single" w:sz="4" w:space="0" w:color="auto"/>
            </w:tcBorders>
            <w:shd w:val="clear" w:color="auto" w:fill="auto"/>
            <w:vAlign w:val="center"/>
          </w:tcPr>
          <w:p w14:paraId="7707C7EE" w14:textId="77777777" w:rsidR="00BD40B8" w:rsidRPr="00C63FB8" w:rsidRDefault="00BD40B8" w:rsidP="00BD40B8">
            <w:pPr>
              <w:spacing w:before="40" w:after="40" w:line="300" w:lineRule="exact"/>
              <w:jc w:val="both"/>
              <w:rPr>
                <w:szCs w:val="26"/>
              </w:rPr>
            </w:pPr>
            <w:r w:rsidRPr="00C63FB8">
              <w:t>Đốt CTRSH</w:t>
            </w:r>
          </w:p>
        </w:tc>
      </w:tr>
      <w:tr w:rsidR="00BD40B8" w:rsidRPr="00C63FB8" w14:paraId="552B2B34" w14:textId="77777777" w:rsidTr="00BD40B8">
        <w:trPr>
          <w:trHeight w:val="745"/>
          <w:jc w:val="center"/>
        </w:trPr>
        <w:tc>
          <w:tcPr>
            <w:tcW w:w="432" w:type="pct"/>
            <w:tcBorders>
              <w:top w:val="nil"/>
              <w:left w:val="single" w:sz="4" w:space="0" w:color="auto"/>
              <w:bottom w:val="single" w:sz="4" w:space="0" w:color="auto"/>
              <w:right w:val="single" w:sz="4" w:space="0" w:color="auto"/>
            </w:tcBorders>
            <w:shd w:val="clear" w:color="auto" w:fill="auto"/>
            <w:noWrap/>
            <w:vAlign w:val="center"/>
          </w:tcPr>
          <w:p w14:paraId="60614BA7" w14:textId="1D9B45FD" w:rsidR="00BD40B8" w:rsidRPr="00C63FB8" w:rsidRDefault="003059F1" w:rsidP="00BD40B8">
            <w:pPr>
              <w:spacing w:before="40" w:after="40" w:line="300" w:lineRule="exact"/>
              <w:jc w:val="center"/>
              <w:rPr>
                <w:szCs w:val="26"/>
              </w:rPr>
            </w:pPr>
            <w:r w:rsidRPr="00C63FB8">
              <w:rPr>
                <w:szCs w:val="26"/>
              </w:rPr>
              <w:t>1.20</w:t>
            </w:r>
          </w:p>
        </w:tc>
        <w:tc>
          <w:tcPr>
            <w:tcW w:w="1843" w:type="pct"/>
            <w:tcBorders>
              <w:top w:val="nil"/>
              <w:left w:val="nil"/>
              <w:bottom w:val="single" w:sz="4" w:space="0" w:color="auto"/>
              <w:right w:val="single" w:sz="4" w:space="0" w:color="auto"/>
            </w:tcBorders>
            <w:shd w:val="clear" w:color="auto" w:fill="auto"/>
            <w:vAlign w:val="center"/>
          </w:tcPr>
          <w:p w14:paraId="0FA03A69" w14:textId="77777777" w:rsidR="00BD40B8" w:rsidRPr="00C63FB8" w:rsidRDefault="00BD40B8" w:rsidP="00BD40B8">
            <w:pPr>
              <w:spacing w:before="40" w:after="40" w:line="300" w:lineRule="exact"/>
              <w:rPr>
                <w:szCs w:val="26"/>
              </w:rPr>
            </w:pPr>
            <w:r w:rsidRPr="00C63FB8">
              <w:t>Khu xử lý chất thải rắn thôn Vũ Lương, xã Trung Lương</w:t>
            </w:r>
          </w:p>
        </w:tc>
        <w:tc>
          <w:tcPr>
            <w:tcW w:w="1110" w:type="pct"/>
            <w:tcBorders>
              <w:top w:val="nil"/>
              <w:left w:val="nil"/>
              <w:bottom w:val="single" w:sz="4" w:space="0" w:color="auto"/>
              <w:right w:val="single" w:sz="4" w:space="0" w:color="auto"/>
            </w:tcBorders>
            <w:shd w:val="clear" w:color="auto" w:fill="auto"/>
            <w:vAlign w:val="center"/>
          </w:tcPr>
          <w:p w14:paraId="10ED8CF0" w14:textId="5BCB3A86" w:rsidR="00BD40B8" w:rsidRPr="00C63FB8" w:rsidRDefault="00BD40B8" w:rsidP="00BD40B8">
            <w:pPr>
              <w:spacing w:before="40" w:after="40" w:line="300" w:lineRule="exact"/>
              <w:rPr>
                <w:szCs w:val="26"/>
              </w:rPr>
            </w:pPr>
            <w:r w:rsidRPr="00C63FB8">
              <w:t>Huyện Định Hóa</w:t>
            </w:r>
          </w:p>
        </w:tc>
        <w:tc>
          <w:tcPr>
            <w:tcW w:w="1615" w:type="pct"/>
            <w:tcBorders>
              <w:top w:val="nil"/>
              <w:left w:val="nil"/>
              <w:bottom w:val="single" w:sz="4" w:space="0" w:color="auto"/>
              <w:right w:val="single" w:sz="4" w:space="0" w:color="auto"/>
            </w:tcBorders>
            <w:shd w:val="clear" w:color="auto" w:fill="auto"/>
            <w:vAlign w:val="center"/>
          </w:tcPr>
          <w:p w14:paraId="04448EE9" w14:textId="77777777" w:rsidR="00BD40B8" w:rsidRPr="00C63FB8" w:rsidRDefault="00BD40B8" w:rsidP="00BD40B8">
            <w:pPr>
              <w:spacing w:before="40" w:after="40" w:line="300" w:lineRule="exact"/>
              <w:jc w:val="both"/>
              <w:rPr>
                <w:szCs w:val="26"/>
              </w:rPr>
            </w:pPr>
            <w:r w:rsidRPr="00C63FB8">
              <w:t>Công suất theo dự án được duyệt</w:t>
            </w:r>
          </w:p>
        </w:tc>
      </w:tr>
      <w:tr w:rsidR="00BD40B8" w:rsidRPr="00C63FB8" w14:paraId="2F729D60" w14:textId="77777777" w:rsidTr="00BD40B8">
        <w:trPr>
          <w:trHeight w:val="600"/>
          <w:jc w:val="center"/>
        </w:trPr>
        <w:tc>
          <w:tcPr>
            <w:tcW w:w="432" w:type="pct"/>
            <w:tcBorders>
              <w:top w:val="nil"/>
              <w:left w:val="single" w:sz="4" w:space="0" w:color="auto"/>
              <w:bottom w:val="single" w:sz="4" w:space="0" w:color="auto"/>
              <w:right w:val="single" w:sz="4" w:space="0" w:color="auto"/>
            </w:tcBorders>
            <w:shd w:val="clear" w:color="auto" w:fill="auto"/>
            <w:noWrap/>
            <w:vAlign w:val="center"/>
          </w:tcPr>
          <w:p w14:paraId="74254A52" w14:textId="60A32437" w:rsidR="00BD40B8" w:rsidRPr="00C63FB8" w:rsidRDefault="003059F1" w:rsidP="00BD40B8">
            <w:pPr>
              <w:spacing w:before="40" w:after="40" w:line="300" w:lineRule="exact"/>
              <w:jc w:val="center"/>
              <w:rPr>
                <w:szCs w:val="26"/>
              </w:rPr>
            </w:pPr>
            <w:r w:rsidRPr="00C63FB8">
              <w:rPr>
                <w:szCs w:val="26"/>
              </w:rPr>
              <w:t>1.21</w:t>
            </w:r>
          </w:p>
        </w:tc>
        <w:tc>
          <w:tcPr>
            <w:tcW w:w="1843" w:type="pct"/>
            <w:tcBorders>
              <w:top w:val="nil"/>
              <w:left w:val="nil"/>
              <w:bottom w:val="single" w:sz="4" w:space="0" w:color="auto"/>
              <w:right w:val="single" w:sz="4" w:space="0" w:color="auto"/>
            </w:tcBorders>
            <w:shd w:val="clear" w:color="auto" w:fill="auto"/>
            <w:vAlign w:val="center"/>
          </w:tcPr>
          <w:p w14:paraId="55A12339" w14:textId="77777777" w:rsidR="00BD40B8" w:rsidRPr="00C63FB8" w:rsidRDefault="00BD40B8" w:rsidP="00BD40B8">
            <w:pPr>
              <w:spacing w:before="40" w:after="40" w:line="300" w:lineRule="exact"/>
              <w:rPr>
                <w:szCs w:val="26"/>
              </w:rPr>
            </w:pPr>
            <w:r w:rsidRPr="00C63FB8">
              <w:t>Khu xử lý rác thải sinh hoạt tập trung tại xóm Cổ Rồng</w:t>
            </w:r>
          </w:p>
        </w:tc>
        <w:tc>
          <w:tcPr>
            <w:tcW w:w="1110" w:type="pct"/>
            <w:tcBorders>
              <w:top w:val="nil"/>
              <w:left w:val="nil"/>
              <w:bottom w:val="single" w:sz="4" w:space="0" w:color="auto"/>
              <w:right w:val="single" w:sz="4" w:space="0" w:color="auto"/>
            </w:tcBorders>
            <w:shd w:val="clear" w:color="auto" w:fill="auto"/>
            <w:vAlign w:val="center"/>
          </w:tcPr>
          <w:p w14:paraId="21D1303A" w14:textId="048205E9" w:rsidR="00BD40B8" w:rsidRPr="00C63FB8" w:rsidRDefault="00BD40B8" w:rsidP="00BD40B8">
            <w:pPr>
              <w:spacing w:before="40" w:after="40" w:line="300" w:lineRule="exact"/>
              <w:rPr>
                <w:szCs w:val="26"/>
              </w:rPr>
            </w:pPr>
            <w:r w:rsidRPr="00C63FB8">
              <w:t>Huyện Võ Nhai</w:t>
            </w:r>
          </w:p>
        </w:tc>
        <w:tc>
          <w:tcPr>
            <w:tcW w:w="1615" w:type="pct"/>
            <w:tcBorders>
              <w:top w:val="nil"/>
              <w:left w:val="nil"/>
              <w:bottom w:val="single" w:sz="4" w:space="0" w:color="auto"/>
              <w:right w:val="single" w:sz="4" w:space="0" w:color="auto"/>
            </w:tcBorders>
            <w:shd w:val="clear" w:color="auto" w:fill="auto"/>
            <w:vAlign w:val="center"/>
          </w:tcPr>
          <w:p w14:paraId="17E60496" w14:textId="07ABF78F" w:rsidR="00BD40B8" w:rsidRPr="00C63FB8" w:rsidRDefault="00BD40B8" w:rsidP="00BD40B8">
            <w:pPr>
              <w:spacing w:before="40" w:after="40" w:line="300" w:lineRule="exact"/>
              <w:jc w:val="both"/>
            </w:pPr>
            <w:r w:rsidRPr="00C63FB8">
              <w:t xml:space="preserve"> Xây dựng mới </w:t>
            </w:r>
          </w:p>
          <w:p w14:paraId="71B7B39E" w14:textId="4E111720" w:rsidR="00BD40B8" w:rsidRPr="00C63FB8" w:rsidRDefault="00BD40B8" w:rsidP="00BD40B8">
            <w:pPr>
              <w:spacing w:before="40" w:after="40" w:line="300" w:lineRule="exact"/>
              <w:jc w:val="both"/>
              <w:rPr>
                <w:szCs w:val="26"/>
              </w:rPr>
            </w:pPr>
          </w:p>
        </w:tc>
      </w:tr>
      <w:tr w:rsidR="00BD40B8" w:rsidRPr="00C63FB8" w14:paraId="347A2E3C" w14:textId="77777777" w:rsidTr="00BD40B8">
        <w:trPr>
          <w:trHeight w:val="600"/>
          <w:jc w:val="center"/>
        </w:trPr>
        <w:tc>
          <w:tcPr>
            <w:tcW w:w="432" w:type="pct"/>
            <w:tcBorders>
              <w:top w:val="nil"/>
              <w:left w:val="single" w:sz="4" w:space="0" w:color="auto"/>
              <w:bottom w:val="single" w:sz="4" w:space="0" w:color="auto"/>
              <w:right w:val="single" w:sz="4" w:space="0" w:color="auto"/>
            </w:tcBorders>
            <w:shd w:val="clear" w:color="auto" w:fill="auto"/>
            <w:noWrap/>
            <w:vAlign w:val="center"/>
          </w:tcPr>
          <w:p w14:paraId="5B0C31C8" w14:textId="429A1590" w:rsidR="00BD40B8" w:rsidRPr="00C63FB8" w:rsidRDefault="003059F1" w:rsidP="00BD40B8">
            <w:pPr>
              <w:spacing w:before="40" w:after="40" w:line="300" w:lineRule="exact"/>
              <w:jc w:val="center"/>
              <w:rPr>
                <w:szCs w:val="26"/>
              </w:rPr>
            </w:pPr>
            <w:r w:rsidRPr="00C63FB8">
              <w:rPr>
                <w:szCs w:val="26"/>
              </w:rPr>
              <w:t>1.22</w:t>
            </w:r>
          </w:p>
        </w:tc>
        <w:tc>
          <w:tcPr>
            <w:tcW w:w="1843" w:type="pct"/>
            <w:tcBorders>
              <w:top w:val="nil"/>
              <w:left w:val="nil"/>
              <w:bottom w:val="single" w:sz="4" w:space="0" w:color="auto"/>
              <w:right w:val="single" w:sz="4" w:space="0" w:color="auto"/>
            </w:tcBorders>
            <w:shd w:val="clear" w:color="auto" w:fill="auto"/>
            <w:vAlign w:val="center"/>
          </w:tcPr>
          <w:p w14:paraId="7DDEB18D" w14:textId="7851A831" w:rsidR="00BD40B8" w:rsidRPr="00C63FB8" w:rsidRDefault="00BD40B8" w:rsidP="00BD40B8">
            <w:pPr>
              <w:spacing w:before="40" w:after="40" w:line="300" w:lineRule="exact"/>
              <w:rPr>
                <w:szCs w:val="26"/>
              </w:rPr>
            </w:pPr>
            <w:r w:rsidRPr="00C63FB8">
              <w:t xml:space="preserve">Khu xử lý CTRSH xã Liên Minh </w:t>
            </w:r>
            <w:r w:rsidR="003059F1" w:rsidRPr="00C63FB8">
              <w:t>(</w:t>
            </w:r>
            <w:r w:rsidR="003059F1" w:rsidRPr="00C63FB8">
              <w:rPr>
                <w:rFonts w:eastAsia="Times New Roman"/>
              </w:rPr>
              <w:t>Bãi xử lý rác thải sinh hoạt phía Nam huyện Võ Nhai)</w:t>
            </w:r>
          </w:p>
        </w:tc>
        <w:tc>
          <w:tcPr>
            <w:tcW w:w="1110" w:type="pct"/>
            <w:tcBorders>
              <w:top w:val="nil"/>
              <w:left w:val="nil"/>
              <w:bottom w:val="single" w:sz="4" w:space="0" w:color="auto"/>
              <w:right w:val="single" w:sz="4" w:space="0" w:color="auto"/>
            </w:tcBorders>
            <w:shd w:val="clear" w:color="auto" w:fill="auto"/>
            <w:vAlign w:val="center"/>
          </w:tcPr>
          <w:p w14:paraId="634E5DA4" w14:textId="6B44EA82" w:rsidR="00BD40B8" w:rsidRPr="00C63FB8" w:rsidRDefault="00BD40B8" w:rsidP="00BD40B8">
            <w:pPr>
              <w:spacing w:before="40" w:after="40" w:line="300" w:lineRule="exact"/>
              <w:rPr>
                <w:szCs w:val="26"/>
              </w:rPr>
            </w:pPr>
            <w:r w:rsidRPr="00C63FB8">
              <w:t>Huyện Võ Nhai</w:t>
            </w:r>
          </w:p>
        </w:tc>
        <w:tc>
          <w:tcPr>
            <w:tcW w:w="1615" w:type="pct"/>
            <w:tcBorders>
              <w:top w:val="nil"/>
              <w:left w:val="nil"/>
              <w:bottom w:val="single" w:sz="4" w:space="0" w:color="auto"/>
              <w:right w:val="single" w:sz="4" w:space="0" w:color="auto"/>
            </w:tcBorders>
            <w:shd w:val="clear" w:color="auto" w:fill="auto"/>
            <w:vAlign w:val="center"/>
          </w:tcPr>
          <w:p w14:paraId="506B3A50" w14:textId="4DE57AF5" w:rsidR="00BD40B8" w:rsidRPr="00C63FB8" w:rsidRDefault="00BD40B8" w:rsidP="00BD40B8">
            <w:pPr>
              <w:spacing w:before="40" w:after="40" w:line="300" w:lineRule="exact"/>
              <w:jc w:val="both"/>
            </w:pPr>
            <w:r w:rsidRPr="00C63FB8">
              <w:t xml:space="preserve">Xây dựng mới </w:t>
            </w:r>
          </w:p>
          <w:p w14:paraId="3851C833" w14:textId="46549E51" w:rsidR="00BD40B8" w:rsidRPr="00C63FB8" w:rsidRDefault="00BD40B8" w:rsidP="00BD40B8">
            <w:pPr>
              <w:spacing w:before="40" w:after="40" w:line="300" w:lineRule="exact"/>
              <w:jc w:val="both"/>
              <w:rPr>
                <w:szCs w:val="26"/>
              </w:rPr>
            </w:pPr>
            <w:r w:rsidRPr="00C63FB8">
              <w:t xml:space="preserve">  </w:t>
            </w:r>
          </w:p>
        </w:tc>
      </w:tr>
      <w:tr w:rsidR="00BD40B8" w:rsidRPr="00C63FB8" w14:paraId="603A420A" w14:textId="77777777" w:rsidTr="00BD40B8">
        <w:trPr>
          <w:trHeight w:val="600"/>
          <w:jc w:val="center"/>
        </w:trPr>
        <w:tc>
          <w:tcPr>
            <w:tcW w:w="432" w:type="pct"/>
            <w:tcBorders>
              <w:top w:val="nil"/>
              <w:left w:val="single" w:sz="4" w:space="0" w:color="auto"/>
              <w:bottom w:val="single" w:sz="4" w:space="0" w:color="auto"/>
              <w:right w:val="single" w:sz="4" w:space="0" w:color="auto"/>
            </w:tcBorders>
            <w:shd w:val="clear" w:color="auto" w:fill="auto"/>
            <w:noWrap/>
            <w:vAlign w:val="center"/>
          </w:tcPr>
          <w:p w14:paraId="4E4C883E" w14:textId="49AC251E" w:rsidR="00BD40B8" w:rsidRPr="00C63FB8" w:rsidRDefault="003059F1" w:rsidP="00BD40B8">
            <w:pPr>
              <w:spacing w:before="40" w:after="40" w:line="300" w:lineRule="exact"/>
              <w:jc w:val="center"/>
              <w:rPr>
                <w:szCs w:val="26"/>
              </w:rPr>
            </w:pPr>
            <w:r w:rsidRPr="00C63FB8">
              <w:rPr>
                <w:szCs w:val="26"/>
              </w:rPr>
              <w:t>1.23</w:t>
            </w:r>
          </w:p>
        </w:tc>
        <w:tc>
          <w:tcPr>
            <w:tcW w:w="1843" w:type="pct"/>
            <w:tcBorders>
              <w:top w:val="nil"/>
              <w:left w:val="nil"/>
              <w:bottom w:val="single" w:sz="4" w:space="0" w:color="auto"/>
              <w:right w:val="single" w:sz="4" w:space="0" w:color="auto"/>
            </w:tcBorders>
            <w:shd w:val="clear" w:color="auto" w:fill="auto"/>
            <w:vAlign w:val="center"/>
          </w:tcPr>
          <w:p w14:paraId="69138132" w14:textId="78D3C976" w:rsidR="00BD40B8" w:rsidRPr="00C63FB8" w:rsidRDefault="00BD40B8" w:rsidP="00BD40B8">
            <w:pPr>
              <w:spacing w:before="40" w:after="40" w:line="300" w:lineRule="exact"/>
            </w:pPr>
            <w:r w:rsidRPr="00C63FB8">
              <w:t>Khu xử lý CTRSH xã Cúc Đường</w:t>
            </w:r>
            <w:r w:rsidR="003059F1" w:rsidRPr="00C63FB8">
              <w:t xml:space="preserve"> </w:t>
            </w:r>
            <w:r w:rsidR="003059F1" w:rsidRPr="00C63FB8">
              <w:rPr>
                <w:rFonts w:eastAsia="Times New Roman"/>
              </w:rPr>
              <w:t>(Bãi xử lý rác thải sinh hoạt phía Bắc huyện Võ Nhai)</w:t>
            </w:r>
          </w:p>
        </w:tc>
        <w:tc>
          <w:tcPr>
            <w:tcW w:w="1110" w:type="pct"/>
            <w:tcBorders>
              <w:top w:val="nil"/>
              <w:left w:val="nil"/>
              <w:bottom w:val="single" w:sz="4" w:space="0" w:color="auto"/>
              <w:right w:val="single" w:sz="4" w:space="0" w:color="auto"/>
            </w:tcBorders>
            <w:shd w:val="clear" w:color="auto" w:fill="auto"/>
            <w:vAlign w:val="center"/>
          </w:tcPr>
          <w:p w14:paraId="2C5050BA" w14:textId="446CB6EA" w:rsidR="00BD40B8" w:rsidRPr="00C63FB8" w:rsidRDefault="00BD40B8" w:rsidP="00BD40B8">
            <w:pPr>
              <w:spacing w:before="40" w:after="40" w:line="300" w:lineRule="exact"/>
            </w:pPr>
            <w:r w:rsidRPr="00C63FB8">
              <w:t>Huyện Võ Nhai</w:t>
            </w:r>
          </w:p>
        </w:tc>
        <w:tc>
          <w:tcPr>
            <w:tcW w:w="1615" w:type="pct"/>
            <w:tcBorders>
              <w:top w:val="nil"/>
              <w:left w:val="nil"/>
              <w:bottom w:val="single" w:sz="4" w:space="0" w:color="auto"/>
              <w:right w:val="single" w:sz="4" w:space="0" w:color="auto"/>
            </w:tcBorders>
            <w:shd w:val="clear" w:color="auto" w:fill="auto"/>
            <w:vAlign w:val="center"/>
          </w:tcPr>
          <w:p w14:paraId="2035C930" w14:textId="19B20F71" w:rsidR="00BD40B8" w:rsidRPr="00C63FB8" w:rsidRDefault="00BD40B8" w:rsidP="00BD40B8">
            <w:pPr>
              <w:spacing w:before="40" w:after="40" w:line="300" w:lineRule="exact"/>
              <w:jc w:val="both"/>
            </w:pPr>
            <w:r w:rsidRPr="00C63FB8">
              <w:t>Xây dựng mới</w:t>
            </w:r>
          </w:p>
          <w:p w14:paraId="5D45F7A4" w14:textId="655281AA" w:rsidR="00BD40B8" w:rsidRPr="00C63FB8" w:rsidRDefault="00BD40B8" w:rsidP="00BD40B8">
            <w:pPr>
              <w:spacing w:before="40" w:after="40" w:line="300" w:lineRule="exact"/>
              <w:jc w:val="both"/>
            </w:pPr>
            <w:r w:rsidRPr="00C63FB8">
              <w:t xml:space="preserve"> </w:t>
            </w:r>
          </w:p>
        </w:tc>
      </w:tr>
      <w:tr w:rsidR="00BD40B8" w:rsidRPr="00C63FB8" w14:paraId="05395612" w14:textId="77777777" w:rsidTr="00BD40B8">
        <w:trPr>
          <w:trHeight w:val="600"/>
          <w:jc w:val="center"/>
        </w:trPr>
        <w:tc>
          <w:tcPr>
            <w:tcW w:w="432" w:type="pct"/>
            <w:tcBorders>
              <w:top w:val="nil"/>
              <w:left w:val="single" w:sz="4" w:space="0" w:color="auto"/>
              <w:bottom w:val="single" w:sz="4" w:space="0" w:color="auto"/>
              <w:right w:val="single" w:sz="4" w:space="0" w:color="auto"/>
            </w:tcBorders>
            <w:shd w:val="clear" w:color="auto" w:fill="auto"/>
            <w:noWrap/>
            <w:vAlign w:val="center"/>
          </w:tcPr>
          <w:p w14:paraId="36047650" w14:textId="23502137" w:rsidR="00BD40B8" w:rsidRPr="00C63FB8" w:rsidRDefault="00EE5F11" w:rsidP="00BD40B8">
            <w:pPr>
              <w:spacing w:before="40" w:after="40" w:line="300" w:lineRule="exact"/>
              <w:jc w:val="center"/>
              <w:rPr>
                <w:szCs w:val="26"/>
              </w:rPr>
            </w:pPr>
            <w:r w:rsidRPr="00C63FB8">
              <w:rPr>
                <w:szCs w:val="26"/>
              </w:rPr>
              <w:t>1.24</w:t>
            </w:r>
          </w:p>
        </w:tc>
        <w:tc>
          <w:tcPr>
            <w:tcW w:w="1843" w:type="pct"/>
            <w:tcBorders>
              <w:top w:val="nil"/>
              <w:left w:val="nil"/>
              <w:bottom w:val="single" w:sz="4" w:space="0" w:color="auto"/>
              <w:right w:val="single" w:sz="4" w:space="0" w:color="auto"/>
            </w:tcBorders>
            <w:shd w:val="clear" w:color="auto" w:fill="auto"/>
            <w:vAlign w:val="center"/>
          </w:tcPr>
          <w:p w14:paraId="643BBE7E" w14:textId="77777777" w:rsidR="00BD40B8" w:rsidRPr="00C63FB8" w:rsidRDefault="00BD40B8" w:rsidP="00BD40B8">
            <w:pPr>
              <w:spacing w:before="40" w:after="40" w:line="300" w:lineRule="exact"/>
            </w:pPr>
            <w:r w:rsidRPr="00C63FB8">
              <w:t>Nhà máy xử lý CTRSH- Công ty CP môi trường Anh Đăng</w:t>
            </w:r>
          </w:p>
        </w:tc>
        <w:tc>
          <w:tcPr>
            <w:tcW w:w="1110" w:type="pct"/>
            <w:tcBorders>
              <w:top w:val="nil"/>
              <w:left w:val="nil"/>
              <w:bottom w:val="single" w:sz="4" w:space="0" w:color="auto"/>
              <w:right w:val="single" w:sz="4" w:space="0" w:color="auto"/>
            </w:tcBorders>
            <w:shd w:val="clear" w:color="auto" w:fill="auto"/>
            <w:vAlign w:val="center"/>
          </w:tcPr>
          <w:p w14:paraId="6307C309" w14:textId="29454308" w:rsidR="00BD40B8" w:rsidRPr="00C63FB8" w:rsidRDefault="00BD40B8" w:rsidP="00BD40B8">
            <w:pPr>
              <w:spacing w:before="40" w:after="40" w:line="300" w:lineRule="exact"/>
            </w:pPr>
            <w:r w:rsidRPr="00C63FB8">
              <w:t>Huyện Phú Bình</w:t>
            </w:r>
          </w:p>
        </w:tc>
        <w:tc>
          <w:tcPr>
            <w:tcW w:w="1615" w:type="pct"/>
            <w:tcBorders>
              <w:top w:val="nil"/>
              <w:left w:val="nil"/>
              <w:bottom w:val="single" w:sz="4" w:space="0" w:color="auto"/>
              <w:right w:val="single" w:sz="4" w:space="0" w:color="auto"/>
            </w:tcBorders>
            <w:shd w:val="clear" w:color="auto" w:fill="auto"/>
            <w:vAlign w:val="center"/>
          </w:tcPr>
          <w:p w14:paraId="3BD21340" w14:textId="77777777" w:rsidR="00BD40B8" w:rsidRPr="00C63FB8" w:rsidRDefault="00BD40B8" w:rsidP="00BD40B8">
            <w:pPr>
              <w:spacing w:before="40" w:after="40" w:line="300" w:lineRule="exact"/>
              <w:jc w:val="both"/>
            </w:pPr>
            <w:r w:rsidRPr="00C63FB8">
              <w:t>Đốt CTRSH, công nghiệp nguy hại và thông thường, CTR y tế</w:t>
            </w:r>
          </w:p>
        </w:tc>
      </w:tr>
      <w:tr w:rsidR="00BD40B8" w:rsidRPr="00C63FB8" w14:paraId="63FC57D2" w14:textId="77777777" w:rsidTr="00BD40B8">
        <w:trPr>
          <w:trHeight w:val="600"/>
          <w:jc w:val="center"/>
        </w:trPr>
        <w:tc>
          <w:tcPr>
            <w:tcW w:w="432" w:type="pct"/>
            <w:tcBorders>
              <w:top w:val="nil"/>
              <w:left w:val="single" w:sz="4" w:space="0" w:color="auto"/>
              <w:bottom w:val="single" w:sz="4" w:space="0" w:color="auto"/>
              <w:right w:val="single" w:sz="4" w:space="0" w:color="auto"/>
            </w:tcBorders>
            <w:shd w:val="clear" w:color="auto" w:fill="auto"/>
            <w:noWrap/>
            <w:vAlign w:val="center"/>
          </w:tcPr>
          <w:p w14:paraId="03A79F86" w14:textId="1341BC94" w:rsidR="00BD40B8" w:rsidRPr="00C63FB8" w:rsidRDefault="00EE5F11" w:rsidP="00BD40B8">
            <w:pPr>
              <w:spacing w:before="40" w:after="40" w:line="300" w:lineRule="exact"/>
              <w:jc w:val="center"/>
              <w:rPr>
                <w:szCs w:val="26"/>
              </w:rPr>
            </w:pPr>
            <w:r w:rsidRPr="00C63FB8">
              <w:rPr>
                <w:szCs w:val="26"/>
              </w:rPr>
              <w:t>1.25</w:t>
            </w:r>
          </w:p>
        </w:tc>
        <w:tc>
          <w:tcPr>
            <w:tcW w:w="1843" w:type="pct"/>
            <w:tcBorders>
              <w:top w:val="nil"/>
              <w:left w:val="nil"/>
              <w:bottom w:val="single" w:sz="4" w:space="0" w:color="auto"/>
              <w:right w:val="single" w:sz="4" w:space="0" w:color="auto"/>
            </w:tcBorders>
            <w:shd w:val="clear" w:color="auto" w:fill="auto"/>
            <w:vAlign w:val="center"/>
          </w:tcPr>
          <w:p w14:paraId="509F86E2" w14:textId="77777777" w:rsidR="00BD40B8" w:rsidRPr="00C63FB8" w:rsidRDefault="00BD40B8" w:rsidP="00BD40B8">
            <w:pPr>
              <w:spacing w:before="40" w:after="40" w:line="300" w:lineRule="exact"/>
            </w:pPr>
            <w:r w:rsidRPr="00C63FB8">
              <w:t>Nhà máy xử lý CTRSH Tân Khánh</w:t>
            </w:r>
          </w:p>
        </w:tc>
        <w:tc>
          <w:tcPr>
            <w:tcW w:w="1110" w:type="pct"/>
            <w:tcBorders>
              <w:top w:val="nil"/>
              <w:left w:val="nil"/>
              <w:bottom w:val="single" w:sz="4" w:space="0" w:color="auto"/>
              <w:right w:val="single" w:sz="4" w:space="0" w:color="auto"/>
            </w:tcBorders>
            <w:shd w:val="clear" w:color="auto" w:fill="auto"/>
            <w:vAlign w:val="center"/>
          </w:tcPr>
          <w:p w14:paraId="13067694" w14:textId="08D96B1C" w:rsidR="00BD40B8" w:rsidRPr="00C63FB8" w:rsidRDefault="00BD40B8" w:rsidP="00BD40B8">
            <w:pPr>
              <w:spacing w:before="40" w:after="40" w:line="300" w:lineRule="exact"/>
            </w:pPr>
            <w:r w:rsidRPr="00C63FB8">
              <w:t>Huyện Phú Bình</w:t>
            </w:r>
          </w:p>
        </w:tc>
        <w:tc>
          <w:tcPr>
            <w:tcW w:w="1615" w:type="pct"/>
            <w:tcBorders>
              <w:top w:val="nil"/>
              <w:left w:val="nil"/>
              <w:bottom w:val="single" w:sz="4" w:space="0" w:color="auto"/>
              <w:right w:val="single" w:sz="4" w:space="0" w:color="auto"/>
            </w:tcBorders>
            <w:shd w:val="clear" w:color="auto" w:fill="auto"/>
            <w:vAlign w:val="center"/>
          </w:tcPr>
          <w:p w14:paraId="79FFC382" w14:textId="77777777" w:rsidR="00BD40B8" w:rsidRPr="00C63FB8" w:rsidRDefault="00BD40B8" w:rsidP="00BD40B8">
            <w:pPr>
              <w:spacing w:before="40" w:after="40" w:line="300" w:lineRule="exact"/>
              <w:jc w:val="both"/>
            </w:pPr>
            <w:r w:rsidRPr="00C63FB8">
              <w:t>Đốt CTRSH</w:t>
            </w:r>
          </w:p>
        </w:tc>
      </w:tr>
      <w:tr w:rsidR="00BD40B8" w:rsidRPr="00C63FB8" w14:paraId="12A4B57A" w14:textId="77777777" w:rsidTr="00BD40B8">
        <w:trPr>
          <w:trHeight w:val="1228"/>
          <w:jc w:val="center"/>
        </w:trPr>
        <w:tc>
          <w:tcPr>
            <w:tcW w:w="432" w:type="pct"/>
            <w:tcBorders>
              <w:top w:val="nil"/>
              <w:left w:val="single" w:sz="4" w:space="0" w:color="auto"/>
              <w:bottom w:val="single" w:sz="4" w:space="0" w:color="auto"/>
              <w:right w:val="single" w:sz="4" w:space="0" w:color="auto"/>
            </w:tcBorders>
            <w:shd w:val="clear" w:color="auto" w:fill="auto"/>
            <w:noWrap/>
            <w:vAlign w:val="center"/>
          </w:tcPr>
          <w:p w14:paraId="62C20E65" w14:textId="0F4B4CCB" w:rsidR="00BD40B8" w:rsidRPr="00C63FB8" w:rsidRDefault="00EE5F11" w:rsidP="00BD40B8">
            <w:pPr>
              <w:spacing w:before="40" w:after="40" w:line="300" w:lineRule="exact"/>
              <w:jc w:val="center"/>
              <w:rPr>
                <w:szCs w:val="26"/>
              </w:rPr>
            </w:pPr>
            <w:r w:rsidRPr="00C63FB8">
              <w:rPr>
                <w:szCs w:val="26"/>
              </w:rPr>
              <w:t>1.26</w:t>
            </w:r>
          </w:p>
        </w:tc>
        <w:tc>
          <w:tcPr>
            <w:tcW w:w="1843" w:type="pct"/>
            <w:tcBorders>
              <w:top w:val="nil"/>
              <w:left w:val="nil"/>
              <w:bottom w:val="single" w:sz="4" w:space="0" w:color="auto"/>
              <w:right w:val="single" w:sz="4" w:space="0" w:color="auto"/>
            </w:tcBorders>
            <w:shd w:val="clear" w:color="auto" w:fill="auto"/>
            <w:vAlign w:val="center"/>
          </w:tcPr>
          <w:p w14:paraId="49AF233D" w14:textId="5E8B3E6B" w:rsidR="00BD40B8" w:rsidRPr="00C63FB8" w:rsidRDefault="00EE5F11" w:rsidP="00BD40B8">
            <w:pPr>
              <w:spacing w:before="40" w:after="40" w:line="300" w:lineRule="exact"/>
            </w:pPr>
            <w:r w:rsidRPr="00C63FB8">
              <w:rPr>
                <w:rFonts w:eastAsia="Times New Roman"/>
              </w:rPr>
              <w:t>Lò đốt rác thải công nghệ cao (tại xã Tân Khánh; xã Bảo Lý)</w:t>
            </w:r>
          </w:p>
        </w:tc>
        <w:tc>
          <w:tcPr>
            <w:tcW w:w="1110" w:type="pct"/>
            <w:tcBorders>
              <w:top w:val="nil"/>
              <w:left w:val="nil"/>
              <w:bottom w:val="single" w:sz="4" w:space="0" w:color="auto"/>
              <w:right w:val="single" w:sz="4" w:space="0" w:color="auto"/>
            </w:tcBorders>
            <w:shd w:val="clear" w:color="auto" w:fill="auto"/>
            <w:vAlign w:val="center"/>
          </w:tcPr>
          <w:p w14:paraId="5EE7C03D" w14:textId="17EEC879" w:rsidR="00BD40B8" w:rsidRPr="00C63FB8" w:rsidRDefault="00BD40B8" w:rsidP="00BD40B8">
            <w:pPr>
              <w:spacing w:before="40" w:after="40" w:line="300" w:lineRule="exact"/>
            </w:pPr>
            <w:r w:rsidRPr="00C63FB8">
              <w:t xml:space="preserve">Huyện Phú Bình </w:t>
            </w:r>
          </w:p>
        </w:tc>
        <w:tc>
          <w:tcPr>
            <w:tcW w:w="1615" w:type="pct"/>
            <w:tcBorders>
              <w:top w:val="nil"/>
              <w:left w:val="nil"/>
              <w:bottom w:val="single" w:sz="4" w:space="0" w:color="auto"/>
              <w:right w:val="single" w:sz="4" w:space="0" w:color="auto"/>
            </w:tcBorders>
            <w:shd w:val="clear" w:color="auto" w:fill="auto"/>
            <w:vAlign w:val="center"/>
          </w:tcPr>
          <w:p w14:paraId="7BC6BF45" w14:textId="6795A14A" w:rsidR="00BD40B8" w:rsidRPr="00C63FB8" w:rsidRDefault="00BD40B8" w:rsidP="00BD40B8">
            <w:pPr>
              <w:spacing w:before="40" w:after="40" w:line="300" w:lineRule="exact"/>
              <w:jc w:val="both"/>
            </w:pPr>
            <w:r w:rsidRPr="00C63FB8">
              <w:t xml:space="preserve">Xây dựng mới </w:t>
            </w:r>
          </w:p>
        </w:tc>
      </w:tr>
      <w:tr w:rsidR="00EE5F11" w:rsidRPr="00C63FB8" w14:paraId="3FF1A0C6" w14:textId="77777777" w:rsidTr="00BD40B8">
        <w:trPr>
          <w:trHeight w:val="855"/>
          <w:jc w:val="center"/>
        </w:trPr>
        <w:tc>
          <w:tcPr>
            <w:tcW w:w="432" w:type="pct"/>
            <w:tcBorders>
              <w:top w:val="nil"/>
              <w:left w:val="single" w:sz="4" w:space="0" w:color="auto"/>
              <w:bottom w:val="single" w:sz="4" w:space="0" w:color="auto"/>
              <w:right w:val="single" w:sz="4" w:space="0" w:color="auto"/>
            </w:tcBorders>
            <w:shd w:val="clear" w:color="auto" w:fill="auto"/>
            <w:vAlign w:val="center"/>
          </w:tcPr>
          <w:p w14:paraId="09265AE4" w14:textId="56CDBB72" w:rsidR="00EE5F11" w:rsidRPr="00C63FB8" w:rsidRDefault="00EE5F11" w:rsidP="00BD40B8">
            <w:pPr>
              <w:spacing w:before="40" w:after="40" w:line="300" w:lineRule="exact"/>
              <w:jc w:val="center"/>
              <w:rPr>
                <w:bCs/>
                <w:szCs w:val="26"/>
              </w:rPr>
            </w:pPr>
            <w:r w:rsidRPr="00C63FB8">
              <w:rPr>
                <w:bCs/>
                <w:szCs w:val="26"/>
              </w:rPr>
              <w:t>1.27</w:t>
            </w:r>
          </w:p>
        </w:tc>
        <w:tc>
          <w:tcPr>
            <w:tcW w:w="1843" w:type="pct"/>
            <w:tcBorders>
              <w:top w:val="nil"/>
              <w:left w:val="nil"/>
              <w:bottom w:val="single" w:sz="4" w:space="0" w:color="auto"/>
              <w:right w:val="single" w:sz="4" w:space="0" w:color="auto"/>
            </w:tcBorders>
            <w:shd w:val="clear" w:color="auto" w:fill="auto"/>
            <w:vAlign w:val="center"/>
          </w:tcPr>
          <w:p w14:paraId="1F7991A8" w14:textId="68D0CD93" w:rsidR="00EE5F11" w:rsidRPr="00C63FB8" w:rsidRDefault="00EE5F11" w:rsidP="00BD40B8">
            <w:pPr>
              <w:spacing w:before="40" w:after="40" w:line="300" w:lineRule="exact"/>
              <w:rPr>
                <w:bCs/>
              </w:rPr>
            </w:pPr>
            <w:r w:rsidRPr="00C63FB8">
              <w:rPr>
                <w:rFonts w:eastAsia="Times New Roman"/>
              </w:rPr>
              <w:t>Nhà máy xử lý môi trường công nghệ cao tại xóm Cầu Muối, xã Tân Thành, huyện Phú Bình</w:t>
            </w:r>
          </w:p>
        </w:tc>
        <w:tc>
          <w:tcPr>
            <w:tcW w:w="1110" w:type="pct"/>
            <w:tcBorders>
              <w:top w:val="nil"/>
              <w:left w:val="nil"/>
              <w:bottom w:val="single" w:sz="4" w:space="0" w:color="auto"/>
              <w:right w:val="single" w:sz="4" w:space="0" w:color="auto"/>
            </w:tcBorders>
            <w:shd w:val="clear" w:color="auto" w:fill="auto"/>
            <w:vAlign w:val="center"/>
          </w:tcPr>
          <w:p w14:paraId="15D58FAF" w14:textId="48A02B20" w:rsidR="00EE5F11" w:rsidRPr="00C63FB8" w:rsidRDefault="00EE5F11" w:rsidP="00BD40B8">
            <w:pPr>
              <w:spacing w:before="40" w:after="40" w:line="300" w:lineRule="exact"/>
              <w:rPr>
                <w:bCs/>
                <w:szCs w:val="26"/>
              </w:rPr>
            </w:pPr>
            <w:r w:rsidRPr="00C63FB8">
              <w:t>Huyện Phú Bình</w:t>
            </w:r>
          </w:p>
        </w:tc>
        <w:tc>
          <w:tcPr>
            <w:tcW w:w="1615" w:type="pct"/>
            <w:tcBorders>
              <w:top w:val="nil"/>
              <w:left w:val="nil"/>
              <w:bottom w:val="single" w:sz="4" w:space="0" w:color="auto"/>
              <w:right w:val="single" w:sz="4" w:space="0" w:color="auto"/>
            </w:tcBorders>
            <w:shd w:val="clear" w:color="auto" w:fill="auto"/>
            <w:vAlign w:val="center"/>
          </w:tcPr>
          <w:p w14:paraId="3CF5E226" w14:textId="7800A4A6" w:rsidR="00EE5F11" w:rsidRPr="00C63FB8" w:rsidRDefault="00EE5F11" w:rsidP="00BD40B8">
            <w:pPr>
              <w:spacing w:before="40" w:after="40" w:line="300" w:lineRule="exact"/>
              <w:jc w:val="both"/>
              <w:rPr>
                <w:bCs/>
                <w:szCs w:val="26"/>
              </w:rPr>
            </w:pPr>
            <w:r w:rsidRPr="00C63FB8">
              <w:t>Xây dựng mới</w:t>
            </w:r>
          </w:p>
        </w:tc>
      </w:tr>
      <w:tr w:rsidR="00BD40B8" w:rsidRPr="00C63FB8" w14:paraId="259D303E" w14:textId="77777777" w:rsidTr="00BD40B8">
        <w:trPr>
          <w:trHeight w:val="855"/>
          <w:jc w:val="center"/>
        </w:trPr>
        <w:tc>
          <w:tcPr>
            <w:tcW w:w="432" w:type="pct"/>
            <w:tcBorders>
              <w:top w:val="nil"/>
              <w:left w:val="single" w:sz="4" w:space="0" w:color="auto"/>
              <w:bottom w:val="single" w:sz="4" w:space="0" w:color="auto"/>
              <w:right w:val="single" w:sz="4" w:space="0" w:color="auto"/>
            </w:tcBorders>
            <w:shd w:val="clear" w:color="auto" w:fill="auto"/>
            <w:vAlign w:val="center"/>
            <w:hideMark/>
          </w:tcPr>
          <w:p w14:paraId="53D2C317" w14:textId="77777777" w:rsidR="00BD40B8" w:rsidRPr="00C63FB8" w:rsidRDefault="00BD40B8" w:rsidP="00BD40B8">
            <w:pPr>
              <w:spacing w:before="40" w:after="40" w:line="300" w:lineRule="exact"/>
              <w:jc w:val="center"/>
              <w:rPr>
                <w:b/>
                <w:bCs/>
                <w:szCs w:val="26"/>
              </w:rPr>
            </w:pPr>
            <w:r w:rsidRPr="00C63FB8">
              <w:rPr>
                <w:b/>
                <w:bCs/>
                <w:szCs w:val="26"/>
              </w:rPr>
              <w:lastRenderedPageBreak/>
              <w:t>2</w:t>
            </w:r>
          </w:p>
        </w:tc>
        <w:tc>
          <w:tcPr>
            <w:tcW w:w="1843" w:type="pct"/>
            <w:tcBorders>
              <w:top w:val="nil"/>
              <w:left w:val="nil"/>
              <w:bottom w:val="single" w:sz="4" w:space="0" w:color="auto"/>
              <w:right w:val="single" w:sz="4" w:space="0" w:color="auto"/>
            </w:tcBorders>
            <w:shd w:val="clear" w:color="auto" w:fill="auto"/>
            <w:vAlign w:val="center"/>
            <w:hideMark/>
          </w:tcPr>
          <w:p w14:paraId="579324EB" w14:textId="77777777" w:rsidR="00BD40B8" w:rsidRPr="00C63FB8" w:rsidRDefault="00BD40B8" w:rsidP="00BD40B8">
            <w:pPr>
              <w:spacing w:before="40" w:after="40" w:line="300" w:lineRule="exact"/>
              <w:rPr>
                <w:bCs/>
                <w:szCs w:val="26"/>
              </w:rPr>
            </w:pPr>
            <w:r w:rsidRPr="00C63FB8">
              <w:rPr>
                <w:bCs/>
                <w:szCs w:val="26"/>
              </w:rPr>
              <w:t>Hệ thống quan trắc môi trường tự động</w:t>
            </w:r>
          </w:p>
        </w:tc>
        <w:tc>
          <w:tcPr>
            <w:tcW w:w="1110" w:type="pct"/>
            <w:tcBorders>
              <w:top w:val="nil"/>
              <w:left w:val="nil"/>
              <w:bottom w:val="single" w:sz="4" w:space="0" w:color="auto"/>
              <w:right w:val="single" w:sz="4" w:space="0" w:color="auto"/>
            </w:tcBorders>
            <w:shd w:val="clear" w:color="auto" w:fill="auto"/>
            <w:vAlign w:val="center"/>
            <w:hideMark/>
          </w:tcPr>
          <w:p w14:paraId="42FC23DD" w14:textId="70EC292A" w:rsidR="00BD40B8" w:rsidRPr="00C63FB8" w:rsidRDefault="00BD40B8" w:rsidP="00BD40B8">
            <w:pPr>
              <w:spacing w:before="40" w:after="40" w:line="300" w:lineRule="exact"/>
              <w:rPr>
                <w:bCs/>
                <w:szCs w:val="26"/>
              </w:rPr>
            </w:pPr>
            <w:r w:rsidRPr="00C63FB8">
              <w:rPr>
                <w:bCs/>
                <w:szCs w:val="26"/>
              </w:rPr>
              <w:t>Các huyện, TP</w:t>
            </w:r>
          </w:p>
        </w:tc>
        <w:tc>
          <w:tcPr>
            <w:tcW w:w="1615" w:type="pct"/>
            <w:tcBorders>
              <w:top w:val="nil"/>
              <w:left w:val="nil"/>
              <w:bottom w:val="single" w:sz="4" w:space="0" w:color="auto"/>
              <w:right w:val="single" w:sz="4" w:space="0" w:color="auto"/>
            </w:tcBorders>
            <w:shd w:val="clear" w:color="auto" w:fill="auto"/>
            <w:vAlign w:val="center"/>
            <w:hideMark/>
          </w:tcPr>
          <w:p w14:paraId="5DF89C9E" w14:textId="77EFDF4C" w:rsidR="00BD40B8" w:rsidRPr="00C63FB8" w:rsidRDefault="00BD40B8" w:rsidP="00BD40B8">
            <w:pPr>
              <w:spacing w:before="40" w:after="40" w:line="300" w:lineRule="exact"/>
              <w:jc w:val="both"/>
              <w:rPr>
                <w:bCs/>
                <w:szCs w:val="26"/>
              </w:rPr>
            </w:pPr>
            <w:r w:rsidRPr="00C63FB8">
              <w:rPr>
                <w:bCs/>
                <w:szCs w:val="26"/>
              </w:rPr>
              <w:t>Xây dự</w:t>
            </w:r>
            <w:r w:rsidR="00EE5F11" w:rsidRPr="00C63FB8">
              <w:rPr>
                <w:bCs/>
                <w:szCs w:val="26"/>
              </w:rPr>
              <w:t>ng 21</w:t>
            </w:r>
            <w:r w:rsidRPr="00C63FB8">
              <w:rPr>
                <w:bCs/>
                <w:szCs w:val="26"/>
              </w:rPr>
              <w:t xml:space="preserve"> trạm quan trắc môi trường nước mặt, không khí tự động</w:t>
            </w:r>
          </w:p>
        </w:tc>
      </w:tr>
    </w:tbl>
    <w:p w14:paraId="1A508202" w14:textId="77777777" w:rsidR="00E71864" w:rsidRPr="00C63FB8" w:rsidRDefault="00E71864" w:rsidP="00E71864">
      <w:pPr>
        <w:rPr>
          <w:lang w:val="nl-NL"/>
        </w:rPr>
      </w:pPr>
    </w:p>
    <w:p w14:paraId="61CF0D85" w14:textId="3AFE5568" w:rsidR="00E71864" w:rsidRPr="00C63FB8" w:rsidRDefault="00E71864" w:rsidP="00E71864">
      <w:pPr>
        <w:pStyle w:val="Caption"/>
        <w:jc w:val="center"/>
        <w:rPr>
          <w:rFonts w:ascii="Times New Roman" w:hAnsi="Times New Roman"/>
          <w:sz w:val="28"/>
          <w:szCs w:val="28"/>
          <w:lang w:val="nl-NL"/>
        </w:rPr>
      </w:pPr>
      <w:r w:rsidRPr="00C63FB8">
        <w:rPr>
          <w:rFonts w:ascii="Times New Roman" w:hAnsi="Times New Roman"/>
          <w:sz w:val="28"/>
          <w:szCs w:val="28"/>
          <w:lang w:val="nl-NL"/>
        </w:rPr>
        <w:t xml:space="preserve">Phục lục </w:t>
      </w:r>
      <w:r w:rsidR="008079F6" w:rsidRPr="00C63FB8">
        <w:rPr>
          <w:rFonts w:ascii="Times New Roman" w:hAnsi="Times New Roman"/>
          <w:sz w:val="28"/>
          <w:szCs w:val="28"/>
          <w:lang w:val="nl-NL"/>
        </w:rPr>
        <w:t>12</w:t>
      </w:r>
      <w:r w:rsidRPr="00C63FB8">
        <w:rPr>
          <w:rFonts w:ascii="Times New Roman" w:hAnsi="Times New Roman"/>
          <w:sz w:val="28"/>
          <w:szCs w:val="28"/>
          <w:lang w:val="nl-NL"/>
        </w:rPr>
        <w:t>: PHƯƠNG ÁN QUY HOẠCH HỆ THỐNG NGHĨA TRANG CẤP TỈNH, HUYỆN TỈNH THÁI NGUYÊN THỜI KỲ 2021-2030</w:t>
      </w:r>
      <w:bookmarkEnd w:id="46"/>
      <w:r w:rsidRPr="00C63FB8">
        <w:rPr>
          <w:rFonts w:ascii="Times New Roman" w:hAnsi="Times New Roman"/>
          <w:sz w:val="28"/>
          <w:szCs w:val="28"/>
          <w:lang w:val="nl-NL"/>
        </w:rPr>
        <w:t xml:space="preserve"> </w:t>
      </w:r>
    </w:p>
    <w:p w14:paraId="37A2C917" w14:textId="77777777" w:rsidR="001462EE" w:rsidRPr="00C63FB8" w:rsidRDefault="001462EE" w:rsidP="001462EE">
      <w:pPr>
        <w:spacing w:after="0" w:line="240" w:lineRule="auto"/>
        <w:jc w:val="center"/>
        <w:rPr>
          <w:i/>
          <w:spacing w:val="-2"/>
          <w:lang w:val="nl-NL"/>
        </w:rPr>
      </w:pPr>
      <w:r w:rsidRPr="00C63FB8">
        <w:rPr>
          <w:i/>
          <w:spacing w:val="-2"/>
          <w:lang w:val="nl-NL"/>
        </w:rPr>
        <w:t>(Kèm theo Quyết định số:          / QĐ-TTg ngày    tháng   năm 2022 của Thủ tướng Chính phủ)</w:t>
      </w:r>
    </w:p>
    <w:tbl>
      <w:tblPr>
        <w:tblW w:w="9244" w:type="dxa"/>
        <w:jc w:val="center"/>
        <w:tblLook w:val="04A0" w:firstRow="1" w:lastRow="0" w:firstColumn="1" w:lastColumn="0" w:noHBand="0" w:noVBand="1"/>
      </w:tblPr>
      <w:tblGrid>
        <w:gridCol w:w="964"/>
        <w:gridCol w:w="6601"/>
        <w:gridCol w:w="1679"/>
      </w:tblGrid>
      <w:tr w:rsidR="006E3213" w:rsidRPr="00C63FB8" w14:paraId="2A45832B" w14:textId="77777777" w:rsidTr="00AD79C6">
        <w:trPr>
          <w:trHeight w:val="903"/>
          <w:tblHeader/>
          <w:jc w:val="center"/>
        </w:trPr>
        <w:tc>
          <w:tcPr>
            <w:tcW w:w="96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2E63E63" w14:textId="77777777" w:rsidR="006E3213" w:rsidRPr="00C63FB8" w:rsidRDefault="006E3213" w:rsidP="000A79DB">
            <w:pPr>
              <w:spacing w:after="0" w:line="240" w:lineRule="auto"/>
              <w:jc w:val="center"/>
              <w:rPr>
                <w:rFonts w:eastAsia="Times New Roman"/>
                <w:b/>
                <w:bCs/>
                <w:sz w:val="26"/>
                <w:szCs w:val="26"/>
                <w:lang w:eastAsia="vi-VN"/>
              </w:rPr>
            </w:pPr>
            <w:r w:rsidRPr="00C63FB8">
              <w:rPr>
                <w:rFonts w:eastAsia="Times New Roman"/>
                <w:b/>
                <w:bCs/>
                <w:sz w:val="26"/>
                <w:szCs w:val="26"/>
                <w:lang w:eastAsia="vi-VN"/>
              </w:rPr>
              <w:t>STT</w:t>
            </w:r>
          </w:p>
        </w:tc>
        <w:tc>
          <w:tcPr>
            <w:tcW w:w="6601" w:type="dxa"/>
            <w:tcBorders>
              <w:top w:val="single" w:sz="4" w:space="0" w:color="auto"/>
              <w:left w:val="nil"/>
              <w:bottom w:val="single" w:sz="4" w:space="0" w:color="auto"/>
              <w:right w:val="single" w:sz="4" w:space="0" w:color="auto"/>
            </w:tcBorders>
            <w:shd w:val="clear" w:color="000000" w:fill="FFFFFF"/>
            <w:vAlign w:val="center"/>
            <w:hideMark/>
          </w:tcPr>
          <w:p w14:paraId="45F439B3" w14:textId="77777777" w:rsidR="006E3213" w:rsidRPr="00C63FB8" w:rsidRDefault="006E3213" w:rsidP="000A79DB">
            <w:pPr>
              <w:spacing w:after="0" w:line="240" w:lineRule="auto"/>
              <w:jc w:val="center"/>
              <w:rPr>
                <w:rFonts w:eastAsia="Times New Roman"/>
                <w:b/>
                <w:bCs/>
                <w:sz w:val="26"/>
                <w:szCs w:val="26"/>
                <w:lang w:eastAsia="vi-VN"/>
              </w:rPr>
            </w:pPr>
            <w:r w:rsidRPr="00C63FB8">
              <w:rPr>
                <w:rFonts w:eastAsia="Times New Roman"/>
                <w:b/>
                <w:bCs/>
                <w:sz w:val="26"/>
                <w:szCs w:val="26"/>
                <w:lang w:eastAsia="vi-VN"/>
              </w:rPr>
              <w:t>Hạng mục</w:t>
            </w:r>
          </w:p>
        </w:tc>
        <w:tc>
          <w:tcPr>
            <w:tcW w:w="1679" w:type="dxa"/>
            <w:tcBorders>
              <w:top w:val="single" w:sz="4" w:space="0" w:color="auto"/>
              <w:left w:val="nil"/>
              <w:bottom w:val="single" w:sz="4" w:space="0" w:color="auto"/>
              <w:right w:val="single" w:sz="4" w:space="0" w:color="auto"/>
            </w:tcBorders>
            <w:shd w:val="clear" w:color="000000" w:fill="FFFFFF"/>
            <w:vAlign w:val="center"/>
            <w:hideMark/>
          </w:tcPr>
          <w:p w14:paraId="45566AC8" w14:textId="77777777" w:rsidR="006E3213" w:rsidRPr="00C63FB8" w:rsidRDefault="006E3213" w:rsidP="000A79DB">
            <w:pPr>
              <w:spacing w:after="0" w:line="240" w:lineRule="auto"/>
              <w:jc w:val="center"/>
              <w:rPr>
                <w:rFonts w:eastAsia="Times New Roman"/>
                <w:b/>
                <w:bCs/>
                <w:sz w:val="26"/>
                <w:szCs w:val="26"/>
                <w:lang w:eastAsia="vi-VN"/>
              </w:rPr>
            </w:pPr>
            <w:r w:rsidRPr="00C63FB8">
              <w:rPr>
                <w:rFonts w:eastAsia="Times New Roman"/>
                <w:b/>
                <w:bCs/>
                <w:sz w:val="26"/>
                <w:szCs w:val="26"/>
                <w:lang w:eastAsia="vi-VN"/>
              </w:rPr>
              <w:t>Cấp nghĩa trang</w:t>
            </w:r>
          </w:p>
        </w:tc>
      </w:tr>
      <w:tr w:rsidR="006E3213" w:rsidRPr="00C63FB8" w14:paraId="13831878" w14:textId="77777777" w:rsidTr="00AD79C6">
        <w:trPr>
          <w:trHeight w:val="315"/>
          <w:jc w:val="center"/>
        </w:trPr>
        <w:tc>
          <w:tcPr>
            <w:tcW w:w="964" w:type="dxa"/>
            <w:tcBorders>
              <w:top w:val="nil"/>
              <w:left w:val="single" w:sz="4" w:space="0" w:color="auto"/>
              <w:bottom w:val="single" w:sz="4" w:space="0" w:color="auto"/>
              <w:right w:val="single" w:sz="4" w:space="0" w:color="auto"/>
            </w:tcBorders>
            <w:shd w:val="clear" w:color="000000" w:fill="FFFFFF"/>
            <w:vAlign w:val="center"/>
            <w:hideMark/>
          </w:tcPr>
          <w:p w14:paraId="47C5DD11" w14:textId="77777777" w:rsidR="006E3213" w:rsidRPr="00C63FB8" w:rsidRDefault="006E3213" w:rsidP="000A79DB">
            <w:pPr>
              <w:spacing w:before="80" w:after="80" w:line="420" w:lineRule="exact"/>
              <w:jc w:val="center"/>
              <w:rPr>
                <w:rFonts w:eastAsia="Times New Roman"/>
                <w:b/>
                <w:bCs/>
                <w:sz w:val="26"/>
                <w:szCs w:val="26"/>
                <w:lang w:eastAsia="vi-VN"/>
              </w:rPr>
            </w:pPr>
            <w:r w:rsidRPr="00C63FB8">
              <w:rPr>
                <w:rFonts w:eastAsia="Times New Roman"/>
                <w:sz w:val="26"/>
                <w:szCs w:val="26"/>
                <w:lang w:eastAsia="vi-VN"/>
              </w:rPr>
              <w:t>I</w:t>
            </w:r>
          </w:p>
        </w:tc>
        <w:tc>
          <w:tcPr>
            <w:tcW w:w="6601" w:type="dxa"/>
            <w:tcBorders>
              <w:top w:val="nil"/>
              <w:left w:val="nil"/>
              <w:bottom w:val="single" w:sz="4" w:space="0" w:color="auto"/>
              <w:right w:val="single" w:sz="4" w:space="0" w:color="auto"/>
            </w:tcBorders>
            <w:shd w:val="clear" w:color="000000" w:fill="FFFFFF"/>
            <w:vAlign w:val="center"/>
            <w:hideMark/>
          </w:tcPr>
          <w:p w14:paraId="0CBEA3DB" w14:textId="77777777" w:rsidR="006E3213" w:rsidRPr="00C63FB8" w:rsidRDefault="006E3213" w:rsidP="000A79DB">
            <w:pPr>
              <w:spacing w:before="80" w:after="80" w:line="420" w:lineRule="exact"/>
              <w:rPr>
                <w:rFonts w:eastAsia="Times New Roman"/>
                <w:b/>
                <w:bCs/>
                <w:sz w:val="26"/>
                <w:szCs w:val="26"/>
                <w:lang w:eastAsia="vi-VN"/>
              </w:rPr>
            </w:pPr>
            <w:r w:rsidRPr="00C63FB8">
              <w:rPr>
                <w:rFonts w:eastAsia="Times New Roman"/>
                <w:b/>
                <w:bCs/>
                <w:sz w:val="26"/>
                <w:szCs w:val="26"/>
                <w:lang w:eastAsia="vi-VN"/>
              </w:rPr>
              <w:t>Nghĩa trang</w:t>
            </w:r>
          </w:p>
        </w:tc>
        <w:tc>
          <w:tcPr>
            <w:tcW w:w="1679" w:type="dxa"/>
            <w:tcBorders>
              <w:top w:val="nil"/>
              <w:left w:val="nil"/>
              <w:bottom w:val="single" w:sz="4" w:space="0" w:color="auto"/>
              <w:right w:val="single" w:sz="4" w:space="0" w:color="auto"/>
            </w:tcBorders>
            <w:shd w:val="clear" w:color="000000" w:fill="FFFFFF"/>
            <w:vAlign w:val="center"/>
            <w:hideMark/>
          </w:tcPr>
          <w:p w14:paraId="08A0B166" w14:textId="77777777" w:rsidR="006E3213" w:rsidRPr="00C63FB8" w:rsidRDefault="006E3213" w:rsidP="000A79DB">
            <w:pPr>
              <w:spacing w:before="80" w:after="80" w:line="420" w:lineRule="exact"/>
              <w:jc w:val="center"/>
              <w:rPr>
                <w:rFonts w:eastAsia="Times New Roman"/>
                <w:b/>
                <w:bCs/>
                <w:sz w:val="26"/>
                <w:szCs w:val="26"/>
                <w:lang w:eastAsia="vi-VN"/>
              </w:rPr>
            </w:pPr>
          </w:p>
        </w:tc>
      </w:tr>
      <w:tr w:rsidR="006E3213" w:rsidRPr="00C63FB8" w14:paraId="7BF4760F" w14:textId="77777777" w:rsidTr="00AD79C6">
        <w:trPr>
          <w:trHeight w:val="809"/>
          <w:jc w:val="center"/>
        </w:trPr>
        <w:tc>
          <w:tcPr>
            <w:tcW w:w="964" w:type="dxa"/>
            <w:tcBorders>
              <w:top w:val="nil"/>
              <w:left w:val="single" w:sz="4" w:space="0" w:color="auto"/>
              <w:bottom w:val="single" w:sz="4" w:space="0" w:color="auto"/>
              <w:right w:val="single" w:sz="4" w:space="0" w:color="auto"/>
            </w:tcBorders>
            <w:shd w:val="clear" w:color="000000" w:fill="FFFFFF"/>
            <w:vAlign w:val="center"/>
            <w:hideMark/>
          </w:tcPr>
          <w:p w14:paraId="274E72FC" w14:textId="77777777" w:rsidR="006E3213" w:rsidRPr="00C63FB8" w:rsidRDefault="006E3213" w:rsidP="000A79DB">
            <w:pPr>
              <w:spacing w:before="80" w:after="80" w:line="420" w:lineRule="exact"/>
              <w:jc w:val="center"/>
              <w:rPr>
                <w:rFonts w:eastAsia="Times New Roman"/>
                <w:sz w:val="26"/>
                <w:szCs w:val="26"/>
                <w:lang w:eastAsia="vi-VN"/>
              </w:rPr>
            </w:pPr>
            <w:r w:rsidRPr="00C63FB8">
              <w:rPr>
                <w:rFonts w:eastAsia="Times New Roman"/>
                <w:sz w:val="26"/>
                <w:szCs w:val="26"/>
                <w:lang w:eastAsia="vi-VN"/>
              </w:rPr>
              <w:t>1</w:t>
            </w:r>
          </w:p>
        </w:tc>
        <w:tc>
          <w:tcPr>
            <w:tcW w:w="6601" w:type="dxa"/>
            <w:tcBorders>
              <w:top w:val="nil"/>
              <w:left w:val="nil"/>
              <w:bottom w:val="single" w:sz="4" w:space="0" w:color="auto"/>
              <w:right w:val="single" w:sz="4" w:space="0" w:color="auto"/>
            </w:tcBorders>
            <w:shd w:val="clear" w:color="000000" w:fill="FFFFFF"/>
            <w:vAlign w:val="center"/>
            <w:hideMark/>
          </w:tcPr>
          <w:p w14:paraId="079DFAA7" w14:textId="77777777" w:rsidR="006E3213" w:rsidRPr="00C63FB8" w:rsidRDefault="006E3213" w:rsidP="000A79DB">
            <w:pPr>
              <w:spacing w:before="80" w:after="80" w:line="420" w:lineRule="exact"/>
              <w:rPr>
                <w:rFonts w:eastAsia="Times New Roman"/>
                <w:sz w:val="26"/>
                <w:szCs w:val="26"/>
                <w:lang w:eastAsia="vi-VN"/>
              </w:rPr>
            </w:pPr>
            <w:r w:rsidRPr="00C63FB8">
              <w:rPr>
                <w:rFonts w:eastAsia="Times New Roman"/>
                <w:sz w:val="26"/>
                <w:szCs w:val="26"/>
                <w:lang w:eastAsia="vi-VN"/>
              </w:rPr>
              <w:t>Nghĩa trang Ngân Hà Viên, xã Thịnh Đức, TP Thái Nguyên</w:t>
            </w:r>
          </w:p>
        </w:tc>
        <w:tc>
          <w:tcPr>
            <w:tcW w:w="1679" w:type="dxa"/>
            <w:tcBorders>
              <w:top w:val="nil"/>
              <w:left w:val="nil"/>
              <w:bottom w:val="single" w:sz="4" w:space="0" w:color="auto"/>
              <w:right w:val="single" w:sz="4" w:space="0" w:color="auto"/>
            </w:tcBorders>
            <w:shd w:val="clear" w:color="000000" w:fill="FFFFFF"/>
            <w:vAlign w:val="center"/>
            <w:hideMark/>
          </w:tcPr>
          <w:p w14:paraId="52A5889F" w14:textId="77777777" w:rsidR="006E3213" w:rsidRPr="00C63FB8" w:rsidRDefault="006E3213" w:rsidP="000A79DB">
            <w:pPr>
              <w:spacing w:before="80" w:after="80" w:line="420" w:lineRule="exact"/>
              <w:jc w:val="center"/>
              <w:rPr>
                <w:rFonts w:eastAsia="Times New Roman"/>
                <w:sz w:val="26"/>
                <w:szCs w:val="26"/>
                <w:lang w:eastAsia="vi-VN"/>
              </w:rPr>
            </w:pPr>
            <w:r w:rsidRPr="00C63FB8">
              <w:rPr>
                <w:rFonts w:eastAsia="Times New Roman"/>
                <w:sz w:val="26"/>
                <w:szCs w:val="26"/>
                <w:lang w:eastAsia="vi-VN"/>
              </w:rPr>
              <w:t>Cấp II</w:t>
            </w:r>
          </w:p>
        </w:tc>
      </w:tr>
      <w:tr w:rsidR="006E3213" w:rsidRPr="00C63FB8" w14:paraId="60F61226" w14:textId="77777777" w:rsidTr="00AD79C6">
        <w:trPr>
          <w:trHeight w:val="632"/>
          <w:jc w:val="center"/>
        </w:trPr>
        <w:tc>
          <w:tcPr>
            <w:tcW w:w="964" w:type="dxa"/>
            <w:tcBorders>
              <w:top w:val="nil"/>
              <w:left w:val="single" w:sz="4" w:space="0" w:color="auto"/>
              <w:bottom w:val="single" w:sz="4" w:space="0" w:color="auto"/>
              <w:right w:val="single" w:sz="4" w:space="0" w:color="auto"/>
            </w:tcBorders>
            <w:shd w:val="clear" w:color="000000" w:fill="FFFFFF"/>
            <w:vAlign w:val="center"/>
            <w:hideMark/>
          </w:tcPr>
          <w:p w14:paraId="6C6226CA" w14:textId="77777777" w:rsidR="006E3213" w:rsidRPr="00C63FB8" w:rsidRDefault="006E3213" w:rsidP="000A79DB">
            <w:pPr>
              <w:spacing w:before="80" w:after="80" w:line="420" w:lineRule="exact"/>
              <w:jc w:val="center"/>
              <w:rPr>
                <w:rFonts w:eastAsia="Times New Roman"/>
                <w:sz w:val="26"/>
                <w:szCs w:val="26"/>
                <w:lang w:eastAsia="vi-VN"/>
              </w:rPr>
            </w:pPr>
            <w:r w:rsidRPr="00C63FB8">
              <w:rPr>
                <w:rFonts w:eastAsia="Times New Roman"/>
                <w:sz w:val="26"/>
                <w:szCs w:val="26"/>
                <w:lang w:eastAsia="vi-VN"/>
              </w:rPr>
              <w:t>2</w:t>
            </w:r>
          </w:p>
        </w:tc>
        <w:tc>
          <w:tcPr>
            <w:tcW w:w="6601" w:type="dxa"/>
            <w:tcBorders>
              <w:top w:val="nil"/>
              <w:left w:val="nil"/>
              <w:bottom w:val="single" w:sz="4" w:space="0" w:color="auto"/>
              <w:right w:val="single" w:sz="4" w:space="0" w:color="auto"/>
            </w:tcBorders>
            <w:shd w:val="clear" w:color="000000" w:fill="FFFFFF"/>
            <w:vAlign w:val="center"/>
            <w:hideMark/>
          </w:tcPr>
          <w:p w14:paraId="0C7711A4" w14:textId="77777777" w:rsidR="006E3213" w:rsidRPr="00C63FB8" w:rsidRDefault="006E3213" w:rsidP="000A79DB">
            <w:pPr>
              <w:spacing w:before="80" w:after="80" w:line="420" w:lineRule="exact"/>
              <w:rPr>
                <w:rFonts w:eastAsia="Times New Roman"/>
                <w:sz w:val="26"/>
                <w:szCs w:val="26"/>
                <w:lang w:eastAsia="vi-VN"/>
              </w:rPr>
            </w:pPr>
            <w:r w:rsidRPr="00C63FB8">
              <w:rPr>
                <w:rFonts w:eastAsia="Times New Roman"/>
                <w:sz w:val="26"/>
                <w:szCs w:val="26"/>
                <w:lang w:eastAsia="vi-VN"/>
              </w:rPr>
              <w:t>Nghĩa trang An Lạc Viên, TP Thái Nguyên</w:t>
            </w:r>
          </w:p>
        </w:tc>
        <w:tc>
          <w:tcPr>
            <w:tcW w:w="1679" w:type="dxa"/>
            <w:tcBorders>
              <w:top w:val="nil"/>
              <w:left w:val="nil"/>
              <w:bottom w:val="single" w:sz="4" w:space="0" w:color="auto"/>
              <w:right w:val="single" w:sz="4" w:space="0" w:color="auto"/>
            </w:tcBorders>
            <w:shd w:val="clear" w:color="000000" w:fill="FFFFFF"/>
            <w:vAlign w:val="center"/>
            <w:hideMark/>
          </w:tcPr>
          <w:p w14:paraId="4EEC769A" w14:textId="77777777" w:rsidR="006E3213" w:rsidRPr="00C63FB8" w:rsidRDefault="006E3213" w:rsidP="000A79DB">
            <w:pPr>
              <w:spacing w:before="80" w:after="80" w:line="420" w:lineRule="exact"/>
              <w:jc w:val="center"/>
              <w:rPr>
                <w:rFonts w:eastAsia="Times New Roman"/>
                <w:sz w:val="26"/>
                <w:szCs w:val="26"/>
                <w:lang w:eastAsia="vi-VN"/>
              </w:rPr>
            </w:pPr>
            <w:r w:rsidRPr="00C63FB8">
              <w:rPr>
                <w:rFonts w:eastAsia="Times New Roman"/>
                <w:sz w:val="26"/>
                <w:szCs w:val="26"/>
                <w:lang w:eastAsia="vi-VN"/>
              </w:rPr>
              <w:t>Cấp I</w:t>
            </w:r>
          </w:p>
        </w:tc>
      </w:tr>
      <w:tr w:rsidR="006E3213" w:rsidRPr="00C63FB8" w14:paraId="083AFBF2" w14:textId="77777777" w:rsidTr="00AD79C6">
        <w:trPr>
          <w:trHeight w:val="601"/>
          <w:jc w:val="center"/>
        </w:trPr>
        <w:tc>
          <w:tcPr>
            <w:tcW w:w="964" w:type="dxa"/>
            <w:tcBorders>
              <w:top w:val="nil"/>
              <w:left w:val="single" w:sz="4" w:space="0" w:color="auto"/>
              <w:bottom w:val="single" w:sz="4" w:space="0" w:color="auto"/>
              <w:right w:val="single" w:sz="4" w:space="0" w:color="auto"/>
            </w:tcBorders>
            <w:shd w:val="clear" w:color="000000" w:fill="FFFFFF"/>
            <w:vAlign w:val="center"/>
            <w:hideMark/>
          </w:tcPr>
          <w:p w14:paraId="5B2316C4" w14:textId="77777777" w:rsidR="006E3213" w:rsidRPr="00C63FB8" w:rsidRDefault="006E3213" w:rsidP="000A79DB">
            <w:pPr>
              <w:spacing w:before="80" w:after="80" w:line="420" w:lineRule="exact"/>
              <w:jc w:val="center"/>
              <w:rPr>
                <w:rFonts w:eastAsia="Times New Roman"/>
                <w:sz w:val="26"/>
                <w:szCs w:val="26"/>
                <w:lang w:eastAsia="vi-VN"/>
              </w:rPr>
            </w:pPr>
            <w:r w:rsidRPr="00C63FB8">
              <w:rPr>
                <w:rFonts w:eastAsia="Times New Roman"/>
                <w:sz w:val="26"/>
                <w:szCs w:val="26"/>
                <w:lang w:eastAsia="vi-VN"/>
              </w:rPr>
              <w:t>3</w:t>
            </w:r>
          </w:p>
        </w:tc>
        <w:tc>
          <w:tcPr>
            <w:tcW w:w="6601" w:type="dxa"/>
            <w:tcBorders>
              <w:top w:val="nil"/>
              <w:left w:val="nil"/>
              <w:bottom w:val="single" w:sz="4" w:space="0" w:color="auto"/>
              <w:right w:val="single" w:sz="4" w:space="0" w:color="auto"/>
            </w:tcBorders>
            <w:shd w:val="clear" w:color="000000" w:fill="FFFFFF"/>
            <w:vAlign w:val="center"/>
            <w:hideMark/>
          </w:tcPr>
          <w:p w14:paraId="6C2D4AAC" w14:textId="77777777" w:rsidR="006E3213" w:rsidRPr="00C63FB8" w:rsidRDefault="006E3213" w:rsidP="000A79DB">
            <w:pPr>
              <w:spacing w:before="80" w:after="80" w:line="420" w:lineRule="exact"/>
              <w:rPr>
                <w:rFonts w:eastAsia="Times New Roman"/>
                <w:sz w:val="26"/>
                <w:szCs w:val="26"/>
                <w:lang w:eastAsia="vi-VN"/>
              </w:rPr>
            </w:pPr>
            <w:r w:rsidRPr="00C63FB8">
              <w:rPr>
                <w:rFonts w:eastAsia="Times New Roman"/>
                <w:sz w:val="26"/>
                <w:szCs w:val="26"/>
                <w:lang w:eastAsia="vi-VN"/>
              </w:rPr>
              <w:t>Nghĩa trang Dốc Lim, xã Thịnh Đức, TP Thái Nguyên</w:t>
            </w:r>
          </w:p>
        </w:tc>
        <w:tc>
          <w:tcPr>
            <w:tcW w:w="1679" w:type="dxa"/>
            <w:tcBorders>
              <w:top w:val="nil"/>
              <w:left w:val="nil"/>
              <w:bottom w:val="single" w:sz="4" w:space="0" w:color="auto"/>
              <w:right w:val="single" w:sz="4" w:space="0" w:color="auto"/>
            </w:tcBorders>
            <w:shd w:val="clear" w:color="000000" w:fill="FFFFFF"/>
            <w:vAlign w:val="center"/>
            <w:hideMark/>
          </w:tcPr>
          <w:p w14:paraId="209690C9" w14:textId="77777777" w:rsidR="006E3213" w:rsidRPr="00C63FB8" w:rsidRDefault="006E3213" w:rsidP="000A79DB">
            <w:pPr>
              <w:spacing w:before="80" w:after="80" w:line="420" w:lineRule="exact"/>
              <w:jc w:val="center"/>
              <w:rPr>
                <w:rFonts w:eastAsia="Times New Roman"/>
                <w:sz w:val="26"/>
                <w:szCs w:val="26"/>
                <w:lang w:eastAsia="vi-VN"/>
              </w:rPr>
            </w:pPr>
            <w:r w:rsidRPr="00C63FB8">
              <w:rPr>
                <w:rFonts w:eastAsia="Times New Roman"/>
                <w:sz w:val="26"/>
                <w:szCs w:val="26"/>
                <w:lang w:eastAsia="vi-VN"/>
              </w:rPr>
              <w:t>Cấp III</w:t>
            </w:r>
          </w:p>
        </w:tc>
      </w:tr>
      <w:tr w:rsidR="006E3213" w:rsidRPr="00C63FB8" w14:paraId="03D1D961" w14:textId="77777777" w:rsidTr="00AD79C6">
        <w:trPr>
          <w:trHeight w:val="315"/>
          <w:jc w:val="center"/>
        </w:trPr>
        <w:tc>
          <w:tcPr>
            <w:tcW w:w="964" w:type="dxa"/>
            <w:tcBorders>
              <w:top w:val="nil"/>
              <w:left w:val="single" w:sz="4" w:space="0" w:color="auto"/>
              <w:bottom w:val="single" w:sz="4" w:space="0" w:color="auto"/>
              <w:right w:val="single" w:sz="4" w:space="0" w:color="auto"/>
            </w:tcBorders>
            <w:shd w:val="clear" w:color="000000" w:fill="FFFFFF"/>
            <w:vAlign w:val="center"/>
            <w:hideMark/>
          </w:tcPr>
          <w:p w14:paraId="59E0165B" w14:textId="77777777" w:rsidR="006E3213" w:rsidRPr="00C63FB8" w:rsidRDefault="006E3213" w:rsidP="000A79DB">
            <w:pPr>
              <w:spacing w:before="80" w:after="80" w:line="420" w:lineRule="exact"/>
              <w:jc w:val="center"/>
              <w:rPr>
                <w:rFonts w:eastAsia="Times New Roman"/>
                <w:b/>
                <w:bCs/>
                <w:sz w:val="26"/>
                <w:szCs w:val="26"/>
                <w:lang w:eastAsia="vi-VN"/>
              </w:rPr>
            </w:pPr>
            <w:r w:rsidRPr="00C63FB8">
              <w:rPr>
                <w:rFonts w:eastAsia="Times New Roman"/>
                <w:sz w:val="26"/>
                <w:szCs w:val="26"/>
                <w:lang w:eastAsia="vi-VN"/>
              </w:rPr>
              <w:t>4</w:t>
            </w:r>
          </w:p>
        </w:tc>
        <w:tc>
          <w:tcPr>
            <w:tcW w:w="6601" w:type="dxa"/>
            <w:tcBorders>
              <w:top w:val="nil"/>
              <w:left w:val="nil"/>
              <w:bottom w:val="single" w:sz="4" w:space="0" w:color="auto"/>
              <w:right w:val="single" w:sz="4" w:space="0" w:color="auto"/>
            </w:tcBorders>
            <w:shd w:val="clear" w:color="000000" w:fill="FFFFFF"/>
            <w:vAlign w:val="center"/>
            <w:hideMark/>
          </w:tcPr>
          <w:p w14:paraId="04C677AE" w14:textId="77777777" w:rsidR="006E3213" w:rsidRPr="00C63FB8" w:rsidRDefault="006E3213" w:rsidP="000A79DB">
            <w:pPr>
              <w:spacing w:before="80" w:after="80" w:line="420" w:lineRule="exact"/>
              <w:rPr>
                <w:rFonts w:eastAsia="Times New Roman"/>
                <w:b/>
                <w:bCs/>
                <w:sz w:val="26"/>
                <w:szCs w:val="26"/>
                <w:lang w:eastAsia="vi-VN"/>
              </w:rPr>
            </w:pPr>
            <w:r w:rsidRPr="00C63FB8">
              <w:rPr>
                <w:rFonts w:eastAsia="Times New Roman"/>
                <w:sz w:val="26"/>
                <w:szCs w:val="26"/>
                <w:lang w:eastAsia="vi-VN"/>
              </w:rPr>
              <w:t>Nghĩa trang tại TP Sông Công</w:t>
            </w:r>
          </w:p>
        </w:tc>
        <w:tc>
          <w:tcPr>
            <w:tcW w:w="1679" w:type="dxa"/>
            <w:tcBorders>
              <w:top w:val="nil"/>
              <w:left w:val="nil"/>
              <w:bottom w:val="single" w:sz="4" w:space="0" w:color="auto"/>
              <w:right w:val="single" w:sz="4" w:space="0" w:color="auto"/>
            </w:tcBorders>
            <w:shd w:val="clear" w:color="000000" w:fill="FFFFFF"/>
            <w:vAlign w:val="center"/>
            <w:hideMark/>
          </w:tcPr>
          <w:p w14:paraId="4CEA00C9" w14:textId="77777777" w:rsidR="006E3213" w:rsidRPr="00C63FB8" w:rsidRDefault="006E3213" w:rsidP="000A79DB">
            <w:pPr>
              <w:spacing w:before="80" w:after="80" w:line="420" w:lineRule="exact"/>
              <w:jc w:val="center"/>
              <w:rPr>
                <w:rFonts w:eastAsia="Times New Roman"/>
                <w:b/>
                <w:bCs/>
                <w:sz w:val="26"/>
                <w:szCs w:val="26"/>
                <w:lang w:eastAsia="vi-VN"/>
              </w:rPr>
            </w:pPr>
            <w:r w:rsidRPr="00C63FB8">
              <w:rPr>
                <w:rFonts w:eastAsia="Times New Roman"/>
                <w:sz w:val="26"/>
                <w:szCs w:val="26"/>
                <w:lang w:eastAsia="vi-VN"/>
              </w:rPr>
              <w:t>Cấp III</w:t>
            </w:r>
          </w:p>
        </w:tc>
      </w:tr>
      <w:tr w:rsidR="006E3213" w:rsidRPr="00C63FB8" w14:paraId="62EB85C4" w14:textId="77777777" w:rsidTr="00AD79C6">
        <w:trPr>
          <w:trHeight w:val="391"/>
          <w:jc w:val="center"/>
        </w:trPr>
        <w:tc>
          <w:tcPr>
            <w:tcW w:w="964" w:type="dxa"/>
            <w:tcBorders>
              <w:top w:val="nil"/>
              <w:left w:val="single" w:sz="4" w:space="0" w:color="auto"/>
              <w:bottom w:val="single" w:sz="4" w:space="0" w:color="auto"/>
              <w:right w:val="single" w:sz="4" w:space="0" w:color="auto"/>
            </w:tcBorders>
            <w:shd w:val="clear" w:color="000000" w:fill="FFFFFF"/>
            <w:vAlign w:val="center"/>
            <w:hideMark/>
          </w:tcPr>
          <w:p w14:paraId="248D019B" w14:textId="77777777" w:rsidR="006E3213" w:rsidRPr="00C63FB8" w:rsidRDefault="006E3213" w:rsidP="000A79DB">
            <w:pPr>
              <w:spacing w:before="80" w:after="80" w:line="420" w:lineRule="exact"/>
              <w:jc w:val="center"/>
              <w:rPr>
                <w:rFonts w:eastAsia="Times New Roman"/>
                <w:sz w:val="26"/>
                <w:szCs w:val="26"/>
                <w:lang w:eastAsia="vi-VN"/>
              </w:rPr>
            </w:pPr>
            <w:r w:rsidRPr="00C63FB8">
              <w:rPr>
                <w:rFonts w:eastAsia="Times New Roman"/>
                <w:sz w:val="26"/>
                <w:szCs w:val="26"/>
                <w:lang w:eastAsia="vi-VN"/>
              </w:rPr>
              <w:t>6</w:t>
            </w:r>
          </w:p>
        </w:tc>
        <w:tc>
          <w:tcPr>
            <w:tcW w:w="6601" w:type="dxa"/>
            <w:tcBorders>
              <w:top w:val="nil"/>
              <w:left w:val="nil"/>
              <w:bottom w:val="single" w:sz="4" w:space="0" w:color="auto"/>
              <w:right w:val="single" w:sz="4" w:space="0" w:color="auto"/>
            </w:tcBorders>
            <w:shd w:val="clear" w:color="000000" w:fill="FFFFFF"/>
            <w:vAlign w:val="center"/>
            <w:hideMark/>
          </w:tcPr>
          <w:p w14:paraId="508366F5" w14:textId="77777777" w:rsidR="006E3213" w:rsidRPr="00C63FB8" w:rsidRDefault="006E3213" w:rsidP="000A79DB">
            <w:pPr>
              <w:spacing w:before="80" w:after="80" w:line="420" w:lineRule="exact"/>
              <w:rPr>
                <w:rFonts w:eastAsia="Times New Roman"/>
                <w:sz w:val="26"/>
                <w:szCs w:val="26"/>
                <w:lang w:eastAsia="vi-VN"/>
              </w:rPr>
            </w:pPr>
            <w:r w:rsidRPr="00C63FB8">
              <w:rPr>
                <w:rFonts w:eastAsia="Times New Roman"/>
                <w:sz w:val="26"/>
                <w:szCs w:val="26"/>
                <w:lang w:eastAsia="vi-VN"/>
              </w:rPr>
              <w:t>Nghĩa trang tại xã Minh Đức, TP Phổ Yên</w:t>
            </w:r>
          </w:p>
        </w:tc>
        <w:tc>
          <w:tcPr>
            <w:tcW w:w="1679" w:type="dxa"/>
            <w:tcBorders>
              <w:top w:val="nil"/>
              <w:left w:val="nil"/>
              <w:bottom w:val="single" w:sz="4" w:space="0" w:color="auto"/>
              <w:right w:val="single" w:sz="4" w:space="0" w:color="auto"/>
            </w:tcBorders>
            <w:shd w:val="clear" w:color="000000" w:fill="FFFFFF"/>
            <w:vAlign w:val="center"/>
            <w:hideMark/>
          </w:tcPr>
          <w:p w14:paraId="5C11A210" w14:textId="77777777" w:rsidR="006E3213" w:rsidRPr="00C63FB8" w:rsidRDefault="006E3213" w:rsidP="000A79DB">
            <w:pPr>
              <w:spacing w:before="80" w:after="80" w:line="420" w:lineRule="exact"/>
              <w:jc w:val="center"/>
              <w:rPr>
                <w:rFonts w:eastAsia="Times New Roman"/>
                <w:sz w:val="26"/>
                <w:szCs w:val="26"/>
                <w:lang w:eastAsia="vi-VN"/>
              </w:rPr>
            </w:pPr>
            <w:r w:rsidRPr="00C63FB8">
              <w:rPr>
                <w:rFonts w:eastAsia="Times New Roman"/>
                <w:sz w:val="26"/>
                <w:szCs w:val="26"/>
                <w:lang w:eastAsia="vi-VN"/>
              </w:rPr>
              <w:t>Cấp I</w:t>
            </w:r>
          </w:p>
        </w:tc>
      </w:tr>
      <w:tr w:rsidR="006E3213" w:rsidRPr="00C63FB8" w14:paraId="02D5276D" w14:textId="77777777" w:rsidTr="00AD79C6">
        <w:trPr>
          <w:trHeight w:val="315"/>
          <w:jc w:val="center"/>
        </w:trPr>
        <w:tc>
          <w:tcPr>
            <w:tcW w:w="964" w:type="dxa"/>
            <w:tcBorders>
              <w:top w:val="nil"/>
              <w:left w:val="single" w:sz="4" w:space="0" w:color="auto"/>
              <w:bottom w:val="single" w:sz="4" w:space="0" w:color="auto"/>
              <w:right w:val="single" w:sz="4" w:space="0" w:color="auto"/>
            </w:tcBorders>
            <w:shd w:val="clear" w:color="000000" w:fill="FFFFFF"/>
            <w:vAlign w:val="center"/>
            <w:hideMark/>
          </w:tcPr>
          <w:p w14:paraId="442CB22E" w14:textId="0874DB06" w:rsidR="006E3213" w:rsidRPr="00C63FB8" w:rsidRDefault="0070339C" w:rsidP="000A79DB">
            <w:pPr>
              <w:spacing w:before="80" w:after="80" w:line="420" w:lineRule="exact"/>
              <w:jc w:val="center"/>
              <w:rPr>
                <w:rFonts w:eastAsia="Times New Roman"/>
                <w:b/>
                <w:bCs/>
                <w:sz w:val="26"/>
                <w:szCs w:val="26"/>
                <w:lang w:eastAsia="vi-VN"/>
              </w:rPr>
            </w:pPr>
            <w:r w:rsidRPr="00C63FB8">
              <w:rPr>
                <w:rFonts w:eastAsia="Times New Roman"/>
                <w:b/>
                <w:bCs/>
                <w:sz w:val="26"/>
                <w:szCs w:val="26"/>
                <w:lang w:eastAsia="vi-VN"/>
              </w:rPr>
              <w:t>7</w:t>
            </w:r>
          </w:p>
        </w:tc>
        <w:tc>
          <w:tcPr>
            <w:tcW w:w="6601" w:type="dxa"/>
            <w:tcBorders>
              <w:top w:val="nil"/>
              <w:left w:val="nil"/>
              <w:bottom w:val="single" w:sz="4" w:space="0" w:color="auto"/>
              <w:right w:val="single" w:sz="4" w:space="0" w:color="auto"/>
            </w:tcBorders>
            <w:shd w:val="clear" w:color="000000" w:fill="FFFFFF"/>
            <w:vAlign w:val="center"/>
            <w:hideMark/>
          </w:tcPr>
          <w:p w14:paraId="01BC7524" w14:textId="77777777" w:rsidR="006E3213" w:rsidRPr="00C63FB8" w:rsidRDefault="006E3213" w:rsidP="000A79DB">
            <w:pPr>
              <w:spacing w:before="80" w:after="80" w:line="420" w:lineRule="exact"/>
              <w:rPr>
                <w:rFonts w:eastAsia="Times New Roman"/>
                <w:b/>
                <w:bCs/>
                <w:sz w:val="26"/>
                <w:szCs w:val="26"/>
                <w:lang w:eastAsia="vi-VN"/>
              </w:rPr>
            </w:pPr>
            <w:r w:rsidRPr="00C63FB8">
              <w:rPr>
                <w:rFonts w:eastAsia="Times New Roman"/>
                <w:sz w:val="26"/>
                <w:szCs w:val="26"/>
                <w:lang w:eastAsia="vi-VN"/>
              </w:rPr>
              <w:t>Nghĩa trang tại huyện Đại Từ</w:t>
            </w:r>
          </w:p>
        </w:tc>
        <w:tc>
          <w:tcPr>
            <w:tcW w:w="1679" w:type="dxa"/>
            <w:tcBorders>
              <w:top w:val="nil"/>
              <w:left w:val="nil"/>
              <w:bottom w:val="single" w:sz="4" w:space="0" w:color="auto"/>
              <w:right w:val="single" w:sz="4" w:space="0" w:color="auto"/>
            </w:tcBorders>
            <w:shd w:val="clear" w:color="000000" w:fill="FFFFFF"/>
            <w:vAlign w:val="center"/>
            <w:hideMark/>
          </w:tcPr>
          <w:p w14:paraId="35E6A52B" w14:textId="77777777" w:rsidR="006E3213" w:rsidRPr="00C63FB8" w:rsidRDefault="006E3213" w:rsidP="000A79DB">
            <w:pPr>
              <w:spacing w:before="80" w:after="80" w:line="420" w:lineRule="exact"/>
              <w:jc w:val="center"/>
              <w:rPr>
                <w:rFonts w:eastAsia="Times New Roman"/>
                <w:b/>
                <w:bCs/>
                <w:sz w:val="26"/>
                <w:szCs w:val="26"/>
                <w:lang w:eastAsia="vi-VN"/>
              </w:rPr>
            </w:pPr>
            <w:r w:rsidRPr="00C63FB8">
              <w:rPr>
                <w:rFonts w:eastAsia="Times New Roman"/>
                <w:sz w:val="26"/>
                <w:szCs w:val="26"/>
                <w:lang w:eastAsia="vi-VN"/>
              </w:rPr>
              <w:t>Cấp III</w:t>
            </w:r>
          </w:p>
        </w:tc>
      </w:tr>
      <w:tr w:rsidR="006E3213" w:rsidRPr="00C63FB8" w14:paraId="7E6F5B36" w14:textId="77777777" w:rsidTr="00AD79C6">
        <w:trPr>
          <w:trHeight w:val="632"/>
          <w:jc w:val="center"/>
        </w:trPr>
        <w:tc>
          <w:tcPr>
            <w:tcW w:w="964" w:type="dxa"/>
            <w:tcBorders>
              <w:top w:val="nil"/>
              <w:left w:val="single" w:sz="4" w:space="0" w:color="auto"/>
              <w:bottom w:val="single" w:sz="4" w:space="0" w:color="auto"/>
              <w:right w:val="single" w:sz="4" w:space="0" w:color="auto"/>
            </w:tcBorders>
            <w:shd w:val="clear" w:color="000000" w:fill="FFFFFF"/>
            <w:vAlign w:val="center"/>
            <w:hideMark/>
          </w:tcPr>
          <w:p w14:paraId="4656332D" w14:textId="0E650F37" w:rsidR="006E3213" w:rsidRPr="00C63FB8" w:rsidRDefault="0070339C" w:rsidP="000A79DB">
            <w:pPr>
              <w:spacing w:before="80" w:after="80" w:line="420" w:lineRule="exact"/>
              <w:jc w:val="center"/>
              <w:rPr>
                <w:rFonts w:eastAsia="Times New Roman"/>
                <w:sz w:val="26"/>
                <w:szCs w:val="26"/>
                <w:lang w:eastAsia="vi-VN"/>
              </w:rPr>
            </w:pPr>
            <w:r w:rsidRPr="00C63FB8">
              <w:rPr>
                <w:rFonts w:eastAsia="Times New Roman"/>
                <w:sz w:val="26"/>
                <w:szCs w:val="26"/>
                <w:lang w:eastAsia="vi-VN"/>
              </w:rPr>
              <w:t>8</w:t>
            </w:r>
          </w:p>
        </w:tc>
        <w:tc>
          <w:tcPr>
            <w:tcW w:w="6601" w:type="dxa"/>
            <w:tcBorders>
              <w:top w:val="nil"/>
              <w:left w:val="nil"/>
              <w:bottom w:val="single" w:sz="4" w:space="0" w:color="auto"/>
              <w:right w:val="single" w:sz="4" w:space="0" w:color="auto"/>
            </w:tcBorders>
            <w:shd w:val="clear" w:color="000000" w:fill="FFFFFF"/>
            <w:vAlign w:val="center"/>
            <w:hideMark/>
          </w:tcPr>
          <w:p w14:paraId="73F61020" w14:textId="6B1D0664" w:rsidR="006E3213" w:rsidRPr="00C63FB8" w:rsidRDefault="006E3213" w:rsidP="000A79DB">
            <w:pPr>
              <w:spacing w:before="80" w:after="80" w:line="420" w:lineRule="exact"/>
              <w:rPr>
                <w:rFonts w:eastAsia="Times New Roman"/>
                <w:sz w:val="26"/>
                <w:szCs w:val="26"/>
                <w:lang w:eastAsia="vi-VN"/>
              </w:rPr>
            </w:pPr>
            <w:r w:rsidRPr="00C63FB8">
              <w:rPr>
                <w:rFonts w:eastAsia="Times New Roman"/>
                <w:sz w:val="26"/>
                <w:szCs w:val="26"/>
                <w:lang w:eastAsia="vi-VN"/>
              </w:rPr>
              <w:t>Nghĩa trang tại xã Tân Thành, huyện Phú Bình</w:t>
            </w:r>
          </w:p>
        </w:tc>
        <w:tc>
          <w:tcPr>
            <w:tcW w:w="1679" w:type="dxa"/>
            <w:tcBorders>
              <w:top w:val="nil"/>
              <w:left w:val="nil"/>
              <w:bottom w:val="single" w:sz="4" w:space="0" w:color="auto"/>
              <w:right w:val="single" w:sz="4" w:space="0" w:color="auto"/>
            </w:tcBorders>
            <w:shd w:val="clear" w:color="000000" w:fill="FFFFFF"/>
            <w:vAlign w:val="center"/>
            <w:hideMark/>
          </w:tcPr>
          <w:p w14:paraId="41D5971B" w14:textId="77777777" w:rsidR="006E3213" w:rsidRPr="00C63FB8" w:rsidRDefault="006E3213" w:rsidP="000A79DB">
            <w:pPr>
              <w:spacing w:before="80" w:after="80" w:line="420" w:lineRule="exact"/>
              <w:jc w:val="center"/>
              <w:rPr>
                <w:rFonts w:eastAsia="Times New Roman"/>
                <w:sz w:val="26"/>
                <w:szCs w:val="26"/>
                <w:lang w:eastAsia="vi-VN"/>
              </w:rPr>
            </w:pPr>
            <w:r w:rsidRPr="00C63FB8">
              <w:rPr>
                <w:rFonts w:eastAsia="Times New Roman"/>
                <w:sz w:val="26"/>
                <w:szCs w:val="26"/>
                <w:lang w:eastAsia="vi-VN"/>
              </w:rPr>
              <w:t>Cấp II</w:t>
            </w:r>
          </w:p>
        </w:tc>
      </w:tr>
      <w:tr w:rsidR="006E3213" w:rsidRPr="00C63FB8" w14:paraId="13FD23D9" w14:textId="77777777" w:rsidTr="00AD79C6">
        <w:trPr>
          <w:trHeight w:val="315"/>
          <w:jc w:val="center"/>
        </w:trPr>
        <w:tc>
          <w:tcPr>
            <w:tcW w:w="964" w:type="dxa"/>
            <w:tcBorders>
              <w:top w:val="nil"/>
              <w:left w:val="single" w:sz="4" w:space="0" w:color="auto"/>
              <w:bottom w:val="single" w:sz="4" w:space="0" w:color="auto"/>
              <w:right w:val="single" w:sz="4" w:space="0" w:color="auto"/>
            </w:tcBorders>
            <w:shd w:val="clear" w:color="000000" w:fill="FFFFFF"/>
            <w:vAlign w:val="center"/>
            <w:hideMark/>
          </w:tcPr>
          <w:p w14:paraId="110B29F8" w14:textId="4ACBAC00" w:rsidR="006E3213" w:rsidRPr="00C63FB8" w:rsidRDefault="0070339C" w:rsidP="000A79DB">
            <w:pPr>
              <w:spacing w:before="80" w:after="80" w:line="420" w:lineRule="exact"/>
              <w:jc w:val="center"/>
              <w:rPr>
                <w:rFonts w:eastAsia="Times New Roman"/>
                <w:b/>
                <w:bCs/>
                <w:sz w:val="26"/>
                <w:szCs w:val="26"/>
                <w:lang w:eastAsia="vi-VN"/>
              </w:rPr>
            </w:pPr>
            <w:r w:rsidRPr="00C63FB8">
              <w:rPr>
                <w:rFonts w:eastAsia="Times New Roman"/>
                <w:b/>
                <w:bCs/>
                <w:sz w:val="26"/>
                <w:szCs w:val="26"/>
                <w:lang w:eastAsia="vi-VN"/>
              </w:rPr>
              <w:t>9</w:t>
            </w:r>
          </w:p>
        </w:tc>
        <w:tc>
          <w:tcPr>
            <w:tcW w:w="6601" w:type="dxa"/>
            <w:tcBorders>
              <w:top w:val="nil"/>
              <w:left w:val="nil"/>
              <w:bottom w:val="single" w:sz="4" w:space="0" w:color="auto"/>
              <w:right w:val="single" w:sz="4" w:space="0" w:color="auto"/>
            </w:tcBorders>
            <w:shd w:val="clear" w:color="000000" w:fill="FFFFFF"/>
            <w:vAlign w:val="center"/>
            <w:hideMark/>
          </w:tcPr>
          <w:p w14:paraId="7455D29A" w14:textId="77777777" w:rsidR="006E3213" w:rsidRPr="00C63FB8" w:rsidRDefault="006E3213" w:rsidP="000A79DB">
            <w:pPr>
              <w:spacing w:before="80" w:after="80" w:line="420" w:lineRule="exact"/>
              <w:rPr>
                <w:rFonts w:eastAsia="Times New Roman"/>
                <w:b/>
                <w:bCs/>
                <w:sz w:val="26"/>
                <w:szCs w:val="26"/>
                <w:lang w:eastAsia="vi-VN"/>
              </w:rPr>
            </w:pPr>
            <w:r w:rsidRPr="00C63FB8">
              <w:rPr>
                <w:rFonts w:eastAsia="Times New Roman"/>
                <w:sz w:val="26"/>
                <w:szCs w:val="26"/>
                <w:lang w:eastAsia="vi-VN"/>
              </w:rPr>
              <w:t>Nghĩa trang Sông Cầu, xã Nga My, huyện Phú Bình</w:t>
            </w:r>
          </w:p>
        </w:tc>
        <w:tc>
          <w:tcPr>
            <w:tcW w:w="1679" w:type="dxa"/>
            <w:tcBorders>
              <w:top w:val="nil"/>
              <w:left w:val="nil"/>
              <w:bottom w:val="single" w:sz="4" w:space="0" w:color="auto"/>
              <w:right w:val="single" w:sz="4" w:space="0" w:color="auto"/>
            </w:tcBorders>
            <w:shd w:val="clear" w:color="000000" w:fill="FFFFFF"/>
            <w:vAlign w:val="center"/>
            <w:hideMark/>
          </w:tcPr>
          <w:p w14:paraId="1B7D510A" w14:textId="77777777" w:rsidR="006E3213" w:rsidRPr="00C63FB8" w:rsidRDefault="006E3213" w:rsidP="000A79DB">
            <w:pPr>
              <w:spacing w:before="80" w:after="80" w:line="420" w:lineRule="exact"/>
              <w:jc w:val="center"/>
              <w:rPr>
                <w:rFonts w:eastAsia="Times New Roman"/>
                <w:b/>
                <w:bCs/>
                <w:sz w:val="26"/>
                <w:szCs w:val="26"/>
                <w:lang w:eastAsia="vi-VN"/>
              </w:rPr>
            </w:pPr>
            <w:r w:rsidRPr="00C63FB8">
              <w:rPr>
                <w:rFonts w:eastAsia="Times New Roman"/>
                <w:sz w:val="26"/>
                <w:szCs w:val="26"/>
                <w:lang w:eastAsia="vi-VN"/>
              </w:rPr>
              <w:t>Cấp III</w:t>
            </w:r>
          </w:p>
        </w:tc>
      </w:tr>
      <w:tr w:rsidR="006E3213" w:rsidRPr="00C63FB8" w14:paraId="248F6AFB" w14:textId="77777777" w:rsidTr="00AD79C6">
        <w:trPr>
          <w:trHeight w:val="420"/>
          <w:jc w:val="center"/>
        </w:trPr>
        <w:tc>
          <w:tcPr>
            <w:tcW w:w="964" w:type="dxa"/>
            <w:tcBorders>
              <w:top w:val="nil"/>
              <w:left w:val="single" w:sz="4" w:space="0" w:color="auto"/>
              <w:bottom w:val="single" w:sz="4" w:space="0" w:color="auto"/>
              <w:right w:val="single" w:sz="4" w:space="0" w:color="auto"/>
            </w:tcBorders>
            <w:shd w:val="clear" w:color="000000" w:fill="FFFFFF"/>
            <w:vAlign w:val="center"/>
            <w:hideMark/>
          </w:tcPr>
          <w:p w14:paraId="7154EEDB" w14:textId="77777777" w:rsidR="006E3213" w:rsidRPr="00C63FB8" w:rsidRDefault="006E3213" w:rsidP="000A79DB">
            <w:pPr>
              <w:spacing w:before="80" w:after="80" w:line="420" w:lineRule="exact"/>
              <w:jc w:val="center"/>
              <w:rPr>
                <w:rFonts w:eastAsia="Times New Roman"/>
                <w:sz w:val="26"/>
                <w:szCs w:val="26"/>
                <w:lang w:eastAsia="vi-VN"/>
              </w:rPr>
            </w:pPr>
            <w:r w:rsidRPr="00C63FB8">
              <w:rPr>
                <w:rFonts w:eastAsia="Times New Roman"/>
                <w:b/>
                <w:bCs/>
                <w:sz w:val="26"/>
                <w:szCs w:val="26"/>
                <w:lang w:eastAsia="vi-VN"/>
              </w:rPr>
              <w:t>II</w:t>
            </w:r>
          </w:p>
        </w:tc>
        <w:tc>
          <w:tcPr>
            <w:tcW w:w="6601" w:type="dxa"/>
            <w:tcBorders>
              <w:top w:val="nil"/>
              <w:left w:val="nil"/>
              <w:bottom w:val="single" w:sz="4" w:space="0" w:color="auto"/>
              <w:right w:val="single" w:sz="4" w:space="0" w:color="auto"/>
            </w:tcBorders>
            <w:shd w:val="clear" w:color="000000" w:fill="FFFFFF"/>
            <w:vAlign w:val="center"/>
            <w:hideMark/>
          </w:tcPr>
          <w:p w14:paraId="625C3C25" w14:textId="77777777" w:rsidR="006E3213" w:rsidRPr="00C63FB8" w:rsidRDefault="006E3213" w:rsidP="000A79DB">
            <w:pPr>
              <w:spacing w:before="80" w:after="80" w:line="420" w:lineRule="exact"/>
              <w:rPr>
                <w:rFonts w:eastAsia="Times New Roman"/>
                <w:sz w:val="26"/>
                <w:szCs w:val="26"/>
                <w:lang w:eastAsia="vi-VN"/>
              </w:rPr>
            </w:pPr>
            <w:r w:rsidRPr="00C63FB8">
              <w:rPr>
                <w:rFonts w:eastAsia="Times New Roman"/>
                <w:b/>
                <w:bCs/>
                <w:sz w:val="26"/>
                <w:szCs w:val="26"/>
                <w:lang w:eastAsia="vi-VN"/>
              </w:rPr>
              <w:t>Nhà tang lễ</w:t>
            </w:r>
          </w:p>
        </w:tc>
        <w:tc>
          <w:tcPr>
            <w:tcW w:w="1679" w:type="dxa"/>
            <w:tcBorders>
              <w:top w:val="nil"/>
              <w:left w:val="nil"/>
              <w:bottom w:val="single" w:sz="4" w:space="0" w:color="auto"/>
              <w:right w:val="single" w:sz="4" w:space="0" w:color="auto"/>
            </w:tcBorders>
            <w:shd w:val="clear" w:color="000000" w:fill="FFFFFF"/>
            <w:vAlign w:val="center"/>
            <w:hideMark/>
          </w:tcPr>
          <w:p w14:paraId="077C4990" w14:textId="77777777" w:rsidR="006E3213" w:rsidRPr="00C63FB8" w:rsidRDefault="006E3213" w:rsidP="000A79DB">
            <w:pPr>
              <w:spacing w:before="80" w:after="80" w:line="420" w:lineRule="exact"/>
              <w:jc w:val="center"/>
              <w:rPr>
                <w:rFonts w:eastAsia="Times New Roman"/>
                <w:sz w:val="26"/>
                <w:szCs w:val="26"/>
                <w:lang w:eastAsia="vi-VN"/>
              </w:rPr>
            </w:pPr>
          </w:p>
        </w:tc>
      </w:tr>
      <w:tr w:rsidR="006E3213" w:rsidRPr="00C63FB8" w14:paraId="762C4B65" w14:textId="77777777" w:rsidTr="00AD79C6">
        <w:trPr>
          <w:trHeight w:val="601"/>
          <w:jc w:val="center"/>
        </w:trPr>
        <w:tc>
          <w:tcPr>
            <w:tcW w:w="964" w:type="dxa"/>
            <w:tcBorders>
              <w:top w:val="nil"/>
              <w:left w:val="single" w:sz="4" w:space="0" w:color="auto"/>
              <w:bottom w:val="single" w:sz="4" w:space="0" w:color="auto"/>
              <w:right w:val="single" w:sz="4" w:space="0" w:color="auto"/>
            </w:tcBorders>
            <w:shd w:val="clear" w:color="000000" w:fill="FFFFFF"/>
            <w:vAlign w:val="center"/>
            <w:hideMark/>
          </w:tcPr>
          <w:p w14:paraId="2D07F3B4" w14:textId="77777777" w:rsidR="006E3213" w:rsidRPr="00C63FB8" w:rsidRDefault="006E3213" w:rsidP="000A79DB">
            <w:pPr>
              <w:spacing w:before="80" w:after="80" w:line="420" w:lineRule="exact"/>
              <w:jc w:val="center"/>
              <w:rPr>
                <w:rFonts w:eastAsia="Times New Roman"/>
                <w:sz w:val="26"/>
                <w:szCs w:val="26"/>
                <w:lang w:eastAsia="vi-VN"/>
              </w:rPr>
            </w:pPr>
            <w:r w:rsidRPr="00C63FB8">
              <w:rPr>
                <w:rFonts w:eastAsia="Times New Roman"/>
                <w:sz w:val="26"/>
                <w:szCs w:val="26"/>
                <w:lang w:eastAsia="vi-VN"/>
              </w:rPr>
              <w:t>1</w:t>
            </w:r>
          </w:p>
        </w:tc>
        <w:tc>
          <w:tcPr>
            <w:tcW w:w="6601" w:type="dxa"/>
            <w:tcBorders>
              <w:top w:val="nil"/>
              <w:left w:val="nil"/>
              <w:bottom w:val="single" w:sz="4" w:space="0" w:color="auto"/>
              <w:right w:val="single" w:sz="4" w:space="0" w:color="auto"/>
            </w:tcBorders>
            <w:shd w:val="clear" w:color="000000" w:fill="FFFFFF"/>
            <w:vAlign w:val="center"/>
            <w:hideMark/>
          </w:tcPr>
          <w:p w14:paraId="251D1609" w14:textId="77777777" w:rsidR="006E3213" w:rsidRPr="00C63FB8" w:rsidRDefault="006E3213" w:rsidP="000A79DB">
            <w:pPr>
              <w:spacing w:before="80" w:after="80" w:line="420" w:lineRule="exact"/>
              <w:rPr>
                <w:rFonts w:eastAsia="Times New Roman"/>
                <w:sz w:val="26"/>
                <w:szCs w:val="26"/>
                <w:lang w:eastAsia="vi-VN"/>
              </w:rPr>
            </w:pPr>
            <w:r w:rsidRPr="00C63FB8">
              <w:rPr>
                <w:rFonts w:eastAsia="Times New Roman"/>
                <w:sz w:val="26"/>
                <w:szCs w:val="26"/>
                <w:lang w:eastAsia="vi-VN"/>
              </w:rPr>
              <w:t>TP Thái Nguyên</w:t>
            </w:r>
          </w:p>
        </w:tc>
        <w:tc>
          <w:tcPr>
            <w:tcW w:w="1679" w:type="dxa"/>
            <w:tcBorders>
              <w:top w:val="nil"/>
              <w:left w:val="nil"/>
              <w:bottom w:val="single" w:sz="4" w:space="0" w:color="auto"/>
              <w:right w:val="single" w:sz="4" w:space="0" w:color="auto"/>
            </w:tcBorders>
            <w:shd w:val="clear" w:color="000000" w:fill="FFFFFF"/>
            <w:vAlign w:val="center"/>
            <w:hideMark/>
          </w:tcPr>
          <w:p w14:paraId="67E32258" w14:textId="77777777" w:rsidR="006E3213" w:rsidRPr="00C63FB8" w:rsidRDefault="006E3213" w:rsidP="000A79DB">
            <w:pPr>
              <w:spacing w:before="80" w:after="80" w:line="420" w:lineRule="exact"/>
              <w:jc w:val="center"/>
              <w:rPr>
                <w:rFonts w:eastAsia="Times New Roman"/>
                <w:sz w:val="26"/>
                <w:szCs w:val="26"/>
                <w:lang w:eastAsia="vi-VN"/>
              </w:rPr>
            </w:pPr>
            <w:r w:rsidRPr="00C63FB8">
              <w:rPr>
                <w:rFonts w:eastAsia="Times New Roman"/>
                <w:sz w:val="26"/>
                <w:szCs w:val="26"/>
                <w:lang w:eastAsia="vi-VN"/>
              </w:rPr>
              <w:t>2</w:t>
            </w:r>
          </w:p>
        </w:tc>
      </w:tr>
      <w:tr w:rsidR="006E3213" w:rsidRPr="00C63FB8" w14:paraId="45F7170E" w14:textId="77777777" w:rsidTr="00AD79C6">
        <w:trPr>
          <w:trHeight w:val="466"/>
          <w:jc w:val="center"/>
        </w:trPr>
        <w:tc>
          <w:tcPr>
            <w:tcW w:w="964" w:type="dxa"/>
            <w:tcBorders>
              <w:top w:val="nil"/>
              <w:left w:val="single" w:sz="4" w:space="0" w:color="auto"/>
              <w:bottom w:val="single" w:sz="4" w:space="0" w:color="auto"/>
              <w:right w:val="single" w:sz="4" w:space="0" w:color="auto"/>
            </w:tcBorders>
            <w:shd w:val="clear" w:color="000000" w:fill="FFFFFF"/>
            <w:vAlign w:val="center"/>
            <w:hideMark/>
          </w:tcPr>
          <w:p w14:paraId="1C555934" w14:textId="77777777" w:rsidR="006E3213" w:rsidRPr="00C63FB8" w:rsidRDefault="006E3213" w:rsidP="000A79DB">
            <w:pPr>
              <w:spacing w:before="80" w:after="80" w:line="420" w:lineRule="exact"/>
              <w:jc w:val="center"/>
              <w:rPr>
                <w:rFonts w:eastAsia="Times New Roman"/>
                <w:sz w:val="26"/>
                <w:szCs w:val="26"/>
                <w:lang w:eastAsia="vi-VN"/>
              </w:rPr>
            </w:pPr>
            <w:r w:rsidRPr="00C63FB8">
              <w:rPr>
                <w:rFonts w:eastAsia="Times New Roman"/>
                <w:sz w:val="26"/>
                <w:szCs w:val="26"/>
                <w:lang w:eastAsia="vi-VN"/>
              </w:rPr>
              <w:t>2</w:t>
            </w:r>
          </w:p>
        </w:tc>
        <w:tc>
          <w:tcPr>
            <w:tcW w:w="6601" w:type="dxa"/>
            <w:tcBorders>
              <w:top w:val="nil"/>
              <w:left w:val="nil"/>
              <w:bottom w:val="single" w:sz="4" w:space="0" w:color="auto"/>
              <w:right w:val="single" w:sz="4" w:space="0" w:color="auto"/>
            </w:tcBorders>
            <w:shd w:val="clear" w:color="000000" w:fill="FFFFFF"/>
            <w:vAlign w:val="center"/>
            <w:hideMark/>
          </w:tcPr>
          <w:p w14:paraId="114BEEF1" w14:textId="77777777" w:rsidR="006E3213" w:rsidRPr="00C63FB8" w:rsidRDefault="006E3213" w:rsidP="000A79DB">
            <w:pPr>
              <w:spacing w:before="80" w:after="80" w:line="420" w:lineRule="exact"/>
              <w:rPr>
                <w:rFonts w:eastAsia="Times New Roman"/>
                <w:sz w:val="26"/>
                <w:szCs w:val="26"/>
                <w:lang w:eastAsia="vi-VN"/>
              </w:rPr>
            </w:pPr>
            <w:r w:rsidRPr="00C63FB8">
              <w:rPr>
                <w:rFonts w:eastAsia="Times New Roman"/>
                <w:sz w:val="26"/>
                <w:szCs w:val="26"/>
                <w:lang w:eastAsia="vi-VN"/>
              </w:rPr>
              <w:t>TP Sông Công</w:t>
            </w:r>
          </w:p>
        </w:tc>
        <w:tc>
          <w:tcPr>
            <w:tcW w:w="1679" w:type="dxa"/>
            <w:tcBorders>
              <w:top w:val="nil"/>
              <w:left w:val="nil"/>
              <w:bottom w:val="single" w:sz="4" w:space="0" w:color="auto"/>
              <w:right w:val="single" w:sz="4" w:space="0" w:color="auto"/>
            </w:tcBorders>
            <w:shd w:val="clear" w:color="000000" w:fill="FFFFFF"/>
            <w:vAlign w:val="center"/>
            <w:hideMark/>
          </w:tcPr>
          <w:p w14:paraId="291A5F3B" w14:textId="77777777" w:rsidR="006E3213" w:rsidRPr="00C63FB8" w:rsidRDefault="006E3213" w:rsidP="000A79DB">
            <w:pPr>
              <w:spacing w:before="80" w:after="80" w:line="420" w:lineRule="exact"/>
              <w:jc w:val="center"/>
              <w:rPr>
                <w:rFonts w:eastAsia="Times New Roman"/>
                <w:sz w:val="26"/>
                <w:szCs w:val="26"/>
                <w:lang w:eastAsia="vi-VN"/>
              </w:rPr>
            </w:pPr>
            <w:r w:rsidRPr="00C63FB8">
              <w:rPr>
                <w:rFonts w:eastAsia="Times New Roman"/>
                <w:sz w:val="26"/>
                <w:szCs w:val="26"/>
                <w:lang w:eastAsia="vi-VN"/>
              </w:rPr>
              <w:t>1</w:t>
            </w:r>
          </w:p>
        </w:tc>
      </w:tr>
      <w:tr w:rsidR="006E3213" w:rsidRPr="00C63FB8" w14:paraId="2C4A5825" w14:textId="77777777" w:rsidTr="00AD79C6">
        <w:trPr>
          <w:trHeight w:val="315"/>
          <w:jc w:val="center"/>
        </w:trPr>
        <w:tc>
          <w:tcPr>
            <w:tcW w:w="964" w:type="dxa"/>
            <w:tcBorders>
              <w:top w:val="nil"/>
              <w:left w:val="single" w:sz="4" w:space="0" w:color="auto"/>
              <w:bottom w:val="single" w:sz="4" w:space="0" w:color="auto"/>
              <w:right w:val="single" w:sz="4" w:space="0" w:color="auto"/>
            </w:tcBorders>
            <w:shd w:val="clear" w:color="000000" w:fill="FFFFFF"/>
            <w:vAlign w:val="center"/>
            <w:hideMark/>
          </w:tcPr>
          <w:p w14:paraId="333C483B" w14:textId="77777777" w:rsidR="006E3213" w:rsidRPr="00C63FB8" w:rsidRDefault="006E3213" w:rsidP="000A79DB">
            <w:pPr>
              <w:spacing w:before="80" w:after="80" w:line="420" w:lineRule="exact"/>
              <w:jc w:val="center"/>
              <w:rPr>
                <w:rFonts w:eastAsia="Times New Roman"/>
                <w:b/>
                <w:bCs/>
                <w:sz w:val="26"/>
                <w:szCs w:val="26"/>
                <w:lang w:eastAsia="vi-VN"/>
              </w:rPr>
            </w:pPr>
            <w:r w:rsidRPr="00C63FB8">
              <w:rPr>
                <w:rFonts w:eastAsia="Times New Roman"/>
                <w:sz w:val="26"/>
                <w:szCs w:val="26"/>
                <w:lang w:eastAsia="vi-VN"/>
              </w:rPr>
              <w:t>3</w:t>
            </w:r>
          </w:p>
        </w:tc>
        <w:tc>
          <w:tcPr>
            <w:tcW w:w="6601" w:type="dxa"/>
            <w:tcBorders>
              <w:top w:val="nil"/>
              <w:left w:val="nil"/>
              <w:bottom w:val="single" w:sz="4" w:space="0" w:color="auto"/>
              <w:right w:val="single" w:sz="4" w:space="0" w:color="auto"/>
            </w:tcBorders>
            <w:shd w:val="clear" w:color="000000" w:fill="FFFFFF"/>
            <w:vAlign w:val="center"/>
            <w:hideMark/>
          </w:tcPr>
          <w:p w14:paraId="2AABD89A" w14:textId="77777777" w:rsidR="006E3213" w:rsidRPr="00C63FB8" w:rsidRDefault="006E3213" w:rsidP="000A79DB">
            <w:pPr>
              <w:spacing w:before="80" w:after="80" w:line="420" w:lineRule="exact"/>
              <w:rPr>
                <w:rFonts w:eastAsia="Times New Roman"/>
                <w:b/>
                <w:bCs/>
                <w:sz w:val="26"/>
                <w:szCs w:val="26"/>
                <w:lang w:eastAsia="vi-VN"/>
              </w:rPr>
            </w:pPr>
            <w:r w:rsidRPr="00C63FB8">
              <w:rPr>
                <w:rFonts w:eastAsia="Times New Roman"/>
                <w:sz w:val="26"/>
                <w:szCs w:val="26"/>
                <w:lang w:eastAsia="vi-VN"/>
              </w:rPr>
              <w:t>TP Phổ Yên</w:t>
            </w:r>
          </w:p>
        </w:tc>
        <w:tc>
          <w:tcPr>
            <w:tcW w:w="1679" w:type="dxa"/>
            <w:tcBorders>
              <w:top w:val="nil"/>
              <w:left w:val="nil"/>
              <w:bottom w:val="single" w:sz="4" w:space="0" w:color="auto"/>
              <w:right w:val="single" w:sz="4" w:space="0" w:color="auto"/>
            </w:tcBorders>
            <w:shd w:val="clear" w:color="000000" w:fill="FFFFFF"/>
            <w:vAlign w:val="center"/>
            <w:hideMark/>
          </w:tcPr>
          <w:p w14:paraId="1DA14545" w14:textId="77777777" w:rsidR="006E3213" w:rsidRPr="00C63FB8" w:rsidRDefault="006E3213" w:rsidP="000A79DB">
            <w:pPr>
              <w:spacing w:before="80" w:after="80" w:line="420" w:lineRule="exact"/>
              <w:jc w:val="center"/>
              <w:rPr>
                <w:rFonts w:eastAsia="Times New Roman"/>
                <w:b/>
                <w:bCs/>
                <w:sz w:val="26"/>
                <w:szCs w:val="26"/>
                <w:lang w:eastAsia="vi-VN"/>
              </w:rPr>
            </w:pPr>
            <w:r w:rsidRPr="00C63FB8">
              <w:rPr>
                <w:rFonts w:eastAsia="Times New Roman"/>
                <w:sz w:val="26"/>
                <w:szCs w:val="26"/>
                <w:lang w:eastAsia="vi-VN"/>
              </w:rPr>
              <w:t>1</w:t>
            </w:r>
          </w:p>
        </w:tc>
      </w:tr>
      <w:tr w:rsidR="006E3213" w:rsidRPr="00C63FB8" w14:paraId="6B836544" w14:textId="77777777" w:rsidTr="00AD79C6">
        <w:trPr>
          <w:trHeight w:val="601"/>
          <w:jc w:val="center"/>
        </w:trPr>
        <w:tc>
          <w:tcPr>
            <w:tcW w:w="964" w:type="dxa"/>
            <w:tcBorders>
              <w:top w:val="nil"/>
              <w:left w:val="single" w:sz="4" w:space="0" w:color="auto"/>
              <w:bottom w:val="single" w:sz="4" w:space="0" w:color="auto"/>
              <w:right w:val="single" w:sz="4" w:space="0" w:color="auto"/>
            </w:tcBorders>
            <w:shd w:val="clear" w:color="000000" w:fill="FFFFFF"/>
            <w:vAlign w:val="center"/>
            <w:hideMark/>
          </w:tcPr>
          <w:p w14:paraId="3B244887" w14:textId="77777777" w:rsidR="006E3213" w:rsidRPr="00C63FB8" w:rsidRDefault="006E3213" w:rsidP="000A79DB">
            <w:pPr>
              <w:spacing w:before="80" w:after="80" w:line="420" w:lineRule="exact"/>
              <w:jc w:val="center"/>
              <w:rPr>
                <w:rFonts w:eastAsia="Times New Roman"/>
                <w:sz w:val="26"/>
                <w:szCs w:val="26"/>
                <w:lang w:eastAsia="vi-VN"/>
              </w:rPr>
            </w:pPr>
            <w:r w:rsidRPr="00C63FB8">
              <w:rPr>
                <w:rFonts w:eastAsia="Times New Roman"/>
                <w:sz w:val="26"/>
                <w:szCs w:val="26"/>
                <w:lang w:eastAsia="vi-VN"/>
              </w:rPr>
              <w:t>4</w:t>
            </w:r>
          </w:p>
        </w:tc>
        <w:tc>
          <w:tcPr>
            <w:tcW w:w="6601" w:type="dxa"/>
            <w:tcBorders>
              <w:top w:val="nil"/>
              <w:left w:val="nil"/>
              <w:bottom w:val="single" w:sz="4" w:space="0" w:color="auto"/>
              <w:right w:val="single" w:sz="4" w:space="0" w:color="auto"/>
            </w:tcBorders>
            <w:shd w:val="clear" w:color="000000" w:fill="FFFFFF"/>
            <w:vAlign w:val="center"/>
            <w:hideMark/>
          </w:tcPr>
          <w:p w14:paraId="79FF28A6" w14:textId="77777777" w:rsidR="006E3213" w:rsidRPr="00C63FB8" w:rsidRDefault="006E3213" w:rsidP="000A79DB">
            <w:pPr>
              <w:spacing w:before="80" w:after="80" w:line="420" w:lineRule="exact"/>
              <w:rPr>
                <w:rFonts w:eastAsia="Times New Roman"/>
                <w:sz w:val="26"/>
                <w:szCs w:val="26"/>
                <w:lang w:eastAsia="vi-VN"/>
              </w:rPr>
            </w:pPr>
            <w:r w:rsidRPr="00C63FB8">
              <w:rPr>
                <w:rFonts w:eastAsia="Times New Roman"/>
                <w:sz w:val="26"/>
                <w:szCs w:val="26"/>
                <w:lang w:eastAsia="vi-VN"/>
              </w:rPr>
              <w:t>Huyện Đại Từ</w:t>
            </w:r>
          </w:p>
        </w:tc>
        <w:tc>
          <w:tcPr>
            <w:tcW w:w="1679" w:type="dxa"/>
            <w:tcBorders>
              <w:top w:val="nil"/>
              <w:left w:val="nil"/>
              <w:bottom w:val="single" w:sz="4" w:space="0" w:color="auto"/>
              <w:right w:val="single" w:sz="4" w:space="0" w:color="auto"/>
            </w:tcBorders>
            <w:shd w:val="clear" w:color="000000" w:fill="FFFFFF"/>
            <w:vAlign w:val="center"/>
            <w:hideMark/>
          </w:tcPr>
          <w:p w14:paraId="4CC75EB1" w14:textId="77777777" w:rsidR="006E3213" w:rsidRPr="00C63FB8" w:rsidRDefault="006E3213" w:rsidP="000A79DB">
            <w:pPr>
              <w:spacing w:before="80" w:after="80" w:line="420" w:lineRule="exact"/>
              <w:jc w:val="center"/>
              <w:rPr>
                <w:rFonts w:eastAsia="Times New Roman"/>
                <w:sz w:val="26"/>
                <w:szCs w:val="26"/>
                <w:lang w:eastAsia="vi-VN"/>
              </w:rPr>
            </w:pPr>
            <w:r w:rsidRPr="00C63FB8">
              <w:rPr>
                <w:rFonts w:eastAsia="Times New Roman"/>
                <w:sz w:val="26"/>
                <w:szCs w:val="26"/>
                <w:lang w:eastAsia="vi-VN"/>
              </w:rPr>
              <w:t>1</w:t>
            </w:r>
          </w:p>
        </w:tc>
      </w:tr>
      <w:tr w:rsidR="006E3213" w:rsidRPr="00C63FB8" w14:paraId="5CD2B158" w14:textId="77777777" w:rsidTr="00AD79C6">
        <w:trPr>
          <w:trHeight w:val="315"/>
          <w:jc w:val="center"/>
        </w:trPr>
        <w:tc>
          <w:tcPr>
            <w:tcW w:w="964" w:type="dxa"/>
            <w:tcBorders>
              <w:top w:val="nil"/>
              <w:left w:val="single" w:sz="4" w:space="0" w:color="auto"/>
              <w:bottom w:val="single" w:sz="4" w:space="0" w:color="auto"/>
              <w:right w:val="single" w:sz="4" w:space="0" w:color="auto"/>
            </w:tcBorders>
            <w:shd w:val="clear" w:color="000000" w:fill="FFFFFF"/>
            <w:vAlign w:val="center"/>
            <w:hideMark/>
          </w:tcPr>
          <w:p w14:paraId="2AD0CB94" w14:textId="77777777" w:rsidR="006E3213" w:rsidRPr="00C63FB8" w:rsidRDefault="006E3213" w:rsidP="000A79DB">
            <w:pPr>
              <w:spacing w:before="80" w:after="80" w:line="420" w:lineRule="exact"/>
              <w:jc w:val="center"/>
              <w:rPr>
                <w:rFonts w:eastAsia="Times New Roman"/>
                <w:b/>
                <w:bCs/>
                <w:sz w:val="26"/>
                <w:szCs w:val="26"/>
                <w:lang w:eastAsia="vi-VN"/>
              </w:rPr>
            </w:pPr>
            <w:r w:rsidRPr="00C63FB8">
              <w:rPr>
                <w:rFonts w:eastAsia="Times New Roman"/>
                <w:sz w:val="26"/>
                <w:szCs w:val="26"/>
                <w:lang w:eastAsia="vi-VN"/>
              </w:rPr>
              <w:t>5</w:t>
            </w:r>
          </w:p>
        </w:tc>
        <w:tc>
          <w:tcPr>
            <w:tcW w:w="6601" w:type="dxa"/>
            <w:tcBorders>
              <w:top w:val="nil"/>
              <w:left w:val="nil"/>
              <w:bottom w:val="single" w:sz="4" w:space="0" w:color="auto"/>
              <w:right w:val="single" w:sz="4" w:space="0" w:color="auto"/>
            </w:tcBorders>
            <w:shd w:val="clear" w:color="000000" w:fill="FFFFFF"/>
            <w:vAlign w:val="center"/>
            <w:hideMark/>
          </w:tcPr>
          <w:p w14:paraId="271EB992" w14:textId="77777777" w:rsidR="006E3213" w:rsidRPr="00C63FB8" w:rsidRDefault="006E3213" w:rsidP="000A79DB">
            <w:pPr>
              <w:spacing w:before="80" w:after="80" w:line="420" w:lineRule="exact"/>
              <w:rPr>
                <w:rFonts w:eastAsia="Times New Roman"/>
                <w:b/>
                <w:bCs/>
                <w:sz w:val="26"/>
                <w:szCs w:val="26"/>
                <w:lang w:eastAsia="vi-VN"/>
              </w:rPr>
            </w:pPr>
            <w:r w:rsidRPr="00C63FB8">
              <w:rPr>
                <w:rFonts w:eastAsia="Times New Roman"/>
                <w:sz w:val="26"/>
                <w:szCs w:val="26"/>
                <w:lang w:eastAsia="vi-VN"/>
              </w:rPr>
              <w:t>Huyện Phú Bình</w:t>
            </w:r>
          </w:p>
        </w:tc>
        <w:tc>
          <w:tcPr>
            <w:tcW w:w="1679" w:type="dxa"/>
            <w:tcBorders>
              <w:top w:val="nil"/>
              <w:left w:val="nil"/>
              <w:bottom w:val="single" w:sz="4" w:space="0" w:color="auto"/>
              <w:right w:val="single" w:sz="4" w:space="0" w:color="auto"/>
            </w:tcBorders>
            <w:shd w:val="clear" w:color="000000" w:fill="FFFFFF"/>
            <w:vAlign w:val="center"/>
            <w:hideMark/>
          </w:tcPr>
          <w:p w14:paraId="60C1D07B" w14:textId="77777777" w:rsidR="006E3213" w:rsidRPr="00C63FB8" w:rsidRDefault="006E3213" w:rsidP="000A79DB">
            <w:pPr>
              <w:spacing w:before="80" w:after="80" w:line="420" w:lineRule="exact"/>
              <w:jc w:val="center"/>
              <w:rPr>
                <w:rFonts w:eastAsia="Times New Roman"/>
                <w:b/>
                <w:bCs/>
                <w:sz w:val="26"/>
                <w:szCs w:val="26"/>
                <w:lang w:eastAsia="vi-VN"/>
              </w:rPr>
            </w:pPr>
            <w:r w:rsidRPr="00C63FB8">
              <w:rPr>
                <w:rFonts w:eastAsia="Times New Roman"/>
                <w:sz w:val="26"/>
                <w:szCs w:val="26"/>
                <w:lang w:eastAsia="vi-VN"/>
              </w:rPr>
              <w:t>1</w:t>
            </w:r>
          </w:p>
        </w:tc>
      </w:tr>
    </w:tbl>
    <w:p w14:paraId="44097DC5" w14:textId="77777777" w:rsidR="008079F6" w:rsidRPr="00C63FB8" w:rsidRDefault="008079F6" w:rsidP="00E71864">
      <w:pPr>
        <w:pStyle w:val="Caption"/>
        <w:ind w:right="-568"/>
        <w:jc w:val="center"/>
        <w:rPr>
          <w:rFonts w:ascii="Times New Roman" w:hAnsi="Times New Roman"/>
          <w:sz w:val="26"/>
          <w:szCs w:val="26"/>
          <w:lang w:val="nl-NL"/>
        </w:rPr>
      </w:pPr>
      <w:bookmarkStart w:id="47" w:name="_Toc93566476"/>
    </w:p>
    <w:p w14:paraId="44C595D4" w14:textId="77777777" w:rsidR="0070339C" w:rsidRPr="00C63FB8" w:rsidRDefault="0070339C" w:rsidP="00E71864">
      <w:pPr>
        <w:pStyle w:val="Caption"/>
        <w:ind w:right="-568"/>
        <w:jc w:val="center"/>
        <w:rPr>
          <w:rFonts w:ascii="Times New Roman" w:hAnsi="Times New Roman"/>
          <w:sz w:val="26"/>
          <w:szCs w:val="26"/>
          <w:lang w:val="nl-NL"/>
        </w:rPr>
      </w:pPr>
    </w:p>
    <w:p w14:paraId="2098B8A7" w14:textId="77777777" w:rsidR="0070339C" w:rsidRPr="00C63FB8" w:rsidRDefault="0070339C" w:rsidP="00E71864">
      <w:pPr>
        <w:pStyle w:val="Caption"/>
        <w:ind w:right="-568"/>
        <w:jc w:val="center"/>
        <w:rPr>
          <w:rFonts w:ascii="Times New Roman" w:hAnsi="Times New Roman"/>
          <w:sz w:val="26"/>
          <w:szCs w:val="26"/>
          <w:lang w:val="nl-NL"/>
        </w:rPr>
      </w:pPr>
    </w:p>
    <w:p w14:paraId="342B8432" w14:textId="77777777" w:rsidR="0070339C" w:rsidRPr="00C63FB8" w:rsidRDefault="0070339C" w:rsidP="00E71864">
      <w:pPr>
        <w:pStyle w:val="Caption"/>
        <w:ind w:right="-568"/>
        <w:jc w:val="center"/>
        <w:rPr>
          <w:rFonts w:ascii="Times New Roman" w:hAnsi="Times New Roman"/>
          <w:sz w:val="26"/>
          <w:szCs w:val="26"/>
          <w:lang w:val="nl-NL"/>
        </w:rPr>
      </w:pPr>
    </w:p>
    <w:p w14:paraId="09089513" w14:textId="77777777" w:rsidR="0070339C" w:rsidRPr="00C63FB8" w:rsidRDefault="0070339C" w:rsidP="00E71864">
      <w:pPr>
        <w:pStyle w:val="Caption"/>
        <w:ind w:right="-568"/>
        <w:jc w:val="center"/>
        <w:rPr>
          <w:rFonts w:ascii="Times New Roman" w:hAnsi="Times New Roman"/>
          <w:sz w:val="26"/>
          <w:szCs w:val="26"/>
          <w:lang w:val="nl-NL"/>
        </w:rPr>
      </w:pPr>
    </w:p>
    <w:p w14:paraId="19EA6E0A" w14:textId="047B4B68" w:rsidR="00E71864" w:rsidRPr="00C63FB8" w:rsidRDefault="00E71864" w:rsidP="00E71864">
      <w:pPr>
        <w:pStyle w:val="Caption"/>
        <w:ind w:right="-568"/>
        <w:jc w:val="center"/>
        <w:rPr>
          <w:rFonts w:ascii="Times New Roman" w:hAnsi="Times New Roman"/>
          <w:sz w:val="26"/>
          <w:szCs w:val="26"/>
          <w:lang w:val="nl-NL"/>
        </w:rPr>
      </w:pPr>
      <w:r w:rsidRPr="00C63FB8">
        <w:rPr>
          <w:rFonts w:ascii="Times New Roman" w:hAnsi="Times New Roman"/>
          <w:sz w:val="26"/>
          <w:szCs w:val="26"/>
          <w:lang w:val="nl-NL"/>
        </w:rPr>
        <w:t xml:space="preserve">Phục lục </w:t>
      </w:r>
      <w:r w:rsidR="008079F6" w:rsidRPr="00C63FB8">
        <w:rPr>
          <w:rFonts w:ascii="Times New Roman" w:hAnsi="Times New Roman"/>
          <w:sz w:val="26"/>
          <w:szCs w:val="26"/>
          <w:lang w:val="nl-NL"/>
        </w:rPr>
        <w:t>13</w:t>
      </w:r>
      <w:r w:rsidRPr="00C63FB8">
        <w:rPr>
          <w:rFonts w:ascii="Times New Roman" w:hAnsi="Times New Roman"/>
          <w:sz w:val="26"/>
          <w:szCs w:val="26"/>
          <w:lang w:val="nl-NL"/>
        </w:rPr>
        <w:t>: HỆ THỐNG PHÂN VÙNG MÔI TRƯỜNG TỈNH THÁI NGUYÊ</w:t>
      </w:r>
      <w:bookmarkEnd w:id="47"/>
      <w:r w:rsidRPr="00C63FB8">
        <w:rPr>
          <w:rFonts w:ascii="Times New Roman" w:hAnsi="Times New Roman"/>
          <w:sz w:val="26"/>
          <w:szCs w:val="26"/>
          <w:lang w:val="nl-NL"/>
        </w:rPr>
        <w:t xml:space="preserve">N </w:t>
      </w:r>
      <w:r w:rsidRPr="00C63FB8">
        <w:rPr>
          <w:rFonts w:ascii="Times New Roman" w:hAnsi="Times New Roman"/>
          <w:sz w:val="28"/>
          <w:szCs w:val="28"/>
          <w:lang w:val="nl-NL"/>
        </w:rPr>
        <w:t>THỜI KỲ 2021-2030</w:t>
      </w:r>
    </w:p>
    <w:p w14:paraId="2F9F3B49" w14:textId="77777777" w:rsidR="001462EE" w:rsidRPr="00C63FB8" w:rsidRDefault="001462EE" w:rsidP="001462EE">
      <w:pPr>
        <w:spacing w:after="0" w:line="240" w:lineRule="auto"/>
        <w:jc w:val="center"/>
        <w:rPr>
          <w:i/>
          <w:spacing w:val="-2"/>
          <w:lang w:val="nl-NL"/>
        </w:rPr>
      </w:pPr>
      <w:r w:rsidRPr="00C63FB8">
        <w:rPr>
          <w:i/>
          <w:spacing w:val="-2"/>
          <w:lang w:val="nl-NL"/>
        </w:rPr>
        <w:t>(Kèm theo Quyết định số:          / QĐ-TTg ngày    tháng   năm 2022 của Thủ tướng Chính phủ)</w:t>
      </w:r>
    </w:p>
    <w:tbl>
      <w:tblPr>
        <w:tblW w:w="9113" w:type="dxa"/>
        <w:tblInd w:w="-5" w:type="dxa"/>
        <w:tblLook w:val="04A0" w:firstRow="1" w:lastRow="0" w:firstColumn="1" w:lastColumn="0" w:noHBand="0" w:noVBand="1"/>
      </w:tblPr>
      <w:tblGrid>
        <w:gridCol w:w="960"/>
        <w:gridCol w:w="6713"/>
        <w:gridCol w:w="1440"/>
      </w:tblGrid>
      <w:tr w:rsidR="008E7875" w:rsidRPr="00C63FB8" w14:paraId="270904C3" w14:textId="77777777" w:rsidTr="00AD79C6">
        <w:trPr>
          <w:trHeight w:val="315"/>
          <w:tblHeader/>
        </w:trPr>
        <w:tc>
          <w:tcPr>
            <w:tcW w:w="9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ACE3636" w14:textId="77777777" w:rsidR="008E7875" w:rsidRPr="00C63FB8" w:rsidRDefault="008E7875" w:rsidP="00380705">
            <w:pPr>
              <w:spacing w:line="240" w:lineRule="auto"/>
              <w:jc w:val="center"/>
              <w:rPr>
                <w:rFonts w:eastAsia="Times New Roman"/>
                <w:b/>
                <w:bCs/>
                <w:sz w:val="24"/>
                <w:szCs w:val="24"/>
              </w:rPr>
            </w:pPr>
            <w:bookmarkStart w:id="48" w:name="_Toc93566477"/>
            <w:r w:rsidRPr="00C63FB8">
              <w:rPr>
                <w:rFonts w:eastAsia="Times New Roman"/>
                <w:b/>
                <w:bCs/>
                <w:sz w:val="24"/>
                <w:szCs w:val="24"/>
              </w:rPr>
              <w:t>STT</w:t>
            </w:r>
          </w:p>
        </w:tc>
        <w:tc>
          <w:tcPr>
            <w:tcW w:w="6713" w:type="dxa"/>
            <w:tcBorders>
              <w:top w:val="single" w:sz="4" w:space="0" w:color="auto"/>
              <w:left w:val="nil"/>
              <w:bottom w:val="single" w:sz="4" w:space="0" w:color="auto"/>
              <w:right w:val="single" w:sz="4" w:space="0" w:color="auto"/>
            </w:tcBorders>
            <w:shd w:val="clear" w:color="auto" w:fill="auto"/>
            <w:vAlign w:val="center"/>
            <w:hideMark/>
          </w:tcPr>
          <w:p w14:paraId="5402AD0D" w14:textId="77777777" w:rsidR="008E7875" w:rsidRPr="00C63FB8" w:rsidRDefault="008E7875" w:rsidP="00380705">
            <w:pPr>
              <w:spacing w:line="240" w:lineRule="auto"/>
              <w:jc w:val="center"/>
              <w:rPr>
                <w:rFonts w:eastAsia="Times New Roman"/>
                <w:b/>
                <w:bCs/>
                <w:sz w:val="24"/>
                <w:szCs w:val="24"/>
              </w:rPr>
            </w:pPr>
            <w:r w:rsidRPr="00C63FB8">
              <w:rPr>
                <w:rFonts w:eastAsia="Times New Roman"/>
                <w:b/>
                <w:bCs/>
                <w:sz w:val="24"/>
                <w:szCs w:val="24"/>
              </w:rPr>
              <w:t>Tên vùng/tiểu vùng</w:t>
            </w:r>
          </w:p>
        </w:tc>
        <w:tc>
          <w:tcPr>
            <w:tcW w:w="1440" w:type="dxa"/>
            <w:tcBorders>
              <w:top w:val="single" w:sz="4" w:space="0" w:color="auto"/>
              <w:left w:val="nil"/>
              <w:bottom w:val="single" w:sz="4" w:space="0" w:color="auto"/>
              <w:right w:val="single" w:sz="4" w:space="0" w:color="auto"/>
            </w:tcBorders>
            <w:shd w:val="clear" w:color="auto" w:fill="auto"/>
            <w:vAlign w:val="center"/>
            <w:hideMark/>
          </w:tcPr>
          <w:p w14:paraId="05B5BA3F" w14:textId="77777777" w:rsidR="008E7875" w:rsidRPr="00C63FB8" w:rsidRDefault="008E7875" w:rsidP="00380705">
            <w:pPr>
              <w:spacing w:line="240" w:lineRule="auto"/>
              <w:jc w:val="center"/>
              <w:rPr>
                <w:rFonts w:eastAsia="Times New Roman"/>
                <w:b/>
                <w:bCs/>
                <w:sz w:val="24"/>
                <w:szCs w:val="24"/>
              </w:rPr>
            </w:pPr>
            <w:r w:rsidRPr="00C63FB8">
              <w:rPr>
                <w:rFonts w:eastAsia="Times New Roman"/>
                <w:b/>
                <w:bCs/>
                <w:sz w:val="24"/>
                <w:szCs w:val="24"/>
              </w:rPr>
              <w:t>Ký hiệu</w:t>
            </w:r>
          </w:p>
        </w:tc>
      </w:tr>
      <w:tr w:rsidR="008E7875" w:rsidRPr="00C63FB8" w14:paraId="24DA60BD" w14:textId="77777777" w:rsidTr="00AD79C6">
        <w:trPr>
          <w:trHeight w:val="494"/>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20086F61" w14:textId="77777777" w:rsidR="008E7875" w:rsidRPr="00C63FB8" w:rsidRDefault="008E7875" w:rsidP="00380705">
            <w:pPr>
              <w:spacing w:line="240" w:lineRule="auto"/>
              <w:jc w:val="center"/>
              <w:rPr>
                <w:rFonts w:eastAsia="Times New Roman"/>
                <w:b/>
                <w:bCs/>
                <w:sz w:val="24"/>
                <w:szCs w:val="24"/>
              </w:rPr>
            </w:pPr>
            <w:r w:rsidRPr="00C63FB8">
              <w:rPr>
                <w:rFonts w:eastAsia="Times New Roman"/>
                <w:b/>
                <w:bCs/>
                <w:sz w:val="24"/>
                <w:szCs w:val="24"/>
              </w:rPr>
              <w:t>I</w:t>
            </w:r>
          </w:p>
        </w:tc>
        <w:tc>
          <w:tcPr>
            <w:tcW w:w="6713" w:type="dxa"/>
            <w:tcBorders>
              <w:top w:val="nil"/>
              <w:left w:val="nil"/>
              <w:bottom w:val="single" w:sz="4" w:space="0" w:color="auto"/>
              <w:right w:val="single" w:sz="4" w:space="0" w:color="auto"/>
            </w:tcBorders>
            <w:shd w:val="clear" w:color="auto" w:fill="auto"/>
            <w:vAlign w:val="center"/>
            <w:hideMark/>
          </w:tcPr>
          <w:p w14:paraId="7EA59B1A" w14:textId="77777777" w:rsidR="008E7875" w:rsidRPr="00C63FB8" w:rsidRDefault="008E7875" w:rsidP="00380705">
            <w:pPr>
              <w:spacing w:line="240" w:lineRule="auto"/>
              <w:rPr>
                <w:rFonts w:eastAsia="Times New Roman"/>
                <w:b/>
                <w:bCs/>
                <w:sz w:val="24"/>
                <w:szCs w:val="24"/>
              </w:rPr>
            </w:pPr>
            <w:r w:rsidRPr="00C63FB8">
              <w:rPr>
                <w:rFonts w:eastAsia="Times New Roman"/>
                <w:b/>
                <w:bCs/>
                <w:sz w:val="24"/>
                <w:szCs w:val="24"/>
              </w:rPr>
              <w:t>Vùng bảo vệ nghiêm ngặt</w:t>
            </w:r>
          </w:p>
        </w:tc>
        <w:tc>
          <w:tcPr>
            <w:tcW w:w="1440" w:type="dxa"/>
            <w:tcBorders>
              <w:top w:val="nil"/>
              <w:left w:val="nil"/>
              <w:bottom w:val="single" w:sz="4" w:space="0" w:color="auto"/>
              <w:right w:val="single" w:sz="4" w:space="0" w:color="auto"/>
            </w:tcBorders>
            <w:shd w:val="clear" w:color="auto" w:fill="auto"/>
            <w:vAlign w:val="center"/>
            <w:hideMark/>
          </w:tcPr>
          <w:p w14:paraId="323C1D7F" w14:textId="77777777" w:rsidR="008E7875" w:rsidRPr="00C63FB8" w:rsidRDefault="008E7875" w:rsidP="00380705">
            <w:pPr>
              <w:spacing w:line="240" w:lineRule="auto"/>
              <w:jc w:val="center"/>
              <w:rPr>
                <w:rFonts w:eastAsia="Times New Roman"/>
                <w:b/>
                <w:bCs/>
                <w:sz w:val="24"/>
                <w:szCs w:val="24"/>
              </w:rPr>
            </w:pPr>
            <w:r w:rsidRPr="00C63FB8">
              <w:rPr>
                <w:rFonts w:eastAsia="Times New Roman"/>
                <w:b/>
                <w:bCs/>
                <w:sz w:val="24"/>
                <w:szCs w:val="24"/>
              </w:rPr>
              <w:t>C</w:t>
            </w:r>
          </w:p>
        </w:tc>
      </w:tr>
      <w:tr w:rsidR="008E7875" w:rsidRPr="00C63FB8" w14:paraId="525D8018" w14:textId="77777777" w:rsidTr="00AD79C6">
        <w:trPr>
          <w:trHeight w:val="1241"/>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68BDF7F7" w14:textId="77777777" w:rsidR="008E7875" w:rsidRPr="00C63FB8" w:rsidRDefault="008E7875" w:rsidP="00380705">
            <w:pPr>
              <w:spacing w:line="240" w:lineRule="auto"/>
              <w:jc w:val="center"/>
              <w:rPr>
                <w:rFonts w:eastAsia="Times New Roman"/>
                <w:sz w:val="24"/>
                <w:szCs w:val="24"/>
              </w:rPr>
            </w:pPr>
            <w:r w:rsidRPr="00C63FB8">
              <w:rPr>
                <w:rFonts w:eastAsia="Times New Roman"/>
                <w:sz w:val="24"/>
                <w:szCs w:val="24"/>
              </w:rPr>
              <w:t>1</w:t>
            </w:r>
          </w:p>
        </w:tc>
        <w:tc>
          <w:tcPr>
            <w:tcW w:w="6713" w:type="dxa"/>
            <w:tcBorders>
              <w:top w:val="nil"/>
              <w:left w:val="nil"/>
              <w:bottom w:val="single" w:sz="4" w:space="0" w:color="auto"/>
              <w:right w:val="single" w:sz="4" w:space="0" w:color="auto"/>
            </w:tcBorders>
            <w:shd w:val="clear" w:color="auto" w:fill="auto"/>
            <w:vAlign w:val="center"/>
            <w:hideMark/>
          </w:tcPr>
          <w:p w14:paraId="5ADEBF9B" w14:textId="77777777" w:rsidR="008E7875" w:rsidRPr="00C63FB8" w:rsidRDefault="008E7875" w:rsidP="00380705">
            <w:pPr>
              <w:spacing w:line="240" w:lineRule="auto"/>
              <w:rPr>
                <w:rFonts w:eastAsia="Times New Roman"/>
                <w:sz w:val="24"/>
                <w:szCs w:val="24"/>
              </w:rPr>
            </w:pPr>
            <w:r w:rsidRPr="00C63FB8">
              <w:rPr>
                <w:rFonts w:eastAsia="Times New Roman"/>
                <w:spacing w:val="-6"/>
                <w:sz w:val="24"/>
                <w:szCs w:val="24"/>
              </w:rPr>
              <w:t>Khu dân cư tập trung ở đô thị bao gồm: nội thành, nội thị của các đô loại I, loại II, loại III theo điểm a. Tiết 2. Điều 22. Nghị định 08/2022/NĐ-CP (Bao gồm các đô thị: TP Thái Nguyên, Sông Công, Phổ Yên, Phú Bình, Đại từ)</w:t>
            </w:r>
          </w:p>
        </w:tc>
        <w:tc>
          <w:tcPr>
            <w:tcW w:w="1440" w:type="dxa"/>
            <w:tcBorders>
              <w:top w:val="nil"/>
              <w:left w:val="nil"/>
              <w:bottom w:val="single" w:sz="4" w:space="0" w:color="auto"/>
              <w:right w:val="single" w:sz="4" w:space="0" w:color="auto"/>
            </w:tcBorders>
            <w:shd w:val="clear" w:color="auto" w:fill="auto"/>
            <w:vAlign w:val="center"/>
            <w:hideMark/>
          </w:tcPr>
          <w:p w14:paraId="2E698755" w14:textId="77777777" w:rsidR="008E7875" w:rsidRPr="00C63FB8" w:rsidRDefault="008E7875" w:rsidP="00380705">
            <w:pPr>
              <w:spacing w:line="240" w:lineRule="auto"/>
              <w:jc w:val="center"/>
              <w:rPr>
                <w:rFonts w:eastAsia="Times New Roman"/>
                <w:sz w:val="24"/>
                <w:szCs w:val="24"/>
              </w:rPr>
            </w:pPr>
            <w:r w:rsidRPr="00C63FB8">
              <w:rPr>
                <w:rFonts w:eastAsia="Times New Roman"/>
                <w:sz w:val="24"/>
                <w:szCs w:val="24"/>
              </w:rPr>
              <w:t>C1</w:t>
            </w:r>
          </w:p>
        </w:tc>
      </w:tr>
      <w:tr w:rsidR="008E7875" w:rsidRPr="00C63FB8" w14:paraId="329594EA" w14:textId="77777777" w:rsidTr="00AD79C6">
        <w:trPr>
          <w:trHeight w:val="45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6807EB23" w14:textId="77777777" w:rsidR="008E7875" w:rsidRPr="00C63FB8" w:rsidRDefault="008E7875" w:rsidP="00380705">
            <w:pPr>
              <w:spacing w:line="240" w:lineRule="auto"/>
              <w:jc w:val="center"/>
              <w:rPr>
                <w:rFonts w:eastAsia="Times New Roman"/>
                <w:sz w:val="24"/>
                <w:szCs w:val="24"/>
              </w:rPr>
            </w:pPr>
            <w:r w:rsidRPr="00C63FB8">
              <w:rPr>
                <w:rFonts w:eastAsia="Times New Roman"/>
                <w:sz w:val="24"/>
                <w:szCs w:val="24"/>
              </w:rPr>
              <w:t>2</w:t>
            </w:r>
          </w:p>
        </w:tc>
        <w:tc>
          <w:tcPr>
            <w:tcW w:w="6713" w:type="dxa"/>
            <w:tcBorders>
              <w:top w:val="nil"/>
              <w:left w:val="nil"/>
              <w:bottom w:val="single" w:sz="4" w:space="0" w:color="auto"/>
              <w:right w:val="single" w:sz="4" w:space="0" w:color="auto"/>
            </w:tcBorders>
            <w:shd w:val="clear" w:color="auto" w:fill="auto"/>
            <w:vAlign w:val="center"/>
            <w:hideMark/>
          </w:tcPr>
          <w:p w14:paraId="12D4966D" w14:textId="77777777" w:rsidR="008E7875" w:rsidRPr="00C63FB8" w:rsidRDefault="008E7875" w:rsidP="00380705">
            <w:pPr>
              <w:spacing w:line="240" w:lineRule="auto"/>
              <w:rPr>
                <w:rFonts w:eastAsia="Times New Roman"/>
                <w:sz w:val="24"/>
                <w:szCs w:val="24"/>
              </w:rPr>
            </w:pPr>
            <w:r w:rsidRPr="00C63FB8">
              <w:rPr>
                <w:rFonts w:eastAsia="Times New Roman"/>
                <w:spacing w:val="-6"/>
                <w:sz w:val="24"/>
                <w:szCs w:val="24"/>
              </w:rPr>
              <w:t>Nguồn nước mặt của hồ Núi Cốc</w:t>
            </w:r>
          </w:p>
        </w:tc>
        <w:tc>
          <w:tcPr>
            <w:tcW w:w="1440" w:type="dxa"/>
            <w:tcBorders>
              <w:top w:val="nil"/>
              <w:left w:val="nil"/>
              <w:bottom w:val="single" w:sz="4" w:space="0" w:color="auto"/>
              <w:right w:val="single" w:sz="4" w:space="0" w:color="auto"/>
            </w:tcBorders>
            <w:shd w:val="clear" w:color="auto" w:fill="auto"/>
            <w:vAlign w:val="center"/>
            <w:hideMark/>
          </w:tcPr>
          <w:p w14:paraId="009B9EFB" w14:textId="77777777" w:rsidR="008E7875" w:rsidRPr="00C63FB8" w:rsidRDefault="008E7875" w:rsidP="00380705">
            <w:pPr>
              <w:spacing w:line="240" w:lineRule="auto"/>
              <w:jc w:val="center"/>
              <w:rPr>
                <w:rFonts w:eastAsia="Times New Roman"/>
                <w:sz w:val="24"/>
                <w:szCs w:val="24"/>
              </w:rPr>
            </w:pPr>
            <w:r w:rsidRPr="00C63FB8">
              <w:rPr>
                <w:rFonts w:eastAsia="Times New Roman"/>
                <w:sz w:val="24"/>
                <w:szCs w:val="24"/>
              </w:rPr>
              <w:t>C2</w:t>
            </w:r>
          </w:p>
        </w:tc>
      </w:tr>
      <w:tr w:rsidR="008E7875" w:rsidRPr="00C63FB8" w14:paraId="7F2B2842" w14:textId="77777777" w:rsidTr="00AD79C6">
        <w:trPr>
          <w:trHeight w:val="45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2F7EB332" w14:textId="77777777" w:rsidR="008E7875" w:rsidRPr="00C63FB8" w:rsidRDefault="008E7875" w:rsidP="00380705">
            <w:pPr>
              <w:spacing w:line="240" w:lineRule="auto"/>
              <w:jc w:val="center"/>
              <w:rPr>
                <w:rFonts w:eastAsia="Times New Roman"/>
                <w:sz w:val="24"/>
                <w:szCs w:val="24"/>
              </w:rPr>
            </w:pPr>
            <w:r w:rsidRPr="00C63FB8">
              <w:rPr>
                <w:rFonts w:eastAsia="Times New Roman"/>
                <w:sz w:val="24"/>
                <w:szCs w:val="24"/>
              </w:rPr>
              <w:t>3</w:t>
            </w:r>
          </w:p>
        </w:tc>
        <w:tc>
          <w:tcPr>
            <w:tcW w:w="6713" w:type="dxa"/>
            <w:tcBorders>
              <w:top w:val="nil"/>
              <w:left w:val="nil"/>
              <w:bottom w:val="single" w:sz="4" w:space="0" w:color="auto"/>
              <w:right w:val="single" w:sz="4" w:space="0" w:color="auto"/>
            </w:tcBorders>
            <w:shd w:val="clear" w:color="auto" w:fill="auto"/>
            <w:vAlign w:val="center"/>
            <w:hideMark/>
          </w:tcPr>
          <w:p w14:paraId="2AAD4501" w14:textId="77777777" w:rsidR="008E7875" w:rsidRPr="00C63FB8" w:rsidRDefault="008E7875" w:rsidP="00380705">
            <w:pPr>
              <w:spacing w:line="240" w:lineRule="auto"/>
              <w:rPr>
                <w:rFonts w:eastAsia="Times New Roman"/>
                <w:sz w:val="24"/>
                <w:szCs w:val="24"/>
              </w:rPr>
            </w:pPr>
            <w:r w:rsidRPr="00C63FB8">
              <w:rPr>
                <w:rFonts w:eastAsia="Times New Roman"/>
                <w:sz w:val="24"/>
                <w:szCs w:val="24"/>
              </w:rPr>
              <w:t>Mặt nước của lưu vực sông Công (Phần lòng sông chính)</w:t>
            </w:r>
          </w:p>
        </w:tc>
        <w:tc>
          <w:tcPr>
            <w:tcW w:w="1440" w:type="dxa"/>
            <w:tcBorders>
              <w:top w:val="nil"/>
              <w:left w:val="nil"/>
              <w:bottom w:val="single" w:sz="4" w:space="0" w:color="auto"/>
              <w:right w:val="single" w:sz="4" w:space="0" w:color="auto"/>
            </w:tcBorders>
            <w:shd w:val="clear" w:color="auto" w:fill="auto"/>
            <w:vAlign w:val="center"/>
            <w:hideMark/>
          </w:tcPr>
          <w:p w14:paraId="543D07E9" w14:textId="77777777" w:rsidR="008E7875" w:rsidRPr="00C63FB8" w:rsidRDefault="008E7875" w:rsidP="00380705">
            <w:pPr>
              <w:spacing w:line="240" w:lineRule="auto"/>
              <w:jc w:val="center"/>
              <w:rPr>
                <w:rFonts w:eastAsia="Times New Roman"/>
                <w:sz w:val="24"/>
                <w:szCs w:val="24"/>
              </w:rPr>
            </w:pPr>
            <w:r w:rsidRPr="00C63FB8">
              <w:rPr>
                <w:rFonts w:eastAsia="Times New Roman"/>
                <w:sz w:val="24"/>
                <w:szCs w:val="24"/>
              </w:rPr>
              <w:t>C3</w:t>
            </w:r>
          </w:p>
        </w:tc>
      </w:tr>
      <w:tr w:rsidR="008E7875" w:rsidRPr="00C63FB8" w14:paraId="2DA9E035" w14:textId="77777777" w:rsidTr="00AD79C6">
        <w:trPr>
          <w:trHeight w:val="45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35B45879" w14:textId="77777777" w:rsidR="008E7875" w:rsidRPr="00C63FB8" w:rsidRDefault="008E7875" w:rsidP="00380705">
            <w:pPr>
              <w:spacing w:line="240" w:lineRule="auto"/>
              <w:jc w:val="center"/>
              <w:rPr>
                <w:rFonts w:eastAsia="Times New Roman"/>
                <w:sz w:val="24"/>
                <w:szCs w:val="24"/>
              </w:rPr>
            </w:pPr>
            <w:r w:rsidRPr="00C63FB8">
              <w:rPr>
                <w:rFonts w:eastAsia="Times New Roman"/>
                <w:sz w:val="24"/>
                <w:szCs w:val="24"/>
              </w:rPr>
              <w:t>4</w:t>
            </w:r>
          </w:p>
        </w:tc>
        <w:tc>
          <w:tcPr>
            <w:tcW w:w="6713" w:type="dxa"/>
            <w:tcBorders>
              <w:top w:val="nil"/>
              <w:left w:val="nil"/>
              <w:bottom w:val="single" w:sz="4" w:space="0" w:color="auto"/>
              <w:right w:val="single" w:sz="4" w:space="0" w:color="auto"/>
            </w:tcBorders>
            <w:shd w:val="clear" w:color="auto" w:fill="auto"/>
            <w:vAlign w:val="center"/>
            <w:hideMark/>
          </w:tcPr>
          <w:p w14:paraId="62B2F465" w14:textId="77777777" w:rsidR="008E7875" w:rsidRPr="00C63FB8" w:rsidRDefault="008E7875" w:rsidP="00380705">
            <w:pPr>
              <w:spacing w:line="240" w:lineRule="auto"/>
              <w:rPr>
                <w:rFonts w:eastAsia="Times New Roman"/>
                <w:sz w:val="24"/>
                <w:szCs w:val="24"/>
              </w:rPr>
            </w:pPr>
            <w:r w:rsidRPr="00C63FB8">
              <w:rPr>
                <w:rFonts w:eastAsia="Times New Roman"/>
                <w:sz w:val="24"/>
                <w:szCs w:val="24"/>
              </w:rPr>
              <w:t>Mặt nước của lưu vực sông Cầu (Phần lòng sông chính)</w:t>
            </w:r>
          </w:p>
        </w:tc>
        <w:tc>
          <w:tcPr>
            <w:tcW w:w="1440" w:type="dxa"/>
            <w:tcBorders>
              <w:top w:val="nil"/>
              <w:left w:val="nil"/>
              <w:bottom w:val="single" w:sz="4" w:space="0" w:color="auto"/>
              <w:right w:val="single" w:sz="4" w:space="0" w:color="auto"/>
            </w:tcBorders>
            <w:shd w:val="clear" w:color="auto" w:fill="auto"/>
            <w:vAlign w:val="center"/>
            <w:hideMark/>
          </w:tcPr>
          <w:p w14:paraId="0656A9C0" w14:textId="77777777" w:rsidR="008E7875" w:rsidRPr="00C63FB8" w:rsidRDefault="008E7875" w:rsidP="00380705">
            <w:pPr>
              <w:spacing w:line="240" w:lineRule="auto"/>
              <w:jc w:val="center"/>
              <w:rPr>
                <w:rFonts w:eastAsia="Times New Roman"/>
                <w:sz w:val="24"/>
                <w:szCs w:val="24"/>
              </w:rPr>
            </w:pPr>
            <w:r w:rsidRPr="00C63FB8">
              <w:rPr>
                <w:rFonts w:eastAsia="Times New Roman"/>
                <w:sz w:val="24"/>
                <w:szCs w:val="24"/>
              </w:rPr>
              <w:t>C4</w:t>
            </w:r>
          </w:p>
        </w:tc>
      </w:tr>
      <w:tr w:rsidR="008E7875" w:rsidRPr="00C63FB8" w14:paraId="372045FA" w14:textId="77777777" w:rsidTr="00AD79C6">
        <w:trPr>
          <w:trHeight w:val="45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690B2732" w14:textId="77777777" w:rsidR="008E7875" w:rsidRPr="00C63FB8" w:rsidRDefault="008E7875" w:rsidP="00380705">
            <w:pPr>
              <w:spacing w:line="240" w:lineRule="auto"/>
              <w:jc w:val="center"/>
              <w:rPr>
                <w:rFonts w:eastAsia="Times New Roman"/>
                <w:sz w:val="24"/>
                <w:szCs w:val="24"/>
              </w:rPr>
            </w:pPr>
            <w:r w:rsidRPr="00C63FB8">
              <w:rPr>
                <w:rFonts w:eastAsia="Times New Roman"/>
                <w:sz w:val="24"/>
                <w:szCs w:val="24"/>
              </w:rPr>
              <w:t>5</w:t>
            </w:r>
          </w:p>
        </w:tc>
        <w:tc>
          <w:tcPr>
            <w:tcW w:w="6713" w:type="dxa"/>
            <w:tcBorders>
              <w:top w:val="nil"/>
              <w:left w:val="nil"/>
              <w:bottom w:val="single" w:sz="4" w:space="0" w:color="auto"/>
              <w:right w:val="single" w:sz="4" w:space="0" w:color="auto"/>
            </w:tcBorders>
            <w:shd w:val="clear" w:color="auto" w:fill="auto"/>
            <w:vAlign w:val="center"/>
            <w:hideMark/>
          </w:tcPr>
          <w:p w14:paraId="6BEB901D" w14:textId="77777777" w:rsidR="008E7875" w:rsidRPr="00C63FB8" w:rsidRDefault="008E7875" w:rsidP="00380705">
            <w:pPr>
              <w:spacing w:line="240" w:lineRule="auto"/>
              <w:rPr>
                <w:rFonts w:eastAsia="Times New Roman"/>
                <w:sz w:val="24"/>
                <w:szCs w:val="24"/>
              </w:rPr>
            </w:pPr>
            <w:r w:rsidRPr="00C63FB8">
              <w:rPr>
                <w:rFonts w:eastAsia="Times New Roman"/>
                <w:sz w:val="24"/>
                <w:szCs w:val="24"/>
              </w:rPr>
              <w:t>Khu dự trữ thiên nhiên Thần Sa – Phượng Hoàng</w:t>
            </w:r>
          </w:p>
        </w:tc>
        <w:tc>
          <w:tcPr>
            <w:tcW w:w="1440" w:type="dxa"/>
            <w:tcBorders>
              <w:top w:val="nil"/>
              <w:left w:val="nil"/>
              <w:bottom w:val="single" w:sz="4" w:space="0" w:color="auto"/>
              <w:right w:val="single" w:sz="4" w:space="0" w:color="auto"/>
            </w:tcBorders>
            <w:shd w:val="clear" w:color="auto" w:fill="auto"/>
            <w:vAlign w:val="center"/>
            <w:hideMark/>
          </w:tcPr>
          <w:p w14:paraId="47049867" w14:textId="77777777" w:rsidR="008E7875" w:rsidRPr="00C63FB8" w:rsidRDefault="008E7875" w:rsidP="00380705">
            <w:pPr>
              <w:spacing w:line="240" w:lineRule="auto"/>
              <w:jc w:val="center"/>
              <w:rPr>
                <w:rFonts w:eastAsia="Times New Roman"/>
                <w:sz w:val="24"/>
                <w:szCs w:val="24"/>
              </w:rPr>
            </w:pPr>
            <w:r w:rsidRPr="00C63FB8">
              <w:rPr>
                <w:rFonts w:eastAsia="Times New Roman"/>
                <w:sz w:val="24"/>
                <w:szCs w:val="24"/>
              </w:rPr>
              <w:t>C5</w:t>
            </w:r>
          </w:p>
        </w:tc>
      </w:tr>
      <w:tr w:rsidR="008E7875" w:rsidRPr="00C63FB8" w14:paraId="2D2CAA9C" w14:textId="77777777" w:rsidTr="00AD79C6">
        <w:trPr>
          <w:trHeight w:val="45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6C294CFA" w14:textId="77777777" w:rsidR="008E7875" w:rsidRPr="00C63FB8" w:rsidRDefault="008E7875" w:rsidP="00380705">
            <w:pPr>
              <w:spacing w:line="240" w:lineRule="auto"/>
              <w:jc w:val="center"/>
              <w:rPr>
                <w:rFonts w:eastAsia="Times New Roman"/>
                <w:sz w:val="24"/>
                <w:szCs w:val="24"/>
              </w:rPr>
            </w:pPr>
            <w:r w:rsidRPr="00C63FB8">
              <w:rPr>
                <w:rFonts w:eastAsia="Times New Roman"/>
                <w:sz w:val="24"/>
                <w:szCs w:val="24"/>
              </w:rPr>
              <w:t>6</w:t>
            </w:r>
          </w:p>
        </w:tc>
        <w:tc>
          <w:tcPr>
            <w:tcW w:w="6713" w:type="dxa"/>
            <w:tcBorders>
              <w:top w:val="nil"/>
              <w:left w:val="nil"/>
              <w:bottom w:val="single" w:sz="4" w:space="0" w:color="auto"/>
              <w:right w:val="single" w:sz="4" w:space="0" w:color="auto"/>
            </w:tcBorders>
            <w:shd w:val="clear" w:color="auto" w:fill="auto"/>
            <w:vAlign w:val="center"/>
            <w:hideMark/>
          </w:tcPr>
          <w:p w14:paraId="077B05C4" w14:textId="77777777" w:rsidR="008E7875" w:rsidRPr="00C63FB8" w:rsidRDefault="008E7875" w:rsidP="00380705">
            <w:pPr>
              <w:spacing w:line="240" w:lineRule="auto"/>
              <w:rPr>
                <w:rFonts w:eastAsia="Times New Roman"/>
                <w:sz w:val="24"/>
                <w:szCs w:val="24"/>
              </w:rPr>
            </w:pPr>
            <w:r w:rsidRPr="00C63FB8">
              <w:rPr>
                <w:rFonts w:eastAsia="Times New Roman"/>
                <w:sz w:val="24"/>
                <w:szCs w:val="24"/>
              </w:rPr>
              <w:t>Khu bảo vệ cảnh quan ATK Định Hóa</w:t>
            </w:r>
          </w:p>
        </w:tc>
        <w:tc>
          <w:tcPr>
            <w:tcW w:w="1440" w:type="dxa"/>
            <w:tcBorders>
              <w:top w:val="nil"/>
              <w:left w:val="nil"/>
              <w:bottom w:val="single" w:sz="4" w:space="0" w:color="auto"/>
              <w:right w:val="single" w:sz="4" w:space="0" w:color="auto"/>
            </w:tcBorders>
            <w:shd w:val="clear" w:color="auto" w:fill="auto"/>
            <w:vAlign w:val="center"/>
            <w:hideMark/>
          </w:tcPr>
          <w:p w14:paraId="1598D5E5" w14:textId="77777777" w:rsidR="008E7875" w:rsidRPr="00C63FB8" w:rsidRDefault="008E7875" w:rsidP="00380705">
            <w:pPr>
              <w:spacing w:line="240" w:lineRule="auto"/>
              <w:jc w:val="center"/>
              <w:rPr>
                <w:rFonts w:eastAsia="Times New Roman"/>
                <w:sz w:val="24"/>
                <w:szCs w:val="24"/>
              </w:rPr>
            </w:pPr>
            <w:r w:rsidRPr="00C63FB8">
              <w:rPr>
                <w:rFonts w:eastAsia="Times New Roman"/>
                <w:sz w:val="24"/>
                <w:szCs w:val="24"/>
              </w:rPr>
              <w:t>C6</w:t>
            </w:r>
          </w:p>
        </w:tc>
      </w:tr>
      <w:tr w:rsidR="008E7875" w:rsidRPr="00C63FB8" w14:paraId="0F7942D5" w14:textId="77777777" w:rsidTr="00AD79C6">
        <w:trPr>
          <w:trHeight w:val="332"/>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2599F8B1" w14:textId="77777777" w:rsidR="008E7875" w:rsidRPr="00C63FB8" w:rsidRDefault="008E7875" w:rsidP="00380705">
            <w:pPr>
              <w:spacing w:line="240" w:lineRule="auto"/>
              <w:jc w:val="center"/>
              <w:rPr>
                <w:rFonts w:eastAsia="Times New Roman"/>
                <w:sz w:val="24"/>
                <w:szCs w:val="24"/>
              </w:rPr>
            </w:pPr>
            <w:r w:rsidRPr="00C63FB8">
              <w:rPr>
                <w:rFonts w:eastAsia="Times New Roman"/>
                <w:sz w:val="24"/>
                <w:szCs w:val="24"/>
              </w:rPr>
              <w:t>7</w:t>
            </w:r>
          </w:p>
        </w:tc>
        <w:tc>
          <w:tcPr>
            <w:tcW w:w="6713" w:type="dxa"/>
            <w:tcBorders>
              <w:top w:val="nil"/>
              <w:left w:val="nil"/>
              <w:bottom w:val="single" w:sz="4" w:space="0" w:color="auto"/>
              <w:right w:val="single" w:sz="4" w:space="0" w:color="auto"/>
            </w:tcBorders>
            <w:shd w:val="clear" w:color="auto" w:fill="auto"/>
            <w:vAlign w:val="center"/>
            <w:hideMark/>
          </w:tcPr>
          <w:p w14:paraId="1EE665DC" w14:textId="77777777" w:rsidR="008E7875" w:rsidRPr="00C63FB8" w:rsidRDefault="008E7875" w:rsidP="00380705">
            <w:pPr>
              <w:spacing w:line="240" w:lineRule="auto"/>
              <w:rPr>
                <w:rFonts w:eastAsia="Times New Roman"/>
                <w:sz w:val="24"/>
                <w:szCs w:val="24"/>
              </w:rPr>
            </w:pPr>
            <w:r w:rsidRPr="00C63FB8">
              <w:rPr>
                <w:rFonts w:eastAsia="Times New Roman"/>
                <w:sz w:val="24"/>
                <w:szCs w:val="24"/>
              </w:rPr>
              <w:t>Vườn Quốc Gia Tam Đảo (phần trên địa bàn tỉnh Thái Nguyên)</w:t>
            </w:r>
          </w:p>
        </w:tc>
        <w:tc>
          <w:tcPr>
            <w:tcW w:w="1440" w:type="dxa"/>
            <w:tcBorders>
              <w:top w:val="nil"/>
              <w:left w:val="nil"/>
              <w:bottom w:val="single" w:sz="4" w:space="0" w:color="auto"/>
              <w:right w:val="single" w:sz="4" w:space="0" w:color="auto"/>
            </w:tcBorders>
            <w:shd w:val="clear" w:color="auto" w:fill="auto"/>
            <w:vAlign w:val="center"/>
            <w:hideMark/>
          </w:tcPr>
          <w:p w14:paraId="07DE6E4F" w14:textId="77777777" w:rsidR="008E7875" w:rsidRPr="00C63FB8" w:rsidRDefault="008E7875" w:rsidP="00380705">
            <w:pPr>
              <w:spacing w:line="240" w:lineRule="auto"/>
              <w:jc w:val="center"/>
              <w:rPr>
                <w:rFonts w:eastAsia="Times New Roman"/>
                <w:sz w:val="24"/>
                <w:szCs w:val="24"/>
              </w:rPr>
            </w:pPr>
            <w:r w:rsidRPr="00C63FB8">
              <w:rPr>
                <w:rFonts w:eastAsia="Times New Roman"/>
                <w:sz w:val="24"/>
                <w:szCs w:val="24"/>
              </w:rPr>
              <w:t>C7</w:t>
            </w:r>
          </w:p>
        </w:tc>
      </w:tr>
      <w:tr w:rsidR="008E7875" w:rsidRPr="00C63FB8" w14:paraId="3A53AC65" w14:textId="77777777" w:rsidTr="00AD79C6">
        <w:trPr>
          <w:trHeight w:val="45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3A059A0E" w14:textId="77777777" w:rsidR="008E7875" w:rsidRPr="00C63FB8" w:rsidRDefault="008E7875" w:rsidP="00380705">
            <w:pPr>
              <w:spacing w:line="240" w:lineRule="auto"/>
              <w:jc w:val="center"/>
              <w:rPr>
                <w:rFonts w:eastAsia="Times New Roman"/>
                <w:b/>
                <w:bCs/>
                <w:sz w:val="24"/>
                <w:szCs w:val="24"/>
              </w:rPr>
            </w:pPr>
            <w:r w:rsidRPr="00C63FB8">
              <w:rPr>
                <w:rFonts w:eastAsia="Times New Roman"/>
                <w:b/>
                <w:bCs/>
                <w:sz w:val="24"/>
                <w:szCs w:val="24"/>
              </w:rPr>
              <w:t>II</w:t>
            </w:r>
          </w:p>
        </w:tc>
        <w:tc>
          <w:tcPr>
            <w:tcW w:w="6713" w:type="dxa"/>
            <w:tcBorders>
              <w:top w:val="nil"/>
              <w:left w:val="nil"/>
              <w:bottom w:val="single" w:sz="4" w:space="0" w:color="auto"/>
              <w:right w:val="single" w:sz="4" w:space="0" w:color="auto"/>
            </w:tcBorders>
            <w:shd w:val="clear" w:color="auto" w:fill="auto"/>
            <w:vAlign w:val="center"/>
            <w:hideMark/>
          </w:tcPr>
          <w:p w14:paraId="03F3D92A" w14:textId="77777777" w:rsidR="008E7875" w:rsidRPr="00C63FB8" w:rsidRDefault="008E7875" w:rsidP="00380705">
            <w:pPr>
              <w:spacing w:line="240" w:lineRule="auto"/>
              <w:rPr>
                <w:rFonts w:eastAsia="Times New Roman"/>
                <w:b/>
                <w:bCs/>
                <w:sz w:val="24"/>
                <w:szCs w:val="24"/>
              </w:rPr>
            </w:pPr>
            <w:r w:rsidRPr="00C63FB8">
              <w:rPr>
                <w:rFonts w:eastAsia="Times New Roman"/>
                <w:b/>
                <w:bCs/>
                <w:sz w:val="24"/>
                <w:szCs w:val="24"/>
              </w:rPr>
              <w:t>Vùng hạn chế phát thải</w:t>
            </w:r>
          </w:p>
        </w:tc>
        <w:tc>
          <w:tcPr>
            <w:tcW w:w="1440" w:type="dxa"/>
            <w:tcBorders>
              <w:top w:val="nil"/>
              <w:left w:val="nil"/>
              <w:bottom w:val="single" w:sz="4" w:space="0" w:color="auto"/>
              <w:right w:val="single" w:sz="4" w:space="0" w:color="auto"/>
            </w:tcBorders>
            <w:shd w:val="clear" w:color="auto" w:fill="auto"/>
            <w:vAlign w:val="center"/>
            <w:hideMark/>
          </w:tcPr>
          <w:p w14:paraId="3CDEDE13" w14:textId="77777777" w:rsidR="008E7875" w:rsidRPr="00C63FB8" w:rsidRDefault="008E7875" w:rsidP="00380705">
            <w:pPr>
              <w:spacing w:line="240" w:lineRule="auto"/>
              <w:jc w:val="center"/>
              <w:rPr>
                <w:rFonts w:eastAsia="Times New Roman"/>
                <w:b/>
                <w:bCs/>
                <w:sz w:val="24"/>
                <w:szCs w:val="24"/>
              </w:rPr>
            </w:pPr>
            <w:r w:rsidRPr="00C63FB8">
              <w:rPr>
                <w:rFonts w:eastAsia="Times New Roman"/>
                <w:b/>
                <w:bCs/>
                <w:sz w:val="24"/>
                <w:szCs w:val="24"/>
              </w:rPr>
              <w:t>R</w:t>
            </w:r>
          </w:p>
        </w:tc>
      </w:tr>
      <w:tr w:rsidR="008E7875" w:rsidRPr="00C63FB8" w14:paraId="0C01D2B9" w14:textId="77777777" w:rsidTr="00AD79C6">
        <w:trPr>
          <w:trHeight w:val="45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37097A41" w14:textId="77777777" w:rsidR="008E7875" w:rsidRPr="00C63FB8" w:rsidRDefault="008E7875" w:rsidP="00380705">
            <w:pPr>
              <w:spacing w:line="240" w:lineRule="auto"/>
              <w:jc w:val="center"/>
              <w:rPr>
                <w:rFonts w:eastAsia="Times New Roman"/>
                <w:sz w:val="24"/>
                <w:szCs w:val="24"/>
              </w:rPr>
            </w:pPr>
            <w:r w:rsidRPr="00C63FB8">
              <w:rPr>
                <w:rFonts w:eastAsia="Times New Roman"/>
                <w:sz w:val="24"/>
                <w:szCs w:val="24"/>
              </w:rPr>
              <w:t>1</w:t>
            </w:r>
          </w:p>
        </w:tc>
        <w:tc>
          <w:tcPr>
            <w:tcW w:w="6713" w:type="dxa"/>
            <w:tcBorders>
              <w:top w:val="nil"/>
              <w:left w:val="nil"/>
              <w:bottom w:val="single" w:sz="4" w:space="0" w:color="auto"/>
              <w:right w:val="single" w:sz="4" w:space="0" w:color="auto"/>
            </w:tcBorders>
            <w:shd w:val="clear" w:color="auto" w:fill="auto"/>
            <w:vAlign w:val="center"/>
            <w:hideMark/>
          </w:tcPr>
          <w:p w14:paraId="01A3E81C" w14:textId="77777777" w:rsidR="008E7875" w:rsidRPr="00C63FB8" w:rsidRDefault="008E7875" w:rsidP="00380705">
            <w:pPr>
              <w:spacing w:line="240" w:lineRule="auto"/>
              <w:rPr>
                <w:rFonts w:eastAsia="Times New Roman"/>
                <w:sz w:val="24"/>
                <w:szCs w:val="24"/>
              </w:rPr>
            </w:pPr>
            <w:r w:rsidRPr="00C63FB8">
              <w:rPr>
                <w:rFonts w:eastAsia="Times New Roman"/>
                <w:sz w:val="24"/>
                <w:szCs w:val="24"/>
              </w:rPr>
              <w:t>Rừng phòng hộ xung quanh Hồ Núi Cốc</w:t>
            </w:r>
          </w:p>
        </w:tc>
        <w:tc>
          <w:tcPr>
            <w:tcW w:w="1440" w:type="dxa"/>
            <w:tcBorders>
              <w:top w:val="nil"/>
              <w:left w:val="nil"/>
              <w:bottom w:val="single" w:sz="4" w:space="0" w:color="auto"/>
              <w:right w:val="single" w:sz="4" w:space="0" w:color="auto"/>
            </w:tcBorders>
            <w:shd w:val="clear" w:color="auto" w:fill="auto"/>
            <w:vAlign w:val="center"/>
            <w:hideMark/>
          </w:tcPr>
          <w:p w14:paraId="080C1B25" w14:textId="77777777" w:rsidR="008E7875" w:rsidRPr="00C63FB8" w:rsidRDefault="008E7875" w:rsidP="00380705">
            <w:pPr>
              <w:spacing w:line="240" w:lineRule="auto"/>
              <w:jc w:val="center"/>
              <w:rPr>
                <w:rFonts w:eastAsia="Times New Roman"/>
                <w:sz w:val="24"/>
                <w:szCs w:val="24"/>
              </w:rPr>
            </w:pPr>
            <w:r w:rsidRPr="00C63FB8">
              <w:rPr>
                <w:rFonts w:eastAsia="Times New Roman"/>
                <w:sz w:val="24"/>
                <w:szCs w:val="24"/>
              </w:rPr>
              <w:t>R1</w:t>
            </w:r>
          </w:p>
        </w:tc>
      </w:tr>
      <w:tr w:rsidR="008E7875" w:rsidRPr="00C63FB8" w14:paraId="27E70079" w14:textId="77777777" w:rsidTr="00AD79C6">
        <w:trPr>
          <w:trHeight w:val="1124"/>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3CFDA9DF" w14:textId="77777777" w:rsidR="008E7875" w:rsidRPr="00C63FB8" w:rsidRDefault="008E7875" w:rsidP="00380705">
            <w:pPr>
              <w:spacing w:line="240" w:lineRule="auto"/>
              <w:jc w:val="center"/>
              <w:rPr>
                <w:rFonts w:eastAsia="Times New Roman"/>
                <w:sz w:val="24"/>
                <w:szCs w:val="24"/>
              </w:rPr>
            </w:pPr>
            <w:r w:rsidRPr="00C63FB8">
              <w:rPr>
                <w:rFonts w:eastAsia="Times New Roman"/>
                <w:sz w:val="24"/>
                <w:szCs w:val="24"/>
              </w:rPr>
              <w:t>2</w:t>
            </w:r>
          </w:p>
        </w:tc>
        <w:tc>
          <w:tcPr>
            <w:tcW w:w="6713" w:type="dxa"/>
            <w:tcBorders>
              <w:top w:val="nil"/>
              <w:left w:val="nil"/>
              <w:bottom w:val="single" w:sz="4" w:space="0" w:color="auto"/>
              <w:right w:val="single" w:sz="4" w:space="0" w:color="auto"/>
            </w:tcBorders>
            <w:shd w:val="clear" w:color="auto" w:fill="auto"/>
            <w:vAlign w:val="center"/>
            <w:hideMark/>
          </w:tcPr>
          <w:p w14:paraId="6A6A9F5C" w14:textId="77777777" w:rsidR="008E7875" w:rsidRPr="00C63FB8" w:rsidRDefault="008E7875" w:rsidP="00380705">
            <w:pPr>
              <w:spacing w:line="240" w:lineRule="auto"/>
              <w:rPr>
                <w:rFonts w:eastAsia="Times New Roman"/>
                <w:sz w:val="24"/>
                <w:szCs w:val="24"/>
              </w:rPr>
            </w:pPr>
            <w:r w:rsidRPr="00C63FB8">
              <w:rPr>
                <w:rFonts w:eastAsia="Times New Roman"/>
                <w:sz w:val="24"/>
                <w:szCs w:val="24"/>
              </w:rPr>
              <w:t>Khu dân cư tập trung là nội thành, nội thị của các đô thị loại IV, loại V theo điểm d. Tiết 3. Điều 22. Nghị định 08/2022/NĐ-CP (Gồm đô thị loại IV, V tại các huyện Đồng Hỷ, Võ Nhai, Định Hóa, Phú Lương).</w:t>
            </w:r>
          </w:p>
        </w:tc>
        <w:tc>
          <w:tcPr>
            <w:tcW w:w="1440" w:type="dxa"/>
            <w:tcBorders>
              <w:top w:val="nil"/>
              <w:left w:val="nil"/>
              <w:bottom w:val="single" w:sz="4" w:space="0" w:color="auto"/>
              <w:right w:val="single" w:sz="4" w:space="0" w:color="auto"/>
            </w:tcBorders>
            <w:shd w:val="clear" w:color="auto" w:fill="auto"/>
            <w:vAlign w:val="center"/>
            <w:hideMark/>
          </w:tcPr>
          <w:p w14:paraId="177073FA" w14:textId="77777777" w:rsidR="008E7875" w:rsidRPr="00C63FB8" w:rsidRDefault="008E7875" w:rsidP="00380705">
            <w:pPr>
              <w:spacing w:line="240" w:lineRule="auto"/>
              <w:jc w:val="center"/>
              <w:rPr>
                <w:rFonts w:eastAsia="Times New Roman"/>
                <w:sz w:val="24"/>
                <w:szCs w:val="24"/>
              </w:rPr>
            </w:pPr>
            <w:r w:rsidRPr="00C63FB8">
              <w:rPr>
                <w:rFonts w:eastAsia="Times New Roman"/>
                <w:sz w:val="24"/>
                <w:szCs w:val="24"/>
              </w:rPr>
              <w:t>R2</w:t>
            </w:r>
          </w:p>
        </w:tc>
      </w:tr>
      <w:tr w:rsidR="008E7875" w:rsidRPr="00C63FB8" w14:paraId="7A6EBAB3" w14:textId="77777777" w:rsidTr="00AD79C6">
        <w:trPr>
          <w:trHeight w:val="75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6409E803" w14:textId="77777777" w:rsidR="008E7875" w:rsidRPr="00C63FB8" w:rsidRDefault="008E7875" w:rsidP="00380705">
            <w:pPr>
              <w:spacing w:line="240" w:lineRule="auto"/>
              <w:jc w:val="center"/>
              <w:rPr>
                <w:rFonts w:eastAsia="Times New Roman"/>
                <w:sz w:val="24"/>
                <w:szCs w:val="24"/>
              </w:rPr>
            </w:pPr>
            <w:r w:rsidRPr="00C63FB8">
              <w:rPr>
                <w:rFonts w:eastAsia="Times New Roman"/>
                <w:sz w:val="24"/>
                <w:szCs w:val="24"/>
              </w:rPr>
              <w:t>3</w:t>
            </w:r>
          </w:p>
        </w:tc>
        <w:tc>
          <w:tcPr>
            <w:tcW w:w="6713" w:type="dxa"/>
            <w:tcBorders>
              <w:top w:val="nil"/>
              <w:left w:val="nil"/>
              <w:bottom w:val="single" w:sz="4" w:space="0" w:color="auto"/>
              <w:right w:val="single" w:sz="4" w:space="0" w:color="auto"/>
            </w:tcBorders>
            <w:shd w:val="clear" w:color="auto" w:fill="auto"/>
            <w:vAlign w:val="center"/>
            <w:hideMark/>
          </w:tcPr>
          <w:p w14:paraId="6B16B4EC" w14:textId="77777777" w:rsidR="008E7875" w:rsidRPr="00C63FB8" w:rsidRDefault="008E7875" w:rsidP="00380705">
            <w:pPr>
              <w:spacing w:line="240" w:lineRule="auto"/>
              <w:rPr>
                <w:rFonts w:eastAsia="Times New Roman"/>
                <w:sz w:val="24"/>
                <w:szCs w:val="24"/>
              </w:rPr>
            </w:pPr>
            <w:r w:rsidRPr="00C63FB8">
              <w:rPr>
                <w:rFonts w:eastAsia="Times New Roman"/>
                <w:sz w:val="24"/>
                <w:szCs w:val="24"/>
              </w:rPr>
              <w:t>Các khu khai thác khoáng sản (Trừ khai thác khoáng sản làm vật liệu xây dựng thông thường)</w:t>
            </w:r>
          </w:p>
        </w:tc>
        <w:tc>
          <w:tcPr>
            <w:tcW w:w="1440" w:type="dxa"/>
            <w:tcBorders>
              <w:top w:val="nil"/>
              <w:left w:val="nil"/>
              <w:bottom w:val="single" w:sz="4" w:space="0" w:color="auto"/>
              <w:right w:val="single" w:sz="4" w:space="0" w:color="auto"/>
            </w:tcBorders>
            <w:shd w:val="clear" w:color="auto" w:fill="auto"/>
            <w:vAlign w:val="center"/>
            <w:hideMark/>
          </w:tcPr>
          <w:p w14:paraId="6127A8E9" w14:textId="77777777" w:rsidR="008E7875" w:rsidRPr="00C63FB8" w:rsidRDefault="008E7875" w:rsidP="00380705">
            <w:pPr>
              <w:spacing w:line="240" w:lineRule="auto"/>
              <w:jc w:val="center"/>
              <w:rPr>
                <w:rFonts w:eastAsia="Times New Roman"/>
                <w:sz w:val="24"/>
                <w:szCs w:val="24"/>
              </w:rPr>
            </w:pPr>
            <w:r w:rsidRPr="00C63FB8">
              <w:rPr>
                <w:rFonts w:eastAsia="Times New Roman"/>
                <w:sz w:val="24"/>
                <w:szCs w:val="24"/>
              </w:rPr>
              <w:t>R3</w:t>
            </w:r>
          </w:p>
        </w:tc>
      </w:tr>
      <w:tr w:rsidR="008E7875" w:rsidRPr="00C63FB8" w14:paraId="0EF99A23" w14:textId="77777777" w:rsidTr="00AD79C6">
        <w:trPr>
          <w:trHeight w:val="539"/>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04FD4B75" w14:textId="77777777" w:rsidR="008E7875" w:rsidRPr="00C63FB8" w:rsidRDefault="008E7875" w:rsidP="00380705">
            <w:pPr>
              <w:spacing w:line="240" w:lineRule="auto"/>
              <w:jc w:val="center"/>
              <w:rPr>
                <w:rFonts w:eastAsia="Times New Roman"/>
                <w:sz w:val="24"/>
                <w:szCs w:val="24"/>
              </w:rPr>
            </w:pPr>
            <w:r w:rsidRPr="00C63FB8">
              <w:rPr>
                <w:rFonts w:eastAsia="Times New Roman"/>
                <w:sz w:val="24"/>
                <w:szCs w:val="24"/>
              </w:rPr>
              <w:t>4</w:t>
            </w:r>
          </w:p>
        </w:tc>
        <w:tc>
          <w:tcPr>
            <w:tcW w:w="6713" w:type="dxa"/>
            <w:tcBorders>
              <w:top w:val="nil"/>
              <w:left w:val="nil"/>
              <w:bottom w:val="single" w:sz="4" w:space="0" w:color="auto"/>
              <w:right w:val="single" w:sz="4" w:space="0" w:color="auto"/>
            </w:tcBorders>
            <w:shd w:val="clear" w:color="auto" w:fill="auto"/>
            <w:vAlign w:val="center"/>
            <w:hideMark/>
          </w:tcPr>
          <w:p w14:paraId="044486AC" w14:textId="77777777" w:rsidR="008E7875" w:rsidRPr="00C63FB8" w:rsidRDefault="008E7875" w:rsidP="00380705">
            <w:pPr>
              <w:spacing w:line="240" w:lineRule="auto"/>
              <w:rPr>
                <w:rFonts w:eastAsia="Times New Roman"/>
                <w:sz w:val="24"/>
                <w:szCs w:val="24"/>
              </w:rPr>
            </w:pPr>
            <w:r w:rsidRPr="00C63FB8">
              <w:rPr>
                <w:rFonts w:eastAsia="Times New Roman"/>
                <w:sz w:val="24"/>
                <w:szCs w:val="24"/>
              </w:rPr>
              <w:t>Hành lang bảo vệ nguồn nước mặt lưu vực sông Công quy định tại Điều 9. Nghị định 43/2015/NĐ-CP ngày 06/05/2015.</w:t>
            </w:r>
          </w:p>
        </w:tc>
        <w:tc>
          <w:tcPr>
            <w:tcW w:w="1440" w:type="dxa"/>
            <w:tcBorders>
              <w:top w:val="nil"/>
              <w:left w:val="nil"/>
              <w:bottom w:val="single" w:sz="4" w:space="0" w:color="auto"/>
              <w:right w:val="single" w:sz="4" w:space="0" w:color="auto"/>
            </w:tcBorders>
            <w:shd w:val="clear" w:color="auto" w:fill="auto"/>
            <w:vAlign w:val="center"/>
            <w:hideMark/>
          </w:tcPr>
          <w:p w14:paraId="53EF2CAE" w14:textId="77777777" w:rsidR="008E7875" w:rsidRPr="00C63FB8" w:rsidRDefault="008E7875" w:rsidP="00380705">
            <w:pPr>
              <w:spacing w:line="240" w:lineRule="auto"/>
              <w:jc w:val="center"/>
              <w:rPr>
                <w:rFonts w:eastAsia="Times New Roman"/>
                <w:sz w:val="24"/>
                <w:szCs w:val="24"/>
              </w:rPr>
            </w:pPr>
            <w:r w:rsidRPr="00C63FB8">
              <w:rPr>
                <w:rFonts w:eastAsia="Times New Roman"/>
                <w:sz w:val="24"/>
                <w:szCs w:val="24"/>
              </w:rPr>
              <w:t>R4</w:t>
            </w:r>
          </w:p>
        </w:tc>
      </w:tr>
      <w:tr w:rsidR="008E7875" w:rsidRPr="00C63FB8" w14:paraId="63BEECBD" w14:textId="77777777" w:rsidTr="00AD79C6">
        <w:trPr>
          <w:trHeight w:val="719"/>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189AF02F" w14:textId="77777777" w:rsidR="008E7875" w:rsidRPr="00C63FB8" w:rsidRDefault="008E7875" w:rsidP="00380705">
            <w:pPr>
              <w:spacing w:line="240" w:lineRule="auto"/>
              <w:jc w:val="center"/>
              <w:rPr>
                <w:rFonts w:eastAsia="Times New Roman"/>
                <w:sz w:val="24"/>
                <w:szCs w:val="24"/>
              </w:rPr>
            </w:pPr>
            <w:r w:rsidRPr="00C63FB8">
              <w:rPr>
                <w:rFonts w:eastAsia="Times New Roman"/>
                <w:sz w:val="24"/>
                <w:szCs w:val="24"/>
              </w:rPr>
              <w:t>5</w:t>
            </w:r>
          </w:p>
        </w:tc>
        <w:tc>
          <w:tcPr>
            <w:tcW w:w="6713" w:type="dxa"/>
            <w:tcBorders>
              <w:top w:val="nil"/>
              <w:left w:val="nil"/>
              <w:bottom w:val="single" w:sz="4" w:space="0" w:color="auto"/>
              <w:right w:val="single" w:sz="4" w:space="0" w:color="auto"/>
            </w:tcBorders>
            <w:shd w:val="clear" w:color="auto" w:fill="auto"/>
            <w:vAlign w:val="center"/>
            <w:hideMark/>
          </w:tcPr>
          <w:p w14:paraId="0AFCE8C9" w14:textId="77777777" w:rsidR="008E7875" w:rsidRPr="00C63FB8" w:rsidRDefault="008E7875" w:rsidP="00380705">
            <w:pPr>
              <w:spacing w:line="240" w:lineRule="auto"/>
              <w:rPr>
                <w:rFonts w:eastAsia="Times New Roman"/>
                <w:sz w:val="24"/>
                <w:szCs w:val="24"/>
              </w:rPr>
            </w:pPr>
            <w:r w:rsidRPr="00C63FB8">
              <w:rPr>
                <w:rFonts w:eastAsia="Times New Roman"/>
                <w:sz w:val="24"/>
                <w:szCs w:val="24"/>
              </w:rPr>
              <w:t>Hành lang bảo vệ nguồn nước mặt lưu vực sông Cầu quy định tại Điều 9. Nghị định 43/2015/NĐ-CP ngày 06/05/2015.</w:t>
            </w:r>
          </w:p>
        </w:tc>
        <w:tc>
          <w:tcPr>
            <w:tcW w:w="1440" w:type="dxa"/>
            <w:tcBorders>
              <w:top w:val="nil"/>
              <w:left w:val="nil"/>
              <w:bottom w:val="single" w:sz="4" w:space="0" w:color="auto"/>
              <w:right w:val="single" w:sz="4" w:space="0" w:color="auto"/>
            </w:tcBorders>
            <w:shd w:val="clear" w:color="auto" w:fill="auto"/>
            <w:vAlign w:val="center"/>
            <w:hideMark/>
          </w:tcPr>
          <w:p w14:paraId="237B12DB" w14:textId="77777777" w:rsidR="008E7875" w:rsidRPr="00C63FB8" w:rsidRDefault="008E7875" w:rsidP="00380705">
            <w:pPr>
              <w:spacing w:line="240" w:lineRule="auto"/>
              <w:jc w:val="center"/>
              <w:rPr>
                <w:rFonts w:eastAsia="Times New Roman"/>
                <w:sz w:val="24"/>
                <w:szCs w:val="24"/>
              </w:rPr>
            </w:pPr>
            <w:r w:rsidRPr="00C63FB8">
              <w:rPr>
                <w:rFonts w:eastAsia="Times New Roman"/>
                <w:sz w:val="24"/>
                <w:szCs w:val="24"/>
              </w:rPr>
              <w:t>R5</w:t>
            </w:r>
          </w:p>
        </w:tc>
      </w:tr>
      <w:tr w:rsidR="008E7875" w:rsidRPr="00C63FB8" w14:paraId="6E77A4AA" w14:textId="77777777" w:rsidTr="00AD79C6">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2E8D0366" w14:textId="77777777" w:rsidR="008E7875" w:rsidRPr="00C63FB8" w:rsidRDefault="008E7875" w:rsidP="00380705">
            <w:pPr>
              <w:spacing w:line="240" w:lineRule="auto"/>
              <w:jc w:val="center"/>
              <w:rPr>
                <w:rFonts w:eastAsia="Times New Roman"/>
                <w:b/>
                <w:bCs/>
                <w:sz w:val="24"/>
                <w:szCs w:val="24"/>
              </w:rPr>
            </w:pPr>
            <w:r w:rsidRPr="00C63FB8">
              <w:rPr>
                <w:rFonts w:eastAsia="Times New Roman"/>
                <w:b/>
                <w:bCs/>
                <w:sz w:val="24"/>
                <w:szCs w:val="24"/>
              </w:rPr>
              <w:t>III</w:t>
            </w:r>
          </w:p>
        </w:tc>
        <w:tc>
          <w:tcPr>
            <w:tcW w:w="6713" w:type="dxa"/>
            <w:tcBorders>
              <w:top w:val="nil"/>
              <w:left w:val="nil"/>
              <w:bottom w:val="single" w:sz="4" w:space="0" w:color="auto"/>
              <w:right w:val="single" w:sz="4" w:space="0" w:color="auto"/>
            </w:tcBorders>
            <w:shd w:val="clear" w:color="auto" w:fill="auto"/>
            <w:vAlign w:val="center"/>
            <w:hideMark/>
          </w:tcPr>
          <w:p w14:paraId="72C839BE" w14:textId="77777777" w:rsidR="008E7875" w:rsidRPr="00C63FB8" w:rsidRDefault="008E7875" w:rsidP="00380705">
            <w:pPr>
              <w:spacing w:line="240" w:lineRule="auto"/>
              <w:rPr>
                <w:rFonts w:eastAsia="Times New Roman"/>
                <w:b/>
                <w:bCs/>
                <w:sz w:val="24"/>
                <w:szCs w:val="24"/>
              </w:rPr>
            </w:pPr>
            <w:r w:rsidRPr="00C63FB8">
              <w:rPr>
                <w:rFonts w:eastAsia="Times New Roman"/>
                <w:b/>
                <w:bCs/>
                <w:kern w:val="24"/>
                <w:sz w:val="24"/>
                <w:szCs w:val="24"/>
              </w:rPr>
              <w:t>Vùng khác ( khu vực còn lại trên địa bàn)</w:t>
            </w:r>
          </w:p>
        </w:tc>
        <w:tc>
          <w:tcPr>
            <w:tcW w:w="1440" w:type="dxa"/>
            <w:tcBorders>
              <w:top w:val="nil"/>
              <w:left w:val="nil"/>
              <w:bottom w:val="single" w:sz="4" w:space="0" w:color="auto"/>
              <w:right w:val="single" w:sz="4" w:space="0" w:color="auto"/>
            </w:tcBorders>
            <w:shd w:val="clear" w:color="auto" w:fill="auto"/>
            <w:vAlign w:val="center"/>
            <w:hideMark/>
          </w:tcPr>
          <w:p w14:paraId="065C1820" w14:textId="77777777" w:rsidR="008E7875" w:rsidRPr="00C63FB8" w:rsidRDefault="008E7875" w:rsidP="00380705">
            <w:pPr>
              <w:spacing w:line="240" w:lineRule="auto"/>
              <w:jc w:val="center"/>
              <w:rPr>
                <w:rFonts w:eastAsia="Times New Roman"/>
                <w:b/>
                <w:bCs/>
                <w:sz w:val="24"/>
                <w:szCs w:val="24"/>
              </w:rPr>
            </w:pPr>
            <w:r w:rsidRPr="00C63FB8">
              <w:rPr>
                <w:rFonts w:eastAsia="Times New Roman"/>
                <w:b/>
                <w:bCs/>
                <w:sz w:val="24"/>
                <w:szCs w:val="24"/>
              </w:rPr>
              <w:t>D</w:t>
            </w:r>
          </w:p>
        </w:tc>
      </w:tr>
    </w:tbl>
    <w:p w14:paraId="3030D6D3" w14:textId="77777777" w:rsidR="00E71864" w:rsidRPr="00C63FB8" w:rsidRDefault="00E71864" w:rsidP="00E71864">
      <w:pPr>
        <w:pStyle w:val="Caption"/>
        <w:spacing w:after="0" w:line="240" w:lineRule="auto"/>
        <w:ind w:right="-426"/>
        <w:jc w:val="center"/>
        <w:rPr>
          <w:rFonts w:ascii="Times New Roman" w:hAnsi="Times New Roman"/>
          <w:sz w:val="28"/>
          <w:szCs w:val="28"/>
          <w:lang w:val="nl-NL"/>
        </w:rPr>
      </w:pPr>
    </w:p>
    <w:p w14:paraId="5666FDFF" w14:textId="77777777" w:rsidR="0070339C" w:rsidRPr="00C63FB8" w:rsidRDefault="0070339C" w:rsidP="00E71864">
      <w:pPr>
        <w:pStyle w:val="Caption"/>
        <w:spacing w:after="0" w:line="240" w:lineRule="auto"/>
        <w:ind w:right="-426"/>
        <w:jc w:val="center"/>
        <w:rPr>
          <w:rFonts w:ascii="Times New Roman" w:hAnsi="Times New Roman"/>
          <w:sz w:val="28"/>
          <w:szCs w:val="28"/>
          <w:lang w:val="nl-NL"/>
        </w:rPr>
      </w:pPr>
    </w:p>
    <w:p w14:paraId="35CDF6AE" w14:textId="77777777" w:rsidR="0070339C" w:rsidRPr="00C63FB8" w:rsidRDefault="0070339C" w:rsidP="00E71864">
      <w:pPr>
        <w:pStyle w:val="Caption"/>
        <w:spacing w:after="0" w:line="240" w:lineRule="auto"/>
        <w:ind w:right="-426"/>
        <w:jc w:val="center"/>
        <w:rPr>
          <w:rFonts w:ascii="Times New Roman" w:hAnsi="Times New Roman"/>
          <w:sz w:val="28"/>
          <w:szCs w:val="28"/>
          <w:lang w:val="nl-NL"/>
        </w:rPr>
      </w:pPr>
    </w:p>
    <w:p w14:paraId="1584511B" w14:textId="77777777" w:rsidR="0070339C" w:rsidRPr="00C63FB8" w:rsidRDefault="0070339C" w:rsidP="00E71864">
      <w:pPr>
        <w:pStyle w:val="Caption"/>
        <w:spacing w:after="0" w:line="240" w:lineRule="auto"/>
        <w:ind w:right="-426"/>
        <w:jc w:val="center"/>
        <w:rPr>
          <w:rFonts w:ascii="Times New Roman" w:hAnsi="Times New Roman"/>
          <w:sz w:val="28"/>
          <w:szCs w:val="28"/>
          <w:lang w:val="nl-NL"/>
        </w:rPr>
      </w:pPr>
    </w:p>
    <w:p w14:paraId="725FA55C" w14:textId="77777777" w:rsidR="0070339C" w:rsidRPr="00C63FB8" w:rsidRDefault="0070339C" w:rsidP="00E71864">
      <w:pPr>
        <w:pStyle w:val="Caption"/>
        <w:spacing w:after="0" w:line="240" w:lineRule="auto"/>
        <w:ind w:right="-426"/>
        <w:jc w:val="center"/>
        <w:rPr>
          <w:rFonts w:ascii="Times New Roman" w:hAnsi="Times New Roman"/>
          <w:sz w:val="28"/>
          <w:szCs w:val="28"/>
          <w:lang w:val="nl-NL"/>
        </w:rPr>
      </w:pPr>
    </w:p>
    <w:p w14:paraId="6EF64808" w14:textId="77777777" w:rsidR="0070339C" w:rsidRPr="00C63FB8" w:rsidRDefault="0070339C" w:rsidP="00E71864">
      <w:pPr>
        <w:pStyle w:val="Caption"/>
        <w:spacing w:after="0" w:line="240" w:lineRule="auto"/>
        <w:ind w:right="-426"/>
        <w:jc w:val="center"/>
        <w:rPr>
          <w:rFonts w:ascii="Times New Roman" w:hAnsi="Times New Roman"/>
          <w:sz w:val="28"/>
          <w:szCs w:val="28"/>
          <w:lang w:val="nl-NL"/>
        </w:rPr>
      </w:pPr>
    </w:p>
    <w:p w14:paraId="30A92884" w14:textId="77777777" w:rsidR="0070339C" w:rsidRPr="00C63FB8" w:rsidRDefault="0070339C" w:rsidP="00E71864">
      <w:pPr>
        <w:pStyle w:val="Caption"/>
        <w:spacing w:after="0" w:line="240" w:lineRule="auto"/>
        <w:ind w:right="-426"/>
        <w:jc w:val="center"/>
        <w:rPr>
          <w:rFonts w:ascii="Times New Roman" w:hAnsi="Times New Roman"/>
          <w:sz w:val="28"/>
          <w:szCs w:val="28"/>
          <w:lang w:val="nl-NL"/>
        </w:rPr>
      </w:pPr>
    </w:p>
    <w:p w14:paraId="3ACBBEDF" w14:textId="77777777" w:rsidR="0070339C" w:rsidRPr="00C63FB8" w:rsidRDefault="0070339C" w:rsidP="00E71864">
      <w:pPr>
        <w:pStyle w:val="Caption"/>
        <w:spacing w:after="0" w:line="240" w:lineRule="auto"/>
        <w:ind w:right="-426"/>
        <w:jc w:val="center"/>
        <w:rPr>
          <w:rFonts w:ascii="Times New Roman" w:hAnsi="Times New Roman"/>
          <w:sz w:val="28"/>
          <w:szCs w:val="28"/>
          <w:lang w:val="nl-NL"/>
        </w:rPr>
      </w:pPr>
    </w:p>
    <w:p w14:paraId="2E24B7F5" w14:textId="77777777" w:rsidR="0070339C" w:rsidRPr="00C63FB8" w:rsidRDefault="0070339C" w:rsidP="00E71864">
      <w:pPr>
        <w:pStyle w:val="Caption"/>
        <w:spacing w:after="0" w:line="240" w:lineRule="auto"/>
        <w:ind w:right="-426"/>
        <w:jc w:val="center"/>
        <w:rPr>
          <w:rFonts w:ascii="Times New Roman" w:hAnsi="Times New Roman"/>
          <w:sz w:val="28"/>
          <w:szCs w:val="28"/>
          <w:lang w:val="nl-NL"/>
        </w:rPr>
      </w:pPr>
    </w:p>
    <w:p w14:paraId="35803A86" w14:textId="77777777" w:rsidR="0070339C" w:rsidRPr="00C63FB8" w:rsidRDefault="0070339C" w:rsidP="00E71864">
      <w:pPr>
        <w:pStyle w:val="Caption"/>
        <w:spacing w:after="0" w:line="240" w:lineRule="auto"/>
        <w:ind w:right="-426"/>
        <w:jc w:val="center"/>
        <w:rPr>
          <w:rFonts w:ascii="Times New Roman" w:hAnsi="Times New Roman"/>
          <w:sz w:val="28"/>
          <w:szCs w:val="28"/>
          <w:lang w:val="nl-NL"/>
        </w:rPr>
      </w:pPr>
    </w:p>
    <w:p w14:paraId="5CAE2E66" w14:textId="51B20540" w:rsidR="00E71864" w:rsidRPr="00C63FB8" w:rsidRDefault="00E71864" w:rsidP="00E71864">
      <w:pPr>
        <w:pStyle w:val="Caption"/>
        <w:spacing w:after="0" w:line="240" w:lineRule="auto"/>
        <w:ind w:right="-426"/>
        <w:jc w:val="center"/>
        <w:rPr>
          <w:rFonts w:ascii="Times New Roman" w:hAnsi="Times New Roman"/>
          <w:sz w:val="28"/>
          <w:szCs w:val="28"/>
          <w:lang w:val="nl-NL"/>
        </w:rPr>
      </w:pPr>
      <w:r w:rsidRPr="00C63FB8">
        <w:rPr>
          <w:rFonts w:ascii="Times New Roman" w:hAnsi="Times New Roman"/>
          <w:sz w:val="28"/>
          <w:szCs w:val="28"/>
          <w:lang w:val="nl-NL"/>
        </w:rPr>
        <w:t xml:space="preserve">Phục lục </w:t>
      </w:r>
      <w:r w:rsidR="008079F6" w:rsidRPr="00C63FB8">
        <w:rPr>
          <w:rFonts w:ascii="Times New Roman" w:hAnsi="Times New Roman"/>
          <w:sz w:val="28"/>
          <w:szCs w:val="28"/>
          <w:lang w:val="nl-NL"/>
        </w:rPr>
        <w:t>14</w:t>
      </w:r>
      <w:r w:rsidRPr="00C63FB8">
        <w:rPr>
          <w:rFonts w:ascii="Times New Roman" w:hAnsi="Times New Roman"/>
          <w:sz w:val="28"/>
          <w:szCs w:val="28"/>
          <w:lang w:val="nl-NL"/>
        </w:rPr>
        <w:t>: CHỈ TIÊU SỬ DỤNG ĐẤT TỈNH THÁI NGUYÊN                     ĐẾN NĂM 2030</w:t>
      </w:r>
      <w:bookmarkEnd w:id="48"/>
    </w:p>
    <w:p w14:paraId="6DF1A2BA" w14:textId="77777777" w:rsidR="001462EE" w:rsidRPr="00C63FB8" w:rsidRDefault="001462EE" w:rsidP="001462EE">
      <w:pPr>
        <w:spacing w:after="0" w:line="240" w:lineRule="auto"/>
        <w:jc w:val="center"/>
        <w:rPr>
          <w:i/>
          <w:spacing w:val="-2"/>
          <w:lang w:val="nl-NL"/>
        </w:rPr>
      </w:pPr>
      <w:r w:rsidRPr="00C63FB8">
        <w:rPr>
          <w:i/>
          <w:spacing w:val="-2"/>
          <w:lang w:val="nl-NL"/>
        </w:rPr>
        <w:t>(Kèm theo Quyết định số:          / QĐ-TTg ngày    tháng   năm 2022 của Thủ tướng Chính phủ)</w:t>
      </w:r>
    </w:p>
    <w:p w14:paraId="5125AF9C" w14:textId="77777777" w:rsidR="00E71864" w:rsidRPr="00C63FB8" w:rsidRDefault="00E71864" w:rsidP="00E71864">
      <w:pPr>
        <w:spacing w:after="0" w:line="240" w:lineRule="auto"/>
        <w:jc w:val="right"/>
        <w:rPr>
          <w:i/>
          <w:iCs/>
        </w:rPr>
      </w:pPr>
      <w:r w:rsidRPr="00C63FB8">
        <w:rPr>
          <w:i/>
          <w:iCs/>
          <w:lang w:val="nl-NL"/>
        </w:rPr>
        <w:t xml:space="preserve">   </w:t>
      </w:r>
      <w:r w:rsidRPr="00C63FB8">
        <w:rPr>
          <w:i/>
          <w:iCs/>
        </w:rPr>
        <w:t>Đơn vị tính: ha</w:t>
      </w:r>
    </w:p>
    <w:tbl>
      <w:tblPr>
        <w:tblW w:w="10800" w:type="dxa"/>
        <w:jc w:val="center"/>
        <w:tblLook w:val="04A0" w:firstRow="1" w:lastRow="0" w:firstColumn="1" w:lastColumn="0" w:noHBand="0" w:noVBand="1"/>
      </w:tblPr>
      <w:tblGrid>
        <w:gridCol w:w="630"/>
        <w:gridCol w:w="2800"/>
        <w:gridCol w:w="700"/>
        <w:gridCol w:w="1200"/>
        <w:gridCol w:w="1120"/>
        <w:gridCol w:w="1116"/>
        <w:gridCol w:w="1314"/>
        <w:gridCol w:w="775"/>
        <w:gridCol w:w="1145"/>
      </w:tblGrid>
      <w:tr w:rsidR="00380705" w:rsidRPr="00C63FB8" w14:paraId="354F7240" w14:textId="77777777" w:rsidTr="00380705">
        <w:trPr>
          <w:trHeight w:val="300"/>
          <w:tblHeader/>
          <w:jc w:val="center"/>
        </w:trPr>
        <w:tc>
          <w:tcPr>
            <w:tcW w:w="63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DD2973C" w14:textId="77777777" w:rsidR="00380705" w:rsidRPr="00C63FB8" w:rsidRDefault="00380705" w:rsidP="00380705">
            <w:pPr>
              <w:spacing w:line="240" w:lineRule="auto"/>
              <w:jc w:val="center"/>
              <w:rPr>
                <w:rFonts w:eastAsia="Times New Roman"/>
                <w:b/>
                <w:bCs/>
                <w:sz w:val="20"/>
                <w:szCs w:val="20"/>
              </w:rPr>
            </w:pPr>
            <w:r w:rsidRPr="00C63FB8">
              <w:rPr>
                <w:rFonts w:eastAsia="Times New Roman"/>
                <w:b/>
                <w:bCs/>
                <w:sz w:val="20"/>
                <w:szCs w:val="20"/>
              </w:rPr>
              <w:t xml:space="preserve">STT </w:t>
            </w:r>
          </w:p>
        </w:tc>
        <w:tc>
          <w:tcPr>
            <w:tcW w:w="280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300C046" w14:textId="77777777" w:rsidR="00380705" w:rsidRPr="00C63FB8" w:rsidRDefault="00380705" w:rsidP="00380705">
            <w:pPr>
              <w:spacing w:line="240" w:lineRule="auto"/>
              <w:jc w:val="center"/>
              <w:rPr>
                <w:rFonts w:eastAsia="Times New Roman"/>
                <w:b/>
                <w:bCs/>
                <w:sz w:val="20"/>
                <w:szCs w:val="20"/>
              </w:rPr>
            </w:pPr>
            <w:r w:rsidRPr="00C63FB8">
              <w:rPr>
                <w:rFonts w:eastAsia="Times New Roman"/>
                <w:b/>
                <w:bCs/>
                <w:sz w:val="20"/>
                <w:szCs w:val="20"/>
              </w:rPr>
              <w:t>Chỉ tiêu sử dụng đất</w:t>
            </w:r>
          </w:p>
        </w:tc>
        <w:tc>
          <w:tcPr>
            <w:tcW w:w="70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EDD116D" w14:textId="77777777" w:rsidR="00380705" w:rsidRPr="00C63FB8" w:rsidRDefault="00380705" w:rsidP="00380705">
            <w:pPr>
              <w:spacing w:line="240" w:lineRule="auto"/>
              <w:jc w:val="center"/>
              <w:rPr>
                <w:rFonts w:eastAsia="Times New Roman"/>
                <w:b/>
                <w:bCs/>
                <w:sz w:val="20"/>
                <w:szCs w:val="20"/>
              </w:rPr>
            </w:pPr>
            <w:r w:rsidRPr="00C63FB8">
              <w:rPr>
                <w:rFonts w:eastAsia="Times New Roman"/>
                <w:b/>
                <w:bCs/>
                <w:sz w:val="20"/>
                <w:szCs w:val="20"/>
              </w:rPr>
              <w:t>Mã</w:t>
            </w:r>
          </w:p>
        </w:tc>
        <w:tc>
          <w:tcPr>
            <w:tcW w:w="120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1F24DD3" w14:textId="77777777" w:rsidR="00380705" w:rsidRPr="00A87D85" w:rsidRDefault="00380705" w:rsidP="00380705">
            <w:pPr>
              <w:spacing w:line="240" w:lineRule="auto"/>
              <w:jc w:val="center"/>
              <w:rPr>
                <w:rFonts w:eastAsia="Times New Roman"/>
                <w:b/>
                <w:sz w:val="20"/>
                <w:szCs w:val="20"/>
              </w:rPr>
            </w:pPr>
            <w:r w:rsidRPr="00A87D85">
              <w:rPr>
                <w:rFonts w:eastAsia="Times New Roman"/>
                <w:b/>
                <w:sz w:val="20"/>
                <w:szCs w:val="20"/>
              </w:rPr>
              <w:t>Năm 2020</w:t>
            </w:r>
          </w:p>
        </w:tc>
        <w:tc>
          <w:tcPr>
            <w:tcW w:w="4325" w:type="dxa"/>
            <w:gridSpan w:val="4"/>
            <w:tcBorders>
              <w:top w:val="single" w:sz="4" w:space="0" w:color="auto"/>
              <w:left w:val="nil"/>
              <w:bottom w:val="single" w:sz="4" w:space="0" w:color="auto"/>
              <w:right w:val="single" w:sz="4" w:space="0" w:color="000000"/>
            </w:tcBorders>
            <w:shd w:val="clear" w:color="auto" w:fill="auto"/>
            <w:noWrap/>
            <w:vAlign w:val="center"/>
            <w:hideMark/>
          </w:tcPr>
          <w:p w14:paraId="57A07F94" w14:textId="77777777" w:rsidR="00380705" w:rsidRPr="00A87D85" w:rsidRDefault="00380705" w:rsidP="00380705">
            <w:pPr>
              <w:spacing w:line="240" w:lineRule="auto"/>
              <w:jc w:val="center"/>
              <w:rPr>
                <w:rFonts w:eastAsia="Times New Roman"/>
                <w:b/>
                <w:sz w:val="20"/>
                <w:szCs w:val="20"/>
              </w:rPr>
            </w:pPr>
            <w:r w:rsidRPr="00A87D85">
              <w:rPr>
                <w:rFonts w:eastAsia="Times New Roman"/>
                <w:b/>
                <w:sz w:val="20"/>
                <w:szCs w:val="20"/>
              </w:rPr>
              <w:t>PA 2030</w:t>
            </w:r>
          </w:p>
        </w:tc>
        <w:tc>
          <w:tcPr>
            <w:tcW w:w="1145"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434B2822" w14:textId="77777777" w:rsidR="00380705" w:rsidRPr="00A87D85" w:rsidRDefault="00380705" w:rsidP="00380705">
            <w:pPr>
              <w:spacing w:line="240" w:lineRule="auto"/>
              <w:jc w:val="center"/>
              <w:rPr>
                <w:rFonts w:eastAsia="Times New Roman"/>
                <w:b/>
                <w:sz w:val="20"/>
                <w:szCs w:val="20"/>
              </w:rPr>
            </w:pPr>
            <w:r w:rsidRPr="00A87D85">
              <w:rPr>
                <w:rFonts w:eastAsia="Times New Roman"/>
                <w:b/>
                <w:sz w:val="20"/>
                <w:szCs w:val="20"/>
              </w:rPr>
              <w:t>Tăng (+)/giảm quy hoạch so với hiện trạng</w:t>
            </w:r>
          </w:p>
        </w:tc>
      </w:tr>
      <w:tr w:rsidR="00380705" w:rsidRPr="00C63FB8" w14:paraId="040E114A" w14:textId="77777777" w:rsidTr="00380705">
        <w:trPr>
          <w:trHeight w:val="989"/>
          <w:tblHeader/>
          <w:jc w:val="center"/>
        </w:trPr>
        <w:tc>
          <w:tcPr>
            <w:tcW w:w="630" w:type="dxa"/>
            <w:vMerge/>
            <w:tcBorders>
              <w:top w:val="single" w:sz="4" w:space="0" w:color="auto"/>
              <w:left w:val="single" w:sz="4" w:space="0" w:color="auto"/>
              <w:bottom w:val="single" w:sz="4" w:space="0" w:color="auto"/>
              <w:right w:val="single" w:sz="4" w:space="0" w:color="auto"/>
            </w:tcBorders>
            <w:vAlign w:val="center"/>
            <w:hideMark/>
          </w:tcPr>
          <w:p w14:paraId="43DEC92E" w14:textId="77777777" w:rsidR="00380705" w:rsidRPr="00C63FB8" w:rsidRDefault="00380705" w:rsidP="00380705">
            <w:pPr>
              <w:spacing w:line="240" w:lineRule="auto"/>
              <w:rPr>
                <w:rFonts w:eastAsia="Times New Roman"/>
                <w:b/>
                <w:bCs/>
                <w:sz w:val="20"/>
                <w:szCs w:val="20"/>
              </w:rPr>
            </w:pPr>
          </w:p>
        </w:tc>
        <w:tc>
          <w:tcPr>
            <w:tcW w:w="2800" w:type="dxa"/>
            <w:vMerge/>
            <w:tcBorders>
              <w:top w:val="single" w:sz="4" w:space="0" w:color="auto"/>
              <w:left w:val="single" w:sz="4" w:space="0" w:color="auto"/>
              <w:bottom w:val="single" w:sz="4" w:space="0" w:color="auto"/>
              <w:right w:val="single" w:sz="4" w:space="0" w:color="auto"/>
            </w:tcBorders>
            <w:vAlign w:val="center"/>
            <w:hideMark/>
          </w:tcPr>
          <w:p w14:paraId="54D8D1EF" w14:textId="77777777" w:rsidR="00380705" w:rsidRPr="00C63FB8" w:rsidRDefault="00380705" w:rsidP="00380705">
            <w:pPr>
              <w:spacing w:line="240" w:lineRule="auto"/>
              <w:rPr>
                <w:rFonts w:eastAsia="Times New Roman"/>
                <w:b/>
                <w:bCs/>
                <w:sz w:val="20"/>
                <w:szCs w:val="20"/>
              </w:rPr>
            </w:pPr>
          </w:p>
        </w:tc>
        <w:tc>
          <w:tcPr>
            <w:tcW w:w="700" w:type="dxa"/>
            <w:vMerge/>
            <w:tcBorders>
              <w:top w:val="single" w:sz="4" w:space="0" w:color="auto"/>
              <w:left w:val="single" w:sz="4" w:space="0" w:color="auto"/>
              <w:bottom w:val="single" w:sz="4" w:space="0" w:color="auto"/>
              <w:right w:val="single" w:sz="4" w:space="0" w:color="auto"/>
            </w:tcBorders>
            <w:vAlign w:val="center"/>
            <w:hideMark/>
          </w:tcPr>
          <w:p w14:paraId="1CFAB111" w14:textId="77777777" w:rsidR="00380705" w:rsidRPr="00C63FB8" w:rsidRDefault="00380705" w:rsidP="00380705">
            <w:pPr>
              <w:spacing w:line="240" w:lineRule="auto"/>
              <w:rPr>
                <w:rFonts w:eastAsia="Times New Roman"/>
                <w:b/>
                <w:bCs/>
                <w:sz w:val="20"/>
                <w:szCs w:val="20"/>
              </w:rPr>
            </w:pPr>
          </w:p>
        </w:tc>
        <w:tc>
          <w:tcPr>
            <w:tcW w:w="1200" w:type="dxa"/>
            <w:vMerge/>
            <w:tcBorders>
              <w:top w:val="single" w:sz="4" w:space="0" w:color="auto"/>
              <w:left w:val="single" w:sz="4" w:space="0" w:color="auto"/>
              <w:bottom w:val="single" w:sz="4" w:space="0" w:color="auto"/>
              <w:right w:val="single" w:sz="4" w:space="0" w:color="auto"/>
            </w:tcBorders>
            <w:vAlign w:val="center"/>
            <w:hideMark/>
          </w:tcPr>
          <w:p w14:paraId="58679A96" w14:textId="77777777" w:rsidR="00380705" w:rsidRPr="00C63FB8" w:rsidRDefault="00380705" w:rsidP="00380705">
            <w:pPr>
              <w:spacing w:line="240" w:lineRule="auto"/>
              <w:rPr>
                <w:rFonts w:eastAsia="Times New Roman"/>
                <w:sz w:val="20"/>
                <w:szCs w:val="20"/>
              </w:rPr>
            </w:pPr>
          </w:p>
        </w:tc>
        <w:tc>
          <w:tcPr>
            <w:tcW w:w="1120" w:type="dxa"/>
            <w:tcBorders>
              <w:top w:val="nil"/>
              <w:left w:val="nil"/>
              <w:bottom w:val="single" w:sz="4" w:space="0" w:color="auto"/>
              <w:right w:val="single" w:sz="4" w:space="0" w:color="auto"/>
            </w:tcBorders>
            <w:shd w:val="clear" w:color="auto" w:fill="auto"/>
            <w:vAlign w:val="center"/>
            <w:hideMark/>
          </w:tcPr>
          <w:p w14:paraId="19A25C4A" w14:textId="77777777" w:rsidR="00380705" w:rsidRPr="00A87D85" w:rsidRDefault="00380705" w:rsidP="00380705">
            <w:pPr>
              <w:spacing w:line="240" w:lineRule="auto"/>
              <w:jc w:val="center"/>
              <w:rPr>
                <w:rFonts w:eastAsia="Times New Roman"/>
                <w:b/>
                <w:sz w:val="20"/>
                <w:szCs w:val="20"/>
              </w:rPr>
            </w:pPr>
            <w:r w:rsidRPr="00A87D85">
              <w:rPr>
                <w:rFonts w:eastAsia="Times New Roman"/>
                <w:b/>
                <w:sz w:val="20"/>
                <w:szCs w:val="20"/>
              </w:rPr>
              <w:t xml:space="preserve">QG phân </w:t>
            </w:r>
            <w:r w:rsidRPr="00A87D85">
              <w:rPr>
                <w:rFonts w:eastAsia="Times New Roman"/>
                <w:b/>
                <w:sz w:val="20"/>
                <w:szCs w:val="20"/>
              </w:rPr>
              <w:br/>
              <w:t>bổ 2030</w:t>
            </w:r>
          </w:p>
        </w:tc>
        <w:tc>
          <w:tcPr>
            <w:tcW w:w="1116" w:type="dxa"/>
            <w:tcBorders>
              <w:top w:val="nil"/>
              <w:left w:val="nil"/>
              <w:bottom w:val="single" w:sz="4" w:space="0" w:color="auto"/>
              <w:right w:val="single" w:sz="4" w:space="0" w:color="auto"/>
            </w:tcBorders>
            <w:shd w:val="clear" w:color="auto" w:fill="auto"/>
            <w:vAlign w:val="center"/>
            <w:hideMark/>
          </w:tcPr>
          <w:p w14:paraId="04BB36AA" w14:textId="77777777" w:rsidR="00380705" w:rsidRPr="00A87D85" w:rsidRDefault="00380705" w:rsidP="00380705">
            <w:pPr>
              <w:spacing w:line="240" w:lineRule="auto"/>
              <w:jc w:val="center"/>
              <w:rPr>
                <w:rFonts w:eastAsia="Times New Roman"/>
                <w:b/>
                <w:sz w:val="20"/>
                <w:szCs w:val="20"/>
              </w:rPr>
            </w:pPr>
            <w:r w:rsidRPr="00A87D85">
              <w:rPr>
                <w:rFonts w:eastAsia="Times New Roman"/>
                <w:b/>
                <w:sz w:val="20"/>
                <w:szCs w:val="20"/>
              </w:rPr>
              <w:t xml:space="preserve">Cấp tỉnh </w:t>
            </w:r>
            <w:r w:rsidRPr="00A87D85">
              <w:rPr>
                <w:rFonts w:eastAsia="Times New Roman"/>
                <w:b/>
                <w:sz w:val="20"/>
                <w:szCs w:val="20"/>
              </w:rPr>
              <w:br/>
              <w:t>xác định, bổ sung</w:t>
            </w:r>
          </w:p>
        </w:tc>
        <w:tc>
          <w:tcPr>
            <w:tcW w:w="1314" w:type="dxa"/>
            <w:tcBorders>
              <w:top w:val="nil"/>
              <w:left w:val="nil"/>
              <w:bottom w:val="single" w:sz="4" w:space="0" w:color="auto"/>
              <w:right w:val="single" w:sz="4" w:space="0" w:color="auto"/>
            </w:tcBorders>
            <w:shd w:val="clear" w:color="auto" w:fill="auto"/>
            <w:vAlign w:val="center"/>
            <w:hideMark/>
          </w:tcPr>
          <w:p w14:paraId="1D2CB894" w14:textId="77777777" w:rsidR="00380705" w:rsidRPr="00A87D85" w:rsidRDefault="00380705" w:rsidP="00380705">
            <w:pPr>
              <w:spacing w:line="240" w:lineRule="auto"/>
              <w:jc w:val="center"/>
              <w:rPr>
                <w:rFonts w:eastAsia="Times New Roman"/>
                <w:b/>
                <w:sz w:val="20"/>
                <w:szCs w:val="20"/>
              </w:rPr>
            </w:pPr>
            <w:r w:rsidRPr="00A87D85">
              <w:rPr>
                <w:rFonts w:eastAsia="Times New Roman"/>
                <w:b/>
                <w:sz w:val="20"/>
                <w:szCs w:val="20"/>
              </w:rPr>
              <w:t xml:space="preserve">Tổng </w:t>
            </w:r>
            <w:r w:rsidRPr="00A87D85">
              <w:rPr>
                <w:rFonts w:eastAsia="Times New Roman"/>
                <w:b/>
                <w:sz w:val="20"/>
                <w:szCs w:val="20"/>
              </w:rPr>
              <w:br/>
              <w:t>diện tích</w:t>
            </w:r>
          </w:p>
        </w:tc>
        <w:tc>
          <w:tcPr>
            <w:tcW w:w="775" w:type="dxa"/>
            <w:tcBorders>
              <w:top w:val="nil"/>
              <w:left w:val="nil"/>
              <w:bottom w:val="single" w:sz="4" w:space="0" w:color="auto"/>
              <w:right w:val="single" w:sz="4" w:space="0" w:color="auto"/>
            </w:tcBorders>
            <w:shd w:val="clear" w:color="auto" w:fill="auto"/>
            <w:vAlign w:val="center"/>
            <w:hideMark/>
          </w:tcPr>
          <w:p w14:paraId="57B1CEAB" w14:textId="77777777" w:rsidR="00380705" w:rsidRPr="00A87D85" w:rsidRDefault="00380705" w:rsidP="00380705">
            <w:pPr>
              <w:spacing w:line="240" w:lineRule="auto"/>
              <w:jc w:val="center"/>
              <w:rPr>
                <w:rFonts w:ascii="Calibri" w:eastAsia="Times New Roman" w:hAnsi="Calibri" w:cs="Calibri"/>
                <w:b/>
                <w:sz w:val="20"/>
                <w:szCs w:val="20"/>
              </w:rPr>
            </w:pPr>
            <w:r w:rsidRPr="00A87D85">
              <w:rPr>
                <w:rFonts w:ascii="Calibri" w:eastAsia="Times New Roman" w:hAnsi="Calibri" w:cs="Calibri"/>
                <w:b/>
                <w:sz w:val="20"/>
                <w:szCs w:val="20"/>
              </w:rPr>
              <w:t>Cơ cấu</w:t>
            </w:r>
            <w:r w:rsidRPr="00A87D85">
              <w:rPr>
                <w:rFonts w:ascii="Calibri" w:eastAsia="Times New Roman" w:hAnsi="Calibri" w:cs="Calibri"/>
                <w:b/>
                <w:sz w:val="20"/>
                <w:szCs w:val="20"/>
              </w:rPr>
              <w:br/>
              <w:t xml:space="preserve"> (%)</w:t>
            </w:r>
          </w:p>
        </w:tc>
        <w:tc>
          <w:tcPr>
            <w:tcW w:w="1145" w:type="dxa"/>
            <w:vMerge/>
            <w:tcBorders>
              <w:top w:val="single" w:sz="4" w:space="0" w:color="auto"/>
              <w:left w:val="single" w:sz="4" w:space="0" w:color="auto"/>
              <w:bottom w:val="single" w:sz="4" w:space="0" w:color="000000"/>
              <w:right w:val="single" w:sz="4" w:space="0" w:color="auto"/>
            </w:tcBorders>
            <w:vAlign w:val="center"/>
            <w:hideMark/>
          </w:tcPr>
          <w:p w14:paraId="5B526C35" w14:textId="77777777" w:rsidR="00380705" w:rsidRPr="00C63FB8" w:rsidRDefault="00380705" w:rsidP="00380705">
            <w:pPr>
              <w:spacing w:line="240" w:lineRule="auto"/>
              <w:rPr>
                <w:rFonts w:eastAsia="Times New Roman"/>
                <w:sz w:val="20"/>
                <w:szCs w:val="20"/>
              </w:rPr>
            </w:pPr>
          </w:p>
        </w:tc>
      </w:tr>
      <w:tr w:rsidR="00380705" w:rsidRPr="00C63FB8" w14:paraId="08A74485" w14:textId="77777777" w:rsidTr="00380705">
        <w:trPr>
          <w:trHeight w:val="435"/>
          <w:tblHeader/>
          <w:jc w:val="center"/>
        </w:trPr>
        <w:tc>
          <w:tcPr>
            <w:tcW w:w="630" w:type="dxa"/>
            <w:tcBorders>
              <w:top w:val="nil"/>
              <w:left w:val="single" w:sz="4" w:space="0" w:color="auto"/>
              <w:bottom w:val="single" w:sz="4" w:space="0" w:color="auto"/>
              <w:right w:val="single" w:sz="4" w:space="0" w:color="auto"/>
            </w:tcBorders>
            <w:shd w:val="clear" w:color="auto" w:fill="auto"/>
            <w:noWrap/>
            <w:vAlign w:val="center"/>
            <w:hideMark/>
          </w:tcPr>
          <w:p w14:paraId="2AB9E3CE" w14:textId="77777777" w:rsidR="00380705" w:rsidRPr="00C63FB8" w:rsidRDefault="00380705" w:rsidP="00380705">
            <w:pPr>
              <w:spacing w:line="240" w:lineRule="auto"/>
              <w:rPr>
                <w:rFonts w:eastAsia="Times New Roman"/>
                <w:sz w:val="20"/>
                <w:szCs w:val="20"/>
              </w:rPr>
            </w:pPr>
            <w:r w:rsidRPr="00C63FB8">
              <w:rPr>
                <w:rFonts w:eastAsia="Times New Roman"/>
                <w:sz w:val="20"/>
                <w:szCs w:val="20"/>
              </w:rPr>
              <w:t xml:space="preserve"> (1) </w:t>
            </w:r>
          </w:p>
        </w:tc>
        <w:tc>
          <w:tcPr>
            <w:tcW w:w="2800" w:type="dxa"/>
            <w:tcBorders>
              <w:top w:val="nil"/>
              <w:left w:val="nil"/>
              <w:bottom w:val="single" w:sz="4" w:space="0" w:color="auto"/>
              <w:right w:val="single" w:sz="4" w:space="0" w:color="auto"/>
            </w:tcBorders>
            <w:shd w:val="clear" w:color="auto" w:fill="auto"/>
            <w:noWrap/>
            <w:vAlign w:val="center"/>
            <w:hideMark/>
          </w:tcPr>
          <w:p w14:paraId="386517D9" w14:textId="77777777" w:rsidR="00380705" w:rsidRPr="00C63FB8" w:rsidRDefault="00380705" w:rsidP="00380705">
            <w:pPr>
              <w:spacing w:line="240" w:lineRule="auto"/>
              <w:jc w:val="center"/>
              <w:rPr>
                <w:rFonts w:eastAsia="Times New Roman"/>
                <w:sz w:val="20"/>
                <w:szCs w:val="20"/>
              </w:rPr>
            </w:pPr>
            <w:r w:rsidRPr="00C63FB8">
              <w:rPr>
                <w:rFonts w:eastAsia="Times New Roman"/>
                <w:sz w:val="20"/>
                <w:szCs w:val="20"/>
              </w:rPr>
              <w:t xml:space="preserve"> (2) </w:t>
            </w:r>
          </w:p>
        </w:tc>
        <w:tc>
          <w:tcPr>
            <w:tcW w:w="700" w:type="dxa"/>
            <w:tcBorders>
              <w:top w:val="nil"/>
              <w:left w:val="nil"/>
              <w:bottom w:val="single" w:sz="4" w:space="0" w:color="auto"/>
              <w:right w:val="single" w:sz="4" w:space="0" w:color="auto"/>
            </w:tcBorders>
            <w:shd w:val="clear" w:color="auto" w:fill="auto"/>
            <w:noWrap/>
            <w:vAlign w:val="center"/>
            <w:hideMark/>
          </w:tcPr>
          <w:p w14:paraId="1950BAA6" w14:textId="77777777" w:rsidR="00380705" w:rsidRPr="00C63FB8" w:rsidRDefault="00380705" w:rsidP="00380705">
            <w:pPr>
              <w:spacing w:line="240" w:lineRule="auto"/>
              <w:jc w:val="center"/>
              <w:rPr>
                <w:rFonts w:eastAsia="Times New Roman"/>
                <w:sz w:val="20"/>
                <w:szCs w:val="20"/>
              </w:rPr>
            </w:pPr>
            <w:r w:rsidRPr="00C63FB8">
              <w:rPr>
                <w:rFonts w:eastAsia="Times New Roman"/>
                <w:sz w:val="20"/>
                <w:szCs w:val="20"/>
              </w:rPr>
              <w:t xml:space="preserve"> (3) </w:t>
            </w:r>
          </w:p>
        </w:tc>
        <w:tc>
          <w:tcPr>
            <w:tcW w:w="1200" w:type="dxa"/>
            <w:tcBorders>
              <w:top w:val="nil"/>
              <w:left w:val="nil"/>
              <w:bottom w:val="single" w:sz="4" w:space="0" w:color="auto"/>
              <w:right w:val="single" w:sz="4" w:space="0" w:color="auto"/>
            </w:tcBorders>
            <w:shd w:val="clear" w:color="auto" w:fill="auto"/>
            <w:noWrap/>
            <w:vAlign w:val="center"/>
            <w:hideMark/>
          </w:tcPr>
          <w:p w14:paraId="49152B7A" w14:textId="77777777" w:rsidR="00380705" w:rsidRPr="00C63FB8" w:rsidRDefault="00380705" w:rsidP="00380705">
            <w:pPr>
              <w:spacing w:line="240" w:lineRule="auto"/>
              <w:jc w:val="center"/>
              <w:rPr>
                <w:rFonts w:eastAsia="Times New Roman"/>
                <w:sz w:val="20"/>
                <w:szCs w:val="20"/>
              </w:rPr>
            </w:pPr>
            <w:r w:rsidRPr="00C63FB8">
              <w:rPr>
                <w:rFonts w:eastAsia="Times New Roman"/>
                <w:sz w:val="20"/>
                <w:szCs w:val="20"/>
              </w:rPr>
              <w:t xml:space="preserve"> (4) </w:t>
            </w:r>
          </w:p>
        </w:tc>
        <w:tc>
          <w:tcPr>
            <w:tcW w:w="1120" w:type="dxa"/>
            <w:tcBorders>
              <w:top w:val="nil"/>
              <w:left w:val="nil"/>
              <w:bottom w:val="single" w:sz="4" w:space="0" w:color="auto"/>
              <w:right w:val="single" w:sz="4" w:space="0" w:color="auto"/>
            </w:tcBorders>
            <w:shd w:val="clear" w:color="auto" w:fill="auto"/>
            <w:noWrap/>
            <w:vAlign w:val="center"/>
            <w:hideMark/>
          </w:tcPr>
          <w:p w14:paraId="4C31B180" w14:textId="77777777" w:rsidR="00380705" w:rsidRPr="00C63FB8" w:rsidRDefault="00380705" w:rsidP="00380705">
            <w:pPr>
              <w:spacing w:line="240" w:lineRule="auto"/>
              <w:jc w:val="center"/>
              <w:rPr>
                <w:rFonts w:eastAsia="Times New Roman"/>
                <w:sz w:val="20"/>
                <w:szCs w:val="20"/>
              </w:rPr>
            </w:pPr>
            <w:r w:rsidRPr="00C63FB8">
              <w:rPr>
                <w:rFonts w:eastAsia="Times New Roman"/>
                <w:sz w:val="20"/>
                <w:szCs w:val="20"/>
              </w:rPr>
              <w:t xml:space="preserve"> (5) </w:t>
            </w:r>
          </w:p>
        </w:tc>
        <w:tc>
          <w:tcPr>
            <w:tcW w:w="1116" w:type="dxa"/>
            <w:tcBorders>
              <w:top w:val="nil"/>
              <w:left w:val="nil"/>
              <w:bottom w:val="single" w:sz="4" w:space="0" w:color="auto"/>
              <w:right w:val="single" w:sz="4" w:space="0" w:color="auto"/>
            </w:tcBorders>
            <w:shd w:val="clear" w:color="auto" w:fill="auto"/>
            <w:noWrap/>
            <w:vAlign w:val="center"/>
            <w:hideMark/>
          </w:tcPr>
          <w:p w14:paraId="29734E99" w14:textId="77777777" w:rsidR="00380705" w:rsidRPr="00C63FB8" w:rsidRDefault="00380705" w:rsidP="00380705">
            <w:pPr>
              <w:spacing w:line="240" w:lineRule="auto"/>
              <w:jc w:val="center"/>
              <w:rPr>
                <w:rFonts w:eastAsia="Times New Roman"/>
                <w:sz w:val="20"/>
                <w:szCs w:val="20"/>
              </w:rPr>
            </w:pPr>
            <w:r w:rsidRPr="00C63FB8">
              <w:rPr>
                <w:rFonts w:eastAsia="Times New Roman"/>
                <w:sz w:val="20"/>
                <w:szCs w:val="20"/>
              </w:rPr>
              <w:t xml:space="preserve"> (6) </w:t>
            </w:r>
          </w:p>
        </w:tc>
        <w:tc>
          <w:tcPr>
            <w:tcW w:w="1314" w:type="dxa"/>
            <w:tcBorders>
              <w:top w:val="nil"/>
              <w:left w:val="nil"/>
              <w:bottom w:val="single" w:sz="4" w:space="0" w:color="auto"/>
              <w:right w:val="single" w:sz="4" w:space="0" w:color="auto"/>
            </w:tcBorders>
            <w:shd w:val="clear" w:color="auto" w:fill="auto"/>
            <w:noWrap/>
            <w:vAlign w:val="center"/>
            <w:hideMark/>
          </w:tcPr>
          <w:p w14:paraId="479B07EB" w14:textId="77777777" w:rsidR="00380705" w:rsidRPr="00C63FB8" w:rsidRDefault="00380705" w:rsidP="00380705">
            <w:pPr>
              <w:spacing w:line="240" w:lineRule="auto"/>
              <w:jc w:val="center"/>
              <w:rPr>
                <w:rFonts w:eastAsia="Times New Roman"/>
                <w:sz w:val="20"/>
                <w:szCs w:val="20"/>
              </w:rPr>
            </w:pPr>
            <w:r w:rsidRPr="00C63FB8">
              <w:rPr>
                <w:rFonts w:eastAsia="Times New Roman"/>
                <w:sz w:val="20"/>
                <w:szCs w:val="20"/>
              </w:rPr>
              <w:t xml:space="preserve"> (7)=(6)+(5) </w:t>
            </w:r>
          </w:p>
        </w:tc>
        <w:tc>
          <w:tcPr>
            <w:tcW w:w="775" w:type="dxa"/>
            <w:tcBorders>
              <w:top w:val="nil"/>
              <w:left w:val="nil"/>
              <w:bottom w:val="single" w:sz="4" w:space="0" w:color="auto"/>
              <w:right w:val="single" w:sz="4" w:space="0" w:color="auto"/>
            </w:tcBorders>
            <w:shd w:val="clear" w:color="auto" w:fill="auto"/>
            <w:noWrap/>
            <w:vAlign w:val="center"/>
            <w:hideMark/>
          </w:tcPr>
          <w:p w14:paraId="218B8F06" w14:textId="77777777" w:rsidR="00380705" w:rsidRPr="00C63FB8" w:rsidRDefault="00380705" w:rsidP="00380705">
            <w:pPr>
              <w:spacing w:line="240" w:lineRule="auto"/>
              <w:jc w:val="center"/>
              <w:rPr>
                <w:rFonts w:eastAsia="Times New Roman"/>
                <w:sz w:val="20"/>
                <w:szCs w:val="20"/>
              </w:rPr>
            </w:pPr>
            <w:r w:rsidRPr="00C63FB8">
              <w:rPr>
                <w:rFonts w:eastAsia="Times New Roman"/>
                <w:sz w:val="20"/>
                <w:szCs w:val="20"/>
              </w:rPr>
              <w:t xml:space="preserve"> (8) </w:t>
            </w:r>
          </w:p>
        </w:tc>
        <w:tc>
          <w:tcPr>
            <w:tcW w:w="1145" w:type="dxa"/>
            <w:tcBorders>
              <w:top w:val="nil"/>
              <w:left w:val="nil"/>
              <w:bottom w:val="single" w:sz="4" w:space="0" w:color="auto"/>
              <w:right w:val="single" w:sz="4" w:space="0" w:color="auto"/>
            </w:tcBorders>
            <w:shd w:val="clear" w:color="auto" w:fill="auto"/>
            <w:noWrap/>
            <w:vAlign w:val="center"/>
            <w:hideMark/>
          </w:tcPr>
          <w:p w14:paraId="01FAAC0E" w14:textId="77777777" w:rsidR="00380705" w:rsidRPr="00C63FB8" w:rsidRDefault="00380705" w:rsidP="00380705">
            <w:pPr>
              <w:spacing w:line="240" w:lineRule="auto"/>
              <w:jc w:val="center"/>
              <w:rPr>
                <w:rFonts w:eastAsia="Times New Roman"/>
                <w:sz w:val="20"/>
                <w:szCs w:val="20"/>
              </w:rPr>
            </w:pPr>
            <w:r w:rsidRPr="00C63FB8">
              <w:rPr>
                <w:rFonts w:eastAsia="Times New Roman"/>
                <w:sz w:val="20"/>
                <w:szCs w:val="20"/>
              </w:rPr>
              <w:t xml:space="preserve"> (10)=(7)-(4) </w:t>
            </w:r>
          </w:p>
        </w:tc>
      </w:tr>
      <w:tr w:rsidR="00380705" w:rsidRPr="00C63FB8" w14:paraId="44054421" w14:textId="77777777" w:rsidTr="00380705">
        <w:trPr>
          <w:trHeight w:val="330"/>
          <w:jc w:val="center"/>
        </w:trPr>
        <w:tc>
          <w:tcPr>
            <w:tcW w:w="630" w:type="dxa"/>
            <w:tcBorders>
              <w:top w:val="nil"/>
              <w:left w:val="single" w:sz="4" w:space="0" w:color="auto"/>
              <w:bottom w:val="single" w:sz="4" w:space="0" w:color="auto"/>
              <w:right w:val="single" w:sz="4" w:space="0" w:color="auto"/>
            </w:tcBorders>
            <w:shd w:val="clear" w:color="000000" w:fill="FFFF00"/>
            <w:noWrap/>
            <w:vAlign w:val="center"/>
            <w:hideMark/>
          </w:tcPr>
          <w:p w14:paraId="13FC54F9" w14:textId="77777777" w:rsidR="00380705" w:rsidRPr="00C63FB8" w:rsidRDefault="00380705" w:rsidP="00380705">
            <w:pPr>
              <w:spacing w:line="240" w:lineRule="auto"/>
              <w:rPr>
                <w:rFonts w:eastAsia="Times New Roman"/>
                <w:b/>
                <w:bCs/>
                <w:sz w:val="20"/>
                <w:szCs w:val="20"/>
              </w:rPr>
            </w:pPr>
            <w:r w:rsidRPr="00C63FB8">
              <w:rPr>
                <w:rFonts w:eastAsia="Times New Roman"/>
                <w:b/>
                <w:bCs/>
                <w:sz w:val="20"/>
                <w:szCs w:val="20"/>
              </w:rPr>
              <w:t xml:space="preserve"> I </w:t>
            </w:r>
          </w:p>
        </w:tc>
        <w:tc>
          <w:tcPr>
            <w:tcW w:w="2800" w:type="dxa"/>
            <w:tcBorders>
              <w:top w:val="nil"/>
              <w:left w:val="nil"/>
              <w:bottom w:val="single" w:sz="4" w:space="0" w:color="auto"/>
              <w:right w:val="single" w:sz="4" w:space="0" w:color="auto"/>
            </w:tcBorders>
            <w:shd w:val="clear" w:color="000000" w:fill="FFFF00"/>
            <w:noWrap/>
            <w:vAlign w:val="center"/>
            <w:hideMark/>
          </w:tcPr>
          <w:p w14:paraId="525496D5" w14:textId="77777777" w:rsidR="00380705" w:rsidRPr="00C63FB8" w:rsidRDefault="00380705" w:rsidP="00380705">
            <w:pPr>
              <w:spacing w:line="240" w:lineRule="auto"/>
              <w:rPr>
                <w:rFonts w:eastAsia="Times New Roman"/>
                <w:b/>
                <w:bCs/>
                <w:sz w:val="20"/>
                <w:szCs w:val="20"/>
              </w:rPr>
            </w:pPr>
            <w:r w:rsidRPr="00C63FB8">
              <w:rPr>
                <w:rFonts w:eastAsia="Times New Roman"/>
                <w:b/>
                <w:bCs/>
                <w:sz w:val="20"/>
                <w:szCs w:val="20"/>
              </w:rPr>
              <w:t xml:space="preserve"> CÁC LOẠI ĐẤT </w:t>
            </w:r>
          </w:p>
        </w:tc>
        <w:tc>
          <w:tcPr>
            <w:tcW w:w="700" w:type="dxa"/>
            <w:tcBorders>
              <w:top w:val="nil"/>
              <w:left w:val="nil"/>
              <w:bottom w:val="single" w:sz="4" w:space="0" w:color="auto"/>
              <w:right w:val="single" w:sz="4" w:space="0" w:color="auto"/>
            </w:tcBorders>
            <w:shd w:val="clear" w:color="000000" w:fill="FFFF00"/>
            <w:noWrap/>
            <w:vAlign w:val="center"/>
            <w:hideMark/>
          </w:tcPr>
          <w:p w14:paraId="122B57CA" w14:textId="77777777" w:rsidR="00380705" w:rsidRPr="00C63FB8" w:rsidRDefault="00380705" w:rsidP="00380705">
            <w:pPr>
              <w:spacing w:line="240" w:lineRule="auto"/>
              <w:jc w:val="center"/>
              <w:rPr>
                <w:rFonts w:eastAsia="Times New Roman"/>
                <w:b/>
                <w:bCs/>
                <w:sz w:val="20"/>
                <w:szCs w:val="20"/>
              </w:rPr>
            </w:pPr>
            <w:r w:rsidRPr="00C63FB8">
              <w:rPr>
                <w:rFonts w:eastAsia="Times New Roman"/>
                <w:b/>
                <w:bCs/>
                <w:sz w:val="20"/>
                <w:szCs w:val="20"/>
              </w:rPr>
              <w:t> </w:t>
            </w:r>
          </w:p>
        </w:tc>
        <w:tc>
          <w:tcPr>
            <w:tcW w:w="1200" w:type="dxa"/>
            <w:tcBorders>
              <w:top w:val="nil"/>
              <w:left w:val="nil"/>
              <w:bottom w:val="single" w:sz="4" w:space="0" w:color="auto"/>
              <w:right w:val="single" w:sz="4" w:space="0" w:color="auto"/>
            </w:tcBorders>
            <w:shd w:val="clear" w:color="000000" w:fill="FFFF00"/>
            <w:noWrap/>
            <w:vAlign w:val="center"/>
            <w:hideMark/>
          </w:tcPr>
          <w:p w14:paraId="23D3997B" w14:textId="77777777" w:rsidR="00380705" w:rsidRPr="00C63FB8" w:rsidRDefault="00380705" w:rsidP="00380705">
            <w:pPr>
              <w:spacing w:line="240" w:lineRule="auto"/>
              <w:jc w:val="center"/>
              <w:rPr>
                <w:rFonts w:eastAsia="Times New Roman"/>
                <w:b/>
                <w:bCs/>
                <w:sz w:val="20"/>
                <w:szCs w:val="20"/>
              </w:rPr>
            </w:pPr>
            <w:r w:rsidRPr="00C63FB8">
              <w:rPr>
                <w:rFonts w:eastAsia="Times New Roman"/>
                <w:b/>
                <w:bCs/>
                <w:sz w:val="20"/>
                <w:szCs w:val="20"/>
              </w:rPr>
              <w:t> </w:t>
            </w:r>
          </w:p>
        </w:tc>
        <w:tc>
          <w:tcPr>
            <w:tcW w:w="1120" w:type="dxa"/>
            <w:tcBorders>
              <w:top w:val="nil"/>
              <w:left w:val="nil"/>
              <w:bottom w:val="single" w:sz="4" w:space="0" w:color="auto"/>
              <w:right w:val="single" w:sz="4" w:space="0" w:color="auto"/>
            </w:tcBorders>
            <w:shd w:val="clear" w:color="000000" w:fill="FFFF00"/>
            <w:noWrap/>
            <w:vAlign w:val="center"/>
            <w:hideMark/>
          </w:tcPr>
          <w:p w14:paraId="07B3C6E6" w14:textId="77777777" w:rsidR="00380705" w:rsidRPr="00C63FB8" w:rsidRDefault="00380705" w:rsidP="00380705">
            <w:pPr>
              <w:spacing w:line="240" w:lineRule="auto"/>
              <w:jc w:val="center"/>
              <w:rPr>
                <w:rFonts w:eastAsia="Times New Roman"/>
                <w:b/>
                <w:bCs/>
                <w:sz w:val="20"/>
                <w:szCs w:val="20"/>
              </w:rPr>
            </w:pPr>
            <w:r w:rsidRPr="00C63FB8">
              <w:rPr>
                <w:rFonts w:eastAsia="Times New Roman"/>
                <w:b/>
                <w:bCs/>
                <w:sz w:val="20"/>
                <w:szCs w:val="20"/>
              </w:rPr>
              <w:t> </w:t>
            </w:r>
          </w:p>
        </w:tc>
        <w:tc>
          <w:tcPr>
            <w:tcW w:w="1116" w:type="dxa"/>
            <w:tcBorders>
              <w:top w:val="nil"/>
              <w:left w:val="nil"/>
              <w:bottom w:val="single" w:sz="4" w:space="0" w:color="auto"/>
              <w:right w:val="single" w:sz="4" w:space="0" w:color="auto"/>
            </w:tcBorders>
            <w:shd w:val="clear" w:color="000000" w:fill="FFFF00"/>
            <w:noWrap/>
            <w:vAlign w:val="center"/>
            <w:hideMark/>
          </w:tcPr>
          <w:p w14:paraId="16E21669" w14:textId="77777777" w:rsidR="00380705" w:rsidRPr="00C63FB8" w:rsidRDefault="00380705" w:rsidP="00380705">
            <w:pPr>
              <w:spacing w:line="240" w:lineRule="auto"/>
              <w:jc w:val="center"/>
              <w:rPr>
                <w:rFonts w:eastAsia="Times New Roman"/>
                <w:b/>
                <w:bCs/>
                <w:sz w:val="20"/>
                <w:szCs w:val="20"/>
              </w:rPr>
            </w:pPr>
            <w:r w:rsidRPr="00C63FB8">
              <w:rPr>
                <w:rFonts w:eastAsia="Times New Roman"/>
                <w:b/>
                <w:bCs/>
                <w:sz w:val="20"/>
                <w:szCs w:val="20"/>
              </w:rPr>
              <w:t> </w:t>
            </w:r>
          </w:p>
        </w:tc>
        <w:tc>
          <w:tcPr>
            <w:tcW w:w="1314" w:type="dxa"/>
            <w:tcBorders>
              <w:top w:val="nil"/>
              <w:left w:val="nil"/>
              <w:bottom w:val="single" w:sz="4" w:space="0" w:color="auto"/>
              <w:right w:val="single" w:sz="4" w:space="0" w:color="auto"/>
            </w:tcBorders>
            <w:shd w:val="clear" w:color="000000" w:fill="FFFF00"/>
            <w:noWrap/>
            <w:vAlign w:val="center"/>
            <w:hideMark/>
          </w:tcPr>
          <w:p w14:paraId="7A827E1A" w14:textId="77777777" w:rsidR="00380705" w:rsidRPr="00C63FB8" w:rsidRDefault="00380705" w:rsidP="00380705">
            <w:pPr>
              <w:spacing w:line="240" w:lineRule="auto"/>
              <w:jc w:val="center"/>
              <w:rPr>
                <w:rFonts w:eastAsia="Times New Roman"/>
                <w:b/>
                <w:bCs/>
                <w:sz w:val="20"/>
                <w:szCs w:val="20"/>
              </w:rPr>
            </w:pPr>
            <w:r w:rsidRPr="00C63FB8">
              <w:rPr>
                <w:rFonts w:eastAsia="Times New Roman"/>
                <w:b/>
                <w:bCs/>
                <w:sz w:val="20"/>
                <w:szCs w:val="20"/>
              </w:rPr>
              <w:t> </w:t>
            </w:r>
          </w:p>
        </w:tc>
        <w:tc>
          <w:tcPr>
            <w:tcW w:w="775" w:type="dxa"/>
            <w:tcBorders>
              <w:top w:val="nil"/>
              <w:left w:val="nil"/>
              <w:bottom w:val="single" w:sz="4" w:space="0" w:color="auto"/>
              <w:right w:val="single" w:sz="4" w:space="0" w:color="auto"/>
            </w:tcBorders>
            <w:shd w:val="clear" w:color="000000" w:fill="FFFF00"/>
            <w:noWrap/>
            <w:vAlign w:val="center"/>
            <w:hideMark/>
          </w:tcPr>
          <w:p w14:paraId="7B2CA1FB" w14:textId="77777777" w:rsidR="00380705" w:rsidRPr="00C63FB8" w:rsidRDefault="00380705" w:rsidP="00380705">
            <w:pPr>
              <w:spacing w:line="240" w:lineRule="auto"/>
              <w:jc w:val="center"/>
              <w:rPr>
                <w:rFonts w:eastAsia="Times New Roman"/>
                <w:b/>
                <w:bCs/>
                <w:sz w:val="20"/>
                <w:szCs w:val="20"/>
              </w:rPr>
            </w:pPr>
            <w:r w:rsidRPr="00C63FB8">
              <w:rPr>
                <w:rFonts w:eastAsia="Times New Roman"/>
                <w:b/>
                <w:bCs/>
                <w:sz w:val="20"/>
                <w:szCs w:val="20"/>
              </w:rPr>
              <w:t> </w:t>
            </w:r>
          </w:p>
        </w:tc>
        <w:tc>
          <w:tcPr>
            <w:tcW w:w="1145" w:type="dxa"/>
            <w:tcBorders>
              <w:top w:val="nil"/>
              <w:left w:val="nil"/>
              <w:bottom w:val="single" w:sz="4" w:space="0" w:color="auto"/>
              <w:right w:val="single" w:sz="4" w:space="0" w:color="auto"/>
            </w:tcBorders>
            <w:shd w:val="clear" w:color="000000" w:fill="FFFF00"/>
            <w:noWrap/>
            <w:vAlign w:val="center"/>
            <w:hideMark/>
          </w:tcPr>
          <w:p w14:paraId="7A4F01CE" w14:textId="77777777" w:rsidR="00380705" w:rsidRPr="00C63FB8" w:rsidRDefault="00380705" w:rsidP="00380705">
            <w:pPr>
              <w:spacing w:line="240" w:lineRule="auto"/>
              <w:jc w:val="center"/>
              <w:rPr>
                <w:rFonts w:eastAsia="Times New Roman"/>
                <w:b/>
                <w:bCs/>
                <w:sz w:val="20"/>
                <w:szCs w:val="20"/>
              </w:rPr>
            </w:pPr>
            <w:r w:rsidRPr="00C63FB8">
              <w:rPr>
                <w:rFonts w:eastAsia="Times New Roman"/>
                <w:b/>
                <w:bCs/>
                <w:sz w:val="20"/>
                <w:szCs w:val="20"/>
              </w:rPr>
              <w:t> </w:t>
            </w:r>
          </w:p>
        </w:tc>
      </w:tr>
      <w:tr w:rsidR="00380705" w:rsidRPr="00C63FB8" w14:paraId="22822BF8" w14:textId="77777777" w:rsidTr="00380705">
        <w:trPr>
          <w:trHeight w:val="360"/>
          <w:jc w:val="center"/>
        </w:trPr>
        <w:tc>
          <w:tcPr>
            <w:tcW w:w="630" w:type="dxa"/>
            <w:tcBorders>
              <w:top w:val="nil"/>
              <w:left w:val="single" w:sz="4" w:space="0" w:color="auto"/>
              <w:bottom w:val="single" w:sz="4" w:space="0" w:color="auto"/>
              <w:right w:val="single" w:sz="4" w:space="0" w:color="auto"/>
            </w:tcBorders>
            <w:shd w:val="clear" w:color="auto" w:fill="auto"/>
            <w:noWrap/>
            <w:vAlign w:val="center"/>
            <w:hideMark/>
          </w:tcPr>
          <w:p w14:paraId="19138F6A" w14:textId="77777777" w:rsidR="00380705" w:rsidRPr="00C63FB8" w:rsidRDefault="00380705" w:rsidP="00380705">
            <w:pPr>
              <w:spacing w:line="240" w:lineRule="auto"/>
              <w:rPr>
                <w:rFonts w:eastAsia="Times New Roman"/>
                <w:b/>
                <w:bCs/>
                <w:sz w:val="20"/>
                <w:szCs w:val="20"/>
              </w:rPr>
            </w:pPr>
            <w:r w:rsidRPr="00C63FB8">
              <w:rPr>
                <w:rFonts w:eastAsia="Times New Roman"/>
                <w:b/>
                <w:bCs/>
                <w:sz w:val="20"/>
                <w:szCs w:val="20"/>
              </w:rPr>
              <w:t> </w:t>
            </w:r>
          </w:p>
        </w:tc>
        <w:tc>
          <w:tcPr>
            <w:tcW w:w="2800" w:type="dxa"/>
            <w:tcBorders>
              <w:top w:val="nil"/>
              <w:left w:val="nil"/>
              <w:bottom w:val="single" w:sz="4" w:space="0" w:color="auto"/>
              <w:right w:val="single" w:sz="4" w:space="0" w:color="auto"/>
            </w:tcBorders>
            <w:shd w:val="clear" w:color="auto" w:fill="auto"/>
            <w:noWrap/>
            <w:vAlign w:val="center"/>
            <w:hideMark/>
          </w:tcPr>
          <w:p w14:paraId="1E719ECA" w14:textId="77777777" w:rsidR="00380705" w:rsidRPr="00C63FB8" w:rsidRDefault="00380705" w:rsidP="00380705">
            <w:pPr>
              <w:spacing w:line="240" w:lineRule="auto"/>
              <w:rPr>
                <w:rFonts w:eastAsia="Times New Roman"/>
                <w:b/>
                <w:bCs/>
                <w:sz w:val="20"/>
                <w:szCs w:val="20"/>
              </w:rPr>
            </w:pPr>
            <w:r w:rsidRPr="00C63FB8">
              <w:rPr>
                <w:rFonts w:eastAsia="Times New Roman"/>
                <w:b/>
                <w:bCs/>
                <w:sz w:val="20"/>
                <w:szCs w:val="20"/>
              </w:rPr>
              <w:t xml:space="preserve"> TỔNG DIỆN TÍCH ĐẤT TỰ NHIÊN </w:t>
            </w:r>
          </w:p>
        </w:tc>
        <w:tc>
          <w:tcPr>
            <w:tcW w:w="700" w:type="dxa"/>
            <w:tcBorders>
              <w:top w:val="nil"/>
              <w:left w:val="nil"/>
              <w:bottom w:val="single" w:sz="4" w:space="0" w:color="auto"/>
              <w:right w:val="single" w:sz="4" w:space="0" w:color="auto"/>
            </w:tcBorders>
            <w:shd w:val="clear" w:color="auto" w:fill="auto"/>
            <w:noWrap/>
            <w:vAlign w:val="center"/>
            <w:hideMark/>
          </w:tcPr>
          <w:p w14:paraId="07E57797" w14:textId="77777777" w:rsidR="00380705" w:rsidRPr="00C63FB8" w:rsidRDefault="00380705" w:rsidP="00380705">
            <w:pPr>
              <w:spacing w:line="240" w:lineRule="auto"/>
              <w:jc w:val="center"/>
              <w:rPr>
                <w:rFonts w:eastAsia="Times New Roman"/>
                <w:b/>
                <w:bCs/>
                <w:sz w:val="20"/>
                <w:szCs w:val="20"/>
              </w:rPr>
            </w:pPr>
            <w:r w:rsidRPr="00C63FB8">
              <w:rPr>
                <w:rFonts w:eastAsia="Times New Roman"/>
                <w:b/>
                <w:bCs/>
                <w:sz w:val="20"/>
                <w:szCs w:val="20"/>
              </w:rPr>
              <w:t> </w:t>
            </w:r>
          </w:p>
        </w:tc>
        <w:tc>
          <w:tcPr>
            <w:tcW w:w="1200" w:type="dxa"/>
            <w:tcBorders>
              <w:top w:val="nil"/>
              <w:left w:val="nil"/>
              <w:bottom w:val="single" w:sz="4" w:space="0" w:color="auto"/>
              <w:right w:val="single" w:sz="4" w:space="0" w:color="auto"/>
            </w:tcBorders>
            <w:shd w:val="clear" w:color="auto" w:fill="auto"/>
            <w:noWrap/>
            <w:vAlign w:val="center"/>
            <w:hideMark/>
          </w:tcPr>
          <w:p w14:paraId="092984EB" w14:textId="77777777" w:rsidR="00380705" w:rsidRPr="00C63FB8" w:rsidRDefault="00380705" w:rsidP="00380705">
            <w:pPr>
              <w:spacing w:line="240" w:lineRule="auto"/>
              <w:jc w:val="right"/>
              <w:rPr>
                <w:rFonts w:eastAsia="Times New Roman"/>
                <w:b/>
                <w:bCs/>
                <w:sz w:val="20"/>
                <w:szCs w:val="20"/>
              </w:rPr>
            </w:pPr>
            <w:r w:rsidRPr="00C63FB8">
              <w:rPr>
                <w:rFonts w:eastAsia="Times New Roman"/>
                <w:b/>
                <w:bCs/>
                <w:sz w:val="20"/>
                <w:szCs w:val="20"/>
              </w:rPr>
              <w:t>352.195,99</w:t>
            </w:r>
          </w:p>
        </w:tc>
        <w:tc>
          <w:tcPr>
            <w:tcW w:w="1120" w:type="dxa"/>
            <w:tcBorders>
              <w:top w:val="nil"/>
              <w:left w:val="nil"/>
              <w:bottom w:val="single" w:sz="4" w:space="0" w:color="auto"/>
              <w:right w:val="single" w:sz="4" w:space="0" w:color="auto"/>
            </w:tcBorders>
            <w:shd w:val="clear" w:color="auto" w:fill="auto"/>
            <w:noWrap/>
            <w:vAlign w:val="center"/>
            <w:hideMark/>
          </w:tcPr>
          <w:p w14:paraId="18DCF388" w14:textId="77777777" w:rsidR="00380705" w:rsidRPr="00C63FB8" w:rsidRDefault="00380705" w:rsidP="00380705">
            <w:pPr>
              <w:spacing w:line="240" w:lineRule="auto"/>
              <w:jc w:val="right"/>
              <w:rPr>
                <w:rFonts w:eastAsia="Times New Roman"/>
                <w:b/>
                <w:bCs/>
                <w:sz w:val="20"/>
                <w:szCs w:val="20"/>
              </w:rPr>
            </w:pPr>
            <w:r w:rsidRPr="00C63FB8">
              <w:rPr>
                <w:rFonts w:eastAsia="Times New Roman"/>
                <w:b/>
                <w:bCs/>
                <w:sz w:val="20"/>
                <w:szCs w:val="20"/>
              </w:rPr>
              <w:t xml:space="preserve">352.196,00 </w:t>
            </w:r>
          </w:p>
        </w:tc>
        <w:tc>
          <w:tcPr>
            <w:tcW w:w="1116" w:type="dxa"/>
            <w:tcBorders>
              <w:top w:val="nil"/>
              <w:left w:val="nil"/>
              <w:bottom w:val="single" w:sz="4" w:space="0" w:color="auto"/>
              <w:right w:val="single" w:sz="4" w:space="0" w:color="auto"/>
            </w:tcBorders>
            <w:shd w:val="clear" w:color="auto" w:fill="auto"/>
            <w:noWrap/>
            <w:vAlign w:val="center"/>
            <w:hideMark/>
          </w:tcPr>
          <w:p w14:paraId="6F7758CF" w14:textId="77777777" w:rsidR="00380705" w:rsidRPr="00C63FB8" w:rsidRDefault="00380705" w:rsidP="00380705">
            <w:pPr>
              <w:spacing w:line="240" w:lineRule="auto"/>
              <w:jc w:val="right"/>
              <w:rPr>
                <w:rFonts w:eastAsia="Times New Roman"/>
                <w:b/>
                <w:bCs/>
                <w:sz w:val="20"/>
                <w:szCs w:val="20"/>
              </w:rPr>
            </w:pPr>
            <w:r w:rsidRPr="00C63FB8">
              <w:rPr>
                <w:rFonts w:eastAsia="Times New Roman"/>
                <w:b/>
                <w:bCs/>
                <w:sz w:val="20"/>
                <w:szCs w:val="20"/>
              </w:rPr>
              <w:t>-0,01 </w:t>
            </w:r>
          </w:p>
        </w:tc>
        <w:tc>
          <w:tcPr>
            <w:tcW w:w="1314" w:type="dxa"/>
            <w:tcBorders>
              <w:top w:val="nil"/>
              <w:left w:val="nil"/>
              <w:bottom w:val="single" w:sz="4" w:space="0" w:color="auto"/>
              <w:right w:val="single" w:sz="4" w:space="0" w:color="auto"/>
            </w:tcBorders>
            <w:shd w:val="clear" w:color="auto" w:fill="auto"/>
            <w:noWrap/>
            <w:vAlign w:val="center"/>
            <w:hideMark/>
          </w:tcPr>
          <w:p w14:paraId="5096E413" w14:textId="77777777" w:rsidR="00380705" w:rsidRPr="00C63FB8" w:rsidRDefault="00380705" w:rsidP="00380705">
            <w:pPr>
              <w:spacing w:line="240" w:lineRule="auto"/>
              <w:jc w:val="right"/>
              <w:rPr>
                <w:rFonts w:eastAsia="Times New Roman"/>
                <w:b/>
                <w:bCs/>
                <w:sz w:val="20"/>
                <w:szCs w:val="20"/>
              </w:rPr>
            </w:pPr>
            <w:r w:rsidRPr="00C63FB8">
              <w:rPr>
                <w:rFonts w:eastAsia="Times New Roman"/>
                <w:b/>
                <w:bCs/>
                <w:sz w:val="20"/>
                <w:szCs w:val="20"/>
              </w:rPr>
              <w:t>352.195,99</w:t>
            </w:r>
          </w:p>
        </w:tc>
        <w:tc>
          <w:tcPr>
            <w:tcW w:w="775" w:type="dxa"/>
            <w:tcBorders>
              <w:top w:val="nil"/>
              <w:left w:val="nil"/>
              <w:bottom w:val="single" w:sz="4" w:space="0" w:color="auto"/>
              <w:right w:val="single" w:sz="4" w:space="0" w:color="auto"/>
            </w:tcBorders>
            <w:shd w:val="clear" w:color="auto" w:fill="auto"/>
            <w:noWrap/>
            <w:vAlign w:val="center"/>
            <w:hideMark/>
          </w:tcPr>
          <w:p w14:paraId="47B895E0" w14:textId="77777777" w:rsidR="00380705" w:rsidRPr="00C63FB8" w:rsidRDefault="00380705" w:rsidP="00380705">
            <w:pPr>
              <w:spacing w:line="240" w:lineRule="auto"/>
              <w:jc w:val="right"/>
              <w:rPr>
                <w:rFonts w:ascii="Calibri" w:eastAsia="Times New Roman" w:hAnsi="Calibri" w:cs="Calibri"/>
                <w:b/>
                <w:bCs/>
                <w:sz w:val="20"/>
                <w:szCs w:val="20"/>
              </w:rPr>
            </w:pPr>
            <w:r w:rsidRPr="00C63FB8">
              <w:rPr>
                <w:rFonts w:ascii="Calibri" w:eastAsia="Times New Roman" w:hAnsi="Calibri" w:cs="Calibri"/>
                <w:b/>
                <w:bCs/>
                <w:sz w:val="20"/>
                <w:szCs w:val="20"/>
              </w:rPr>
              <w:t>100,00</w:t>
            </w:r>
          </w:p>
        </w:tc>
        <w:tc>
          <w:tcPr>
            <w:tcW w:w="1145" w:type="dxa"/>
            <w:tcBorders>
              <w:top w:val="nil"/>
              <w:left w:val="nil"/>
              <w:bottom w:val="single" w:sz="4" w:space="0" w:color="auto"/>
              <w:right w:val="single" w:sz="4" w:space="0" w:color="auto"/>
            </w:tcBorders>
            <w:shd w:val="clear" w:color="auto" w:fill="auto"/>
            <w:noWrap/>
            <w:vAlign w:val="center"/>
            <w:hideMark/>
          </w:tcPr>
          <w:p w14:paraId="0F5A9E93" w14:textId="77777777" w:rsidR="00380705" w:rsidRPr="00C63FB8" w:rsidRDefault="00380705" w:rsidP="00380705">
            <w:pPr>
              <w:spacing w:line="240" w:lineRule="auto"/>
              <w:jc w:val="right"/>
              <w:rPr>
                <w:rFonts w:ascii="Calibri" w:eastAsia="Times New Roman" w:hAnsi="Calibri" w:cs="Calibri"/>
                <w:sz w:val="20"/>
                <w:szCs w:val="20"/>
              </w:rPr>
            </w:pPr>
            <w:r w:rsidRPr="00C63FB8">
              <w:rPr>
                <w:rFonts w:ascii="Calibri" w:eastAsia="Times New Roman" w:hAnsi="Calibri" w:cs="Calibri"/>
                <w:sz w:val="20"/>
                <w:szCs w:val="20"/>
              </w:rPr>
              <w:t> </w:t>
            </w:r>
          </w:p>
        </w:tc>
      </w:tr>
      <w:tr w:rsidR="00380705" w:rsidRPr="00C63FB8" w14:paraId="5A8F7C07" w14:textId="77777777" w:rsidTr="00380705">
        <w:trPr>
          <w:trHeight w:val="360"/>
          <w:jc w:val="center"/>
        </w:trPr>
        <w:tc>
          <w:tcPr>
            <w:tcW w:w="630" w:type="dxa"/>
            <w:tcBorders>
              <w:top w:val="nil"/>
              <w:left w:val="single" w:sz="4" w:space="0" w:color="auto"/>
              <w:bottom w:val="single" w:sz="4" w:space="0" w:color="auto"/>
              <w:right w:val="single" w:sz="4" w:space="0" w:color="auto"/>
            </w:tcBorders>
            <w:shd w:val="clear" w:color="auto" w:fill="auto"/>
            <w:vAlign w:val="center"/>
            <w:hideMark/>
          </w:tcPr>
          <w:p w14:paraId="76DD9644" w14:textId="77777777" w:rsidR="00380705" w:rsidRPr="00C63FB8" w:rsidRDefault="00380705" w:rsidP="00380705">
            <w:pPr>
              <w:spacing w:line="240" w:lineRule="auto"/>
              <w:rPr>
                <w:rFonts w:eastAsia="Times New Roman"/>
                <w:b/>
                <w:bCs/>
                <w:i/>
                <w:iCs/>
                <w:sz w:val="20"/>
                <w:szCs w:val="20"/>
              </w:rPr>
            </w:pPr>
            <w:r w:rsidRPr="00C63FB8">
              <w:rPr>
                <w:rFonts w:eastAsia="Times New Roman"/>
                <w:b/>
                <w:bCs/>
                <w:i/>
                <w:iCs/>
                <w:sz w:val="20"/>
                <w:szCs w:val="20"/>
              </w:rPr>
              <w:t>1</w:t>
            </w:r>
          </w:p>
        </w:tc>
        <w:tc>
          <w:tcPr>
            <w:tcW w:w="2800" w:type="dxa"/>
            <w:tcBorders>
              <w:top w:val="nil"/>
              <w:left w:val="nil"/>
              <w:bottom w:val="single" w:sz="4" w:space="0" w:color="auto"/>
              <w:right w:val="single" w:sz="4" w:space="0" w:color="auto"/>
            </w:tcBorders>
            <w:shd w:val="clear" w:color="auto" w:fill="auto"/>
            <w:vAlign w:val="center"/>
            <w:hideMark/>
          </w:tcPr>
          <w:p w14:paraId="2DDAB25B" w14:textId="77777777" w:rsidR="00380705" w:rsidRPr="00C63FB8" w:rsidRDefault="00380705" w:rsidP="00380705">
            <w:pPr>
              <w:spacing w:line="240" w:lineRule="auto"/>
              <w:rPr>
                <w:rFonts w:eastAsia="Times New Roman"/>
                <w:b/>
                <w:bCs/>
                <w:i/>
                <w:iCs/>
                <w:sz w:val="20"/>
                <w:szCs w:val="20"/>
              </w:rPr>
            </w:pPr>
            <w:r w:rsidRPr="00C63FB8">
              <w:rPr>
                <w:rFonts w:eastAsia="Times New Roman"/>
                <w:b/>
                <w:bCs/>
                <w:i/>
                <w:iCs/>
                <w:sz w:val="20"/>
                <w:szCs w:val="20"/>
              </w:rPr>
              <w:t>Đất nông nghiệp</w:t>
            </w:r>
          </w:p>
        </w:tc>
        <w:tc>
          <w:tcPr>
            <w:tcW w:w="700" w:type="dxa"/>
            <w:tcBorders>
              <w:top w:val="nil"/>
              <w:left w:val="nil"/>
              <w:bottom w:val="single" w:sz="4" w:space="0" w:color="auto"/>
              <w:right w:val="single" w:sz="4" w:space="0" w:color="auto"/>
            </w:tcBorders>
            <w:shd w:val="clear" w:color="auto" w:fill="auto"/>
            <w:vAlign w:val="center"/>
            <w:hideMark/>
          </w:tcPr>
          <w:p w14:paraId="39F90614" w14:textId="77777777" w:rsidR="00380705" w:rsidRPr="00C63FB8" w:rsidRDefault="00380705" w:rsidP="00380705">
            <w:pPr>
              <w:spacing w:line="240" w:lineRule="auto"/>
              <w:jc w:val="center"/>
              <w:rPr>
                <w:rFonts w:eastAsia="Times New Roman"/>
                <w:b/>
                <w:bCs/>
                <w:i/>
                <w:iCs/>
                <w:sz w:val="20"/>
                <w:szCs w:val="20"/>
              </w:rPr>
            </w:pPr>
            <w:r w:rsidRPr="00C63FB8">
              <w:rPr>
                <w:rFonts w:eastAsia="Times New Roman"/>
                <w:b/>
                <w:bCs/>
                <w:i/>
                <w:iCs/>
                <w:sz w:val="20"/>
                <w:szCs w:val="20"/>
              </w:rPr>
              <w:t>NNP</w:t>
            </w:r>
          </w:p>
        </w:tc>
        <w:tc>
          <w:tcPr>
            <w:tcW w:w="1200" w:type="dxa"/>
            <w:tcBorders>
              <w:top w:val="nil"/>
              <w:left w:val="nil"/>
              <w:bottom w:val="single" w:sz="4" w:space="0" w:color="auto"/>
              <w:right w:val="single" w:sz="4" w:space="0" w:color="auto"/>
            </w:tcBorders>
            <w:shd w:val="clear" w:color="auto" w:fill="auto"/>
            <w:noWrap/>
            <w:vAlign w:val="center"/>
            <w:hideMark/>
          </w:tcPr>
          <w:p w14:paraId="216B0FE0" w14:textId="77777777" w:rsidR="00380705" w:rsidRPr="00C63FB8" w:rsidRDefault="00380705" w:rsidP="00380705">
            <w:pPr>
              <w:spacing w:line="240" w:lineRule="auto"/>
              <w:jc w:val="right"/>
              <w:rPr>
                <w:rFonts w:eastAsia="Times New Roman"/>
                <w:b/>
                <w:bCs/>
                <w:sz w:val="20"/>
                <w:szCs w:val="20"/>
              </w:rPr>
            </w:pPr>
            <w:r w:rsidRPr="00C63FB8">
              <w:rPr>
                <w:rFonts w:eastAsia="Times New Roman"/>
                <w:b/>
                <w:bCs/>
                <w:sz w:val="20"/>
                <w:szCs w:val="20"/>
              </w:rPr>
              <w:t>302.089,61</w:t>
            </w:r>
          </w:p>
        </w:tc>
        <w:tc>
          <w:tcPr>
            <w:tcW w:w="1120" w:type="dxa"/>
            <w:tcBorders>
              <w:top w:val="nil"/>
              <w:left w:val="nil"/>
              <w:bottom w:val="single" w:sz="4" w:space="0" w:color="auto"/>
              <w:right w:val="single" w:sz="4" w:space="0" w:color="auto"/>
            </w:tcBorders>
            <w:shd w:val="clear" w:color="auto" w:fill="auto"/>
            <w:noWrap/>
            <w:vAlign w:val="center"/>
            <w:hideMark/>
          </w:tcPr>
          <w:p w14:paraId="234CB95A" w14:textId="77777777" w:rsidR="00380705" w:rsidRPr="00C63FB8" w:rsidRDefault="00380705" w:rsidP="00380705">
            <w:pPr>
              <w:spacing w:line="240" w:lineRule="auto"/>
              <w:jc w:val="right"/>
              <w:rPr>
                <w:rFonts w:eastAsia="Times New Roman"/>
                <w:b/>
                <w:bCs/>
                <w:sz w:val="20"/>
                <w:szCs w:val="20"/>
              </w:rPr>
            </w:pPr>
            <w:r w:rsidRPr="00C63FB8">
              <w:rPr>
                <w:rFonts w:eastAsia="Times New Roman"/>
                <w:b/>
                <w:bCs/>
                <w:sz w:val="20"/>
                <w:szCs w:val="20"/>
              </w:rPr>
              <w:t xml:space="preserve">283.110,00 </w:t>
            </w:r>
          </w:p>
        </w:tc>
        <w:tc>
          <w:tcPr>
            <w:tcW w:w="1116" w:type="dxa"/>
            <w:tcBorders>
              <w:top w:val="nil"/>
              <w:left w:val="nil"/>
              <w:bottom w:val="single" w:sz="4" w:space="0" w:color="auto"/>
              <w:right w:val="single" w:sz="4" w:space="0" w:color="auto"/>
            </w:tcBorders>
            <w:shd w:val="clear" w:color="auto" w:fill="auto"/>
            <w:noWrap/>
            <w:vAlign w:val="center"/>
            <w:hideMark/>
          </w:tcPr>
          <w:p w14:paraId="516F7548" w14:textId="77777777" w:rsidR="00380705" w:rsidRPr="00C63FB8" w:rsidRDefault="00380705" w:rsidP="00380705">
            <w:pPr>
              <w:spacing w:line="240" w:lineRule="auto"/>
              <w:jc w:val="right"/>
              <w:rPr>
                <w:rFonts w:eastAsia="Times New Roman"/>
                <w:b/>
                <w:bCs/>
                <w:sz w:val="20"/>
                <w:szCs w:val="20"/>
              </w:rPr>
            </w:pPr>
            <w:r w:rsidRPr="00C63FB8">
              <w:rPr>
                <w:rFonts w:eastAsia="Times New Roman"/>
                <w:b/>
                <w:bCs/>
                <w:sz w:val="20"/>
                <w:szCs w:val="20"/>
              </w:rPr>
              <w:t>-0,01 </w:t>
            </w:r>
          </w:p>
        </w:tc>
        <w:tc>
          <w:tcPr>
            <w:tcW w:w="1314" w:type="dxa"/>
            <w:tcBorders>
              <w:top w:val="nil"/>
              <w:left w:val="nil"/>
              <w:bottom w:val="single" w:sz="4" w:space="0" w:color="auto"/>
              <w:right w:val="single" w:sz="4" w:space="0" w:color="auto"/>
            </w:tcBorders>
            <w:shd w:val="clear" w:color="auto" w:fill="auto"/>
            <w:noWrap/>
            <w:vAlign w:val="center"/>
            <w:hideMark/>
          </w:tcPr>
          <w:p w14:paraId="3BF31EDA" w14:textId="77777777" w:rsidR="00380705" w:rsidRPr="00C63FB8" w:rsidRDefault="00380705" w:rsidP="00380705">
            <w:pPr>
              <w:spacing w:line="240" w:lineRule="auto"/>
              <w:jc w:val="right"/>
              <w:rPr>
                <w:rFonts w:eastAsia="Times New Roman"/>
                <w:b/>
                <w:bCs/>
                <w:sz w:val="20"/>
                <w:szCs w:val="20"/>
              </w:rPr>
            </w:pPr>
            <w:r w:rsidRPr="00C63FB8">
              <w:rPr>
                <w:rFonts w:eastAsia="Times New Roman"/>
                <w:b/>
                <w:bCs/>
                <w:sz w:val="20"/>
                <w:szCs w:val="20"/>
              </w:rPr>
              <w:t>283.109,99</w:t>
            </w:r>
          </w:p>
        </w:tc>
        <w:tc>
          <w:tcPr>
            <w:tcW w:w="775" w:type="dxa"/>
            <w:tcBorders>
              <w:top w:val="nil"/>
              <w:left w:val="nil"/>
              <w:bottom w:val="single" w:sz="4" w:space="0" w:color="auto"/>
              <w:right w:val="single" w:sz="4" w:space="0" w:color="auto"/>
            </w:tcBorders>
            <w:shd w:val="clear" w:color="auto" w:fill="auto"/>
            <w:noWrap/>
            <w:vAlign w:val="center"/>
            <w:hideMark/>
          </w:tcPr>
          <w:p w14:paraId="78F366E9" w14:textId="77777777" w:rsidR="00380705" w:rsidRPr="00C63FB8" w:rsidRDefault="00380705" w:rsidP="00380705">
            <w:pPr>
              <w:spacing w:line="240" w:lineRule="auto"/>
              <w:jc w:val="right"/>
              <w:rPr>
                <w:rFonts w:eastAsia="Times New Roman"/>
                <w:b/>
                <w:bCs/>
                <w:sz w:val="20"/>
                <w:szCs w:val="20"/>
              </w:rPr>
            </w:pPr>
            <w:r w:rsidRPr="00C63FB8">
              <w:rPr>
                <w:rFonts w:eastAsia="Times New Roman"/>
                <w:b/>
                <w:bCs/>
                <w:sz w:val="20"/>
                <w:szCs w:val="20"/>
              </w:rPr>
              <w:t>80,38</w:t>
            </w:r>
          </w:p>
        </w:tc>
        <w:tc>
          <w:tcPr>
            <w:tcW w:w="1145" w:type="dxa"/>
            <w:tcBorders>
              <w:top w:val="nil"/>
              <w:left w:val="nil"/>
              <w:bottom w:val="single" w:sz="4" w:space="0" w:color="auto"/>
              <w:right w:val="single" w:sz="4" w:space="0" w:color="auto"/>
            </w:tcBorders>
            <w:shd w:val="clear" w:color="auto" w:fill="auto"/>
            <w:noWrap/>
            <w:vAlign w:val="center"/>
            <w:hideMark/>
          </w:tcPr>
          <w:p w14:paraId="2CBFF10E" w14:textId="77777777" w:rsidR="00380705" w:rsidRPr="00C63FB8" w:rsidRDefault="00380705" w:rsidP="00380705">
            <w:pPr>
              <w:spacing w:line="240" w:lineRule="auto"/>
              <w:jc w:val="right"/>
              <w:rPr>
                <w:rFonts w:eastAsia="Times New Roman"/>
                <w:b/>
                <w:bCs/>
                <w:sz w:val="20"/>
                <w:szCs w:val="20"/>
              </w:rPr>
            </w:pPr>
            <w:r w:rsidRPr="00C63FB8">
              <w:rPr>
                <w:rFonts w:eastAsia="Times New Roman"/>
                <w:b/>
                <w:bCs/>
                <w:sz w:val="20"/>
                <w:szCs w:val="20"/>
              </w:rPr>
              <w:t>-18.979,62</w:t>
            </w:r>
          </w:p>
        </w:tc>
      </w:tr>
      <w:tr w:rsidR="00380705" w:rsidRPr="00C63FB8" w14:paraId="779258E2" w14:textId="77777777" w:rsidTr="00380705">
        <w:trPr>
          <w:trHeight w:val="360"/>
          <w:jc w:val="center"/>
        </w:trPr>
        <w:tc>
          <w:tcPr>
            <w:tcW w:w="630" w:type="dxa"/>
            <w:tcBorders>
              <w:top w:val="nil"/>
              <w:left w:val="single" w:sz="4" w:space="0" w:color="auto"/>
              <w:bottom w:val="single" w:sz="4" w:space="0" w:color="auto"/>
              <w:right w:val="single" w:sz="4" w:space="0" w:color="auto"/>
            </w:tcBorders>
            <w:shd w:val="clear" w:color="auto" w:fill="auto"/>
            <w:vAlign w:val="center"/>
            <w:hideMark/>
          </w:tcPr>
          <w:p w14:paraId="4D95FF7E" w14:textId="77777777" w:rsidR="00380705" w:rsidRPr="00C63FB8" w:rsidRDefault="00380705" w:rsidP="00380705">
            <w:pPr>
              <w:spacing w:line="240" w:lineRule="auto"/>
              <w:rPr>
                <w:rFonts w:eastAsia="Times New Roman"/>
                <w:b/>
                <w:bCs/>
                <w:i/>
                <w:iCs/>
                <w:sz w:val="20"/>
                <w:szCs w:val="20"/>
              </w:rPr>
            </w:pPr>
            <w:r w:rsidRPr="00C63FB8">
              <w:rPr>
                <w:rFonts w:eastAsia="Times New Roman"/>
                <w:b/>
                <w:bCs/>
                <w:i/>
                <w:iCs/>
                <w:sz w:val="20"/>
                <w:szCs w:val="20"/>
              </w:rPr>
              <w:t> </w:t>
            </w:r>
          </w:p>
        </w:tc>
        <w:tc>
          <w:tcPr>
            <w:tcW w:w="2800" w:type="dxa"/>
            <w:tcBorders>
              <w:top w:val="nil"/>
              <w:left w:val="nil"/>
              <w:bottom w:val="single" w:sz="4" w:space="0" w:color="auto"/>
              <w:right w:val="single" w:sz="4" w:space="0" w:color="auto"/>
            </w:tcBorders>
            <w:shd w:val="clear" w:color="auto" w:fill="auto"/>
            <w:vAlign w:val="center"/>
            <w:hideMark/>
          </w:tcPr>
          <w:p w14:paraId="0E7774A5" w14:textId="77777777" w:rsidR="00380705" w:rsidRPr="00C63FB8" w:rsidRDefault="00380705" w:rsidP="00380705">
            <w:pPr>
              <w:spacing w:line="240" w:lineRule="auto"/>
              <w:rPr>
                <w:rFonts w:eastAsia="Times New Roman"/>
                <w:sz w:val="20"/>
                <w:szCs w:val="20"/>
              </w:rPr>
            </w:pPr>
            <w:r w:rsidRPr="00C63FB8">
              <w:rPr>
                <w:rFonts w:eastAsia="Times New Roman"/>
                <w:sz w:val="20"/>
                <w:szCs w:val="20"/>
              </w:rPr>
              <w:t>Trong đó:</w:t>
            </w:r>
          </w:p>
        </w:tc>
        <w:tc>
          <w:tcPr>
            <w:tcW w:w="700" w:type="dxa"/>
            <w:tcBorders>
              <w:top w:val="nil"/>
              <w:left w:val="nil"/>
              <w:bottom w:val="single" w:sz="4" w:space="0" w:color="auto"/>
              <w:right w:val="single" w:sz="4" w:space="0" w:color="auto"/>
            </w:tcBorders>
            <w:shd w:val="clear" w:color="auto" w:fill="auto"/>
            <w:vAlign w:val="center"/>
            <w:hideMark/>
          </w:tcPr>
          <w:p w14:paraId="17C298B0" w14:textId="77777777" w:rsidR="00380705" w:rsidRPr="00C63FB8" w:rsidRDefault="00380705" w:rsidP="00380705">
            <w:pPr>
              <w:spacing w:line="240" w:lineRule="auto"/>
              <w:jc w:val="center"/>
              <w:rPr>
                <w:rFonts w:eastAsia="Times New Roman"/>
                <w:b/>
                <w:bCs/>
                <w:i/>
                <w:iCs/>
                <w:sz w:val="20"/>
                <w:szCs w:val="20"/>
              </w:rPr>
            </w:pPr>
            <w:r w:rsidRPr="00C63FB8">
              <w:rPr>
                <w:rFonts w:eastAsia="Times New Roman"/>
                <w:b/>
                <w:bCs/>
                <w:i/>
                <w:iCs/>
                <w:sz w:val="20"/>
                <w:szCs w:val="20"/>
              </w:rPr>
              <w:t> </w:t>
            </w:r>
          </w:p>
        </w:tc>
        <w:tc>
          <w:tcPr>
            <w:tcW w:w="1200" w:type="dxa"/>
            <w:tcBorders>
              <w:top w:val="nil"/>
              <w:left w:val="nil"/>
              <w:bottom w:val="single" w:sz="4" w:space="0" w:color="auto"/>
              <w:right w:val="single" w:sz="4" w:space="0" w:color="auto"/>
            </w:tcBorders>
            <w:shd w:val="clear" w:color="auto" w:fill="auto"/>
            <w:noWrap/>
            <w:vAlign w:val="center"/>
            <w:hideMark/>
          </w:tcPr>
          <w:p w14:paraId="1F685B00" w14:textId="77777777" w:rsidR="00380705" w:rsidRPr="00C63FB8" w:rsidRDefault="00380705" w:rsidP="00380705">
            <w:pPr>
              <w:spacing w:line="240" w:lineRule="auto"/>
              <w:jc w:val="right"/>
              <w:rPr>
                <w:rFonts w:eastAsia="Times New Roman"/>
                <w:b/>
                <w:bCs/>
                <w:sz w:val="20"/>
                <w:szCs w:val="20"/>
              </w:rPr>
            </w:pPr>
            <w:r w:rsidRPr="00C63FB8">
              <w:rPr>
                <w:rFonts w:eastAsia="Times New Roman"/>
                <w:b/>
                <w:bCs/>
                <w:sz w:val="20"/>
                <w:szCs w:val="20"/>
              </w:rPr>
              <w:t> </w:t>
            </w:r>
          </w:p>
        </w:tc>
        <w:tc>
          <w:tcPr>
            <w:tcW w:w="1120" w:type="dxa"/>
            <w:tcBorders>
              <w:top w:val="nil"/>
              <w:left w:val="nil"/>
              <w:bottom w:val="single" w:sz="4" w:space="0" w:color="auto"/>
              <w:right w:val="single" w:sz="4" w:space="0" w:color="auto"/>
            </w:tcBorders>
            <w:shd w:val="clear" w:color="auto" w:fill="auto"/>
            <w:noWrap/>
            <w:vAlign w:val="center"/>
            <w:hideMark/>
          </w:tcPr>
          <w:p w14:paraId="0177D849" w14:textId="77777777" w:rsidR="00380705" w:rsidRPr="00C63FB8" w:rsidRDefault="00380705" w:rsidP="00380705">
            <w:pPr>
              <w:spacing w:line="240" w:lineRule="auto"/>
              <w:jc w:val="right"/>
              <w:rPr>
                <w:rFonts w:eastAsia="Times New Roman"/>
                <w:b/>
                <w:bCs/>
                <w:sz w:val="20"/>
                <w:szCs w:val="20"/>
              </w:rPr>
            </w:pPr>
            <w:r w:rsidRPr="00C63FB8">
              <w:rPr>
                <w:rFonts w:eastAsia="Times New Roman"/>
                <w:b/>
                <w:bCs/>
                <w:sz w:val="20"/>
                <w:szCs w:val="20"/>
              </w:rPr>
              <w:t> </w:t>
            </w:r>
          </w:p>
        </w:tc>
        <w:tc>
          <w:tcPr>
            <w:tcW w:w="1116" w:type="dxa"/>
            <w:tcBorders>
              <w:top w:val="nil"/>
              <w:left w:val="nil"/>
              <w:bottom w:val="single" w:sz="4" w:space="0" w:color="auto"/>
              <w:right w:val="single" w:sz="4" w:space="0" w:color="auto"/>
            </w:tcBorders>
            <w:shd w:val="clear" w:color="auto" w:fill="auto"/>
            <w:noWrap/>
            <w:vAlign w:val="center"/>
            <w:hideMark/>
          </w:tcPr>
          <w:p w14:paraId="6DB10E5B" w14:textId="77777777" w:rsidR="00380705" w:rsidRPr="00C63FB8" w:rsidRDefault="00380705" w:rsidP="00380705">
            <w:pPr>
              <w:spacing w:line="240" w:lineRule="auto"/>
              <w:jc w:val="right"/>
              <w:rPr>
                <w:rFonts w:eastAsia="Times New Roman"/>
                <w:b/>
                <w:bCs/>
                <w:sz w:val="20"/>
                <w:szCs w:val="20"/>
              </w:rPr>
            </w:pPr>
            <w:r w:rsidRPr="00C63FB8">
              <w:rPr>
                <w:rFonts w:eastAsia="Times New Roman"/>
                <w:b/>
                <w:bCs/>
                <w:sz w:val="20"/>
                <w:szCs w:val="20"/>
              </w:rPr>
              <w:t> </w:t>
            </w:r>
          </w:p>
        </w:tc>
        <w:tc>
          <w:tcPr>
            <w:tcW w:w="1314" w:type="dxa"/>
            <w:tcBorders>
              <w:top w:val="nil"/>
              <w:left w:val="nil"/>
              <w:bottom w:val="single" w:sz="4" w:space="0" w:color="auto"/>
              <w:right w:val="single" w:sz="4" w:space="0" w:color="auto"/>
            </w:tcBorders>
            <w:shd w:val="clear" w:color="auto" w:fill="auto"/>
            <w:noWrap/>
            <w:vAlign w:val="center"/>
            <w:hideMark/>
          </w:tcPr>
          <w:p w14:paraId="3C80AED9" w14:textId="77777777" w:rsidR="00380705" w:rsidRPr="00C63FB8" w:rsidRDefault="00380705" w:rsidP="00380705">
            <w:pPr>
              <w:spacing w:line="240" w:lineRule="auto"/>
              <w:jc w:val="right"/>
              <w:rPr>
                <w:rFonts w:eastAsia="Times New Roman"/>
                <w:b/>
                <w:bCs/>
                <w:sz w:val="20"/>
                <w:szCs w:val="20"/>
              </w:rPr>
            </w:pPr>
            <w:r w:rsidRPr="00C63FB8">
              <w:rPr>
                <w:rFonts w:eastAsia="Times New Roman"/>
                <w:b/>
                <w:bCs/>
                <w:sz w:val="20"/>
                <w:szCs w:val="20"/>
              </w:rPr>
              <w:t> </w:t>
            </w:r>
          </w:p>
        </w:tc>
        <w:tc>
          <w:tcPr>
            <w:tcW w:w="775" w:type="dxa"/>
            <w:tcBorders>
              <w:top w:val="nil"/>
              <w:left w:val="nil"/>
              <w:bottom w:val="single" w:sz="4" w:space="0" w:color="auto"/>
              <w:right w:val="single" w:sz="4" w:space="0" w:color="auto"/>
            </w:tcBorders>
            <w:shd w:val="clear" w:color="auto" w:fill="auto"/>
            <w:noWrap/>
            <w:vAlign w:val="center"/>
            <w:hideMark/>
          </w:tcPr>
          <w:p w14:paraId="2FC08E87" w14:textId="77777777" w:rsidR="00380705" w:rsidRPr="00C63FB8" w:rsidRDefault="00380705" w:rsidP="00380705">
            <w:pPr>
              <w:spacing w:line="240" w:lineRule="auto"/>
              <w:jc w:val="right"/>
              <w:rPr>
                <w:rFonts w:eastAsia="Times New Roman"/>
                <w:b/>
                <w:bCs/>
                <w:sz w:val="20"/>
                <w:szCs w:val="20"/>
              </w:rPr>
            </w:pPr>
            <w:r w:rsidRPr="00C63FB8">
              <w:rPr>
                <w:rFonts w:eastAsia="Times New Roman"/>
                <w:b/>
                <w:bCs/>
                <w:sz w:val="20"/>
                <w:szCs w:val="20"/>
              </w:rPr>
              <w:t> </w:t>
            </w:r>
          </w:p>
        </w:tc>
        <w:tc>
          <w:tcPr>
            <w:tcW w:w="1145" w:type="dxa"/>
            <w:tcBorders>
              <w:top w:val="nil"/>
              <w:left w:val="nil"/>
              <w:bottom w:val="single" w:sz="4" w:space="0" w:color="auto"/>
              <w:right w:val="single" w:sz="4" w:space="0" w:color="auto"/>
            </w:tcBorders>
            <w:shd w:val="clear" w:color="auto" w:fill="auto"/>
            <w:noWrap/>
            <w:vAlign w:val="center"/>
            <w:hideMark/>
          </w:tcPr>
          <w:p w14:paraId="0928A6C4" w14:textId="77777777" w:rsidR="00380705" w:rsidRPr="00C63FB8" w:rsidRDefault="00380705" w:rsidP="00380705">
            <w:pPr>
              <w:spacing w:line="240" w:lineRule="auto"/>
              <w:jc w:val="right"/>
              <w:rPr>
                <w:rFonts w:eastAsia="Times New Roman"/>
                <w:b/>
                <w:bCs/>
                <w:sz w:val="20"/>
                <w:szCs w:val="20"/>
              </w:rPr>
            </w:pPr>
            <w:r w:rsidRPr="00C63FB8">
              <w:rPr>
                <w:rFonts w:eastAsia="Times New Roman"/>
                <w:b/>
                <w:bCs/>
                <w:sz w:val="20"/>
                <w:szCs w:val="20"/>
              </w:rPr>
              <w:t> </w:t>
            </w:r>
          </w:p>
        </w:tc>
      </w:tr>
      <w:tr w:rsidR="00380705" w:rsidRPr="00C63FB8" w14:paraId="669FBF29" w14:textId="77777777" w:rsidTr="00380705">
        <w:trPr>
          <w:trHeight w:val="360"/>
          <w:jc w:val="center"/>
        </w:trPr>
        <w:tc>
          <w:tcPr>
            <w:tcW w:w="630" w:type="dxa"/>
            <w:tcBorders>
              <w:top w:val="nil"/>
              <w:left w:val="single" w:sz="4" w:space="0" w:color="auto"/>
              <w:bottom w:val="single" w:sz="4" w:space="0" w:color="auto"/>
              <w:right w:val="single" w:sz="4" w:space="0" w:color="auto"/>
            </w:tcBorders>
            <w:shd w:val="clear" w:color="auto" w:fill="auto"/>
            <w:vAlign w:val="center"/>
            <w:hideMark/>
          </w:tcPr>
          <w:p w14:paraId="4468D255" w14:textId="77777777" w:rsidR="00380705" w:rsidRPr="00C63FB8" w:rsidRDefault="00380705" w:rsidP="00380705">
            <w:pPr>
              <w:spacing w:line="240" w:lineRule="auto"/>
              <w:rPr>
                <w:rFonts w:eastAsia="Times New Roman"/>
                <w:sz w:val="20"/>
                <w:szCs w:val="20"/>
              </w:rPr>
            </w:pPr>
            <w:r w:rsidRPr="00C63FB8">
              <w:rPr>
                <w:rFonts w:eastAsia="Times New Roman"/>
                <w:sz w:val="20"/>
                <w:szCs w:val="20"/>
              </w:rPr>
              <w:t>1.1</w:t>
            </w:r>
          </w:p>
        </w:tc>
        <w:tc>
          <w:tcPr>
            <w:tcW w:w="2800" w:type="dxa"/>
            <w:tcBorders>
              <w:top w:val="nil"/>
              <w:left w:val="nil"/>
              <w:bottom w:val="single" w:sz="4" w:space="0" w:color="auto"/>
              <w:right w:val="single" w:sz="4" w:space="0" w:color="auto"/>
            </w:tcBorders>
            <w:shd w:val="clear" w:color="auto" w:fill="auto"/>
            <w:vAlign w:val="center"/>
            <w:hideMark/>
          </w:tcPr>
          <w:p w14:paraId="0459E704" w14:textId="77777777" w:rsidR="00380705" w:rsidRPr="00C63FB8" w:rsidRDefault="00380705" w:rsidP="00380705">
            <w:pPr>
              <w:spacing w:line="240" w:lineRule="auto"/>
              <w:rPr>
                <w:rFonts w:eastAsia="Times New Roman"/>
                <w:sz w:val="20"/>
                <w:szCs w:val="20"/>
              </w:rPr>
            </w:pPr>
            <w:r w:rsidRPr="00C63FB8">
              <w:rPr>
                <w:rFonts w:eastAsia="Times New Roman"/>
                <w:sz w:val="20"/>
                <w:szCs w:val="20"/>
              </w:rPr>
              <w:t>Đất trồng lúa</w:t>
            </w:r>
          </w:p>
        </w:tc>
        <w:tc>
          <w:tcPr>
            <w:tcW w:w="700" w:type="dxa"/>
            <w:tcBorders>
              <w:top w:val="nil"/>
              <w:left w:val="nil"/>
              <w:bottom w:val="single" w:sz="4" w:space="0" w:color="auto"/>
              <w:right w:val="single" w:sz="4" w:space="0" w:color="auto"/>
            </w:tcBorders>
            <w:shd w:val="clear" w:color="auto" w:fill="auto"/>
            <w:vAlign w:val="center"/>
            <w:hideMark/>
          </w:tcPr>
          <w:p w14:paraId="080039A8" w14:textId="77777777" w:rsidR="00380705" w:rsidRPr="00C63FB8" w:rsidRDefault="00380705" w:rsidP="00380705">
            <w:pPr>
              <w:spacing w:line="240" w:lineRule="auto"/>
              <w:jc w:val="center"/>
              <w:rPr>
                <w:rFonts w:eastAsia="Times New Roman"/>
                <w:sz w:val="20"/>
                <w:szCs w:val="20"/>
              </w:rPr>
            </w:pPr>
            <w:r w:rsidRPr="00C63FB8">
              <w:rPr>
                <w:rFonts w:eastAsia="Times New Roman"/>
                <w:sz w:val="20"/>
                <w:szCs w:val="20"/>
              </w:rPr>
              <w:t>LUA</w:t>
            </w:r>
          </w:p>
        </w:tc>
        <w:tc>
          <w:tcPr>
            <w:tcW w:w="1200" w:type="dxa"/>
            <w:tcBorders>
              <w:top w:val="nil"/>
              <w:left w:val="nil"/>
              <w:bottom w:val="single" w:sz="4" w:space="0" w:color="auto"/>
              <w:right w:val="single" w:sz="4" w:space="0" w:color="auto"/>
            </w:tcBorders>
            <w:shd w:val="clear" w:color="auto" w:fill="auto"/>
            <w:noWrap/>
            <w:vAlign w:val="center"/>
            <w:hideMark/>
          </w:tcPr>
          <w:p w14:paraId="0BB09429" w14:textId="77777777" w:rsidR="00380705" w:rsidRPr="00C63FB8" w:rsidRDefault="00380705" w:rsidP="00380705">
            <w:pPr>
              <w:spacing w:line="240" w:lineRule="auto"/>
              <w:jc w:val="right"/>
              <w:rPr>
                <w:rFonts w:eastAsia="Times New Roman"/>
                <w:sz w:val="20"/>
                <w:szCs w:val="20"/>
              </w:rPr>
            </w:pPr>
            <w:r w:rsidRPr="00C63FB8">
              <w:rPr>
                <w:rFonts w:eastAsia="Times New Roman"/>
                <w:sz w:val="20"/>
                <w:szCs w:val="20"/>
              </w:rPr>
              <w:t>42.521,76</w:t>
            </w:r>
          </w:p>
        </w:tc>
        <w:tc>
          <w:tcPr>
            <w:tcW w:w="1120" w:type="dxa"/>
            <w:tcBorders>
              <w:top w:val="nil"/>
              <w:left w:val="nil"/>
              <w:bottom w:val="single" w:sz="4" w:space="0" w:color="auto"/>
              <w:right w:val="single" w:sz="4" w:space="0" w:color="auto"/>
            </w:tcBorders>
            <w:shd w:val="clear" w:color="auto" w:fill="auto"/>
            <w:noWrap/>
            <w:vAlign w:val="center"/>
            <w:hideMark/>
          </w:tcPr>
          <w:p w14:paraId="1030B03B" w14:textId="77777777" w:rsidR="00380705" w:rsidRPr="00C63FB8" w:rsidRDefault="00380705" w:rsidP="00380705">
            <w:pPr>
              <w:spacing w:line="240" w:lineRule="auto"/>
              <w:jc w:val="right"/>
              <w:rPr>
                <w:rFonts w:eastAsia="Times New Roman"/>
                <w:sz w:val="20"/>
                <w:szCs w:val="20"/>
              </w:rPr>
            </w:pPr>
            <w:r w:rsidRPr="00C63FB8">
              <w:rPr>
                <w:rFonts w:eastAsia="Times New Roman"/>
                <w:sz w:val="20"/>
                <w:szCs w:val="20"/>
              </w:rPr>
              <w:t xml:space="preserve">       34.035,00 </w:t>
            </w:r>
          </w:p>
        </w:tc>
        <w:tc>
          <w:tcPr>
            <w:tcW w:w="1116" w:type="dxa"/>
            <w:tcBorders>
              <w:top w:val="nil"/>
              <w:left w:val="nil"/>
              <w:bottom w:val="single" w:sz="4" w:space="0" w:color="auto"/>
              <w:right w:val="single" w:sz="4" w:space="0" w:color="auto"/>
            </w:tcBorders>
            <w:shd w:val="clear" w:color="auto" w:fill="auto"/>
            <w:noWrap/>
            <w:vAlign w:val="center"/>
            <w:hideMark/>
          </w:tcPr>
          <w:p w14:paraId="36E577EA" w14:textId="77777777" w:rsidR="00380705" w:rsidRPr="00C63FB8" w:rsidRDefault="00380705" w:rsidP="00380705">
            <w:pPr>
              <w:spacing w:line="240" w:lineRule="auto"/>
              <w:jc w:val="right"/>
              <w:rPr>
                <w:rFonts w:eastAsia="Times New Roman"/>
                <w:sz w:val="20"/>
                <w:szCs w:val="20"/>
              </w:rPr>
            </w:pPr>
            <w:r w:rsidRPr="00C63FB8">
              <w:rPr>
                <w:rFonts w:eastAsia="Times New Roman"/>
                <w:sz w:val="20"/>
                <w:szCs w:val="20"/>
              </w:rPr>
              <w:t> </w:t>
            </w:r>
          </w:p>
        </w:tc>
        <w:tc>
          <w:tcPr>
            <w:tcW w:w="1314" w:type="dxa"/>
            <w:tcBorders>
              <w:top w:val="nil"/>
              <w:left w:val="nil"/>
              <w:bottom w:val="single" w:sz="4" w:space="0" w:color="auto"/>
              <w:right w:val="single" w:sz="4" w:space="0" w:color="auto"/>
            </w:tcBorders>
            <w:shd w:val="clear" w:color="auto" w:fill="auto"/>
            <w:noWrap/>
            <w:vAlign w:val="center"/>
            <w:hideMark/>
          </w:tcPr>
          <w:p w14:paraId="1C36137E" w14:textId="77777777" w:rsidR="00380705" w:rsidRPr="00C63FB8" w:rsidRDefault="00380705" w:rsidP="00380705">
            <w:pPr>
              <w:spacing w:line="240" w:lineRule="auto"/>
              <w:jc w:val="right"/>
              <w:rPr>
                <w:rFonts w:eastAsia="Times New Roman"/>
                <w:sz w:val="20"/>
                <w:szCs w:val="20"/>
              </w:rPr>
            </w:pPr>
            <w:r w:rsidRPr="00C63FB8">
              <w:rPr>
                <w:rFonts w:eastAsia="Times New Roman"/>
                <w:sz w:val="20"/>
                <w:szCs w:val="20"/>
              </w:rPr>
              <w:t>34.035,00</w:t>
            </w:r>
          </w:p>
        </w:tc>
        <w:tc>
          <w:tcPr>
            <w:tcW w:w="775" w:type="dxa"/>
            <w:tcBorders>
              <w:top w:val="nil"/>
              <w:left w:val="nil"/>
              <w:bottom w:val="single" w:sz="4" w:space="0" w:color="auto"/>
              <w:right w:val="single" w:sz="4" w:space="0" w:color="auto"/>
            </w:tcBorders>
            <w:shd w:val="clear" w:color="auto" w:fill="auto"/>
            <w:noWrap/>
            <w:vAlign w:val="center"/>
            <w:hideMark/>
          </w:tcPr>
          <w:p w14:paraId="61968730" w14:textId="77777777" w:rsidR="00380705" w:rsidRPr="00C63FB8" w:rsidRDefault="00380705" w:rsidP="00380705">
            <w:pPr>
              <w:spacing w:line="240" w:lineRule="auto"/>
              <w:jc w:val="right"/>
              <w:rPr>
                <w:rFonts w:eastAsia="Times New Roman"/>
                <w:sz w:val="20"/>
                <w:szCs w:val="20"/>
              </w:rPr>
            </w:pPr>
            <w:r w:rsidRPr="00C63FB8">
              <w:rPr>
                <w:rFonts w:eastAsia="Times New Roman"/>
                <w:sz w:val="20"/>
                <w:szCs w:val="20"/>
              </w:rPr>
              <w:t>9,66</w:t>
            </w:r>
          </w:p>
        </w:tc>
        <w:tc>
          <w:tcPr>
            <w:tcW w:w="1145" w:type="dxa"/>
            <w:tcBorders>
              <w:top w:val="nil"/>
              <w:left w:val="nil"/>
              <w:bottom w:val="single" w:sz="4" w:space="0" w:color="auto"/>
              <w:right w:val="single" w:sz="4" w:space="0" w:color="auto"/>
            </w:tcBorders>
            <w:shd w:val="clear" w:color="auto" w:fill="auto"/>
            <w:noWrap/>
            <w:vAlign w:val="center"/>
            <w:hideMark/>
          </w:tcPr>
          <w:p w14:paraId="66CD220A" w14:textId="77777777" w:rsidR="00380705" w:rsidRPr="00C63FB8" w:rsidRDefault="00380705" w:rsidP="00380705">
            <w:pPr>
              <w:spacing w:line="240" w:lineRule="auto"/>
              <w:jc w:val="right"/>
              <w:rPr>
                <w:rFonts w:eastAsia="Times New Roman"/>
                <w:sz w:val="20"/>
                <w:szCs w:val="20"/>
              </w:rPr>
            </w:pPr>
            <w:r w:rsidRPr="00C63FB8">
              <w:rPr>
                <w:rFonts w:eastAsia="Times New Roman"/>
                <w:sz w:val="20"/>
                <w:szCs w:val="20"/>
              </w:rPr>
              <w:t>-8.486,76</w:t>
            </w:r>
          </w:p>
        </w:tc>
      </w:tr>
      <w:tr w:rsidR="00380705" w:rsidRPr="00C63FB8" w14:paraId="00EE4FA1" w14:textId="77777777" w:rsidTr="00380705">
        <w:trPr>
          <w:trHeight w:val="360"/>
          <w:jc w:val="center"/>
        </w:trPr>
        <w:tc>
          <w:tcPr>
            <w:tcW w:w="630" w:type="dxa"/>
            <w:tcBorders>
              <w:top w:val="nil"/>
              <w:left w:val="single" w:sz="4" w:space="0" w:color="auto"/>
              <w:bottom w:val="single" w:sz="4" w:space="0" w:color="auto"/>
              <w:right w:val="single" w:sz="4" w:space="0" w:color="auto"/>
            </w:tcBorders>
            <w:shd w:val="clear" w:color="auto" w:fill="auto"/>
            <w:vAlign w:val="center"/>
            <w:hideMark/>
          </w:tcPr>
          <w:p w14:paraId="19756675" w14:textId="77777777" w:rsidR="00380705" w:rsidRPr="00C63FB8" w:rsidRDefault="00380705" w:rsidP="00380705">
            <w:pPr>
              <w:spacing w:line="240" w:lineRule="auto"/>
              <w:rPr>
                <w:rFonts w:eastAsia="Times New Roman"/>
                <w:i/>
                <w:iCs/>
                <w:sz w:val="20"/>
                <w:szCs w:val="20"/>
              </w:rPr>
            </w:pPr>
            <w:r w:rsidRPr="00C63FB8">
              <w:rPr>
                <w:rFonts w:eastAsia="Times New Roman"/>
                <w:i/>
                <w:iCs/>
                <w:sz w:val="20"/>
                <w:szCs w:val="20"/>
              </w:rPr>
              <w:t> </w:t>
            </w:r>
          </w:p>
        </w:tc>
        <w:tc>
          <w:tcPr>
            <w:tcW w:w="2800" w:type="dxa"/>
            <w:tcBorders>
              <w:top w:val="nil"/>
              <w:left w:val="nil"/>
              <w:bottom w:val="single" w:sz="4" w:space="0" w:color="auto"/>
              <w:right w:val="single" w:sz="4" w:space="0" w:color="auto"/>
            </w:tcBorders>
            <w:shd w:val="clear" w:color="auto" w:fill="auto"/>
            <w:vAlign w:val="center"/>
            <w:hideMark/>
          </w:tcPr>
          <w:p w14:paraId="47E852D2" w14:textId="77777777" w:rsidR="00380705" w:rsidRPr="00C63FB8" w:rsidRDefault="00380705" w:rsidP="00380705">
            <w:pPr>
              <w:spacing w:line="240" w:lineRule="auto"/>
              <w:rPr>
                <w:rFonts w:eastAsia="Times New Roman"/>
                <w:i/>
                <w:iCs/>
                <w:sz w:val="20"/>
                <w:szCs w:val="20"/>
              </w:rPr>
            </w:pPr>
            <w:r w:rsidRPr="00C63FB8">
              <w:rPr>
                <w:rFonts w:eastAsia="Times New Roman"/>
                <w:i/>
                <w:iCs/>
                <w:sz w:val="20"/>
                <w:szCs w:val="20"/>
              </w:rPr>
              <w:t>Trong đó: Đất chuyên trồng lúa nước</w:t>
            </w:r>
          </w:p>
        </w:tc>
        <w:tc>
          <w:tcPr>
            <w:tcW w:w="700" w:type="dxa"/>
            <w:tcBorders>
              <w:top w:val="nil"/>
              <w:left w:val="nil"/>
              <w:bottom w:val="single" w:sz="4" w:space="0" w:color="auto"/>
              <w:right w:val="single" w:sz="4" w:space="0" w:color="auto"/>
            </w:tcBorders>
            <w:shd w:val="clear" w:color="auto" w:fill="auto"/>
            <w:vAlign w:val="center"/>
            <w:hideMark/>
          </w:tcPr>
          <w:p w14:paraId="36BE2499" w14:textId="77777777" w:rsidR="00380705" w:rsidRPr="00C63FB8" w:rsidRDefault="00380705" w:rsidP="00380705">
            <w:pPr>
              <w:spacing w:line="240" w:lineRule="auto"/>
              <w:jc w:val="center"/>
              <w:rPr>
                <w:rFonts w:eastAsia="Times New Roman"/>
                <w:i/>
                <w:iCs/>
                <w:sz w:val="20"/>
                <w:szCs w:val="20"/>
              </w:rPr>
            </w:pPr>
            <w:r w:rsidRPr="00C63FB8">
              <w:rPr>
                <w:rFonts w:eastAsia="Times New Roman"/>
                <w:i/>
                <w:iCs/>
                <w:sz w:val="20"/>
                <w:szCs w:val="20"/>
              </w:rPr>
              <w:t>LUC</w:t>
            </w:r>
          </w:p>
        </w:tc>
        <w:tc>
          <w:tcPr>
            <w:tcW w:w="1200" w:type="dxa"/>
            <w:tcBorders>
              <w:top w:val="nil"/>
              <w:left w:val="nil"/>
              <w:bottom w:val="single" w:sz="4" w:space="0" w:color="auto"/>
              <w:right w:val="single" w:sz="4" w:space="0" w:color="auto"/>
            </w:tcBorders>
            <w:shd w:val="clear" w:color="auto" w:fill="auto"/>
            <w:noWrap/>
            <w:vAlign w:val="center"/>
            <w:hideMark/>
          </w:tcPr>
          <w:p w14:paraId="378EC10C" w14:textId="77777777" w:rsidR="00380705" w:rsidRPr="00C63FB8" w:rsidRDefault="00380705" w:rsidP="00380705">
            <w:pPr>
              <w:spacing w:line="240" w:lineRule="auto"/>
              <w:jc w:val="right"/>
              <w:rPr>
                <w:rFonts w:eastAsia="Times New Roman"/>
                <w:sz w:val="20"/>
                <w:szCs w:val="20"/>
              </w:rPr>
            </w:pPr>
            <w:r w:rsidRPr="00C63FB8">
              <w:rPr>
                <w:rFonts w:eastAsia="Times New Roman"/>
                <w:sz w:val="20"/>
                <w:szCs w:val="20"/>
              </w:rPr>
              <w:t>29.078,37</w:t>
            </w:r>
          </w:p>
        </w:tc>
        <w:tc>
          <w:tcPr>
            <w:tcW w:w="1120" w:type="dxa"/>
            <w:tcBorders>
              <w:top w:val="nil"/>
              <w:left w:val="nil"/>
              <w:bottom w:val="single" w:sz="4" w:space="0" w:color="auto"/>
              <w:right w:val="single" w:sz="4" w:space="0" w:color="auto"/>
            </w:tcBorders>
            <w:shd w:val="clear" w:color="auto" w:fill="auto"/>
            <w:noWrap/>
            <w:vAlign w:val="center"/>
            <w:hideMark/>
          </w:tcPr>
          <w:p w14:paraId="7A90BD6D" w14:textId="77777777" w:rsidR="00380705" w:rsidRPr="00C63FB8" w:rsidRDefault="00380705" w:rsidP="00380705">
            <w:pPr>
              <w:spacing w:line="240" w:lineRule="auto"/>
              <w:jc w:val="right"/>
              <w:rPr>
                <w:rFonts w:eastAsia="Times New Roman"/>
                <w:i/>
                <w:iCs/>
                <w:sz w:val="20"/>
                <w:szCs w:val="20"/>
              </w:rPr>
            </w:pPr>
            <w:r w:rsidRPr="00C63FB8">
              <w:rPr>
                <w:rFonts w:eastAsia="Times New Roman"/>
                <w:i/>
                <w:iCs/>
                <w:sz w:val="20"/>
                <w:szCs w:val="20"/>
              </w:rPr>
              <w:t xml:space="preserve">    23.539,00 </w:t>
            </w:r>
          </w:p>
        </w:tc>
        <w:tc>
          <w:tcPr>
            <w:tcW w:w="1116" w:type="dxa"/>
            <w:tcBorders>
              <w:top w:val="nil"/>
              <w:left w:val="nil"/>
              <w:bottom w:val="single" w:sz="4" w:space="0" w:color="auto"/>
              <w:right w:val="single" w:sz="4" w:space="0" w:color="auto"/>
            </w:tcBorders>
            <w:shd w:val="clear" w:color="auto" w:fill="auto"/>
            <w:noWrap/>
            <w:vAlign w:val="center"/>
            <w:hideMark/>
          </w:tcPr>
          <w:p w14:paraId="1DBFF729" w14:textId="77777777" w:rsidR="00380705" w:rsidRPr="00C63FB8" w:rsidRDefault="00380705" w:rsidP="00380705">
            <w:pPr>
              <w:spacing w:line="240" w:lineRule="auto"/>
              <w:jc w:val="right"/>
              <w:rPr>
                <w:rFonts w:eastAsia="Times New Roman"/>
                <w:sz w:val="20"/>
                <w:szCs w:val="20"/>
              </w:rPr>
            </w:pPr>
            <w:r w:rsidRPr="00C63FB8">
              <w:rPr>
                <w:rFonts w:eastAsia="Times New Roman"/>
                <w:sz w:val="20"/>
                <w:szCs w:val="20"/>
              </w:rPr>
              <w:t> </w:t>
            </w:r>
          </w:p>
        </w:tc>
        <w:tc>
          <w:tcPr>
            <w:tcW w:w="1314" w:type="dxa"/>
            <w:tcBorders>
              <w:top w:val="nil"/>
              <w:left w:val="nil"/>
              <w:bottom w:val="single" w:sz="4" w:space="0" w:color="auto"/>
              <w:right w:val="single" w:sz="4" w:space="0" w:color="auto"/>
            </w:tcBorders>
            <w:shd w:val="clear" w:color="auto" w:fill="auto"/>
            <w:noWrap/>
            <w:vAlign w:val="center"/>
            <w:hideMark/>
          </w:tcPr>
          <w:p w14:paraId="68799D69" w14:textId="77777777" w:rsidR="00380705" w:rsidRPr="00C63FB8" w:rsidRDefault="00380705" w:rsidP="00380705">
            <w:pPr>
              <w:spacing w:line="240" w:lineRule="auto"/>
              <w:jc w:val="right"/>
              <w:rPr>
                <w:rFonts w:eastAsia="Times New Roman"/>
                <w:sz w:val="20"/>
                <w:szCs w:val="20"/>
              </w:rPr>
            </w:pPr>
            <w:r w:rsidRPr="00C63FB8">
              <w:rPr>
                <w:rFonts w:eastAsia="Times New Roman"/>
                <w:sz w:val="20"/>
                <w:szCs w:val="20"/>
              </w:rPr>
              <w:t>23.539,00</w:t>
            </w:r>
          </w:p>
        </w:tc>
        <w:tc>
          <w:tcPr>
            <w:tcW w:w="775" w:type="dxa"/>
            <w:tcBorders>
              <w:top w:val="nil"/>
              <w:left w:val="nil"/>
              <w:bottom w:val="single" w:sz="4" w:space="0" w:color="auto"/>
              <w:right w:val="single" w:sz="4" w:space="0" w:color="auto"/>
            </w:tcBorders>
            <w:shd w:val="clear" w:color="auto" w:fill="auto"/>
            <w:noWrap/>
            <w:vAlign w:val="center"/>
            <w:hideMark/>
          </w:tcPr>
          <w:p w14:paraId="1C98A3DB" w14:textId="77777777" w:rsidR="00380705" w:rsidRPr="00C63FB8" w:rsidRDefault="00380705" w:rsidP="00380705">
            <w:pPr>
              <w:spacing w:line="240" w:lineRule="auto"/>
              <w:jc w:val="right"/>
              <w:rPr>
                <w:rFonts w:eastAsia="Times New Roman"/>
                <w:sz w:val="20"/>
                <w:szCs w:val="20"/>
              </w:rPr>
            </w:pPr>
            <w:r w:rsidRPr="00C63FB8">
              <w:rPr>
                <w:rFonts w:eastAsia="Times New Roman"/>
                <w:sz w:val="20"/>
                <w:szCs w:val="20"/>
              </w:rPr>
              <w:t>6,68</w:t>
            </w:r>
          </w:p>
        </w:tc>
        <w:tc>
          <w:tcPr>
            <w:tcW w:w="1145" w:type="dxa"/>
            <w:tcBorders>
              <w:top w:val="nil"/>
              <w:left w:val="nil"/>
              <w:bottom w:val="single" w:sz="4" w:space="0" w:color="auto"/>
              <w:right w:val="single" w:sz="4" w:space="0" w:color="auto"/>
            </w:tcBorders>
            <w:shd w:val="clear" w:color="auto" w:fill="auto"/>
            <w:noWrap/>
            <w:vAlign w:val="center"/>
            <w:hideMark/>
          </w:tcPr>
          <w:p w14:paraId="26D2D2D0" w14:textId="77777777" w:rsidR="00380705" w:rsidRPr="00C63FB8" w:rsidRDefault="00380705" w:rsidP="00380705">
            <w:pPr>
              <w:spacing w:line="240" w:lineRule="auto"/>
              <w:jc w:val="right"/>
              <w:rPr>
                <w:rFonts w:eastAsia="Times New Roman"/>
                <w:sz w:val="20"/>
                <w:szCs w:val="20"/>
              </w:rPr>
            </w:pPr>
            <w:r w:rsidRPr="00C63FB8">
              <w:rPr>
                <w:rFonts w:eastAsia="Times New Roman"/>
                <w:sz w:val="20"/>
                <w:szCs w:val="20"/>
              </w:rPr>
              <w:t>-5.539,37</w:t>
            </w:r>
          </w:p>
        </w:tc>
      </w:tr>
      <w:tr w:rsidR="00380705" w:rsidRPr="00C63FB8" w14:paraId="0BE11C58" w14:textId="77777777" w:rsidTr="00380705">
        <w:trPr>
          <w:trHeight w:val="386"/>
          <w:jc w:val="center"/>
        </w:trPr>
        <w:tc>
          <w:tcPr>
            <w:tcW w:w="630" w:type="dxa"/>
            <w:tcBorders>
              <w:top w:val="nil"/>
              <w:left w:val="single" w:sz="4" w:space="0" w:color="auto"/>
              <w:bottom w:val="single" w:sz="4" w:space="0" w:color="auto"/>
              <w:right w:val="single" w:sz="4" w:space="0" w:color="auto"/>
            </w:tcBorders>
            <w:shd w:val="clear" w:color="auto" w:fill="auto"/>
            <w:vAlign w:val="center"/>
            <w:hideMark/>
          </w:tcPr>
          <w:p w14:paraId="517193B3" w14:textId="77777777" w:rsidR="00380705" w:rsidRPr="00C63FB8" w:rsidRDefault="00380705" w:rsidP="00380705">
            <w:pPr>
              <w:spacing w:line="240" w:lineRule="auto"/>
              <w:rPr>
                <w:rFonts w:eastAsia="Times New Roman"/>
                <w:sz w:val="20"/>
                <w:szCs w:val="20"/>
              </w:rPr>
            </w:pPr>
            <w:r w:rsidRPr="00C63FB8">
              <w:rPr>
                <w:rFonts w:eastAsia="Times New Roman"/>
                <w:sz w:val="20"/>
                <w:szCs w:val="20"/>
              </w:rPr>
              <w:t>1.2</w:t>
            </w:r>
          </w:p>
        </w:tc>
        <w:tc>
          <w:tcPr>
            <w:tcW w:w="2800" w:type="dxa"/>
            <w:tcBorders>
              <w:top w:val="nil"/>
              <w:left w:val="nil"/>
              <w:bottom w:val="single" w:sz="4" w:space="0" w:color="auto"/>
              <w:right w:val="single" w:sz="4" w:space="0" w:color="auto"/>
            </w:tcBorders>
            <w:shd w:val="clear" w:color="auto" w:fill="auto"/>
            <w:vAlign w:val="center"/>
            <w:hideMark/>
          </w:tcPr>
          <w:p w14:paraId="0D3C2D6C" w14:textId="77777777" w:rsidR="00380705" w:rsidRPr="00C63FB8" w:rsidRDefault="00380705" w:rsidP="00380705">
            <w:pPr>
              <w:spacing w:line="240" w:lineRule="auto"/>
              <w:rPr>
                <w:rFonts w:eastAsia="Times New Roman"/>
                <w:sz w:val="20"/>
                <w:szCs w:val="20"/>
              </w:rPr>
            </w:pPr>
            <w:r w:rsidRPr="00C63FB8">
              <w:rPr>
                <w:rFonts w:eastAsia="Times New Roman"/>
                <w:sz w:val="20"/>
                <w:szCs w:val="20"/>
              </w:rPr>
              <w:t>Đất trồng cây lâu năm</w:t>
            </w:r>
          </w:p>
        </w:tc>
        <w:tc>
          <w:tcPr>
            <w:tcW w:w="700" w:type="dxa"/>
            <w:tcBorders>
              <w:top w:val="nil"/>
              <w:left w:val="nil"/>
              <w:bottom w:val="single" w:sz="4" w:space="0" w:color="auto"/>
              <w:right w:val="single" w:sz="4" w:space="0" w:color="auto"/>
            </w:tcBorders>
            <w:shd w:val="clear" w:color="auto" w:fill="auto"/>
            <w:vAlign w:val="center"/>
            <w:hideMark/>
          </w:tcPr>
          <w:p w14:paraId="58A73CAF" w14:textId="77777777" w:rsidR="00380705" w:rsidRPr="00C63FB8" w:rsidRDefault="00380705" w:rsidP="00380705">
            <w:pPr>
              <w:spacing w:line="240" w:lineRule="auto"/>
              <w:jc w:val="center"/>
              <w:rPr>
                <w:rFonts w:eastAsia="Times New Roman"/>
                <w:sz w:val="20"/>
                <w:szCs w:val="20"/>
              </w:rPr>
            </w:pPr>
            <w:r w:rsidRPr="00C63FB8">
              <w:rPr>
                <w:rFonts w:eastAsia="Times New Roman"/>
                <w:sz w:val="20"/>
                <w:szCs w:val="20"/>
              </w:rPr>
              <w:t>CLN</w:t>
            </w:r>
          </w:p>
        </w:tc>
        <w:tc>
          <w:tcPr>
            <w:tcW w:w="1200" w:type="dxa"/>
            <w:tcBorders>
              <w:top w:val="nil"/>
              <w:left w:val="nil"/>
              <w:bottom w:val="single" w:sz="4" w:space="0" w:color="auto"/>
              <w:right w:val="single" w:sz="4" w:space="0" w:color="auto"/>
            </w:tcBorders>
            <w:shd w:val="clear" w:color="auto" w:fill="auto"/>
            <w:noWrap/>
            <w:vAlign w:val="center"/>
            <w:hideMark/>
          </w:tcPr>
          <w:p w14:paraId="22CFE51C" w14:textId="77777777" w:rsidR="00380705" w:rsidRPr="00C63FB8" w:rsidRDefault="00380705" w:rsidP="00380705">
            <w:pPr>
              <w:spacing w:line="240" w:lineRule="auto"/>
              <w:jc w:val="right"/>
              <w:rPr>
                <w:rFonts w:eastAsia="Times New Roman"/>
                <w:sz w:val="20"/>
                <w:szCs w:val="20"/>
              </w:rPr>
            </w:pPr>
            <w:r w:rsidRPr="00C63FB8">
              <w:rPr>
                <w:rFonts w:eastAsia="Times New Roman"/>
                <w:sz w:val="20"/>
                <w:szCs w:val="20"/>
              </w:rPr>
              <w:t>53.532,05</w:t>
            </w:r>
          </w:p>
        </w:tc>
        <w:tc>
          <w:tcPr>
            <w:tcW w:w="1120" w:type="dxa"/>
            <w:tcBorders>
              <w:top w:val="nil"/>
              <w:left w:val="nil"/>
              <w:bottom w:val="single" w:sz="4" w:space="0" w:color="auto"/>
              <w:right w:val="single" w:sz="4" w:space="0" w:color="auto"/>
            </w:tcBorders>
            <w:shd w:val="clear" w:color="auto" w:fill="auto"/>
            <w:noWrap/>
            <w:vAlign w:val="center"/>
            <w:hideMark/>
          </w:tcPr>
          <w:p w14:paraId="1C952D5A" w14:textId="77777777" w:rsidR="00380705" w:rsidRPr="00C63FB8" w:rsidRDefault="00380705" w:rsidP="00380705">
            <w:pPr>
              <w:spacing w:line="240" w:lineRule="auto"/>
              <w:jc w:val="right"/>
              <w:rPr>
                <w:rFonts w:eastAsia="Times New Roman"/>
                <w:i/>
                <w:iCs/>
                <w:sz w:val="20"/>
                <w:szCs w:val="20"/>
              </w:rPr>
            </w:pPr>
            <w:r w:rsidRPr="00C63FB8">
              <w:rPr>
                <w:rFonts w:eastAsia="Times New Roman"/>
                <w:i/>
                <w:iCs/>
                <w:sz w:val="20"/>
                <w:szCs w:val="20"/>
              </w:rPr>
              <w:t> </w:t>
            </w:r>
          </w:p>
        </w:tc>
        <w:tc>
          <w:tcPr>
            <w:tcW w:w="1116" w:type="dxa"/>
            <w:tcBorders>
              <w:top w:val="nil"/>
              <w:left w:val="nil"/>
              <w:bottom w:val="single" w:sz="4" w:space="0" w:color="auto"/>
              <w:right w:val="single" w:sz="4" w:space="0" w:color="auto"/>
            </w:tcBorders>
            <w:shd w:val="clear" w:color="auto" w:fill="auto"/>
            <w:noWrap/>
            <w:vAlign w:val="center"/>
            <w:hideMark/>
          </w:tcPr>
          <w:p w14:paraId="21F9A8CB" w14:textId="3ED2B42D" w:rsidR="00380705" w:rsidRPr="00C63FB8" w:rsidRDefault="00380705" w:rsidP="00380705">
            <w:pPr>
              <w:spacing w:line="240" w:lineRule="auto"/>
              <w:jc w:val="right"/>
              <w:rPr>
                <w:rFonts w:eastAsia="Times New Roman"/>
                <w:sz w:val="20"/>
                <w:szCs w:val="20"/>
              </w:rPr>
            </w:pPr>
            <w:r w:rsidRPr="00C63FB8">
              <w:rPr>
                <w:rFonts w:eastAsia="Times New Roman"/>
                <w:sz w:val="20"/>
                <w:szCs w:val="20"/>
              </w:rPr>
              <w:t xml:space="preserve"> 55.192,92 </w:t>
            </w:r>
          </w:p>
        </w:tc>
        <w:tc>
          <w:tcPr>
            <w:tcW w:w="1314" w:type="dxa"/>
            <w:tcBorders>
              <w:top w:val="nil"/>
              <w:left w:val="nil"/>
              <w:bottom w:val="single" w:sz="4" w:space="0" w:color="auto"/>
              <w:right w:val="single" w:sz="4" w:space="0" w:color="auto"/>
            </w:tcBorders>
            <w:shd w:val="clear" w:color="auto" w:fill="auto"/>
            <w:noWrap/>
            <w:vAlign w:val="center"/>
            <w:hideMark/>
          </w:tcPr>
          <w:p w14:paraId="01CD3816" w14:textId="77777777" w:rsidR="00380705" w:rsidRPr="00C63FB8" w:rsidRDefault="00380705" w:rsidP="00380705">
            <w:pPr>
              <w:spacing w:line="240" w:lineRule="auto"/>
              <w:jc w:val="right"/>
              <w:rPr>
                <w:rFonts w:eastAsia="Times New Roman"/>
                <w:sz w:val="20"/>
                <w:szCs w:val="20"/>
              </w:rPr>
            </w:pPr>
            <w:r w:rsidRPr="00C63FB8">
              <w:rPr>
                <w:rFonts w:eastAsia="Times New Roman"/>
                <w:sz w:val="20"/>
                <w:szCs w:val="20"/>
              </w:rPr>
              <w:t>55.192,92</w:t>
            </w:r>
          </w:p>
        </w:tc>
        <w:tc>
          <w:tcPr>
            <w:tcW w:w="775" w:type="dxa"/>
            <w:tcBorders>
              <w:top w:val="nil"/>
              <w:left w:val="nil"/>
              <w:bottom w:val="single" w:sz="4" w:space="0" w:color="auto"/>
              <w:right w:val="single" w:sz="4" w:space="0" w:color="auto"/>
            </w:tcBorders>
            <w:shd w:val="clear" w:color="auto" w:fill="auto"/>
            <w:noWrap/>
            <w:vAlign w:val="center"/>
            <w:hideMark/>
          </w:tcPr>
          <w:p w14:paraId="38ED4A48" w14:textId="77777777" w:rsidR="00380705" w:rsidRPr="00C63FB8" w:rsidRDefault="00380705" w:rsidP="00380705">
            <w:pPr>
              <w:spacing w:line="240" w:lineRule="auto"/>
              <w:jc w:val="right"/>
              <w:rPr>
                <w:rFonts w:eastAsia="Times New Roman"/>
                <w:sz w:val="20"/>
                <w:szCs w:val="20"/>
              </w:rPr>
            </w:pPr>
            <w:r w:rsidRPr="00C63FB8">
              <w:rPr>
                <w:rFonts w:eastAsia="Times New Roman"/>
                <w:sz w:val="20"/>
                <w:szCs w:val="20"/>
              </w:rPr>
              <w:t>15,67</w:t>
            </w:r>
          </w:p>
        </w:tc>
        <w:tc>
          <w:tcPr>
            <w:tcW w:w="1145" w:type="dxa"/>
            <w:tcBorders>
              <w:top w:val="nil"/>
              <w:left w:val="nil"/>
              <w:bottom w:val="single" w:sz="4" w:space="0" w:color="auto"/>
              <w:right w:val="single" w:sz="4" w:space="0" w:color="auto"/>
            </w:tcBorders>
            <w:shd w:val="clear" w:color="auto" w:fill="auto"/>
            <w:noWrap/>
            <w:vAlign w:val="center"/>
            <w:hideMark/>
          </w:tcPr>
          <w:p w14:paraId="02477F09" w14:textId="77777777" w:rsidR="00380705" w:rsidRPr="00C63FB8" w:rsidRDefault="00380705" w:rsidP="00380705">
            <w:pPr>
              <w:spacing w:line="240" w:lineRule="auto"/>
              <w:jc w:val="right"/>
              <w:rPr>
                <w:rFonts w:eastAsia="Times New Roman"/>
                <w:sz w:val="20"/>
                <w:szCs w:val="20"/>
              </w:rPr>
            </w:pPr>
            <w:r w:rsidRPr="00C63FB8">
              <w:rPr>
                <w:rFonts w:eastAsia="Times New Roman"/>
                <w:sz w:val="20"/>
                <w:szCs w:val="20"/>
              </w:rPr>
              <w:t>1.660,88</w:t>
            </w:r>
          </w:p>
        </w:tc>
      </w:tr>
      <w:tr w:rsidR="00380705" w:rsidRPr="00C63FB8" w14:paraId="266379DB" w14:textId="77777777" w:rsidTr="00380705">
        <w:trPr>
          <w:trHeight w:val="360"/>
          <w:jc w:val="center"/>
        </w:trPr>
        <w:tc>
          <w:tcPr>
            <w:tcW w:w="630" w:type="dxa"/>
            <w:tcBorders>
              <w:top w:val="nil"/>
              <w:left w:val="single" w:sz="4" w:space="0" w:color="auto"/>
              <w:bottom w:val="single" w:sz="4" w:space="0" w:color="auto"/>
              <w:right w:val="single" w:sz="4" w:space="0" w:color="auto"/>
            </w:tcBorders>
            <w:shd w:val="clear" w:color="auto" w:fill="auto"/>
            <w:vAlign w:val="center"/>
            <w:hideMark/>
          </w:tcPr>
          <w:p w14:paraId="5609058E" w14:textId="77777777" w:rsidR="00380705" w:rsidRPr="00C63FB8" w:rsidRDefault="00380705" w:rsidP="00380705">
            <w:pPr>
              <w:spacing w:line="240" w:lineRule="auto"/>
              <w:rPr>
                <w:rFonts w:eastAsia="Times New Roman"/>
                <w:sz w:val="20"/>
                <w:szCs w:val="20"/>
              </w:rPr>
            </w:pPr>
            <w:r w:rsidRPr="00C63FB8">
              <w:rPr>
                <w:rFonts w:eastAsia="Times New Roman"/>
                <w:sz w:val="20"/>
                <w:szCs w:val="20"/>
              </w:rPr>
              <w:t>1.3</w:t>
            </w:r>
          </w:p>
        </w:tc>
        <w:tc>
          <w:tcPr>
            <w:tcW w:w="2800" w:type="dxa"/>
            <w:tcBorders>
              <w:top w:val="nil"/>
              <w:left w:val="nil"/>
              <w:bottom w:val="single" w:sz="4" w:space="0" w:color="auto"/>
              <w:right w:val="single" w:sz="4" w:space="0" w:color="auto"/>
            </w:tcBorders>
            <w:shd w:val="clear" w:color="auto" w:fill="auto"/>
            <w:vAlign w:val="center"/>
            <w:hideMark/>
          </w:tcPr>
          <w:p w14:paraId="33270227" w14:textId="77777777" w:rsidR="00380705" w:rsidRPr="00C63FB8" w:rsidRDefault="00380705" w:rsidP="00380705">
            <w:pPr>
              <w:spacing w:line="240" w:lineRule="auto"/>
              <w:rPr>
                <w:rFonts w:eastAsia="Times New Roman"/>
                <w:sz w:val="20"/>
                <w:szCs w:val="20"/>
              </w:rPr>
            </w:pPr>
            <w:r w:rsidRPr="00C63FB8">
              <w:rPr>
                <w:rFonts w:eastAsia="Times New Roman"/>
                <w:sz w:val="20"/>
                <w:szCs w:val="20"/>
              </w:rPr>
              <w:t>Đất rừng phòng hộ</w:t>
            </w:r>
          </w:p>
        </w:tc>
        <w:tc>
          <w:tcPr>
            <w:tcW w:w="700" w:type="dxa"/>
            <w:tcBorders>
              <w:top w:val="nil"/>
              <w:left w:val="nil"/>
              <w:bottom w:val="single" w:sz="4" w:space="0" w:color="auto"/>
              <w:right w:val="single" w:sz="4" w:space="0" w:color="auto"/>
            </w:tcBorders>
            <w:shd w:val="clear" w:color="auto" w:fill="auto"/>
            <w:vAlign w:val="center"/>
            <w:hideMark/>
          </w:tcPr>
          <w:p w14:paraId="7A8A5A19" w14:textId="77777777" w:rsidR="00380705" w:rsidRPr="00C63FB8" w:rsidRDefault="00380705" w:rsidP="00380705">
            <w:pPr>
              <w:spacing w:line="240" w:lineRule="auto"/>
              <w:jc w:val="center"/>
              <w:rPr>
                <w:rFonts w:eastAsia="Times New Roman"/>
                <w:sz w:val="20"/>
                <w:szCs w:val="20"/>
              </w:rPr>
            </w:pPr>
            <w:r w:rsidRPr="00C63FB8">
              <w:rPr>
                <w:rFonts w:eastAsia="Times New Roman"/>
                <w:sz w:val="20"/>
                <w:szCs w:val="20"/>
              </w:rPr>
              <w:t>RPH</w:t>
            </w:r>
          </w:p>
        </w:tc>
        <w:tc>
          <w:tcPr>
            <w:tcW w:w="1200" w:type="dxa"/>
            <w:tcBorders>
              <w:top w:val="nil"/>
              <w:left w:val="nil"/>
              <w:bottom w:val="single" w:sz="4" w:space="0" w:color="auto"/>
              <w:right w:val="single" w:sz="4" w:space="0" w:color="auto"/>
            </w:tcBorders>
            <w:shd w:val="clear" w:color="auto" w:fill="auto"/>
            <w:noWrap/>
            <w:vAlign w:val="center"/>
            <w:hideMark/>
          </w:tcPr>
          <w:p w14:paraId="28AF594F" w14:textId="77777777" w:rsidR="00380705" w:rsidRPr="00C63FB8" w:rsidRDefault="00380705" w:rsidP="00380705">
            <w:pPr>
              <w:spacing w:line="240" w:lineRule="auto"/>
              <w:jc w:val="right"/>
              <w:rPr>
                <w:rFonts w:eastAsia="Times New Roman"/>
                <w:sz w:val="20"/>
                <w:szCs w:val="20"/>
              </w:rPr>
            </w:pPr>
            <w:r w:rsidRPr="00C63FB8">
              <w:rPr>
                <w:rFonts w:eastAsia="Times New Roman"/>
                <w:sz w:val="20"/>
                <w:szCs w:val="20"/>
              </w:rPr>
              <w:t>37.937,50</w:t>
            </w:r>
          </w:p>
        </w:tc>
        <w:tc>
          <w:tcPr>
            <w:tcW w:w="1120" w:type="dxa"/>
            <w:tcBorders>
              <w:top w:val="nil"/>
              <w:left w:val="nil"/>
              <w:bottom w:val="single" w:sz="4" w:space="0" w:color="auto"/>
              <w:right w:val="single" w:sz="4" w:space="0" w:color="auto"/>
            </w:tcBorders>
            <w:shd w:val="clear" w:color="auto" w:fill="auto"/>
            <w:noWrap/>
            <w:vAlign w:val="center"/>
            <w:hideMark/>
          </w:tcPr>
          <w:p w14:paraId="6A01F8A6" w14:textId="46499653" w:rsidR="00380705" w:rsidRPr="00C63FB8" w:rsidRDefault="00380705" w:rsidP="00380705">
            <w:pPr>
              <w:spacing w:line="240" w:lineRule="auto"/>
              <w:rPr>
                <w:rFonts w:eastAsia="Times New Roman"/>
                <w:sz w:val="20"/>
                <w:szCs w:val="20"/>
              </w:rPr>
            </w:pPr>
            <w:r w:rsidRPr="00C63FB8">
              <w:rPr>
                <w:rFonts w:eastAsia="Times New Roman"/>
                <w:sz w:val="20"/>
                <w:szCs w:val="20"/>
              </w:rPr>
              <w:t xml:space="preserve">  37.028,00 </w:t>
            </w:r>
          </w:p>
        </w:tc>
        <w:tc>
          <w:tcPr>
            <w:tcW w:w="1116" w:type="dxa"/>
            <w:tcBorders>
              <w:top w:val="nil"/>
              <w:left w:val="nil"/>
              <w:bottom w:val="single" w:sz="4" w:space="0" w:color="auto"/>
              <w:right w:val="single" w:sz="4" w:space="0" w:color="auto"/>
            </w:tcBorders>
            <w:shd w:val="clear" w:color="auto" w:fill="auto"/>
            <w:noWrap/>
            <w:vAlign w:val="center"/>
            <w:hideMark/>
          </w:tcPr>
          <w:p w14:paraId="68ACE70C" w14:textId="77777777" w:rsidR="00380705" w:rsidRPr="00C63FB8" w:rsidRDefault="00380705" w:rsidP="00380705">
            <w:pPr>
              <w:spacing w:line="240" w:lineRule="auto"/>
              <w:jc w:val="right"/>
              <w:rPr>
                <w:rFonts w:eastAsia="Times New Roman"/>
                <w:sz w:val="20"/>
                <w:szCs w:val="20"/>
              </w:rPr>
            </w:pPr>
            <w:r w:rsidRPr="00C63FB8">
              <w:rPr>
                <w:rFonts w:eastAsia="Times New Roman"/>
                <w:sz w:val="20"/>
                <w:szCs w:val="20"/>
              </w:rPr>
              <w:t> </w:t>
            </w:r>
          </w:p>
        </w:tc>
        <w:tc>
          <w:tcPr>
            <w:tcW w:w="1314" w:type="dxa"/>
            <w:tcBorders>
              <w:top w:val="nil"/>
              <w:left w:val="nil"/>
              <w:bottom w:val="single" w:sz="4" w:space="0" w:color="auto"/>
              <w:right w:val="single" w:sz="4" w:space="0" w:color="auto"/>
            </w:tcBorders>
            <w:shd w:val="clear" w:color="auto" w:fill="auto"/>
            <w:noWrap/>
            <w:vAlign w:val="center"/>
            <w:hideMark/>
          </w:tcPr>
          <w:p w14:paraId="4C28A308" w14:textId="77777777" w:rsidR="00380705" w:rsidRPr="00C63FB8" w:rsidRDefault="00380705" w:rsidP="00380705">
            <w:pPr>
              <w:spacing w:line="240" w:lineRule="auto"/>
              <w:jc w:val="right"/>
              <w:rPr>
                <w:rFonts w:eastAsia="Times New Roman"/>
                <w:sz w:val="20"/>
                <w:szCs w:val="20"/>
              </w:rPr>
            </w:pPr>
            <w:r w:rsidRPr="00C63FB8">
              <w:rPr>
                <w:rFonts w:eastAsia="Times New Roman"/>
                <w:sz w:val="20"/>
                <w:szCs w:val="20"/>
              </w:rPr>
              <w:t>37.028,00</w:t>
            </w:r>
          </w:p>
        </w:tc>
        <w:tc>
          <w:tcPr>
            <w:tcW w:w="775" w:type="dxa"/>
            <w:tcBorders>
              <w:top w:val="nil"/>
              <w:left w:val="nil"/>
              <w:bottom w:val="single" w:sz="4" w:space="0" w:color="auto"/>
              <w:right w:val="single" w:sz="4" w:space="0" w:color="auto"/>
            </w:tcBorders>
            <w:shd w:val="clear" w:color="auto" w:fill="auto"/>
            <w:noWrap/>
            <w:vAlign w:val="center"/>
            <w:hideMark/>
          </w:tcPr>
          <w:p w14:paraId="4E03446B" w14:textId="77777777" w:rsidR="00380705" w:rsidRPr="00C63FB8" w:rsidRDefault="00380705" w:rsidP="00380705">
            <w:pPr>
              <w:spacing w:line="240" w:lineRule="auto"/>
              <w:jc w:val="right"/>
              <w:rPr>
                <w:rFonts w:eastAsia="Times New Roman"/>
                <w:sz w:val="20"/>
                <w:szCs w:val="20"/>
              </w:rPr>
            </w:pPr>
            <w:r w:rsidRPr="00C63FB8">
              <w:rPr>
                <w:rFonts w:eastAsia="Times New Roman"/>
                <w:sz w:val="20"/>
                <w:szCs w:val="20"/>
              </w:rPr>
              <w:t>10,51</w:t>
            </w:r>
          </w:p>
        </w:tc>
        <w:tc>
          <w:tcPr>
            <w:tcW w:w="1145" w:type="dxa"/>
            <w:tcBorders>
              <w:top w:val="nil"/>
              <w:left w:val="nil"/>
              <w:bottom w:val="single" w:sz="4" w:space="0" w:color="auto"/>
              <w:right w:val="single" w:sz="4" w:space="0" w:color="auto"/>
            </w:tcBorders>
            <w:shd w:val="clear" w:color="auto" w:fill="auto"/>
            <w:noWrap/>
            <w:vAlign w:val="center"/>
            <w:hideMark/>
          </w:tcPr>
          <w:p w14:paraId="6E64A6E4" w14:textId="77777777" w:rsidR="00380705" w:rsidRPr="00C63FB8" w:rsidRDefault="00380705" w:rsidP="00380705">
            <w:pPr>
              <w:spacing w:line="240" w:lineRule="auto"/>
              <w:jc w:val="right"/>
              <w:rPr>
                <w:rFonts w:eastAsia="Times New Roman"/>
                <w:sz w:val="20"/>
                <w:szCs w:val="20"/>
              </w:rPr>
            </w:pPr>
            <w:r w:rsidRPr="00C63FB8">
              <w:rPr>
                <w:rFonts w:eastAsia="Times New Roman"/>
                <w:sz w:val="20"/>
                <w:szCs w:val="20"/>
              </w:rPr>
              <w:t>-909,50</w:t>
            </w:r>
          </w:p>
        </w:tc>
      </w:tr>
      <w:tr w:rsidR="00380705" w:rsidRPr="00C63FB8" w14:paraId="12FEF324" w14:textId="77777777" w:rsidTr="00380705">
        <w:trPr>
          <w:trHeight w:val="360"/>
          <w:jc w:val="center"/>
        </w:trPr>
        <w:tc>
          <w:tcPr>
            <w:tcW w:w="630" w:type="dxa"/>
            <w:tcBorders>
              <w:top w:val="nil"/>
              <w:left w:val="single" w:sz="4" w:space="0" w:color="auto"/>
              <w:bottom w:val="single" w:sz="4" w:space="0" w:color="auto"/>
              <w:right w:val="single" w:sz="4" w:space="0" w:color="auto"/>
            </w:tcBorders>
            <w:shd w:val="clear" w:color="auto" w:fill="auto"/>
            <w:vAlign w:val="center"/>
            <w:hideMark/>
          </w:tcPr>
          <w:p w14:paraId="5146984E" w14:textId="77777777" w:rsidR="00380705" w:rsidRPr="00C63FB8" w:rsidRDefault="00380705" w:rsidP="00380705">
            <w:pPr>
              <w:spacing w:line="240" w:lineRule="auto"/>
              <w:rPr>
                <w:rFonts w:eastAsia="Times New Roman"/>
                <w:sz w:val="20"/>
                <w:szCs w:val="20"/>
              </w:rPr>
            </w:pPr>
            <w:r w:rsidRPr="00C63FB8">
              <w:rPr>
                <w:rFonts w:eastAsia="Times New Roman"/>
                <w:sz w:val="20"/>
                <w:szCs w:val="20"/>
              </w:rPr>
              <w:t>1.4</w:t>
            </w:r>
          </w:p>
        </w:tc>
        <w:tc>
          <w:tcPr>
            <w:tcW w:w="2800" w:type="dxa"/>
            <w:tcBorders>
              <w:top w:val="nil"/>
              <w:left w:val="nil"/>
              <w:bottom w:val="single" w:sz="4" w:space="0" w:color="auto"/>
              <w:right w:val="single" w:sz="4" w:space="0" w:color="auto"/>
            </w:tcBorders>
            <w:shd w:val="clear" w:color="auto" w:fill="auto"/>
            <w:vAlign w:val="center"/>
            <w:hideMark/>
          </w:tcPr>
          <w:p w14:paraId="1C4DC8B2" w14:textId="77777777" w:rsidR="00380705" w:rsidRPr="00C63FB8" w:rsidRDefault="00380705" w:rsidP="00380705">
            <w:pPr>
              <w:spacing w:line="240" w:lineRule="auto"/>
              <w:rPr>
                <w:rFonts w:eastAsia="Times New Roman"/>
                <w:sz w:val="20"/>
                <w:szCs w:val="20"/>
              </w:rPr>
            </w:pPr>
            <w:r w:rsidRPr="00C63FB8">
              <w:rPr>
                <w:rFonts w:eastAsia="Times New Roman"/>
                <w:sz w:val="20"/>
                <w:szCs w:val="20"/>
              </w:rPr>
              <w:t>Đất rừng đặc dụng</w:t>
            </w:r>
          </w:p>
        </w:tc>
        <w:tc>
          <w:tcPr>
            <w:tcW w:w="700" w:type="dxa"/>
            <w:tcBorders>
              <w:top w:val="nil"/>
              <w:left w:val="nil"/>
              <w:bottom w:val="single" w:sz="4" w:space="0" w:color="auto"/>
              <w:right w:val="single" w:sz="4" w:space="0" w:color="auto"/>
            </w:tcBorders>
            <w:shd w:val="clear" w:color="auto" w:fill="auto"/>
            <w:vAlign w:val="center"/>
            <w:hideMark/>
          </w:tcPr>
          <w:p w14:paraId="6F191EC4" w14:textId="77777777" w:rsidR="00380705" w:rsidRPr="00C63FB8" w:rsidRDefault="00380705" w:rsidP="00380705">
            <w:pPr>
              <w:spacing w:line="240" w:lineRule="auto"/>
              <w:jc w:val="center"/>
              <w:rPr>
                <w:rFonts w:eastAsia="Times New Roman"/>
                <w:sz w:val="20"/>
                <w:szCs w:val="20"/>
              </w:rPr>
            </w:pPr>
            <w:r w:rsidRPr="00C63FB8">
              <w:rPr>
                <w:rFonts w:eastAsia="Times New Roman"/>
                <w:sz w:val="20"/>
                <w:szCs w:val="20"/>
              </w:rPr>
              <w:t>RDD</w:t>
            </w:r>
          </w:p>
        </w:tc>
        <w:tc>
          <w:tcPr>
            <w:tcW w:w="1200" w:type="dxa"/>
            <w:tcBorders>
              <w:top w:val="nil"/>
              <w:left w:val="nil"/>
              <w:bottom w:val="single" w:sz="4" w:space="0" w:color="auto"/>
              <w:right w:val="single" w:sz="4" w:space="0" w:color="auto"/>
            </w:tcBorders>
            <w:shd w:val="clear" w:color="auto" w:fill="auto"/>
            <w:noWrap/>
            <w:vAlign w:val="center"/>
            <w:hideMark/>
          </w:tcPr>
          <w:p w14:paraId="31BE37B2" w14:textId="77777777" w:rsidR="00380705" w:rsidRPr="00C63FB8" w:rsidRDefault="00380705" w:rsidP="00380705">
            <w:pPr>
              <w:spacing w:line="240" w:lineRule="auto"/>
              <w:jc w:val="right"/>
              <w:rPr>
                <w:rFonts w:eastAsia="Times New Roman"/>
                <w:sz w:val="20"/>
                <w:szCs w:val="20"/>
              </w:rPr>
            </w:pPr>
            <w:r w:rsidRPr="00C63FB8">
              <w:rPr>
                <w:rFonts w:eastAsia="Times New Roman"/>
                <w:sz w:val="20"/>
                <w:szCs w:val="20"/>
              </w:rPr>
              <w:t>38.269,29</w:t>
            </w:r>
          </w:p>
        </w:tc>
        <w:tc>
          <w:tcPr>
            <w:tcW w:w="1120" w:type="dxa"/>
            <w:tcBorders>
              <w:top w:val="nil"/>
              <w:left w:val="nil"/>
              <w:bottom w:val="single" w:sz="4" w:space="0" w:color="auto"/>
              <w:right w:val="single" w:sz="4" w:space="0" w:color="auto"/>
            </w:tcBorders>
            <w:shd w:val="clear" w:color="auto" w:fill="auto"/>
            <w:noWrap/>
            <w:vAlign w:val="center"/>
            <w:hideMark/>
          </w:tcPr>
          <w:p w14:paraId="696B701E" w14:textId="4D366F1F" w:rsidR="00380705" w:rsidRPr="00C63FB8" w:rsidRDefault="00CA2D77" w:rsidP="00380705">
            <w:pPr>
              <w:spacing w:line="240" w:lineRule="auto"/>
              <w:jc w:val="right"/>
              <w:rPr>
                <w:rFonts w:eastAsia="Times New Roman"/>
                <w:sz w:val="20"/>
                <w:szCs w:val="20"/>
              </w:rPr>
            </w:pPr>
            <w:r w:rsidRPr="00C63FB8">
              <w:rPr>
                <w:rFonts w:eastAsia="Times New Roman"/>
                <w:sz w:val="20"/>
                <w:szCs w:val="20"/>
              </w:rPr>
              <w:t xml:space="preserve">  </w:t>
            </w:r>
            <w:r w:rsidR="00380705" w:rsidRPr="00C63FB8">
              <w:rPr>
                <w:rFonts w:eastAsia="Times New Roman"/>
                <w:sz w:val="20"/>
                <w:szCs w:val="20"/>
              </w:rPr>
              <w:t xml:space="preserve">35.652,00 </w:t>
            </w:r>
          </w:p>
        </w:tc>
        <w:tc>
          <w:tcPr>
            <w:tcW w:w="1116" w:type="dxa"/>
            <w:tcBorders>
              <w:top w:val="nil"/>
              <w:left w:val="nil"/>
              <w:bottom w:val="single" w:sz="4" w:space="0" w:color="auto"/>
              <w:right w:val="single" w:sz="4" w:space="0" w:color="auto"/>
            </w:tcBorders>
            <w:shd w:val="clear" w:color="auto" w:fill="auto"/>
            <w:noWrap/>
            <w:vAlign w:val="center"/>
            <w:hideMark/>
          </w:tcPr>
          <w:p w14:paraId="59B9218A" w14:textId="77777777" w:rsidR="00380705" w:rsidRPr="00C63FB8" w:rsidRDefault="00380705" w:rsidP="00380705">
            <w:pPr>
              <w:spacing w:line="240" w:lineRule="auto"/>
              <w:jc w:val="right"/>
              <w:rPr>
                <w:rFonts w:eastAsia="Times New Roman"/>
                <w:sz w:val="20"/>
                <w:szCs w:val="20"/>
              </w:rPr>
            </w:pPr>
            <w:r w:rsidRPr="00C63FB8">
              <w:rPr>
                <w:rFonts w:eastAsia="Times New Roman"/>
                <w:sz w:val="20"/>
                <w:szCs w:val="20"/>
              </w:rPr>
              <w:t> </w:t>
            </w:r>
          </w:p>
        </w:tc>
        <w:tc>
          <w:tcPr>
            <w:tcW w:w="1314" w:type="dxa"/>
            <w:tcBorders>
              <w:top w:val="nil"/>
              <w:left w:val="nil"/>
              <w:bottom w:val="single" w:sz="4" w:space="0" w:color="auto"/>
              <w:right w:val="single" w:sz="4" w:space="0" w:color="auto"/>
            </w:tcBorders>
            <w:shd w:val="clear" w:color="auto" w:fill="auto"/>
            <w:noWrap/>
            <w:vAlign w:val="center"/>
            <w:hideMark/>
          </w:tcPr>
          <w:p w14:paraId="2E488187" w14:textId="77777777" w:rsidR="00380705" w:rsidRPr="00C63FB8" w:rsidRDefault="00380705" w:rsidP="00380705">
            <w:pPr>
              <w:spacing w:line="240" w:lineRule="auto"/>
              <w:jc w:val="right"/>
              <w:rPr>
                <w:rFonts w:eastAsia="Times New Roman"/>
                <w:sz w:val="20"/>
                <w:szCs w:val="20"/>
              </w:rPr>
            </w:pPr>
            <w:r w:rsidRPr="00C63FB8">
              <w:rPr>
                <w:rFonts w:eastAsia="Times New Roman"/>
                <w:sz w:val="20"/>
                <w:szCs w:val="20"/>
              </w:rPr>
              <w:t>35.652,00</w:t>
            </w:r>
          </w:p>
        </w:tc>
        <w:tc>
          <w:tcPr>
            <w:tcW w:w="775" w:type="dxa"/>
            <w:tcBorders>
              <w:top w:val="nil"/>
              <w:left w:val="nil"/>
              <w:bottom w:val="single" w:sz="4" w:space="0" w:color="auto"/>
              <w:right w:val="single" w:sz="4" w:space="0" w:color="auto"/>
            </w:tcBorders>
            <w:shd w:val="clear" w:color="auto" w:fill="auto"/>
            <w:noWrap/>
            <w:vAlign w:val="center"/>
            <w:hideMark/>
          </w:tcPr>
          <w:p w14:paraId="2E9DDC14" w14:textId="77777777" w:rsidR="00380705" w:rsidRPr="00C63FB8" w:rsidRDefault="00380705" w:rsidP="00380705">
            <w:pPr>
              <w:spacing w:line="240" w:lineRule="auto"/>
              <w:jc w:val="right"/>
              <w:rPr>
                <w:rFonts w:eastAsia="Times New Roman"/>
                <w:sz w:val="20"/>
                <w:szCs w:val="20"/>
              </w:rPr>
            </w:pPr>
            <w:r w:rsidRPr="00C63FB8">
              <w:rPr>
                <w:rFonts w:eastAsia="Times New Roman"/>
                <w:sz w:val="20"/>
                <w:szCs w:val="20"/>
              </w:rPr>
              <w:t>10,12</w:t>
            </w:r>
          </w:p>
        </w:tc>
        <w:tc>
          <w:tcPr>
            <w:tcW w:w="1145" w:type="dxa"/>
            <w:tcBorders>
              <w:top w:val="nil"/>
              <w:left w:val="nil"/>
              <w:bottom w:val="single" w:sz="4" w:space="0" w:color="auto"/>
              <w:right w:val="single" w:sz="4" w:space="0" w:color="auto"/>
            </w:tcBorders>
            <w:shd w:val="clear" w:color="auto" w:fill="auto"/>
            <w:noWrap/>
            <w:vAlign w:val="center"/>
            <w:hideMark/>
          </w:tcPr>
          <w:p w14:paraId="7910C267" w14:textId="77777777" w:rsidR="00380705" w:rsidRPr="00C63FB8" w:rsidRDefault="00380705" w:rsidP="00380705">
            <w:pPr>
              <w:spacing w:line="240" w:lineRule="auto"/>
              <w:jc w:val="right"/>
              <w:rPr>
                <w:rFonts w:eastAsia="Times New Roman"/>
                <w:sz w:val="20"/>
                <w:szCs w:val="20"/>
              </w:rPr>
            </w:pPr>
            <w:r w:rsidRPr="00C63FB8">
              <w:rPr>
                <w:rFonts w:eastAsia="Times New Roman"/>
                <w:sz w:val="20"/>
                <w:szCs w:val="20"/>
              </w:rPr>
              <w:t>-2.617,29</w:t>
            </w:r>
          </w:p>
        </w:tc>
      </w:tr>
      <w:tr w:rsidR="00380705" w:rsidRPr="00C63FB8" w14:paraId="3F2CA227" w14:textId="77777777" w:rsidTr="00380705">
        <w:trPr>
          <w:trHeight w:val="360"/>
          <w:jc w:val="center"/>
        </w:trPr>
        <w:tc>
          <w:tcPr>
            <w:tcW w:w="630" w:type="dxa"/>
            <w:tcBorders>
              <w:top w:val="nil"/>
              <w:left w:val="single" w:sz="4" w:space="0" w:color="auto"/>
              <w:bottom w:val="single" w:sz="4" w:space="0" w:color="auto"/>
              <w:right w:val="single" w:sz="4" w:space="0" w:color="auto"/>
            </w:tcBorders>
            <w:shd w:val="clear" w:color="auto" w:fill="auto"/>
            <w:vAlign w:val="center"/>
            <w:hideMark/>
          </w:tcPr>
          <w:p w14:paraId="59C25A28" w14:textId="77777777" w:rsidR="00380705" w:rsidRPr="00C63FB8" w:rsidRDefault="00380705" w:rsidP="00380705">
            <w:pPr>
              <w:spacing w:line="240" w:lineRule="auto"/>
              <w:rPr>
                <w:rFonts w:eastAsia="Times New Roman"/>
                <w:sz w:val="20"/>
                <w:szCs w:val="20"/>
              </w:rPr>
            </w:pPr>
            <w:r w:rsidRPr="00C63FB8">
              <w:rPr>
                <w:rFonts w:eastAsia="Times New Roman"/>
                <w:sz w:val="20"/>
                <w:szCs w:val="20"/>
              </w:rPr>
              <w:t>1.5</w:t>
            </w:r>
          </w:p>
        </w:tc>
        <w:tc>
          <w:tcPr>
            <w:tcW w:w="2800" w:type="dxa"/>
            <w:tcBorders>
              <w:top w:val="nil"/>
              <w:left w:val="nil"/>
              <w:bottom w:val="single" w:sz="4" w:space="0" w:color="auto"/>
              <w:right w:val="single" w:sz="4" w:space="0" w:color="auto"/>
            </w:tcBorders>
            <w:shd w:val="clear" w:color="auto" w:fill="auto"/>
            <w:vAlign w:val="center"/>
            <w:hideMark/>
          </w:tcPr>
          <w:p w14:paraId="1009A593" w14:textId="77777777" w:rsidR="00380705" w:rsidRPr="00C63FB8" w:rsidRDefault="00380705" w:rsidP="00380705">
            <w:pPr>
              <w:spacing w:line="240" w:lineRule="auto"/>
              <w:rPr>
                <w:rFonts w:eastAsia="Times New Roman"/>
                <w:sz w:val="20"/>
                <w:szCs w:val="20"/>
              </w:rPr>
            </w:pPr>
            <w:r w:rsidRPr="00C63FB8">
              <w:rPr>
                <w:rFonts w:eastAsia="Times New Roman"/>
                <w:sz w:val="20"/>
                <w:szCs w:val="20"/>
              </w:rPr>
              <w:t>Đất rừng sản xuất</w:t>
            </w:r>
          </w:p>
        </w:tc>
        <w:tc>
          <w:tcPr>
            <w:tcW w:w="700" w:type="dxa"/>
            <w:tcBorders>
              <w:top w:val="nil"/>
              <w:left w:val="nil"/>
              <w:bottom w:val="single" w:sz="4" w:space="0" w:color="auto"/>
              <w:right w:val="single" w:sz="4" w:space="0" w:color="auto"/>
            </w:tcBorders>
            <w:shd w:val="clear" w:color="auto" w:fill="auto"/>
            <w:vAlign w:val="center"/>
            <w:hideMark/>
          </w:tcPr>
          <w:p w14:paraId="5D21A13D" w14:textId="77777777" w:rsidR="00380705" w:rsidRPr="00C63FB8" w:rsidRDefault="00380705" w:rsidP="00380705">
            <w:pPr>
              <w:spacing w:line="240" w:lineRule="auto"/>
              <w:jc w:val="center"/>
              <w:rPr>
                <w:rFonts w:eastAsia="Times New Roman"/>
                <w:sz w:val="20"/>
                <w:szCs w:val="20"/>
              </w:rPr>
            </w:pPr>
            <w:r w:rsidRPr="00C63FB8">
              <w:rPr>
                <w:rFonts w:eastAsia="Times New Roman"/>
                <w:sz w:val="20"/>
                <w:szCs w:val="20"/>
              </w:rPr>
              <w:t>RSX</w:t>
            </w:r>
          </w:p>
        </w:tc>
        <w:tc>
          <w:tcPr>
            <w:tcW w:w="1200" w:type="dxa"/>
            <w:tcBorders>
              <w:top w:val="nil"/>
              <w:left w:val="nil"/>
              <w:bottom w:val="single" w:sz="4" w:space="0" w:color="auto"/>
              <w:right w:val="single" w:sz="4" w:space="0" w:color="auto"/>
            </w:tcBorders>
            <w:shd w:val="clear" w:color="auto" w:fill="auto"/>
            <w:noWrap/>
            <w:vAlign w:val="center"/>
            <w:hideMark/>
          </w:tcPr>
          <w:p w14:paraId="6E337AC6" w14:textId="77777777" w:rsidR="00380705" w:rsidRPr="00C63FB8" w:rsidRDefault="00380705" w:rsidP="00380705">
            <w:pPr>
              <w:spacing w:line="240" w:lineRule="auto"/>
              <w:jc w:val="right"/>
              <w:rPr>
                <w:rFonts w:eastAsia="Times New Roman"/>
                <w:sz w:val="20"/>
                <w:szCs w:val="20"/>
              </w:rPr>
            </w:pPr>
            <w:r w:rsidRPr="00C63FB8">
              <w:rPr>
                <w:rFonts w:eastAsia="Times New Roman"/>
                <w:sz w:val="20"/>
                <w:szCs w:val="20"/>
              </w:rPr>
              <w:t>110.923,45</w:t>
            </w:r>
          </w:p>
        </w:tc>
        <w:tc>
          <w:tcPr>
            <w:tcW w:w="1120" w:type="dxa"/>
            <w:tcBorders>
              <w:top w:val="nil"/>
              <w:left w:val="nil"/>
              <w:bottom w:val="single" w:sz="4" w:space="0" w:color="auto"/>
              <w:right w:val="single" w:sz="4" w:space="0" w:color="auto"/>
            </w:tcBorders>
            <w:shd w:val="clear" w:color="auto" w:fill="auto"/>
            <w:noWrap/>
            <w:vAlign w:val="center"/>
            <w:hideMark/>
          </w:tcPr>
          <w:p w14:paraId="47F9E10F" w14:textId="77777777" w:rsidR="00380705" w:rsidRPr="00C63FB8" w:rsidRDefault="00380705" w:rsidP="00380705">
            <w:pPr>
              <w:spacing w:line="240" w:lineRule="auto"/>
              <w:jc w:val="right"/>
              <w:rPr>
                <w:rFonts w:eastAsia="Times New Roman"/>
                <w:sz w:val="20"/>
                <w:szCs w:val="20"/>
              </w:rPr>
            </w:pPr>
            <w:r w:rsidRPr="00C63FB8">
              <w:rPr>
                <w:rFonts w:eastAsia="Times New Roman"/>
                <w:sz w:val="20"/>
                <w:szCs w:val="20"/>
              </w:rPr>
              <w:t xml:space="preserve">       99.320,00 </w:t>
            </w:r>
          </w:p>
        </w:tc>
        <w:tc>
          <w:tcPr>
            <w:tcW w:w="1116" w:type="dxa"/>
            <w:tcBorders>
              <w:top w:val="nil"/>
              <w:left w:val="nil"/>
              <w:bottom w:val="single" w:sz="4" w:space="0" w:color="auto"/>
              <w:right w:val="single" w:sz="4" w:space="0" w:color="auto"/>
            </w:tcBorders>
            <w:shd w:val="clear" w:color="auto" w:fill="auto"/>
            <w:noWrap/>
            <w:vAlign w:val="center"/>
            <w:hideMark/>
          </w:tcPr>
          <w:p w14:paraId="583BE247" w14:textId="77777777" w:rsidR="00380705" w:rsidRPr="00C63FB8" w:rsidRDefault="00380705" w:rsidP="00380705">
            <w:pPr>
              <w:spacing w:line="240" w:lineRule="auto"/>
              <w:jc w:val="right"/>
              <w:rPr>
                <w:rFonts w:eastAsia="Times New Roman"/>
                <w:sz w:val="20"/>
                <w:szCs w:val="20"/>
              </w:rPr>
            </w:pPr>
            <w:r w:rsidRPr="00C63FB8">
              <w:rPr>
                <w:rFonts w:eastAsia="Times New Roman"/>
                <w:sz w:val="20"/>
                <w:szCs w:val="20"/>
              </w:rPr>
              <w:t> </w:t>
            </w:r>
          </w:p>
        </w:tc>
        <w:tc>
          <w:tcPr>
            <w:tcW w:w="1314" w:type="dxa"/>
            <w:tcBorders>
              <w:top w:val="nil"/>
              <w:left w:val="nil"/>
              <w:bottom w:val="single" w:sz="4" w:space="0" w:color="auto"/>
              <w:right w:val="single" w:sz="4" w:space="0" w:color="auto"/>
            </w:tcBorders>
            <w:shd w:val="clear" w:color="auto" w:fill="auto"/>
            <w:noWrap/>
            <w:vAlign w:val="center"/>
            <w:hideMark/>
          </w:tcPr>
          <w:p w14:paraId="0C6491DE" w14:textId="77777777" w:rsidR="00380705" w:rsidRPr="00C63FB8" w:rsidRDefault="00380705" w:rsidP="00380705">
            <w:pPr>
              <w:spacing w:line="240" w:lineRule="auto"/>
              <w:jc w:val="right"/>
              <w:rPr>
                <w:rFonts w:eastAsia="Times New Roman"/>
                <w:sz w:val="20"/>
                <w:szCs w:val="20"/>
              </w:rPr>
            </w:pPr>
            <w:r w:rsidRPr="00C63FB8">
              <w:rPr>
                <w:rFonts w:eastAsia="Times New Roman"/>
                <w:sz w:val="20"/>
                <w:szCs w:val="20"/>
              </w:rPr>
              <w:t>99.320,00</w:t>
            </w:r>
          </w:p>
        </w:tc>
        <w:tc>
          <w:tcPr>
            <w:tcW w:w="775" w:type="dxa"/>
            <w:tcBorders>
              <w:top w:val="nil"/>
              <w:left w:val="nil"/>
              <w:bottom w:val="single" w:sz="4" w:space="0" w:color="auto"/>
              <w:right w:val="single" w:sz="4" w:space="0" w:color="auto"/>
            </w:tcBorders>
            <w:shd w:val="clear" w:color="auto" w:fill="auto"/>
            <w:noWrap/>
            <w:vAlign w:val="center"/>
            <w:hideMark/>
          </w:tcPr>
          <w:p w14:paraId="093C9D7C" w14:textId="77777777" w:rsidR="00380705" w:rsidRPr="00C63FB8" w:rsidRDefault="00380705" w:rsidP="00380705">
            <w:pPr>
              <w:spacing w:line="240" w:lineRule="auto"/>
              <w:jc w:val="right"/>
              <w:rPr>
                <w:rFonts w:eastAsia="Times New Roman"/>
                <w:sz w:val="20"/>
                <w:szCs w:val="20"/>
              </w:rPr>
            </w:pPr>
            <w:r w:rsidRPr="00C63FB8">
              <w:rPr>
                <w:rFonts w:eastAsia="Times New Roman"/>
                <w:sz w:val="20"/>
                <w:szCs w:val="20"/>
              </w:rPr>
              <w:t>28,20</w:t>
            </w:r>
          </w:p>
        </w:tc>
        <w:tc>
          <w:tcPr>
            <w:tcW w:w="1145" w:type="dxa"/>
            <w:tcBorders>
              <w:top w:val="nil"/>
              <w:left w:val="nil"/>
              <w:bottom w:val="single" w:sz="4" w:space="0" w:color="auto"/>
              <w:right w:val="single" w:sz="4" w:space="0" w:color="auto"/>
            </w:tcBorders>
            <w:shd w:val="clear" w:color="auto" w:fill="auto"/>
            <w:noWrap/>
            <w:vAlign w:val="center"/>
            <w:hideMark/>
          </w:tcPr>
          <w:p w14:paraId="75725B7C" w14:textId="77777777" w:rsidR="00380705" w:rsidRPr="00C63FB8" w:rsidRDefault="00380705" w:rsidP="00380705">
            <w:pPr>
              <w:spacing w:line="240" w:lineRule="auto"/>
              <w:jc w:val="right"/>
              <w:rPr>
                <w:rFonts w:eastAsia="Times New Roman"/>
                <w:sz w:val="20"/>
                <w:szCs w:val="20"/>
              </w:rPr>
            </w:pPr>
            <w:r w:rsidRPr="00C63FB8">
              <w:rPr>
                <w:rFonts w:eastAsia="Times New Roman"/>
                <w:sz w:val="20"/>
                <w:szCs w:val="20"/>
              </w:rPr>
              <w:t>-11.603,45</w:t>
            </w:r>
          </w:p>
        </w:tc>
      </w:tr>
      <w:tr w:rsidR="00380705" w:rsidRPr="00C63FB8" w14:paraId="46197964" w14:textId="77777777" w:rsidTr="00380705">
        <w:trPr>
          <w:trHeight w:val="585"/>
          <w:jc w:val="center"/>
        </w:trPr>
        <w:tc>
          <w:tcPr>
            <w:tcW w:w="630" w:type="dxa"/>
            <w:tcBorders>
              <w:top w:val="nil"/>
              <w:left w:val="single" w:sz="4" w:space="0" w:color="auto"/>
              <w:bottom w:val="single" w:sz="4" w:space="0" w:color="auto"/>
              <w:right w:val="single" w:sz="4" w:space="0" w:color="auto"/>
            </w:tcBorders>
            <w:shd w:val="clear" w:color="auto" w:fill="auto"/>
            <w:vAlign w:val="center"/>
            <w:hideMark/>
          </w:tcPr>
          <w:p w14:paraId="2E55809F" w14:textId="77777777" w:rsidR="00380705" w:rsidRPr="00C63FB8" w:rsidRDefault="00380705" w:rsidP="00380705">
            <w:pPr>
              <w:spacing w:line="240" w:lineRule="auto"/>
              <w:rPr>
                <w:rFonts w:eastAsia="Times New Roman"/>
                <w:i/>
                <w:iCs/>
                <w:sz w:val="20"/>
                <w:szCs w:val="20"/>
              </w:rPr>
            </w:pPr>
            <w:r w:rsidRPr="00C63FB8">
              <w:rPr>
                <w:rFonts w:eastAsia="Times New Roman"/>
                <w:i/>
                <w:iCs/>
                <w:sz w:val="20"/>
                <w:szCs w:val="20"/>
              </w:rPr>
              <w:t> </w:t>
            </w:r>
          </w:p>
        </w:tc>
        <w:tc>
          <w:tcPr>
            <w:tcW w:w="2800" w:type="dxa"/>
            <w:tcBorders>
              <w:top w:val="nil"/>
              <w:left w:val="nil"/>
              <w:bottom w:val="single" w:sz="4" w:space="0" w:color="auto"/>
              <w:right w:val="single" w:sz="4" w:space="0" w:color="auto"/>
            </w:tcBorders>
            <w:shd w:val="clear" w:color="auto" w:fill="auto"/>
            <w:vAlign w:val="center"/>
            <w:hideMark/>
          </w:tcPr>
          <w:p w14:paraId="21340E0F" w14:textId="77777777" w:rsidR="00380705" w:rsidRPr="00C63FB8" w:rsidRDefault="00380705" w:rsidP="00380705">
            <w:pPr>
              <w:spacing w:line="240" w:lineRule="auto"/>
              <w:rPr>
                <w:rFonts w:eastAsia="Times New Roman"/>
                <w:i/>
                <w:iCs/>
                <w:sz w:val="20"/>
                <w:szCs w:val="20"/>
              </w:rPr>
            </w:pPr>
            <w:r w:rsidRPr="00C63FB8">
              <w:rPr>
                <w:rFonts w:eastAsia="Times New Roman"/>
                <w:i/>
                <w:iCs/>
                <w:sz w:val="20"/>
                <w:szCs w:val="20"/>
              </w:rPr>
              <w:t>Trong đó: Đất có rừng sản xuất là rừng tự nhiên</w:t>
            </w:r>
          </w:p>
        </w:tc>
        <w:tc>
          <w:tcPr>
            <w:tcW w:w="700" w:type="dxa"/>
            <w:tcBorders>
              <w:top w:val="nil"/>
              <w:left w:val="nil"/>
              <w:bottom w:val="single" w:sz="4" w:space="0" w:color="auto"/>
              <w:right w:val="single" w:sz="4" w:space="0" w:color="auto"/>
            </w:tcBorders>
            <w:shd w:val="clear" w:color="auto" w:fill="auto"/>
            <w:vAlign w:val="center"/>
            <w:hideMark/>
          </w:tcPr>
          <w:p w14:paraId="650C1510" w14:textId="77777777" w:rsidR="00380705" w:rsidRPr="00C63FB8" w:rsidRDefault="00380705" w:rsidP="00380705">
            <w:pPr>
              <w:spacing w:line="240" w:lineRule="auto"/>
              <w:jc w:val="center"/>
              <w:rPr>
                <w:rFonts w:eastAsia="Times New Roman"/>
                <w:i/>
                <w:iCs/>
                <w:sz w:val="20"/>
                <w:szCs w:val="20"/>
              </w:rPr>
            </w:pPr>
            <w:r w:rsidRPr="00C63FB8">
              <w:rPr>
                <w:rFonts w:eastAsia="Times New Roman"/>
                <w:i/>
                <w:iCs/>
                <w:sz w:val="20"/>
                <w:szCs w:val="20"/>
              </w:rPr>
              <w:t>RSN</w:t>
            </w:r>
          </w:p>
        </w:tc>
        <w:tc>
          <w:tcPr>
            <w:tcW w:w="1200" w:type="dxa"/>
            <w:tcBorders>
              <w:top w:val="nil"/>
              <w:left w:val="nil"/>
              <w:bottom w:val="single" w:sz="4" w:space="0" w:color="auto"/>
              <w:right w:val="single" w:sz="4" w:space="0" w:color="auto"/>
            </w:tcBorders>
            <w:shd w:val="clear" w:color="auto" w:fill="auto"/>
            <w:noWrap/>
            <w:vAlign w:val="center"/>
            <w:hideMark/>
          </w:tcPr>
          <w:p w14:paraId="1B90E8D2" w14:textId="601BEE0C" w:rsidR="00380705" w:rsidRPr="00FF79D1" w:rsidRDefault="00FF79D1" w:rsidP="00380705">
            <w:pPr>
              <w:spacing w:line="240" w:lineRule="auto"/>
              <w:jc w:val="right"/>
              <w:rPr>
                <w:rFonts w:eastAsia="Times New Roman"/>
                <w:i/>
                <w:iCs/>
                <w:sz w:val="20"/>
                <w:szCs w:val="20"/>
                <w:highlight w:val="yellow"/>
              </w:rPr>
            </w:pPr>
            <w:r w:rsidRPr="00FF79D1">
              <w:rPr>
                <w:rFonts w:eastAsia="Times New Roman"/>
                <w:i/>
                <w:iCs/>
                <w:sz w:val="20"/>
                <w:szCs w:val="20"/>
                <w:highlight w:val="yellow"/>
              </w:rPr>
              <w:t>13.287,00</w:t>
            </w:r>
          </w:p>
        </w:tc>
        <w:tc>
          <w:tcPr>
            <w:tcW w:w="1120" w:type="dxa"/>
            <w:tcBorders>
              <w:top w:val="nil"/>
              <w:left w:val="nil"/>
              <w:bottom w:val="single" w:sz="4" w:space="0" w:color="auto"/>
              <w:right w:val="single" w:sz="4" w:space="0" w:color="auto"/>
            </w:tcBorders>
            <w:shd w:val="clear" w:color="auto" w:fill="auto"/>
            <w:noWrap/>
            <w:vAlign w:val="center"/>
            <w:hideMark/>
          </w:tcPr>
          <w:p w14:paraId="21408A3F" w14:textId="6737F39B" w:rsidR="00380705" w:rsidRPr="00C63FB8" w:rsidRDefault="00380705" w:rsidP="00A87D85">
            <w:pPr>
              <w:spacing w:line="240" w:lineRule="auto"/>
              <w:jc w:val="center"/>
              <w:rPr>
                <w:rFonts w:eastAsia="Times New Roman"/>
                <w:i/>
                <w:iCs/>
                <w:sz w:val="20"/>
                <w:szCs w:val="20"/>
              </w:rPr>
            </w:pPr>
            <w:r w:rsidRPr="00C63FB8">
              <w:rPr>
                <w:rFonts w:eastAsia="Times New Roman"/>
                <w:i/>
                <w:iCs/>
                <w:sz w:val="20"/>
                <w:szCs w:val="20"/>
              </w:rPr>
              <w:t xml:space="preserve">   3.602,00 </w:t>
            </w:r>
          </w:p>
        </w:tc>
        <w:tc>
          <w:tcPr>
            <w:tcW w:w="1116" w:type="dxa"/>
            <w:tcBorders>
              <w:top w:val="nil"/>
              <w:left w:val="nil"/>
              <w:bottom w:val="single" w:sz="4" w:space="0" w:color="auto"/>
              <w:right w:val="single" w:sz="4" w:space="0" w:color="auto"/>
            </w:tcBorders>
            <w:shd w:val="clear" w:color="auto" w:fill="auto"/>
            <w:noWrap/>
            <w:vAlign w:val="center"/>
            <w:hideMark/>
          </w:tcPr>
          <w:p w14:paraId="44045114" w14:textId="77777777" w:rsidR="00380705" w:rsidRPr="00C63FB8" w:rsidRDefault="00380705" w:rsidP="00380705">
            <w:pPr>
              <w:spacing w:line="240" w:lineRule="auto"/>
              <w:jc w:val="right"/>
              <w:rPr>
                <w:rFonts w:eastAsia="Times New Roman"/>
                <w:i/>
                <w:iCs/>
                <w:sz w:val="20"/>
                <w:szCs w:val="20"/>
              </w:rPr>
            </w:pPr>
            <w:r w:rsidRPr="00C63FB8">
              <w:rPr>
                <w:rFonts w:eastAsia="Times New Roman"/>
                <w:i/>
                <w:iCs/>
                <w:sz w:val="20"/>
                <w:szCs w:val="20"/>
              </w:rPr>
              <w:t xml:space="preserve">  2.738,96 </w:t>
            </w:r>
          </w:p>
        </w:tc>
        <w:tc>
          <w:tcPr>
            <w:tcW w:w="1314" w:type="dxa"/>
            <w:tcBorders>
              <w:top w:val="nil"/>
              <w:left w:val="nil"/>
              <w:bottom w:val="single" w:sz="4" w:space="0" w:color="auto"/>
              <w:right w:val="single" w:sz="4" w:space="0" w:color="auto"/>
            </w:tcBorders>
            <w:shd w:val="clear" w:color="auto" w:fill="auto"/>
            <w:noWrap/>
            <w:vAlign w:val="center"/>
            <w:hideMark/>
          </w:tcPr>
          <w:p w14:paraId="74A73CF6" w14:textId="21EE8BE6" w:rsidR="00380705" w:rsidRPr="00D70C94" w:rsidRDefault="00D70C94" w:rsidP="00D70C94">
            <w:pPr>
              <w:spacing w:line="240" w:lineRule="auto"/>
              <w:jc w:val="right"/>
              <w:rPr>
                <w:rFonts w:eastAsia="Times New Roman"/>
                <w:sz w:val="20"/>
                <w:szCs w:val="20"/>
              </w:rPr>
            </w:pPr>
            <w:r w:rsidRPr="00D70C94">
              <w:rPr>
                <w:rFonts w:eastAsia="Times New Roman"/>
                <w:i/>
                <w:iCs/>
                <w:sz w:val="20"/>
                <w:szCs w:val="20"/>
              </w:rPr>
              <w:t>6.340,96</w:t>
            </w:r>
          </w:p>
        </w:tc>
        <w:tc>
          <w:tcPr>
            <w:tcW w:w="775" w:type="dxa"/>
            <w:tcBorders>
              <w:top w:val="nil"/>
              <w:left w:val="nil"/>
              <w:bottom w:val="single" w:sz="4" w:space="0" w:color="auto"/>
              <w:right w:val="single" w:sz="4" w:space="0" w:color="auto"/>
            </w:tcBorders>
            <w:shd w:val="clear" w:color="auto" w:fill="auto"/>
            <w:noWrap/>
            <w:vAlign w:val="center"/>
            <w:hideMark/>
          </w:tcPr>
          <w:p w14:paraId="4EDA9B42" w14:textId="77777777" w:rsidR="00380705" w:rsidRPr="00C63FB8" w:rsidRDefault="00380705" w:rsidP="00380705">
            <w:pPr>
              <w:spacing w:line="240" w:lineRule="auto"/>
              <w:jc w:val="right"/>
              <w:rPr>
                <w:rFonts w:eastAsia="Times New Roman"/>
                <w:sz w:val="20"/>
                <w:szCs w:val="20"/>
              </w:rPr>
            </w:pPr>
            <w:r w:rsidRPr="00C63FB8">
              <w:rPr>
                <w:rFonts w:eastAsia="Times New Roman"/>
                <w:sz w:val="20"/>
                <w:szCs w:val="20"/>
              </w:rPr>
              <w:t>1,80</w:t>
            </w:r>
          </w:p>
        </w:tc>
        <w:tc>
          <w:tcPr>
            <w:tcW w:w="1145" w:type="dxa"/>
            <w:tcBorders>
              <w:top w:val="nil"/>
              <w:left w:val="nil"/>
              <w:bottom w:val="single" w:sz="4" w:space="0" w:color="auto"/>
              <w:right w:val="single" w:sz="4" w:space="0" w:color="auto"/>
            </w:tcBorders>
            <w:shd w:val="clear" w:color="auto" w:fill="auto"/>
            <w:noWrap/>
            <w:vAlign w:val="center"/>
            <w:hideMark/>
          </w:tcPr>
          <w:p w14:paraId="3383106A" w14:textId="77777777" w:rsidR="00380705" w:rsidRPr="00C63FB8" w:rsidRDefault="00380705" w:rsidP="00380705">
            <w:pPr>
              <w:spacing w:line="240" w:lineRule="auto"/>
              <w:jc w:val="right"/>
              <w:rPr>
                <w:rFonts w:eastAsia="Times New Roman"/>
                <w:sz w:val="20"/>
                <w:szCs w:val="20"/>
              </w:rPr>
            </w:pPr>
            <w:r w:rsidRPr="00C63FB8">
              <w:rPr>
                <w:rFonts w:eastAsia="Times New Roman"/>
                <w:sz w:val="20"/>
                <w:szCs w:val="20"/>
              </w:rPr>
              <w:t> </w:t>
            </w:r>
          </w:p>
        </w:tc>
      </w:tr>
      <w:tr w:rsidR="00380705" w:rsidRPr="00C63FB8" w14:paraId="01B5C9AE" w14:textId="77777777" w:rsidTr="00380705">
        <w:trPr>
          <w:trHeight w:val="360"/>
          <w:jc w:val="center"/>
        </w:trPr>
        <w:tc>
          <w:tcPr>
            <w:tcW w:w="630" w:type="dxa"/>
            <w:tcBorders>
              <w:top w:val="nil"/>
              <w:left w:val="single" w:sz="4" w:space="0" w:color="auto"/>
              <w:bottom w:val="single" w:sz="4" w:space="0" w:color="auto"/>
              <w:right w:val="single" w:sz="4" w:space="0" w:color="auto"/>
            </w:tcBorders>
            <w:shd w:val="clear" w:color="auto" w:fill="auto"/>
            <w:vAlign w:val="center"/>
            <w:hideMark/>
          </w:tcPr>
          <w:p w14:paraId="5A52C4B9" w14:textId="77777777" w:rsidR="00380705" w:rsidRPr="00C63FB8" w:rsidRDefault="00380705" w:rsidP="00380705">
            <w:pPr>
              <w:spacing w:line="240" w:lineRule="auto"/>
              <w:rPr>
                <w:rFonts w:eastAsia="Times New Roman"/>
                <w:b/>
                <w:bCs/>
                <w:i/>
                <w:iCs/>
                <w:sz w:val="20"/>
                <w:szCs w:val="20"/>
              </w:rPr>
            </w:pPr>
            <w:r w:rsidRPr="00C63FB8">
              <w:rPr>
                <w:rFonts w:eastAsia="Times New Roman"/>
                <w:b/>
                <w:bCs/>
                <w:i/>
                <w:iCs/>
                <w:sz w:val="20"/>
                <w:szCs w:val="20"/>
              </w:rPr>
              <w:t>2</w:t>
            </w:r>
          </w:p>
        </w:tc>
        <w:tc>
          <w:tcPr>
            <w:tcW w:w="2800" w:type="dxa"/>
            <w:tcBorders>
              <w:top w:val="nil"/>
              <w:left w:val="nil"/>
              <w:bottom w:val="single" w:sz="4" w:space="0" w:color="auto"/>
              <w:right w:val="single" w:sz="4" w:space="0" w:color="auto"/>
            </w:tcBorders>
            <w:shd w:val="clear" w:color="auto" w:fill="auto"/>
            <w:vAlign w:val="center"/>
            <w:hideMark/>
          </w:tcPr>
          <w:p w14:paraId="3451CD6A" w14:textId="77777777" w:rsidR="00380705" w:rsidRPr="00C63FB8" w:rsidRDefault="00380705" w:rsidP="00380705">
            <w:pPr>
              <w:spacing w:line="240" w:lineRule="auto"/>
              <w:rPr>
                <w:rFonts w:eastAsia="Times New Roman"/>
                <w:b/>
                <w:bCs/>
                <w:i/>
                <w:iCs/>
                <w:sz w:val="20"/>
                <w:szCs w:val="20"/>
              </w:rPr>
            </w:pPr>
            <w:r w:rsidRPr="00C63FB8">
              <w:rPr>
                <w:rFonts w:eastAsia="Times New Roman"/>
                <w:b/>
                <w:bCs/>
                <w:i/>
                <w:iCs/>
                <w:sz w:val="20"/>
                <w:szCs w:val="20"/>
              </w:rPr>
              <w:t>Đất phi nông nghiệp</w:t>
            </w:r>
          </w:p>
        </w:tc>
        <w:tc>
          <w:tcPr>
            <w:tcW w:w="700" w:type="dxa"/>
            <w:tcBorders>
              <w:top w:val="nil"/>
              <w:left w:val="nil"/>
              <w:bottom w:val="single" w:sz="4" w:space="0" w:color="auto"/>
              <w:right w:val="single" w:sz="4" w:space="0" w:color="auto"/>
            </w:tcBorders>
            <w:shd w:val="clear" w:color="auto" w:fill="auto"/>
            <w:vAlign w:val="center"/>
            <w:hideMark/>
          </w:tcPr>
          <w:p w14:paraId="41423E0A" w14:textId="77777777" w:rsidR="00380705" w:rsidRPr="00C63FB8" w:rsidRDefault="00380705" w:rsidP="00380705">
            <w:pPr>
              <w:spacing w:line="240" w:lineRule="auto"/>
              <w:jc w:val="center"/>
              <w:rPr>
                <w:rFonts w:eastAsia="Times New Roman"/>
                <w:b/>
                <w:bCs/>
                <w:i/>
                <w:iCs/>
                <w:sz w:val="20"/>
                <w:szCs w:val="20"/>
              </w:rPr>
            </w:pPr>
            <w:r w:rsidRPr="00C63FB8">
              <w:rPr>
                <w:rFonts w:eastAsia="Times New Roman"/>
                <w:b/>
                <w:bCs/>
                <w:i/>
                <w:iCs/>
                <w:sz w:val="20"/>
                <w:szCs w:val="20"/>
              </w:rPr>
              <w:t>PNN</w:t>
            </w:r>
          </w:p>
        </w:tc>
        <w:tc>
          <w:tcPr>
            <w:tcW w:w="1200" w:type="dxa"/>
            <w:tcBorders>
              <w:top w:val="nil"/>
              <w:left w:val="nil"/>
              <w:bottom w:val="single" w:sz="4" w:space="0" w:color="auto"/>
              <w:right w:val="single" w:sz="4" w:space="0" w:color="auto"/>
            </w:tcBorders>
            <w:shd w:val="clear" w:color="auto" w:fill="auto"/>
            <w:noWrap/>
            <w:vAlign w:val="center"/>
            <w:hideMark/>
          </w:tcPr>
          <w:p w14:paraId="2552DA01" w14:textId="77777777" w:rsidR="00380705" w:rsidRPr="00C63FB8" w:rsidRDefault="00380705" w:rsidP="00380705">
            <w:pPr>
              <w:spacing w:line="240" w:lineRule="auto"/>
              <w:jc w:val="right"/>
              <w:rPr>
                <w:rFonts w:eastAsia="Times New Roman"/>
                <w:b/>
                <w:bCs/>
                <w:sz w:val="20"/>
                <w:szCs w:val="20"/>
              </w:rPr>
            </w:pPr>
            <w:r w:rsidRPr="00C63FB8">
              <w:rPr>
                <w:rFonts w:eastAsia="Times New Roman"/>
                <w:b/>
                <w:bCs/>
                <w:sz w:val="20"/>
                <w:szCs w:val="20"/>
              </w:rPr>
              <w:t>46.878,02</w:t>
            </w:r>
          </w:p>
        </w:tc>
        <w:tc>
          <w:tcPr>
            <w:tcW w:w="1120" w:type="dxa"/>
            <w:tcBorders>
              <w:top w:val="nil"/>
              <w:left w:val="nil"/>
              <w:bottom w:val="single" w:sz="4" w:space="0" w:color="auto"/>
              <w:right w:val="single" w:sz="4" w:space="0" w:color="auto"/>
            </w:tcBorders>
            <w:shd w:val="clear" w:color="auto" w:fill="auto"/>
            <w:noWrap/>
            <w:vAlign w:val="center"/>
            <w:hideMark/>
          </w:tcPr>
          <w:p w14:paraId="76822011" w14:textId="77777777" w:rsidR="00380705" w:rsidRPr="00C63FB8" w:rsidRDefault="00380705" w:rsidP="00380705">
            <w:pPr>
              <w:spacing w:line="240" w:lineRule="auto"/>
              <w:jc w:val="right"/>
              <w:rPr>
                <w:rFonts w:eastAsia="Times New Roman"/>
                <w:b/>
                <w:bCs/>
                <w:sz w:val="20"/>
                <w:szCs w:val="20"/>
              </w:rPr>
            </w:pPr>
            <w:r w:rsidRPr="00C63FB8">
              <w:rPr>
                <w:rFonts w:eastAsia="Times New Roman"/>
                <w:b/>
                <w:bCs/>
                <w:sz w:val="20"/>
                <w:szCs w:val="20"/>
              </w:rPr>
              <w:t xml:space="preserve">     66.638,00 </w:t>
            </w:r>
          </w:p>
        </w:tc>
        <w:tc>
          <w:tcPr>
            <w:tcW w:w="1116" w:type="dxa"/>
            <w:tcBorders>
              <w:top w:val="nil"/>
              <w:left w:val="nil"/>
              <w:bottom w:val="single" w:sz="4" w:space="0" w:color="auto"/>
              <w:right w:val="single" w:sz="4" w:space="0" w:color="auto"/>
            </w:tcBorders>
            <w:shd w:val="clear" w:color="auto" w:fill="auto"/>
            <w:noWrap/>
            <w:vAlign w:val="center"/>
            <w:hideMark/>
          </w:tcPr>
          <w:p w14:paraId="791525DB" w14:textId="77777777" w:rsidR="00380705" w:rsidRPr="00C63FB8" w:rsidRDefault="00380705" w:rsidP="00380705">
            <w:pPr>
              <w:spacing w:line="240" w:lineRule="auto"/>
              <w:jc w:val="right"/>
              <w:rPr>
                <w:rFonts w:eastAsia="Times New Roman"/>
                <w:b/>
                <w:bCs/>
                <w:sz w:val="20"/>
                <w:szCs w:val="20"/>
              </w:rPr>
            </w:pPr>
            <w:r w:rsidRPr="00C63FB8">
              <w:rPr>
                <w:rFonts w:eastAsia="Times New Roman"/>
                <w:b/>
                <w:bCs/>
                <w:sz w:val="20"/>
                <w:szCs w:val="20"/>
              </w:rPr>
              <w:t> </w:t>
            </w:r>
          </w:p>
        </w:tc>
        <w:tc>
          <w:tcPr>
            <w:tcW w:w="1314" w:type="dxa"/>
            <w:tcBorders>
              <w:top w:val="nil"/>
              <w:left w:val="nil"/>
              <w:bottom w:val="single" w:sz="4" w:space="0" w:color="auto"/>
              <w:right w:val="single" w:sz="4" w:space="0" w:color="auto"/>
            </w:tcBorders>
            <w:shd w:val="clear" w:color="auto" w:fill="auto"/>
            <w:noWrap/>
            <w:vAlign w:val="center"/>
            <w:hideMark/>
          </w:tcPr>
          <w:p w14:paraId="3B5A4229" w14:textId="77777777" w:rsidR="00380705" w:rsidRPr="00C63FB8" w:rsidRDefault="00380705" w:rsidP="00380705">
            <w:pPr>
              <w:spacing w:line="240" w:lineRule="auto"/>
              <w:jc w:val="right"/>
              <w:rPr>
                <w:rFonts w:eastAsia="Times New Roman"/>
                <w:b/>
                <w:bCs/>
                <w:sz w:val="20"/>
                <w:szCs w:val="20"/>
              </w:rPr>
            </w:pPr>
            <w:r w:rsidRPr="00C63FB8">
              <w:rPr>
                <w:rFonts w:eastAsia="Times New Roman"/>
                <w:b/>
                <w:bCs/>
                <w:sz w:val="20"/>
                <w:szCs w:val="20"/>
              </w:rPr>
              <w:t>66.638,00</w:t>
            </w:r>
          </w:p>
        </w:tc>
        <w:tc>
          <w:tcPr>
            <w:tcW w:w="775" w:type="dxa"/>
            <w:tcBorders>
              <w:top w:val="nil"/>
              <w:left w:val="nil"/>
              <w:bottom w:val="single" w:sz="4" w:space="0" w:color="auto"/>
              <w:right w:val="single" w:sz="4" w:space="0" w:color="auto"/>
            </w:tcBorders>
            <w:shd w:val="clear" w:color="auto" w:fill="auto"/>
            <w:noWrap/>
            <w:vAlign w:val="center"/>
            <w:hideMark/>
          </w:tcPr>
          <w:p w14:paraId="10A905A0" w14:textId="77777777" w:rsidR="00380705" w:rsidRPr="00C63FB8" w:rsidRDefault="00380705" w:rsidP="00380705">
            <w:pPr>
              <w:spacing w:line="240" w:lineRule="auto"/>
              <w:jc w:val="right"/>
              <w:rPr>
                <w:rFonts w:eastAsia="Times New Roman"/>
                <w:b/>
                <w:bCs/>
                <w:sz w:val="20"/>
                <w:szCs w:val="20"/>
              </w:rPr>
            </w:pPr>
            <w:r w:rsidRPr="00C63FB8">
              <w:rPr>
                <w:rFonts w:eastAsia="Times New Roman"/>
                <w:b/>
                <w:bCs/>
                <w:sz w:val="20"/>
                <w:szCs w:val="20"/>
              </w:rPr>
              <w:t>18,92</w:t>
            </w:r>
          </w:p>
        </w:tc>
        <w:tc>
          <w:tcPr>
            <w:tcW w:w="1145" w:type="dxa"/>
            <w:tcBorders>
              <w:top w:val="nil"/>
              <w:left w:val="nil"/>
              <w:bottom w:val="single" w:sz="4" w:space="0" w:color="auto"/>
              <w:right w:val="single" w:sz="4" w:space="0" w:color="auto"/>
            </w:tcBorders>
            <w:shd w:val="clear" w:color="auto" w:fill="auto"/>
            <w:noWrap/>
            <w:vAlign w:val="center"/>
            <w:hideMark/>
          </w:tcPr>
          <w:p w14:paraId="3F497FBA" w14:textId="77777777" w:rsidR="00380705" w:rsidRPr="00C63FB8" w:rsidRDefault="00380705" w:rsidP="00380705">
            <w:pPr>
              <w:spacing w:line="240" w:lineRule="auto"/>
              <w:jc w:val="right"/>
              <w:rPr>
                <w:rFonts w:eastAsia="Times New Roman"/>
                <w:b/>
                <w:bCs/>
                <w:sz w:val="20"/>
                <w:szCs w:val="20"/>
              </w:rPr>
            </w:pPr>
            <w:r w:rsidRPr="00C63FB8">
              <w:rPr>
                <w:rFonts w:eastAsia="Times New Roman"/>
                <w:b/>
                <w:bCs/>
                <w:sz w:val="20"/>
                <w:szCs w:val="20"/>
              </w:rPr>
              <w:t>19.759,98</w:t>
            </w:r>
          </w:p>
        </w:tc>
      </w:tr>
      <w:tr w:rsidR="00380705" w:rsidRPr="00C63FB8" w14:paraId="5971D0C2" w14:textId="77777777" w:rsidTr="00380705">
        <w:trPr>
          <w:trHeight w:val="360"/>
          <w:jc w:val="center"/>
        </w:trPr>
        <w:tc>
          <w:tcPr>
            <w:tcW w:w="630" w:type="dxa"/>
            <w:tcBorders>
              <w:top w:val="nil"/>
              <w:left w:val="single" w:sz="4" w:space="0" w:color="auto"/>
              <w:bottom w:val="single" w:sz="4" w:space="0" w:color="auto"/>
              <w:right w:val="single" w:sz="4" w:space="0" w:color="auto"/>
            </w:tcBorders>
            <w:shd w:val="clear" w:color="auto" w:fill="auto"/>
            <w:vAlign w:val="center"/>
            <w:hideMark/>
          </w:tcPr>
          <w:p w14:paraId="3606DA26" w14:textId="77777777" w:rsidR="00380705" w:rsidRPr="00C63FB8" w:rsidRDefault="00380705" w:rsidP="00380705">
            <w:pPr>
              <w:spacing w:line="240" w:lineRule="auto"/>
              <w:rPr>
                <w:rFonts w:eastAsia="Times New Roman"/>
                <w:b/>
                <w:bCs/>
                <w:i/>
                <w:iCs/>
                <w:sz w:val="20"/>
                <w:szCs w:val="20"/>
              </w:rPr>
            </w:pPr>
            <w:r w:rsidRPr="00C63FB8">
              <w:rPr>
                <w:rFonts w:eastAsia="Times New Roman"/>
                <w:b/>
                <w:bCs/>
                <w:i/>
                <w:iCs/>
                <w:sz w:val="20"/>
                <w:szCs w:val="20"/>
              </w:rPr>
              <w:t> </w:t>
            </w:r>
          </w:p>
        </w:tc>
        <w:tc>
          <w:tcPr>
            <w:tcW w:w="2800" w:type="dxa"/>
            <w:tcBorders>
              <w:top w:val="nil"/>
              <w:left w:val="nil"/>
              <w:bottom w:val="single" w:sz="4" w:space="0" w:color="auto"/>
              <w:right w:val="single" w:sz="4" w:space="0" w:color="auto"/>
            </w:tcBorders>
            <w:shd w:val="clear" w:color="auto" w:fill="auto"/>
            <w:vAlign w:val="center"/>
            <w:hideMark/>
          </w:tcPr>
          <w:p w14:paraId="3FEBB7A7" w14:textId="77777777" w:rsidR="00380705" w:rsidRPr="00C63FB8" w:rsidRDefault="00380705" w:rsidP="00380705">
            <w:pPr>
              <w:spacing w:line="240" w:lineRule="auto"/>
              <w:rPr>
                <w:rFonts w:eastAsia="Times New Roman"/>
                <w:sz w:val="20"/>
                <w:szCs w:val="20"/>
              </w:rPr>
            </w:pPr>
            <w:r w:rsidRPr="00C63FB8">
              <w:rPr>
                <w:rFonts w:eastAsia="Times New Roman"/>
                <w:sz w:val="20"/>
                <w:szCs w:val="20"/>
              </w:rPr>
              <w:t>Trong đó:</w:t>
            </w:r>
          </w:p>
        </w:tc>
        <w:tc>
          <w:tcPr>
            <w:tcW w:w="700" w:type="dxa"/>
            <w:tcBorders>
              <w:top w:val="nil"/>
              <w:left w:val="nil"/>
              <w:bottom w:val="single" w:sz="4" w:space="0" w:color="auto"/>
              <w:right w:val="single" w:sz="4" w:space="0" w:color="auto"/>
            </w:tcBorders>
            <w:shd w:val="clear" w:color="auto" w:fill="auto"/>
            <w:vAlign w:val="center"/>
            <w:hideMark/>
          </w:tcPr>
          <w:p w14:paraId="50F155F6" w14:textId="77777777" w:rsidR="00380705" w:rsidRPr="00C63FB8" w:rsidRDefault="00380705" w:rsidP="00380705">
            <w:pPr>
              <w:spacing w:line="240" w:lineRule="auto"/>
              <w:jc w:val="center"/>
              <w:rPr>
                <w:rFonts w:eastAsia="Times New Roman"/>
                <w:b/>
                <w:bCs/>
                <w:i/>
                <w:iCs/>
                <w:sz w:val="20"/>
                <w:szCs w:val="20"/>
              </w:rPr>
            </w:pPr>
            <w:r w:rsidRPr="00C63FB8">
              <w:rPr>
                <w:rFonts w:eastAsia="Times New Roman"/>
                <w:b/>
                <w:bCs/>
                <w:i/>
                <w:iCs/>
                <w:sz w:val="20"/>
                <w:szCs w:val="20"/>
              </w:rPr>
              <w:t> </w:t>
            </w:r>
          </w:p>
        </w:tc>
        <w:tc>
          <w:tcPr>
            <w:tcW w:w="1200" w:type="dxa"/>
            <w:tcBorders>
              <w:top w:val="nil"/>
              <w:left w:val="nil"/>
              <w:bottom w:val="single" w:sz="4" w:space="0" w:color="auto"/>
              <w:right w:val="single" w:sz="4" w:space="0" w:color="auto"/>
            </w:tcBorders>
            <w:shd w:val="clear" w:color="auto" w:fill="auto"/>
            <w:noWrap/>
            <w:vAlign w:val="center"/>
            <w:hideMark/>
          </w:tcPr>
          <w:p w14:paraId="557BA578" w14:textId="77777777" w:rsidR="00380705" w:rsidRPr="00C63FB8" w:rsidRDefault="00380705" w:rsidP="00380705">
            <w:pPr>
              <w:spacing w:line="240" w:lineRule="auto"/>
              <w:jc w:val="right"/>
              <w:rPr>
                <w:rFonts w:eastAsia="Times New Roman"/>
                <w:b/>
                <w:bCs/>
                <w:sz w:val="20"/>
                <w:szCs w:val="20"/>
              </w:rPr>
            </w:pPr>
            <w:r w:rsidRPr="00C63FB8">
              <w:rPr>
                <w:rFonts w:eastAsia="Times New Roman"/>
                <w:b/>
                <w:bCs/>
                <w:sz w:val="20"/>
                <w:szCs w:val="20"/>
              </w:rPr>
              <w:t> </w:t>
            </w:r>
          </w:p>
        </w:tc>
        <w:tc>
          <w:tcPr>
            <w:tcW w:w="1120" w:type="dxa"/>
            <w:tcBorders>
              <w:top w:val="nil"/>
              <w:left w:val="nil"/>
              <w:bottom w:val="single" w:sz="4" w:space="0" w:color="auto"/>
              <w:right w:val="single" w:sz="4" w:space="0" w:color="auto"/>
            </w:tcBorders>
            <w:shd w:val="clear" w:color="auto" w:fill="auto"/>
            <w:noWrap/>
            <w:vAlign w:val="center"/>
            <w:hideMark/>
          </w:tcPr>
          <w:p w14:paraId="0387C40A" w14:textId="77777777" w:rsidR="00380705" w:rsidRPr="00C63FB8" w:rsidRDefault="00380705" w:rsidP="00380705">
            <w:pPr>
              <w:spacing w:line="240" w:lineRule="auto"/>
              <w:jc w:val="right"/>
              <w:rPr>
                <w:rFonts w:eastAsia="Times New Roman"/>
                <w:b/>
                <w:bCs/>
                <w:sz w:val="20"/>
                <w:szCs w:val="20"/>
              </w:rPr>
            </w:pPr>
            <w:r w:rsidRPr="00C63FB8">
              <w:rPr>
                <w:rFonts w:eastAsia="Times New Roman"/>
                <w:b/>
                <w:bCs/>
                <w:sz w:val="20"/>
                <w:szCs w:val="20"/>
              </w:rPr>
              <w:t> </w:t>
            </w:r>
          </w:p>
        </w:tc>
        <w:tc>
          <w:tcPr>
            <w:tcW w:w="1116" w:type="dxa"/>
            <w:tcBorders>
              <w:top w:val="nil"/>
              <w:left w:val="nil"/>
              <w:bottom w:val="single" w:sz="4" w:space="0" w:color="auto"/>
              <w:right w:val="single" w:sz="4" w:space="0" w:color="auto"/>
            </w:tcBorders>
            <w:shd w:val="clear" w:color="auto" w:fill="auto"/>
            <w:noWrap/>
            <w:vAlign w:val="center"/>
            <w:hideMark/>
          </w:tcPr>
          <w:p w14:paraId="0A786623" w14:textId="77777777" w:rsidR="00380705" w:rsidRPr="00C63FB8" w:rsidRDefault="00380705" w:rsidP="00380705">
            <w:pPr>
              <w:spacing w:line="240" w:lineRule="auto"/>
              <w:jc w:val="right"/>
              <w:rPr>
                <w:rFonts w:eastAsia="Times New Roman"/>
                <w:b/>
                <w:bCs/>
                <w:sz w:val="20"/>
                <w:szCs w:val="20"/>
              </w:rPr>
            </w:pPr>
            <w:r w:rsidRPr="00C63FB8">
              <w:rPr>
                <w:rFonts w:eastAsia="Times New Roman"/>
                <w:b/>
                <w:bCs/>
                <w:sz w:val="20"/>
                <w:szCs w:val="20"/>
              </w:rPr>
              <w:t> </w:t>
            </w:r>
          </w:p>
        </w:tc>
        <w:tc>
          <w:tcPr>
            <w:tcW w:w="1314" w:type="dxa"/>
            <w:tcBorders>
              <w:top w:val="nil"/>
              <w:left w:val="nil"/>
              <w:bottom w:val="single" w:sz="4" w:space="0" w:color="auto"/>
              <w:right w:val="single" w:sz="4" w:space="0" w:color="auto"/>
            </w:tcBorders>
            <w:shd w:val="clear" w:color="auto" w:fill="auto"/>
            <w:noWrap/>
            <w:vAlign w:val="center"/>
            <w:hideMark/>
          </w:tcPr>
          <w:p w14:paraId="47F31086" w14:textId="77777777" w:rsidR="00380705" w:rsidRPr="00C63FB8" w:rsidRDefault="00380705" w:rsidP="00380705">
            <w:pPr>
              <w:spacing w:line="240" w:lineRule="auto"/>
              <w:jc w:val="right"/>
              <w:rPr>
                <w:rFonts w:eastAsia="Times New Roman"/>
                <w:b/>
                <w:bCs/>
                <w:sz w:val="20"/>
                <w:szCs w:val="20"/>
              </w:rPr>
            </w:pPr>
            <w:r w:rsidRPr="00C63FB8">
              <w:rPr>
                <w:rFonts w:eastAsia="Times New Roman"/>
                <w:b/>
                <w:bCs/>
                <w:sz w:val="20"/>
                <w:szCs w:val="20"/>
              </w:rPr>
              <w:t> </w:t>
            </w:r>
          </w:p>
        </w:tc>
        <w:tc>
          <w:tcPr>
            <w:tcW w:w="775" w:type="dxa"/>
            <w:tcBorders>
              <w:top w:val="nil"/>
              <w:left w:val="nil"/>
              <w:bottom w:val="single" w:sz="4" w:space="0" w:color="auto"/>
              <w:right w:val="single" w:sz="4" w:space="0" w:color="auto"/>
            </w:tcBorders>
            <w:shd w:val="clear" w:color="auto" w:fill="auto"/>
            <w:noWrap/>
            <w:vAlign w:val="center"/>
            <w:hideMark/>
          </w:tcPr>
          <w:p w14:paraId="52CDCD47" w14:textId="77777777" w:rsidR="00380705" w:rsidRPr="00C63FB8" w:rsidRDefault="00380705" w:rsidP="00380705">
            <w:pPr>
              <w:spacing w:line="240" w:lineRule="auto"/>
              <w:jc w:val="right"/>
              <w:rPr>
                <w:rFonts w:eastAsia="Times New Roman"/>
                <w:b/>
                <w:bCs/>
                <w:sz w:val="20"/>
                <w:szCs w:val="20"/>
              </w:rPr>
            </w:pPr>
            <w:r w:rsidRPr="00C63FB8">
              <w:rPr>
                <w:rFonts w:eastAsia="Times New Roman"/>
                <w:b/>
                <w:bCs/>
                <w:sz w:val="20"/>
                <w:szCs w:val="20"/>
              </w:rPr>
              <w:t> </w:t>
            </w:r>
          </w:p>
        </w:tc>
        <w:tc>
          <w:tcPr>
            <w:tcW w:w="1145" w:type="dxa"/>
            <w:tcBorders>
              <w:top w:val="nil"/>
              <w:left w:val="nil"/>
              <w:bottom w:val="single" w:sz="4" w:space="0" w:color="auto"/>
              <w:right w:val="single" w:sz="4" w:space="0" w:color="auto"/>
            </w:tcBorders>
            <w:shd w:val="clear" w:color="auto" w:fill="auto"/>
            <w:noWrap/>
            <w:vAlign w:val="center"/>
            <w:hideMark/>
          </w:tcPr>
          <w:p w14:paraId="3C490C83" w14:textId="77777777" w:rsidR="00380705" w:rsidRPr="00C63FB8" w:rsidRDefault="00380705" w:rsidP="00380705">
            <w:pPr>
              <w:spacing w:line="240" w:lineRule="auto"/>
              <w:jc w:val="right"/>
              <w:rPr>
                <w:rFonts w:eastAsia="Times New Roman"/>
                <w:b/>
                <w:bCs/>
                <w:sz w:val="20"/>
                <w:szCs w:val="20"/>
              </w:rPr>
            </w:pPr>
            <w:r w:rsidRPr="00C63FB8">
              <w:rPr>
                <w:rFonts w:eastAsia="Times New Roman"/>
                <w:b/>
                <w:bCs/>
                <w:sz w:val="20"/>
                <w:szCs w:val="20"/>
              </w:rPr>
              <w:t> </w:t>
            </w:r>
          </w:p>
        </w:tc>
      </w:tr>
      <w:tr w:rsidR="00380705" w:rsidRPr="00C63FB8" w14:paraId="06481F7C" w14:textId="77777777" w:rsidTr="00380705">
        <w:trPr>
          <w:trHeight w:val="360"/>
          <w:jc w:val="center"/>
        </w:trPr>
        <w:tc>
          <w:tcPr>
            <w:tcW w:w="630" w:type="dxa"/>
            <w:tcBorders>
              <w:top w:val="nil"/>
              <w:left w:val="single" w:sz="4" w:space="0" w:color="auto"/>
              <w:bottom w:val="single" w:sz="4" w:space="0" w:color="auto"/>
              <w:right w:val="single" w:sz="4" w:space="0" w:color="auto"/>
            </w:tcBorders>
            <w:shd w:val="clear" w:color="auto" w:fill="auto"/>
            <w:vAlign w:val="center"/>
            <w:hideMark/>
          </w:tcPr>
          <w:p w14:paraId="7E629424" w14:textId="77777777" w:rsidR="00380705" w:rsidRPr="00C63FB8" w:rsidRDefault="00380705" w:rsidP="00380705">
            <w:pPr>
              <w:spacing w:line="240" w:lineRule="auto"/>
              <w:rPr>
                <w:rFonts w:eastAsia="Times New Roman"/>
                <w:sz w:val="20"/>
                <w:szCs w:val="20"/>
              </w:rPr>
            </w:pPr>
            <w:r w:rsidRPr="00C63FB8">
              <w:rPr>
                <w:rFonts w:eastAsia="Times New Roman"/>
                <w:sz w:val="20"/>
                <w:szCs w:val="20"/>
              </w:rPr>
              <w:t>2.1</w:t>
            </w:r>
          </w:p>
        </w:tc>
        <w:tc>
          <w:tcPr>
            <w:tcW w:w="2800" w:type="dxa"/>
            <w:tcBorders>
              <w:top w:val="nil"/>
              <w:left w:val="nil"/>
              <w:bottom w:val="single" w:sz="4" w:space="0" w:color="auto"/>
              <w:right w:val="single" w:sz="4" w:space="0" w:color="auto"/>
            </w:tcBorders>
            <w:shd w:val="clear" w:color="auto" w:fill="auto"/>
            <w:vAlign w:val="center"/>
            <w:hideMark/>
          </w:tcPr>
          <w:p w14:paraId="26DA17F9" w14:textId="77777777" w:rsidR="00380705" w:rsidRPr="00C63FB8" w:rsidRDefault="00380705" w:rsidP="00380705">
            <w:pPr>
              <w:spacing w:line="240" w:lineRule="auto"/>
              <w:rPr>
                <w:rFonts w:eastAsia="Times New Roman"/>
                <w:sz w:val="20"/>
                <w:szCs w:val="20"/>
              </w:rPr>
            </w:pPr>
            <w:r w:rsidRPr="00C63FB8">
              <w:rPr>
                <w:rFonts w:eastAsia="Times New Roman"/>
                <w:sz w:val="20"/>
                <w:szCs w:val="20"/>
              </w:rPr>
              <w:t>Đất quốc phòng</w:t>
            </w:r>
          </w:p>
        </w:tc>
        <w:tc>
          <w:tcPr>
            <w:tcW w:w="700" w:type="dxa"/>
            <w:tcBorders>
              <w:top w:val="nil"/>
              <w:left w:val="nil"/>
              <w:bottom w:val="single" w:sz="4" w:space="0" w:color="auto"/>
              <w:right w:val="single" w:sz="4" w:space="0" w:color="auto"/>
            </w:tcBorders>
            <w:shd w:val="clear" w:color="auto" w:fill="auto"/>
            <w:vAlign w:val="center"/>
            <w:hideMark/>
          </w:tcPr>
          <w:p w14:paraId="17D67EB5" w14:textId="77777777" w:rsidR="00380705" w:rsidRPr="00C63FB8" w:rsidRDefault="00380705" w:rsidP="00380705">
            <w:pPr>
              <w:spacing w:line="240" w:lineRule="auto"/>
              <w:jc w:val="center"/>
              <w:rPr>
                <w:rFonts w:eastAsia="Times New Roman"/>
                <w:sz w:val="20"/>
                <w:szCs w:val="20"/>
              </w:rPr>
            </w:pPr>
            <w:r w:rsidRPr="00C63FB8">
              <w:rPr>
                <w:rFonts w:eastAsia="Times New Roman"/>
                <w:sz w:val="20"/>
                <w:szCs w:val="20"/>
              </w:rPr>
              <w:t>CQP</w:t>
            </w:r>
          </w:p>
        </w:tc>
        <w:tc>
          <w:tcPr>
            <w:tcW w:w="1200" w:type="dxa"/>
            <w:tcBorders>
              <w:top w:val="nil"/>
              <w:left w:val="nil"/>
              <w:bottom w:val="single" w:sz="4" w:space="0" w:color="auto"/>
              <w:right w:val="single" w:sz="4" w:space="0" w:color="auto"/>
            </w:tcBorders>
            <w:shd w:val="clear" w:color="auto" w:fill="auto"/>
            <w:noWrap/>
            <w:vAlign w:val="center"/>
            <w:hideMark/>
          </w:tcPr>
          <w:p w14:paraId="1AC791AA" w14:textId="77777777" w:rsidR="00380705" w:rsidRPr="00C63FB8" w:rsidRDefault="00380705" w:rsidP="00380705">
            <w:pPr>
              <w:spacing w:line="240" w:lineRule="auto"/>
              <w:jc w:val="right"/>
              <w:rPr>
                <w:rFonts w:eastAsia="Times New Roman"/>
                <w:sz w:val="20"/>
                <w:szCs w:val="20"/>
              </w:rPr>
            </w:pPr>
            <w:r w:rsidRPr="00C63FB8">
              <w:rPr>
                <w:rFonts w:eastAsia="Times New Roman"/>
                <w:sz w:val="20"/>
                <w:szCs w:val="20"/>
              </w:rPr>
              <w:t>2.764,21</w:t>
            </w:r>
          </w:p>
        </w:tc>
        <w:tc>
          <w:tcPr>
            <w:tcW w:w="1120" w:type="dxa"/>
            <w:tcBorders>
              <w:top w:val="nil"/>
              <w:left w:val="nil"/>
              <w:bottom w:val="single" w:sz="4" w:space="0" w:color="auto"/>
              <w:right w:val="single" w:sz="4" w:space="0" w:color="auto"/>
            </w:tcBorders>
            <w:shd w:val="clear" w:color="auto" w:fill="auto"/>
            <w:noWrap/>
            <w:vAlign w:val="center"/>
            <w:hideMark/>
          </w:tcPr>
          <w:p w14:paraId="752BEB2A" w14:textId="77777777" w:rsidR="00380705" w:rsidRPr="00C63FB8" w:rsidRDefault="00380705" w:rsidP="00380705">
            <w:pPr>
              <w:spacing w:line="240" w:lineRule="auto"/>
              <w:jc w:val="right"/>
              <w:rPr>
                <w:rFonts w:eastAsia="Times New Roman"/>
                <w:sz w:val="20"/>
                <w:szCs w:val="20"/>
              </w:rPr>
            </w:pPr>
            <w:r w:rsidRPr="00C63FB8">
              <w:rPr>
                <w:rFonts w:eastAsia="Times New Roman"/>
                <w:sz w:val="20"/>
                <w:szCs w:val="20"/>
              </w:rPr>
              <w:t xml:space="preserve">        4.349,00 </w:t>
            </w:r>
          </w:p>
        </w:tc>
        <w:tc>
          <w:tcPr>
            <w:tcW w:w="1116" w:type="dxa"/>
            <w:tcBorders>
              <w:top w:val="nil"/>
              <w:left w:val="nil"/>
              <w:bottom w:val="single" w:sz="4" w:space="0" w:color="auto"/>
              <w:right w:val="single" w:sz="4" w:space="0" w:color="auto"/>
            </w:tcBorders>
            <w:shd w:val="clear" w:color="auto" w:fill="auto"/>
            <w:noWrap/>
            <w:vAlign w:val="center"/>
            <w:hideMark/>
          </w:tcPr>
          <w:p w14:paraId="30E9A43E" w14:textId="77777777" w:rsidR="00380705" w:rsidRPr="00C63FB8" w:rsidRDefault="00380705" w:rsidP="00380705">
            <w:pPr>
              <w:spacing w:line="240" w:lineRule="auto"/>
              <w:jc w:val="right"/>
              <w:rPr>
                <w:rFonts w:eastAsia="Times New Roman"/>
                <w:sz w:val="20"/>
                <w:szCs w:val="20"/>
              </w:rPr>
            </w:pPr>
            <w:r w:rsidRPr="00C63FB8">
              <w:rPr>
                <w:rFonts w:eastAsia="Times New Roman"/>
                <w:sz w:val="20"/>
                <w:szCs w:val="20"/>
              </w:rPr>
              <w:t> </w:t>
            </w:r>
          </w:p>
        </w:tc>
        <w:tc>
          <w:tcPr>
            <w:tcW w:w="1314" w:type="dxa"/>
            <w:tcBorders>
              <w:top w:val="nil"/>
              <w:left w:val="nil"/>
              <w:bottom w:val="single" w:sz="4" w:space="0" w:color="auto"/>
              <w:right w:val="single" w:sz="4" w:space="0" w:color="auto"/>
            </w:tcBorders>
            <w:shd w:val="clear" w:color="auto" w:fill="auto"/>
            <w:noWrap/>
            <w:vAlign w:val="center"/>
            <w:hideMark/>
          </w:tcPr>
          <w:p w14:paraId="0E4EAD47" w14:textId="77777777" w:rsidR="00380705" w:rsidRPr="00C63FB8" w:rsidRDefault="00380705" w:rsidP="00380705">
            <w:pPr>
              <w:spacing w:line="240" w:lineRule="auto"/>
              <w:jc w:val="right"/>
              <w:rPr>
                <w:rFonts w:eastAsia="Times New Roman"/>
                <w:sz w:val="20"/>
                <w:szCs w:val="20"/>
              </w:rPr>
            </w:pPr>
            <w:r w:rsidRPr="00C63FB8">
              <w:rPr>
                <w:rFonts w:eastAsia="Times New Roman"/>
                <w:sz w:val="20"/>
                <w:szCs w:val="20"/>
              </w:rPr>
              <w:t>4.349,00</w:t>
            </w:r>
          </w:p>
        </w:tc>
        <w:tc>
          <w:tcPr>
            <w:tcW w:w="775" w:type="dxa"/>
            <w:tcBorders>
              <w:top w:val="nil"/>
              <w:left w:val="nil"/>
              <w:bottom w:val="single" w:sz="4" w:space="0" w:color="auto"/>
              <w:right w:val="single" w:sz="4" w:space="0" w:color="auto"/>
            </w:tcBorders>
            <w:shd w:val="clear" w:color="auto" w:fill="auto"/>
            <w:noWrap/>
            <w:vAlign w:val="center"/>
            <w:hideMark/>
          </w:tcPr>
          <w:p w14:paraId="7B5A2C98" w14:textId="77777777" w:rsidR="00380705" w:rsidRPr="00C63FB8" w:rsidRDefault="00380705" w:rsidP="00380705">
            <w:pPr>
              <w:spacing w:line="240" w:lineRule="auto"/>
              <w:jc w:val="right"/>
              <w:rPr>
                <w:rFonts w:eastAsia="Times New Roman"/>
                <w:sz w:val="20"/>
                <w:szCs w:val="20"/>
              </w:rPr>
            </w:pPr>
            <w:r w:rsidRPr="00C63FB8">
              <w:rPr>
                <w:rFonts w:eastAsia="Times New Roman"/>
                <w:sz w:val="20"/>
                <w:szCs w:val="20"/>
              </w:rPr>
              <w:t>1,23</w:t>
            </w:r>
          </w:p>
        </w:tc>
        <w:tc>
          <w:tcPr>
            <w:tcW w:w="1145" w:type="dxa"/>
            <w:tcBorders>
              <w:top w:val="nil"/>
              <w:left w:val="nil"/>
              <w:bottom w:val="single" w:sz="4" w:space="0" w:color="auto"/>
              <w:right w:val="single" w:sz="4" w:space="0" w:color="auto"/>
            </w:tcBorders>
            <w:shd w:val="clear" w:color="auto" w:fill="auto"/>
            <w:noWrap/>
            <w:vAlign w:val="center"/>
            <w:hideMark/>
          </w:tcPr>
          <w:p w14:paraId="4D6DBF13" w14:textId="77777777" w:rsidR="00380705" w:rsidRPr="00C63FB8" w:rsidRDefault="00380705" w:rsidP="00380705">
            <w:pPr>
              <w:spacing w:line="240" w:lineRule="auto"/>
              <w:jc w:val="right"/>
              <w:rPr>
                <w:rFonts w:eastAsia="Times New Roman"/>
                <w:sz w:val="20"/>
                <w:szCs w:val="20"/>
              </w:rPr>
            </w:pPr>
            <w:r w:rsidRPr="00C63FB8">
              <w:rPr>
                <w:rFonts w:eastAsia="Times New Roman"/>
                <w:sz w:val="20"/>
                <w:szCs w:val="20"/>
              </w:rPr>
              <w:t>1.584,79</w:t>
            </w:r>
          </w:p>
        </w:tc>
      </w:tr>
      <w:tr w:rsidR="00380705" w:rsidRPr="00C63FB8" w14:paraId="75E442DF" w14:textId="77777777" w:rsidTr="00380705">
        <w:trPr>
          <w:trHeight w:val="360"/>
          <w:jc w:val="center"/>
        </w:trPr>
        <w:tc>
          <w:tcPr>
            <w:tcW w:w="630" w:type="dxa"/>
            <w:tcBorders>
              <w:top w:val="nil"/>
              <w:left w:val="single" w:sz="4" w:space="0" w:color="auto"/>
              <w:bottom w:val="single" w:sz="4" w:space="0" w:color="auto"/>
              <w:right w:val="single" w:sz="4" w:space="0" w:color="auto"/>
            </w:tcBorders>
            <w:shd w:val="clear" w:color="auto" w:fill="auto"/>
            <w:vAlign w:val="center"/>
            <w:hideMark/>
          </w:tcPr>
          <w:p w14:paraId="17EC9AE3" w14:textId="77777777" w:rsidR="00380705" w:rsidRPr="00C63FB8" w:rsidRDefault="00380705" w:rsidP="00380705">
            <w:pPr>
              <w:spacing w:line="240" w:lineRule="auto"/>
              <w:rPr>
                <w:rFonts w:eastAsia="Times New Roman"/>
                <w:sz w:val="20"/>
                <w:szCs w:val="20"/>
              </w:rPr>
            </w:pPr>
            <w:r w:rsidRPr="00C63FB8">
              <w:rPr>
                <w:rFonts w:eastAsia="Times New Roman"/>
                <w:sz w:val="20"/>
                <w:szCs w:val="20"/>
              </w:rPr>
              <w:t>2.2</w:t>
            </w:r>
          </w:p>
        </w:tc>
        <w:tc>
          <w:tcPr>
            <w:tcW w:w="2800" w:type="dxa"/>
            <w:tcBorders>
              <w:top w:val="nil"/>
              <w:left w:val="nil"/>
              <w:bottom w:val="single" w:sz="4" w:space="0" w:color="auto"/>
              <w:right w:val="single" w:sz="4" w:space="0" w:color="auto"/>
            </w:tcBorders>
            <w:shd w:val="clear" w:color="auto" w:fill="auto"/>
            <w:vAlign w:val="center"/>
            <w:hideMark/>
          </w:tcPr>
          <w:p w14:paraId="6AFEAAD6" w14:textId="77777777" w:rsidR="00380705" w:rsidRPr="00C63FB8" w:rsidRDefault="00380705" w:rsidP="00380705">
            <w:pPr>
              <w:spacing w:line="240" w:lineRule="auto"/>
              <w:rPr>
                <w:rFonts w:eastAsia="Times New Roman"/>
                <w:sz w:val="20"/>
                <w:szCs w:val="20"/>
              </w:rPr>
            </w:pPr>
            <w:r w:rsidRPr="00C63FB8">
              <w:rPr>
                <w:rFonts w:eastAsia="Times New Roman"/>
                <w:sz w:val="20"/>
                <w:szCs w:val="20"/>
              </w:rPr>
              <w:t>Đất an ninh</w:t>
            </w:r>
          </w:p>
        </w:tc>
        <w:tc>
          <w:tcPr>
            <w:tcW w:w="700" w:type="dxa"/>
            <w:tcBorders>
              <w:top w:val="nil"/>
              <w:left w:val="nil"/>
              <w:bottom w:val="single" w:sz="4" w:space="0" w:color="auto"/>
              <w:right w:val="single" w:sz="4" w:space="0" w:color="auto"/>
            </w:tcBorders>
            <w:shd w:val="clear" w:color="auto" w:fill="auto"/>
            <w:vAlign w:val="center"/>
            <w:hideMark/>
          </w:tcPr>
          <w:p w14:paraId="46ECD2AC" w14:textId="77777777" w:rsidR="00380705" w:rsidRPr="00C63FB8" w:rsidRDefault="00380705" w:rsidP="00380705">
            <w:pPr>
              <w:spacing w:line="240" w:lineRule="auto"/>
              <w:jc w:val="center"/>
              <w:rPr>
                <w:rFonts w:eastAsia="Times New Roman"/>
                <w:sz w:val="20"/>
                <w:szCs w:val="20"/>
              </w:rPr>
            </w:pPr>
            <w:r w:rsidRPr="00C63FB8">
              <w:rPr>
                <w:rFonts w:eastAsia="Times New Roman"/>
                <w:sz w:val="20"/>
                <w:szCs w:val="20"/>
              </w:rPr>
              <w:t>CAN</w:t>
            </w:r>
          </w:p>
        </w:tc>
        <w:tc>
          <w:tcPr>
            <w:tcW w:w="1200" w:type="dxa"/>
            <w:tcBorders>
              <w:top w:val="nil"/>
              <w:left w:val="nil"/>
              <w:bottom w:val="single" w:sz="4" w:space="0" w:color="auto"/>
              <w:right w:val="single" w:sz="4" w:space="0" w:color="auto"/>
            </w:tcBorders>
            <w:shd w:val="clear" w:color="auto" w:fill="auto"/>
            <w:noWrap/>
            <w:vAlign w:val="center"/>
            <w:hideMark/>
          </w:tcPr>
          <w:p w14:paraId="065ADEF0" w14:textId="77777777" w:rsidR="00380705" w:rsidRPr="00C63FB8" w:rsidRDefault="00380705" w:rsidP="00380705">
            <w:pPr>
              <w:spacing w:line="240" w:lineRule="auto"/>
              <w:jc w:val="right"/>
              <w:rPr>
                <w:rFonts w:eastAsia="Times New Roman"/>
                <w:sz w:val="20"/>
                <w:szCs w:val="20"/>
              </w:rPr>
            </w:pPr>
            <w:r w:rsidRPr="00C63FB8">
              <w:rPr>
                <w:rFonts w:eastAsia="Times New Roman"/>
                <w:sz w:val="20"/>
                <w:szCs w:val="20"/>
              </w:rPr>
              <w:t>486,19</w:t>
            </w:r>
          </w:p>
        </w:tc>
        <w:tc>
          <w:tcPr>
            <w:tcW w:w="1120" w:type="dxa"/>
            <w:tcBorders>
              <w:top w:val="nil"/>
              <w:left w:val="nil"/>
              <w:bottom w:val="single" w:sz="4" w:space="0" w:color="auto"/>
              <w:right w:val="single" w:sz="4" w:space="0" w:color="auto"/>
            </w:tcBorders>
            <w:shd w:val="clear" w:color="auto" w:fill="auto"/>
            <w:noWrap/>
            <w:vAlign w:val="center"/>
            <w:hideMark/>
          </w:tcPr>
          <w:p w14:paraId="6727577B" w14:textId="77777777" w:rsidR="00380705" w:rsidRPr="00C63FB8" w:rsidRDefault="00380705" w:rsidP="00380705">
            <w:pPr>
              <w:spacing w:line="240" w:lineRule="auto"/>
              <w:jc w:val="right"/>
              <w:rPr>
                <w:rFonts w:eastAsia="Times New Roman"/>
                <w:sz w:val="20"/>
                <w:szCs w:val="20"/>
              </w:rPr>
            </w:pPr>
            <w:r w:rsidRPr="00C63FB8">
              <w:rPr>
                <w:rFonts w:eastAsia="Times New Roman"/>
                <w:sz w:val="20"/>
                <w:szCs w:val="20"/>
              </w:rPr>
              <w:t xml:space="preserve">           610,00 </w:t>
            </w:r>
          </w:p>
        </w:tc>
        <w:tc>
          <w:tcPr>
            <w:tcW w:w="1116" w:type="dxa"/>
            <w:tcBorders>
              <w:top w:val="nil"/>
              <w:left w:val="nil"/>
              <w:bottom w:val="single" w:sz="4" w:space="0" w:color="auto"/>
              <w:right w:val="single" w:sz="4" w:space="0" w:color="auto"/>
            </w:tcBorders>
            <w:shd w:val="clear" w:color="auto" w:fill="auto"/>
            <w:noWrap/>
            <w:vAlign w:val="center"/>
            <w:hideMark/>
          </w:tcPr>
          <w:p w14:paraId="6B53EFA9" w14:textId="77777777" w:rsidR="00380705" w:rsidRPr="00C63FB8" w:rsidRDefault="00380705" w:rsidP="00380705">
            <w:pPr>
              <w:spacing w:line="240" w:lineRule="auto"/>
              <w:jc w:val="right"/>
              <w:rPr>
                <w:rFonts w:eastAsia="Times New Roman"/>
                <w:sz w:val="20"/>
                <w:szCs w:val="20"/>
              </w:rPr>
            </w:pPr>
            <w:r w:rsidRPr="00C63FB8">
              <w:rPr>
                <w:rFonts w:eastAsia="Times New Roman"/>
                <w:sz w:val="20"/>
                <w:szCs w:val="20"/>
              </w:rPr>
              <w:t> </w:t>
            </w:r>
          </w:p>
        </w:tc>
        <w:tc>
          <w:tcPr>
            <w:tcW w:w="1314" w:type="dxa"/>
            <w:tcBorders>
              <w:top w:val="nil"/>
              <w:left w:val="nil"/>
              <w:bottom w:val="single" w:sz="4" w:space="0" w:color="auto"/>
              <w:right w:val="single" w:sz="4" w:space="0" w:color="auto"/>
            </w:tcBorders>
            <w:shd w:val="clear" w:color="auto" w:fill="auto"/>
            <w:noWrap/>
            <w:vAlign w:val="center"/>
            <w:hideMark/>
          </w:tcPr>
          <w:p w14:paraId="0E1E0867" w14:textId="77777777" w:rsidR="00380705" w:rsidRPr="00C63FB8" w:rsidRDefault="00380705" w:rsidP="00380705">
            <w:pPr>
              <w:spacing w:line="240" w:lineRule="auto"/>
              <w:jc w:val="right"/>
              <w:rPr>
                <w:rFonts w:eastAsia="Times New Roman"/>
                <w:sz w:val="20"/>
                <w:szCs w:val="20"/>
              </w:rPr>
            </w:pPr>
            <w:r w:rsidRPr="00C63FB8">
              <w:rPr>
                <w:rFonts w:eastAsia="Times New Roman"/>
                <w:sz w:val="20"/>
                <w:szCs w:val="20"/>
              </w:rPr>
              <w:t>610,00</w:t>
            </w:r>
          </w:p>
        </w:tc>
        <w:tc>
          <w:tcPr>
            <w:tcW w:w="775" w:type="dxa"/>
            <w:tcBorders>
              <w:top w:val="nil"/>
              <w:left w:val="nil"/>
              <w:bottom w:val="single" w:sz="4" w:space="0" w:color="auto"/>
              <w:right w:val="single" w:sz="4" w:space="0" w:color="auto"/>
            </w:tcBorders>
            <w:shd w:val="clear" w:color="auto" w:fill="auto"/>
            <w:noWrap/>
            <w:vAlign w:val="center"/>
            <w:hideMark/>
          </w:tcPr>
          <w:p w14:paraId="31352160" w14:textId="77777777" w:rsidR="00380705" w:rsidRPr="00C63FB8" w:rsidRDefault="00380705" w:rsidP="00380705">
            <w:pPr>
              <w:spacing w:line="240" w:lineRule="auto"/>
              <w:jc w:val="right"/>
              <w:rPr>
                <w:rFonts w:eastAsia="Times New Roman"/>
                <w:sz w:val="20"/>
                <w:szCs w:val="20"/>
              </w:rPr>
            </w:pPr>
            <w:r w:rsidRPr="00C63FB8">
              <w:rPr>
                <w:rFonts w:eastAsia="Times New Roman"/>
                <w:sz w:val="20"/>
                <w:szCs w:val="20"/>
              </w:rPr>
              <w:t>0,17</w:t>
            </w:r>
          </w:p>
        </w:tc>
        <w:tc>
          <w:tcPr>
            <w:tcW w:w="1145" w:type="dxa"/>
            <w:tcBorders>
              <w:top w:val="nil"/>
              <w:left w:val="nil"/>
              <w:bottom w:val="single" w:sz="4" w:space="0" w:color="auto"/>
              <w:right w:val="single" w:sz="4" w:space="0" w:color="auto"/>
            </w:tcBorders>
            <w:shd w:val="clear" w:color="auto" w:fill="auto"/>
            <w:noWrap/>
            <w:vAlign w:val="center"/>
            <w:hideMark/>
          </w:tcPr>
          <w:p w14:paraId="5E4E1E10" w14:textId="77777777" w:rsidR="00380705" w:rsidRPr="00C63FB8" w:rsidRDefault="00380705" w:rsidP="00380705">
            <w:pPr>
              <w:spacing w:line="240" w:lineRule="auto"/>
              <w:jc w:val="right"/>
              <w:rPr>
                <w:rFonts w:eastAsia="Times New Roman"/>
                <w:sz w:val="20"/>
                <w:szCs w:val="20"/>
              </w:rPr>
            </w:pPr>
            <w:r w:rsidRPr="00C63FB8">
              <w:rPr>
                <w:rFonts w:eastAsia="Times New Roman"/>
                <w:sz w:val="20"/>
                <w:szCs w:val="20"/>
              </w:rPr>
              <w:t>123,82</w:t>
            </w:r>
          </w:p>
        </w:tc>
      </w:tr>
      <w:tr w:rsidR="00380705" w:rsidRPr="00C63FB8" w14:paraId="3B55D9BA" w14:textId="77777777" w:rsidTr="00380705">
        <w:trPr>
          <w:trHeight w:val="360"/>
          <w:jc w:val="center"/>
        </w:trPr>
        <w:tc>
          <w:tcPr>
            <w:tcW w:w="630" w:type="dxa"/>
            <w:tcBorders>
              <w:top w:val="nil"/>
              <w:left w:val="single" w:sz="4" w:space="0" w:color="auto"/>
              <w:bottom w:val="single" w:sz="4" w:space="0" w:color="auto"/>
              <w:right w:val="single" w:sz="4" w:space="0" w:color="auto"/>
            </w:tcBorders>
            <w:shd w:val="clear" w:color="auto" w:fill="auto"/>
            <w:vAlign w:val="center"/>
            <w:hideMark/>
          </w:tcPr>
          <w:p w14:paraId="50E656E7" w14:textId="77777777" w:rsidR="00380705" w:rsidRPr="00C63FB8" w:rsidRDefault="00380705" w:rsidP="00380705">
            <w:pPr>
              <w:spacing w:line="240" w:lineRule="auto"/>
              <w:rPr>
                <w:rFonts w:eastAsia="Times New Roman"/>
                <w:sz w:val="20"/>
                <w:szCs w:val="20"/>
              </w:rPr>
            </w:pPr>
            <w:r w:rsidRPr="00C63FB8">
              <w:rPr>
                <w:rFonts w:eastAsia="Times New Roman"/>
                <w:sz w:val="20"/>
                <w:szCs w:val="20"/>
              </w:rPr>
              <w:t>2.3</w:t>
            </w:r>
          </w:p>
        </w:tc>
        <w:tc>
          <w:tcPr>
            <w:tcW w:w="2800" w:type="dxa"/>
            <w:tcBorders>
              <w:top w:val="nil"/>
              <w:left w:val="nil"/>
              <w:bottom w:val="single" w:sz="4" w:space="0" w:color="auto"/>
              <w:right w:val="single" w:sz="4" w:space="0" w:color="auto"/>
            </w:tcBorders>
            <w:shd w:val="clear" w:color="auto" w:fill="auto"/>
            <w:vAlign w:val="center"/>
            <w:hideMark/>
          </w:tcPr>
          <w:p w14:paraId="2FA0B95B" w14:textId="77777777" w:rsidR="00380705" w:rsidRPr="00C63FB8" w:rsidRDefault="00380705" w:rsidP="00380705">
            <w:pPr>
              <w:spacing w:line="240" w:lineRule="auto"/>
              <w:rPr>
                <w:rFonts w:eastAsia="Times New Roman"/>
                <w:sz w:val="20"/>
                <w:szCs w:val="20"/>
              </w:rPr>
            </w:pPr>
            <w:r w:rsidRPr="00C63FB8">
              <w:rPr>
                <w:rFonts w:eastAsia="Times New Roman"/>
                <w:sz w:val="20"/>
                <w:szCs w:val="20"/>
              </w:rPr>
              <w:t>Đất khu công nghiệp</w:t>
            </w:r>
          </w:p>
        </w:tc>
        <w:tc>
          <w:tcPr>
            <w:tcW w:w="700" w:type="dxa"/>
            <w:tcBorders>
              <w:top w:val="nil"/>
              <w:left w:val="nil"/>
              <w:bottom w:val="single" w:sz="4" w:space="0" w:color="auto"/>
              <w:right w:val="single" w:sz="4" w:space="0" w:color="auto"/>
            </w:tcBorders>
            <w:shd w:val="clear" w:color="auto" w:fill="auto"/>
            <w:vAlign w:val="center"/>
            <w:hideMark/>
          </w:tcPr>
          <w:p w14:paraId="43F39EF1" w14:textId="77777777" w:rsidR="00380705" w:rsidRPr="00C63FB8" w:rsidRDefault="00380705" w:rsidP="00380705">
            <w:pPr>
              <w:spacing w:line="240" w:lineRule="auto"/>
              <w:jc w:val="center"/>
              <w:rPr>
                <w:rFonts w:eastAsia="Times New Roman"/>
                <w:sz w:val="20"/>
                <w:szCs w:val="20"/>
              </w:rPr>
            </w:pPr>
            <w:r w:rsidRPr="00C63FB8">
              <w:rPr>
                <w:rFonts w:eastAsia="Times New Roman"/>
                <w:sz w:val="20"/>
                <w:szCs w:val="20"/>
              </w:rPr>
              <w:t>SKK</w:t>
            </w:r>
          </w:p>
        </w:tc>
        <w:tc>
          <w:tcPr>
            <w:tcW w:w="1200" w:type="dxa"/>
            <w:tcBorders>
              <w:top w:val="nil"/>
              <w:left w:val="nil"/>
              <w:bottom w:val="single" w:sz="4" w:space="0" w:color="auto"/>
              <w:right w:val="single" w:sz="4" w:space="0" w:color="auto"/>
            </w:tcBorders>
            <w:shd w:val="clear" w:color="auto" w:fill="auto"/>
            <w:noWrap/>
            <w:vAlign w:val="center"/>
            <w:hideMark/>
          </w:tcPr>
          <w:p w14:paraId="742556F1" w14:textId="77777777" w:rsidR="00380705" w:rsidRPr="00C63FB8" w:rsidRDefault="00380705" w:rsidP="00380705">
            <w:pPr>
              <w:spacing w:line="240" w:lineRule="auto"/>
              <w:jc w:val="right"/>
              <w:rPr>
                <w:rFonts w:eastAsia="Times New Roman"/>
                <w:sz w:val="20"/>
                <w:szCs w:val="20"/>
              </w:rPr>
            </w:pPr>
            <w:r w:rsidRPr="00C63FB8">
              <w:rPr>
                <w:rFonts w:eastAsia="Times New Roman"/>
                <w:sz w:val="20"/>
                <w:szCs w:val="20"/>
              </w:rPr>
              <w:t>972,61</w:t>
            </w:r>
          </w:p>
        </w:tc>
        <w:tc>
          <w:tcPr>
            <w:tcW w:w="1120" w:type="dxa"/>
            <w:tcBorders>
              <w:top w:val="nil"/>
              <w:left w:val="nil"/>
              <w:bottom w:val="single" w:sz="4" w:space="0" w:color="auto"/>
              <w:right w:val="single" w:sz="4" w:space="0" w:color="auto"/>
            </w:tcBorders>
            <w:shd w:val="clear" w:color="auto" w:fill="auto"/>
            <w:noWrap/>
            <w:vAlign w:val="center"/>
            <w:hideMark/>
          </w:tcPr>
          <w:p w14:paraId="5785621F" w14:textId="77777777" w:rsidR="00380705" w:rsidRPr="00C63FB8" w:rsidRDefault="00380705" w:rsidP="00380705">
            <w:pPr>
              <w:spacing w:line="240" w:lineRule="auto"/>
              <w:jc w:val="right"/>
              <w:rPr>
                <w:rFonts w:eastAsia="Times New Roman"/>
                <w:sz w:val="20"/>
                <w:szCs w:val="20"/>
              </w:rPr>
            </w:pPr>
            <w:r w:rsidRPr="00C63FB8">
              <w:rPr>
                <w:rFonts w:eastAsia="Times New Roman"/>
                <w:sz w:val="20"/>
                <w:szCs w:val="20"/>
              </w:rPr>
              <w:t xml:space="preserve">        4.245,00 </w:t>
            </w:r>
          </w:p>
        </w:tc>
        <w:tc>
          <w:tcPr>
            <w:tcW w:w="1116" w:type="dxa"/>
            <w:tcBorders>
              <w:top w:val="nil"/>
              <w:left w:val="nil"/>
              <w:bottom w:val="single" w:sz="4" w:space="0" w:color="auto"/>
              <w:right w:val="single" w:sz="4" w:space="0" w:color="auto"/>
            </w:tcBorders>
            <w:shd w:val="clear" w:color="auto" w:fill="auto"/>
            <w:noWrap/>
            <w:vAlign w:val="center"/>
            <w:hideMark/>
          </w:tcPr>
          <w:p w14:paraId="331221CB" w14:textId="77777777" w:rsidR="00380705" w:rsidRPr="00C63FB8" w:rsidRDefault="00380705" w:rsidP="00380705">
            <w:pPr>
              <w:spacing w:line="240" w:lineRule="auto"/>
              <w:jc w:val="right"/>
              <w:rPr>
                <w:rFonts w:eastAsia="Times New Roman"/>
                <w:sz w:val="20"/>
                <w:szCs w:val="20"/>
              </w:rPr>
            </w:pPr>
            <w:r w:rsidRPr="00C63FB8">
              <w:rPr>
                <w:rFonts w:eastAsia="Times New Roman"/>
                <w:sz w:val="20"/>
                <w:szCs w:val="20"/>
              </w:rPr>
              <w:t> </w:t>
            </w:r>
          </w:p>
        </w:tc>
        <w:tc>
          <w:tcPr>
            <w:tcW w:w="1314" w:type="dxa"/>
            <w:tcBorders>
              <w:top w:val="nil"/>
              <w:left w:val="nil"/>
              <w:bottom w:val="single" w:sz="4" w:space="0" w:color="auto"/>
              <w:right w:val="single" w:sz="4" w:space="0" w:color="auto"/>
            </w:tcBorders>
            <w:shd w:val="clear" w:color="auto" w:fill="auto"/>
            <w:noWrap/>
            <w:vAlign w:val="center"/>
            <w:hideMark/>
          </w:tcPr>
          <w:p w14:paraId="59A73D1D" w14:textId="77777777" w:rsidR="00380705" w:rsidRPr="00C63FB8" w:rsidRDefault="00380705" w:rsidP="00380705">
            <w:pPr>
              <w:spacing w:line="240" w:lineRule="auto"/>
              <w:jc w:val="right"/>
              <w:rPr>
                <w:rFonts w:eastAsia="Times New Roman"/>
                <w:sz w:val="20"/>
                <w:szCs w:val="20"/>
              </w:rPr>
            </w:pPr>
            <w:r w:rsidRPr="00C63FB8">
              <w:rPr>
                <w:rFonts w:eastAsia="Times New Roman"/>
                <w:sz w:val="20"/>
                <w:szCs w:val="20"/>
              </w:rPr>
              <w:t>4.245,00</w:t>
            </w:r>
          </w:p>
        </w:tc>
        <w:tc>
          <w:tcPr>
            <w:tcW w:w="775" w:type="dxa"/>
            <w:tcBorders>
              <w:top w:val="nil"/>
              <w:left w:val="nil"/>
              <w:bottom w:val="single" w:sz="4" w:space="0" w:color="auto"/>
              <w:right w:val="single" w:sz="4" w:space="0" w:color="auto"/>
            </w:tcBorders>
            <w:shd w:val="clear" w:color="auto" w:fill="auto"/>
            <w:noWrap/>
            <w:vAlign w:val="center"/>
            <w:hideMark/>
          </w:tcPr>
          <w:p w14:paraId="7FE06F9A" w14:textId="77777777" w:rsidR="00380705" w:rsidRPr="00C63FB8" w:rsidRDefault="00380705" w:rsidP="00380705">
            <w:pPr>
              <w:spacing w:line="240" w:lineRule="auto"/>
              <w:jc w:val="right"/>
              <w:rPr>
                <w:rFonts w:eastAsia="Times New Roman"/>
                <w:sz w:val="20"/>
                <w:szCs w:val="20"/>
              </w:rPr>
            </w:pPr>
            <w:r w:rsidRPr="00C63FB8">
              <w:rPr>
                <w:rFonts w:eastAsia="Times New Roman"/>
                <w:sz w:val="20"/>
                <w:szCs w:val="20"/>
              </w:rPr>
              <w:t>1,21</w:t>
            </w:r>
          </w:p>
        </w:tc>
        <w:tc>
          <w:tcPr>
            <w:tcW w:w="1145" w:type="dxa"/>
            <w:tcBorders>
              <w:top w:val="nil"/>
              <w:left w:val="nil"/>
              <w:bottom w:val="single" w:sz="4" w:space="0" w:color="auto"/>
              <w:right w:val="single" w:sz="4" w:space="0" w:color="auto"/>
            </w:tcBorders>
            <w:shd w:val="clear" w:color="auto" w:fill="auto"/>
            <w:noWrap/>
            <w:vAlign w:val="center"/>
            <w:hideMark/>
          </w:tcPr>
          <w:p w14:paraId="602660A1" w14:textId="77777777" w:rsidR="00380705" w:rsidRPr="00C63FB8" w:rsidRDefault="00380705" w:rsidP="00380705">
            <w:pPr>
              <w:spacing w:line="240" w:lineRule="auto"/>
              <w:jc w:val="right"/>
              <w:rPr>
                <w:rFonts w:eastAsia="Times New Roman"/>
                <w:sz w:val="20"/>
                <w:szCs w:val="20"/>
              </w:rPr>
            </w:pPr>
            <w:r w:rsidRPr="00C63FB8">
              <w:rPr>
                <w:rFonts w:eastAsia="Times New Roman"/>
                <w:sz w:val="20"/>
                <w:szCs w:val="20"/>
              </w:rPr>
              <w:t>3.272,39</w:t>
            </w:r>
          </w:p>
        </w:tc>
      </w:tr>
      <w:tr w:rsidR="00380705" w:rsidRPr="00C63FB8" w14:paraId="255FAB30" w14:textId="77777777" w:rsidTr="00380705">
        <w:trPr>
          <w:trHeight w:val="360"/>
          <w:jc w:val="center"/>
        </w:trPr>
        <w:tc>
          <w:tcPr>
            <w:tcW w:w="630" w:type="dxa"/>
            <w:tcBorders>
              <w:top w:val="nil"/>
              <w:left w:val="single" w:sz="4" w:space="0" w:color="auto"/>
              <w:bottom w:val="single" w:sz="4" w:space="0" w:color="auto"/>
              <w:right w:val="single" w:sz="4" w:space="0" w:color="auto"/>
            </w:tcBorders>
            <w:shd w:val="clear" w:color="auto" w:fill="auto"/>
            <w:vAlign w:val="center"/>
            <w:hideMark/>
          </w:tcPr>
          <w:p w14:paraId="678E9B38" w14:textId="77777777" w:rsidR="00380705" w:rsidRPr="00C63FB8" w:rsidRDefault="00380705" w:rsidP="00380705">
            <w:pPr>
              <w:spacing w:line="240" w:lineRule="auto"/>
              <w:rPr>
                <w:rFonts w:eastAsia="Times New Roman"/>
                <w:sz w:val="20"/>
                <w:szCs w:val="20"/>
              </w:rPr>
            </w:pPr>
            <w:r w:rsidRPr="00C63FB8">
              <w:rPr>
                <w:rFonts w:eastAsia="Times New Roman"/>
                <w:sz w:val="20"/>
                <w:szCs w:val="20"/>
              </w:rPr>
              <w:t>2.4</w:t>
            </w:r>
          </w:p>
        </w:tc>
        <w:tc>
          <w:tcPr>
            <w:tcW w:w="2800" w:type="dxa"/>
            <w:tcBorders>
              <w:top w:val="nil"/>
              <w:left w:val="nil"/>
              <w:bottom w:val="single" w:sz="4" w:space="0" w:color="auto"/>
              <w:right w:val="single" w:sz="4" w:space="0" w:color="auto"/>
            </w:tcBorders>
            <w:shd w:val="clear" w:color="auto" w:fill="auto"/>
            <w:vAlign w:val="center"/>
            <w:hideMark/>
          </w:tcPr>
          <w:p w14:paraId="64E5ADB3" w14:textId="77777777" w:rsidR="00380705" w:rsidRPr="00C63FB8" w:rsidRDefault="00380705" w:rsidP="00380705">
            <w:pPr>
              <w:spacing w:line="240" w:lineRule="auto"/>
              <w:rPr>
                <w:rFonts w:eastAsia="Times New Roman"/>
                <w:sz w:val="20"/>
                <w:szCs w:val="20"/>
              </w:rPr>
            </w:pPr>
            <w:r w:rsidRPr="00C63FB8">
              <w:rPr>
                <w:rFonts w:eastAsia="Times New Roman"/>
                <w:sz w:val="20"/>
                <w:szCs w:val="20"/>
              </w:rPr>
              <w:t>Đất cụm công nghiệp</w:t>
            </w:r>
          </w:p>
        </w:tc>
        <w:tc>
          <w:tcPr>
            <w:tcW w:w="700" w:type="dxa"/>
            <w:tcBorders>
              <w:top w:val="nil"/>
              <w:left w:val="nil"/>
              <w:bottom w:val="single" w:sz="4" w:space="0" w:color="auto"/>
              <w:right w:val="single" w:sz="4" w:space="0" w:color="auto"/>
            </w:tcBorders>
            <w:shd w:val="clear" w:color="auto" w:fill="auto"/>
            <w:vAlign w:val="center"/>
            <w:hideMark/>
          </w:tcPr>
          <w:p w14:paraId="5A459D9E" w14:textId="77777777" w:rsidR="00380705" w:rsidRPr="00C63FB8" w:rsidRDefault="00380705" w:rsidP="00380705">
            <w:pPr>
              <w:spacing w:line="240" w:lineRule="auto"/>
              <w:jc w:val="center"/>
              <w:rPr>
                <w:rFonts w:eastAsia="Times New Roman"/>
                <w:sz w:val="20"/>
                <w:szCs w:val="20"/>
              </w:rPr>
            </w:pPr>
            <w:r w:rsidRPr="00C63FB8">
              <w:rPr>
                <w:rFonts w:eastAsia="Times New Roman"/>
                <w:sz w:val="20"/>
                <w:szCs w:val="20"/>
              </w:rPr>
              <w:t>SKN</w:t>
            </w:r>
          </w:p>
        </w:tc>
        <w:tc>
          <w:tcPr>
            <w:tcW w:w="1200" w:type="dxa"/>
            <w:tcBorders>
              <w:top w:val="nil"/>
              <w:left w:val="nil"/>
              <w:bottom w:val="single" w:sz="4" w:space="0" w:color="auto"/>
              <w:right w:val="single" w:sz="4" w:space="0" w:color="auto"/>
            </w:tcBorders>
            <w:shd w:val="clear" w:color="auto" w:fill="auto"/>
            <w:noWrap/>
            <w:vAlign w:val="center"/>
            <w:hideMark/>
          </w:tcPr>
          <w:p w14:paraId="3BBC9E53" w14:textId="77777777" w:rsidR="00380705" w:rsidRPr="00C63FB8" w:rsidRDefault="00380705" w:rsidP="00380705">
            <w:pPr>
              <w:spacing w:line="240" w:lineRule="auto"/>
              <w:jc w:val="right"/>
              <w:rPr>
                <w:rFonts w:eastAsia="Times New Roman"/>
                <w:sz w:val="20"/>
                <w:szCs w:val="20"/>
              </w:rPr>
            </w:pPr>
            <w:r w:rsidRPr="00C63FB8">
              <w:rPr>
                <w:rFonts w:eastAsia="Times New Roman"/>
                <w:sz w:val="20"/>
                <w:szCs w:val="20"/>
              </w:rPr>
              <w:t>216,50</w:t>
            </w:r>
          </w:p>
        </w:tc>
        <w:tc>
          <w:tcPr>
            <w:tcW w:w="1120" w:type="dxa"/>
            <w:tcBorders>
              <w:top w:val="nil"/>
              <w:left w:val="nil"/>
              <w:bottom w:val="single" w:sz="4" w:space="0" w:color="auto"/>
              <w:right w:val="single" w:sz="4" w:space="0" w:color="auto"/>
            </w:tcBorders>
            <w:shd w:val="clear" w:color="auto" w:fill="auto"/>
            <w:noWrap/>
            <w:vAlign w:val="center"/>
            <w:hideMark/>
          </w:tcPr>
          <w:p w14:paraId="4E12AD85" w14:textId="77777777" w:rsidR="00380705" w:rsidRPr="00C63FB8" w:rsidRDefault="00380705" w:rsidP="00380705">
            <w:pPr>
              <w:spacing w:line="240" w:lineRule="auto"/>
              <w:jc w:val="right"/>
              <w:rPr>
                <w:rFonts w:eastAsia="Times New Roman"/>
                <w:sz w:val="20"/>
                <w:szCs w:val="20"/>
              </w:rPr>
            </w:pPr>
            <w:r w:rsidRPr="00C63FB8">
              <w:rPr>
                <w:rFonts w:eastAsia="Times New Roman"/>
                <w:sz w:val="20"/>
                <w:szCs w:val="20"/>
              </w:rPr>
              <w:t> </w:t>
            </w:r>
          </w:p>
        </w:tc>
        <w:tc>
          <w:tcPr>
            <w:tcW w:w="1116" w:type="dxa"/>
            <w:tcBorders>
              <w:top w:val="nil"/>
              <w:left w:val="nil"/>
              <w:bottom w:val="single" w:sz="4" w:space="0" w:color="auto"/>
              <w:right w:val="single" w:sz="4" w:space="0" w:color="auto"/>
            </w:tcBorders>
            <w:shd w:val="clear" w:color="auto" w:fill="auto"/>
            <w:noWrap/>
            <w:vAlign w:val="center"/>
            <w:hideMark/>
          </w:tcPr>
          <w:p w14:paraId="3D979937" w14:textId="77777777" w:rsidR="00380705" w:rsidRPr="00C63FB8" w:rsidRDefault="00380705" w:rsidP="00380705">
            <w:pPr>
              <w:spacing w:line="240" w:lineRule="auto"/>
              <w:jc w:val="right"/>
              <w:rPr>
                <w:rFonts w:eastAsia="Times New Roman"/>
                <w:sz w:val="20"/>
                <w:szCs w:val="20"/>
              </w:rPr>
            </w:pPr>
            <w:r w:rsidRPr="00C63FB8">
              <w:rPr>
                <w:rFonts w:eastAsia="Times New Roman"/>
                <w:sz w:val="20"/>
                <w:szCs w:val="20"/>
              </w:rPr>
              <w:t xml:space="preserve">     2.067,04 </w:t>
            </w:r>
          </w:p>
        </w:tc>
        <w:tc>
          <w:tcPr>
            <w:tcW w:w="1314" w:type="dxa"/>
            <w:tcBorders>
              <w:top w:val="nil"/>
              <w:left w:val="nil"/>
              <w:bottom w:val="single" w:sz="4" w:space="0" w:color="auto"/>
              <w:right w:val="single" w:sz="4" w:space="0" w:color="auto"/>
            </w:tcBorders>
            <w:shd w:val="clear" w:color="auto" w:fill="auto"/>
            <w:noWrap/>
            <w:vAlign w:val="center"/>
            <w:hideMark/>
          </w:tcPr>
          <w:p w14:paraId="7BDD9AE9" w14:textId="77777777" w:rsidR="00380705" w:rsidRPr="00C63FB8" w:rsidRDefault="00380705" w:rsidP="00380705">
            <w:pPr>
              <w:spacing w:line="240" w:lineRule="auto"/>
              <w:jc w:val="right"/>
              <w:rPr>
                <w:rFonts w:eastAsia="Times New Roman"/>
                <w:sz w:val="20"/>
                <w:szCs w:val="20"/>
              </w:rPr>
            </w:pPr>
            <w:r w:rsidRPr="00C63FB8">
              <w:rPr>
                <w:rFonts w:eastAsia="Times New Roman"/>
                <w:sz w:val="20"/>
                <w:szCs w:val="20"/>
              </w:rPr>
              <w:t>2.067,04</w:t>
            </w:r>
          </w:p>
        </w:tc>
        <w:tc>
          <w:tcPr>
            <w:tcW w:w="775" w:type="dxa"/>
            <w:tcBorders>
              <w:top w:val="nil"/>
              <w:left w:val="nil"/>
              <w:bottom w:val="single" w:sz="4" w:space="0" w:color="auto"/>
              <w:right w:val="single" w:sz="4" w:space="0" w:color="auto"/>
            </w:tcBorders>
            <w:shd w:val="clear" w:color="auto" w:fill="auto"/>
            <w:noWrap/>
            <w:vAlign w:val="center"/>
            <w:hideMark/>
          </w:tcPr>
          <w:p w14:paraId="7F8CC4DE" w14:textId="77777777" w:rsidR="00380705" w:rsidRPr="00C63FB8" w:rsidRDefault="00380705" w:rsidP="00380705">
            <w:pPr>
              <w:spacing w:line="240" w:lineRule="auto"/>
              <w:jc w:val="right"/>
              <w:rPr>
                <w:rFonts w:eastAsia="Times New Roman"/>
                <w:sz w:val="20"/>
                <w:szCs w:val="20"/>
              </w:rPr>
            </w:pPr>
            <w:r w:rsidRPr="00C63FB8">
              <w:rPr>
                <w:rFonts w:eastAsia="Times New Roman"/>
                <w:sz w:val="20"/>
                <w:szCs w:val="20"/>
              </w:rPr>
              <w:t>0,59</w:t>
            </w:r>
          </w:p>
        </w:tc>
        <w:tc>
          <w:tcPr>
            <w:tcW w:w="1145" w:type="dxa"/>
            <w:tcBorders>
              <w:top w:val="nil"/>
              <w:left w:val="nil"/>
              <w:bottom w:val="single" w:sz="4" w:space="0" w:color="auto"/>
              <w:right w:val="single" w:sz="4" w:space="0" w:color="auto"/>
            </w:tcBorders>
            <w:shd w:val="clear" w:color="auto" w:fill="auto"/>
            <w:noWrap/>
            <w:vAlign w:val="center"/>
            <w:hideMark/>
          </w:tcPr>
          <w:p w14:paraId="56696BF6" w14:textId="77777777" w:rsidR="00380705" w:rsidRPr="00C63FB8" w:rsidRDefault="00380705" w:rsidP="00380705">
            <w:pPr>
              <w:spacing w:line="240" w:lineRule="auto"/>
              <w:jc w:val="right"/>
              <w:rPr>
                <w:rFonts w:eastAsia="Times New Roman"/>
                <w:sz w:val="20"/>
                <w:szCs w:val="20"/>
              </w:rPr>
            </w:pPr>
            <w:r w:rsidRPr="00C63FB8">
              <w:rPr>
                <w:rFonts w:eastAsia="Times New Roman"/>
                <w:sz w:val="20"/>
                <w:szCs w:val="20"/>
              </w:rPr>
              <w:t>1.850,54</w:t>
            </w:r>
          </w:p>
        </w:tc>
      </w:tr>
      <w:tr w:rsidR="00380705" w:rsidRPr="00C63FB8" w14:paraId="5F0D8F4B" w14:textId="77777777" w:rsidTr="00380705">
        <w:trPr>
          <w:trHeight w:val="360"/>
          <w:jc w:val="center"/>
        </w:trPr>
        <w:tc>
          <w:tcPr>
            <w:tcW w:w="630" w:type="dxa"/>
            <w:tcBorders>
              <w:top w:val="nil"/>
              <w:left w:val="single" w:sz="4" w:space="0" w:color="auto"/>
              <w:bottom w:val="single" w:sz="4" w:space="0" w:color="auto"/>
              <w:right w:val="single" w:sz="4" w:space="0" w:color="auto"/>
            </w:tcBorders>
            <w:shd w:val="clear" w:color="auto" w:fill="auto"/>
            <w:vAlign w:val="center"/>
            <w:hideMark/>
          </w:tcPr>
          <w:p w14:paraId="62371CB6" w14:textId="77777777" w:rsidR="00380705" w:rsidRPr="00C63FB8" w:rsidRDefault="00380705" w:rsidP="00380705">
            <w:pPr>
              <w:spacing w:line="240" w:lineRule="auto"/>
              <w:rPr>
                <w:rFonts w:eastAsia="Times New Roman"/>
                <w:sz w:val="20"/>
                <w:szCs w:val="20"/>
              </w:rPr>
            </w:pPr>
            <w:r w:rsidRPr="00C63FB8">
              <w:rPr>
                <w:rFonts w:eastAsia="Times New Roman"/>
                <w:sz w:val="20"/>
                <w:szCs w:val="20"/>
              </w:rPr>
              <w:t>2.5</w:t>
            </w:r>
          </w:p>
        </w:tc>
        <w:tc>
          <w:tcPr>
            <w:tcW w:w="2800" w:type="dxa"/>
            <w:tcBorders>
              <w:top w:val="nil"/>
              <w:left w:val="nil"/>
              <w:bottom w:val="single" w:sz="4" w:space="0" w:color="auto"/>
              <w:right w:val="single" w:sz="4" w:space="0" w:color="auto"/>
            </w:tcBorders>
            <w:shd w:val="clear" w:color="auto" w:fill="auto"/>
            <w:vAlign w:val="center"/>
            <w:hideMark/>
          </w:tcPr>
          <w:p w14:paraId="77556EDF" w14:textId="77777777" w:rsidR="00380705" w:rsidRPr="00C63FB8" w:rsidRDefault="00380705" w:rsidP="00380705">
            <w:pPr>
              <w:spacing w:line="240" w:lineRule="auto"/>
              <w:rPr>
                <w:rFonts w:eastAsia="Times New Roman"/>
                <w:sz w:val="20"/>
                <w:szCs w:val="20"/>
              </w:rPr>
            </w:pPr>
            <w:r w:rsidRPr="00C63FB8">
              <w:rPr>
                <w:rFonts w:eastAsia="Times New Roman"/>
                <w:sz w:val="20"/>
                <w:szCs w:val="20"/>
              </w:rPr>
              <w:t>Đất thương mại, dịch vụ</w:t>
            </w:r>
          </w:p>
        </w:tc>
        <w:tc>
          <w:tcPr>
            <w:tcW w:w="700" w:type="dxa"/>
            <w:tcBorders>
              <w:top w:val="nil"/>
              <w:left w:val="nil"/>
              <w:bottom w:val="single" w:sz="4" w:space="0" w:color="auto"/>
              <w:right w:val="single" w:sz="4" w:space="0" w:color="auto"/>
            </w:tcBorders>
            <w:shd w:val="clear" w:color="auto" w:fill="auto"/>
            <w:vAlign w:val="center"/>
            <w:hideMark/>
          </w:tcPr>
          <w:p w14:paraId="238B4B69" w14:textId="77777777" w:rsidR="00380705" w:rsidRPr="00C63FB8" w:rsidRDefault="00380705" w:rsidP="00380705">
            <w:pPr>
              <w:spacing w:line="240" w:lineRule="auto"/>
              <w:jc w:val="center"/>
              <w:rPr>
                <w:rFonts w:eastAsia="Times New Roman"/>
                <w:sz w:val="20"/>
                <w:szCs w:val="20"/>
              </w:rPr>
            </w:pPr>
            <w:r w:rsidRPr="00C63FB8">
              <w:rPr>
                <w:rFonts w:eastAsia="Times New Roman"/>
                <w:sz w:val="20"/>
                <w:szCs w:val="20"/>
              </w:rPr>
              <w:t>TMD</w:t>
            </w:r>
          </w:p>
        </w:tc>
        <w:tc>
          <w:tcPr>
            <w:tcW w:w="1200" w:type="dxa"/>
            <w:tcBorders>
              <w:top w:val="nil"/>
              <w:left w:val="nil"/>
              <w:bottom w:val="single" w:sz="4" w:space="0" w:color="auto"/>
              <w:right w:val="single" w:sz="4" w:space="0" w:color="auto"/>
            </w:tcBorders>
            <w:shd w:val="clear" w:color="auto" w:fill="auto"/>
            <w:noWrap/>
            <w:vAlign w:val="center"/>
            <w:hideMark/>
          </w:tcPr>
          <w:p w14:paraId="31D8D24A" w14:textId="77777777" w:rsidR="00380705" w:rsidRPr="00C63FB8" w:rsidRDefault="00380705" w:rsidP="00380705">
            <w:pPr>
              <w:spacing w:line="240" w:lineRule="auto"/>
              <w:jc w:val="right"/>
              <w:rPr>
                <w:rFonts w:eastAsia="Times New Roman"/>
                <w:sz w:val="20"/>
                <w:szCs w:val="20"/>
              </w:rPr>
            </w:pPr>
            <w:r w:rsidRPr="00C63FB8">
              <w:rPr>
                <w:rFonts w:eastAsia="Times New Roman"/>
                <w:sz w:val="20"/>
                <w:szCs w:val="20"/>
              </w:rPr>
              <w:t>120,28</w:t>
            </w:r>
          </w:p>
        </w:tc>
        <w:tc>
          <w:tcPr>
            <w:tcW w:w="1120" w:type="dxa"/>
            <w:tcBorders>
              <w:top w:val="nil"/>
              <w:left w:val="nil"/>
              <w:bottom w:val="single" w:sz="4" w:space="0" w:color="auto"/>
              <w:right w:val="single" w:sz="4" w:space="0" w:color="auto"/>
            </w:tcBorders>
            <w:shd w:val="clear" w:color="auto" w:fill="auto"/>
            <w:noWrap/>
            <w:vAlign w:val="center"/>
            <w:hideMark/>
          </w:tcPr>
          <w:p w14:paraId="66081DDF" w14:textId="77777777" w:rsidR="00380705" w:rsidRPr="00C63FB8" w:rsidRDefault="00380705" w:rsidP="00380705">
            <w:pPr>
              <w:spacing w:line="240" w:lineRule="auto"/>
              <w:jc w:val="right"/>
              <w:rPr>
                <w:rFonts w:eastAsia="Times New Roman"/>
                <w:sz w:val="20"/>
                <w:szCs w:val="20"/>
              </w:rPr>
            </w:pPr>
            <w:r w:rsidRPr="00C63FB8">
              <w:rPr>
                <w:rFonts w:eastAsia="Times New Roman"/>
                <w:sz w:val="20"/>
                <w:szCs w:val="20"/>
              </w:rPr>
              <w:t> </w:t>
            </w:r>
          </w:p>
        </w:tc>
        <w:tc>
          <w:tcPr>
            <w:tcW w:w="1116" w:type="dxa"/>
            <w:tcBorders>
              <w:top w:val="nil"/>
              <w:left w:val="nil"/>
              <w:bottom w:val="single" w:sz="4" w:space="0" w:color="auto"/>
              <w:right w:val="single" w:sz="4" w:space="0" w:color="auto"/>
            </w:tcBorders>
            <w:shd w:val="clear" w:color="auto" w:fill="auto"/>
            <w:noWrap/>
            <w:vAlign w:val="center"/>
            <w:hideMark/>
          </w:tcPr>
          <w:p w14:paraId="606EEEAB" w14:textId="77777777" w:rsidR="00380705" w:rsidRPr="00C63FB8" w:rsidRDefault="00380705" w:rsidP="00380705">
            <w:pPr>
              <w:spacing w:line="240" w:lineRule="auto"/>
              <w:jc w:val="right"/>
              <w:rPr>
                <w:rFonts w:eastAsia="Times New Roman"/>
                <w:sz w:val="20"/>
                <w:szCs w:val="20"/>
              </w:rPr>
            </w:pPr>
            <w:r w:rsidRPr="00C63FB8">
              <w:rPr>
                <w:rFonts w:eastAsia="Times New Roman"/>
                <w:sz w:val="20"/>
                <w:szCs w:val="20"/>
              </w:rPr>
              <w:t xml:space="preserve">       893,91 </w:t>
            </w:r>
          </w:p>
        </w:tc>
        <w:tc>
          <w:tcPr>
            <w:tcW w:w="1314" w:type="dxa"/>
            <w:tcBorders>
              <w:top w:val="nil"/>
              <w:left w:val="nil"/>
              <w:bottom w:val="single" w:sz="4" w:space="0" w:color="auto"/>
              <w:right w:val="single" w:sz="4" w:space="0" w:color="auto"/>
            </w:tcBorders>
            <w:shd w:val="clear" w:color="auto" w:fill="auto"/>
            <w:noWrap/>
            <w:vAlign w:val="center"/>
            <w:hideMark/>
          </w:tcPr>
          <w:p w14:paraId="1AC6FD3A" w14:textId="77777777" w:rsidR="00380705" w:rsidRPr="00C63FB8" w:rsidRDefault="00380705" w:rsidP="00380705">
            <w:pPr>
              <w:spacing w:line="240" w:lineRule="auto"/>
              <w:jc w:val="right"/>
              <w:rPr>
                <w:rFonts w:eastAsia="Times New Roman"/>
                <w:sz w:val="20"/>
                <w:szCs w:val="20"/>
              </w:rPr>
            </w:pPr>
            <w:r w:rsidRPr="00C63FB8">
              <w:rPr>
                <w:rFonts w:eastAsia="Times New Roman"/>
                <w:sz w:val="20"/>
                <w:szCs w:val="20"/>
              </w:rPr>
              <w:t>893,91</w:t>
            </w:r>
          </w:p>
        </w:tc>
        <w:tc>
          <w:tcPr>
            <w:tcW w:w="775" w:type="dxa"/>
            <w:tcBorders>
              <w:top w:val="nil"/>
              <w:left w:val="nil"/>
              <w:bottom w:val="single" w:sz="4" w:space="0" w:color="auto"/>
              <w:right w:val="single" w:sz="4" w:space="0" w:color="auto"/>
            </w:tcBorders>
            <w:shd w:val="clear" w:color="auto" w:fill="auto"/>
            <w:noWrap/>
            <w:vAlign w:val="center"/>
            <w:hideMark/>
          </w:tcPr>
          <w:p w14:paraId="5EED4B26" w14:textId="77777777" w:rsidR="00380705" w:rsidRPr="00C63FB8" w:rsidRDefault="00380705" w:rsidP="00380705">
            <w:pPr>
              <w:spacing w:line="240" w:lineRule="auto"/>
              <w:jc w:val="right"/>
              <w:rPr>
                <w:rFonts w:eastAsia="Times New Roman"/>
                <w:sz w:val="20"/>
                <w:szCs w:val="20"/>
              </w:rPr>
            </w:pPr>
            <w:r w:rsidRPr="00C63FB8">
              <w:rPr>
                <w:rFonts w:eastAsia="Times New Roman"/>
                <w:sz w:val="20"/>
                <w:szCs w:val="20"/>
              </w:rPr>
              <w:t>0,25</w:t>
            </w:r>
          </w:p>
        </w:tc>
        <w:tc>
          <w:tcPr>
            <w:tcW w:w="1145" w:type="dxa"/>
            <w:tcBorders>
              <w:top w:val="nil"/>
              <w:left w:val="nil"/>
              <w:bottom w:val="single" w:sz="4" w:space="0" w:color="auto"/>
              <w:right w:val="single" w:sz="4" w:space="0" w:color="auto"/>
            </w:tcBorders>
            <w:shd w:val="clear" w:color="auto" w:fill="auto"/>
            <w:noWrap/>
            <w:vAlign w:val="center"/>
            <w:hideMark/>
          </w:tcPr>
          <w:p w14:paraId="5068C9AB" w14:textId="77777777" w:rsidR="00380705" w:rsidRPr="00C63FB8" w:rsidRDefault="00380705" w:rsidP="00380705">
            <w:pPr>
              <w:spacing w:line="240" w:lineRule="auto"/>
              <w:jc w:val="right"/>
              <w:rPr>
                <w:rFonts w:eastAsia="Times New Roman"/>
                <w:sz w:val="20"/>
                <w:szCs w:val="20"/>
              </w:rPr>
            </w:pPr>
            <w:r w:rsidRPr="00C63FB8">
              <w:rPr>
                <w:rFonts w:eastAsia="Times New Roman"/>
                <w:sz w:val="20"/>
                <w:szCs w:val="20"/>
              </w:rPr>
              <w:t>773,63</w:t>
            </w:r>
          </w:p>
        </w:tc>
      </w:tr>
      <w:tr w:rsidR="00380705" w:rsidRPr="00C63FB8" w14:paraId="4679AB13" w14:textId="77777777" w:rsidTr="00380705">
        <w:trPr>
          <w:trHeight w:val="360"/>
          <w:jc w:val="center"/>
        </w:trPr>
        <w:tc>
          <w:tcPr>
            <w:tcW w:w="630" w:type="dxa"/>
            <w:tcBorders>
              <w:top w:val="nil"/>
              <w:left w:val="single" w:sz="4" w:space="0" w:color="auto"/>
              <w:bottom w:val="single" w:sz="4" w:space="0" w:color="auto"/>
              <w:right w:val="single" w:sz="4" w:space="0" w:color="auto"/>
            </w:tcBorders>
            <w:shd w:val="clear" w:color="auto" w:fill="auto"/>
            <w:vAlign w:val="center"/>
            <w:hideMark/>
          </w:tcPr>
          <w:p w14:paraId="263F18D9" w14:textId="77777777" w:rsidR="00380705" w:rsidRPr="00C63FB8" w:rsidRDefault="00380705" w:rsidP="00380705">
            <w:pPr>
              <w:spacing w:line="240" w:lineRule="auto"/>
              <w:rPr>
                <w:rFonts w:eastAsia="Times New Roman"/>
                <w:sz w:val="20"/>
                <w:szCs w:val="20"/>
              </w:rPr>
            </w:pPr>
            <w:r w:rsidRPr="00C63FB8">
              <w:rPr>
                <w:rFonts w:eastAsia="Times New Roman"/>
                <w:sz w:val="20"/>
                <w:szCs w:val="20"/>
              </w:rPr>
              <w:lastRenderedPageBreak/>
              <w:t>2.6</w:t>
            </w:r>
          </w:p>
        </w:tc>
        <w:tc>
          <w:tcPr>
            <w:tcW w:w="2800" w:type="dxa"/>
            <w:tcBorders>
              <w:top w:val="nil"/>
              <w:left w:val="nil"/>
              <w:bottom w:val="single" w:sz="4" w:space="0" w:color="auto"/>
              <w:right w:val="single" w:sz="4" w:space="0" w:color="auto"/>
            </w:tcBorders>
            <w:shd w:val="clear" w:color="auto" w:fill="auto"/>
            <w:vAlign w:val="center"/>
            <w:hideMark/>
          </w:tcPr>
          <w:p w14:paraId="5DA9062F" w14:textId="77777777" w:rsidR="00380705" w:rsidRPr="00C63FB8" w:rsidRDefault="00380705" w:rsidP="00380705">
            <w:pPr>
              <w:spacing w:line="240" w:lineRule="auto"/>
              <w:rPr>
                <w:rFonts w:eastAsia="Times New Roman"/>
                <w:sz w:val="20"/>
                <w:szCs w:val="20"/>
              </w:rPr>
            </w:pPr>
            <w:r w:rsidRPr="00C63FB8">
              <w:rPr>
                <w:rFonts w:eastAsia="Times New Roman"/>
                <w:sz w:val="20"/>
                <w:szCs w:val="20"/>
              </w:rPr>
              <w:t>Đất cơ sở sản xuất phi nông nghiệp</w:t>
            </w:r>
          </w:p>
        </w:tc>
        <w:tc>
          <w:tcPr>
            <w:tcW w:w="700" w:type="dxa"/>
            <w:tcBorders>
              <w:top w:val="nil"/>
              <w:left w:val="nil"/>
              <w:bottom w:val="single" w:sz="4" w:space="0" w:color="auto"/>
              <w:right w:val="single" w:sz="4" w:space="0" w:color="auto"/>
            </w:tcBorders>
            <w:shd w:val="clear" w:color="auto" w:fill="auto"/>
            <w:vAlign w:val="center"/>
            <w:hideMark/>
          </w:tcPr>
          <w:p w14:paraId="385F329C" w14:textId="77777777" w:rsidR="00380705" w:rsidRPr="00C63FB8" w:rsidRDefault="00380705" w:rsidP="00380705">
            <w:pPr>
              <w:spacing w:line="240" w:lineRule="auto"/>
              <w:jc w:val="center"/>
              <w:rPr>
                <w:rFonts w:eastAsia="Times New Roman"/>
                <w:sz w:val="20"/>
                <w:szCs w:val="20"/>
              </w:rPr>
            </w:pPr>
            <w:r w:rsidRPr="00C63FB8">
              <w:rPr>
                <w:rFonts w:eastAsia="Times New Roman"/>
                <w:sz w:val="20"/>
                <w:szCs w:val="20"/>
              </w:rPr>
              <w:t>SKC</w:t>
            </w:r>
          </w:p>
        </w:tc>
        <w:tc>
          <w:tcPr>
            <w:tcW w:w="1200" w:type="dxa"/>
            <w:tcBorders>
              <w:top w:val="nil"/>
              <w:left w:val="nil"/>
              <w:bottom w:val="single" w:sz="4" w:space="0" w:color="auto"/>
              <w:right w:val="single" w:sz="4" w:space="0" w:color="auto"/>
            </w:tcBorders>
            <w:shd w:val="clear" w:color="auto" w:fill="auto"/>
            <w:noWrap/>
            <w:vAlign w:val="center"/>
            <w:hideMark/>
          </w:tcPr>
          <w:p w14:paraId="372555FA" w14:textId="77777777" w:rsidR="00380705" w:rsidRPr="00C63FB8" w:rsidRDefault="00380705" w:rsidP="00380705">
            <w:pPr>
              <w:spacing w:line="240" w:lineRule="auto"/>
              <w:jc w:val="right"/>
              <w:rPr>
                <w:rFonts w:eastAsia="Times New Roman"/>
                <w:sz w:val="20"/>
                <w:szCs w:val="20"/>
              </w:rPr>
            </w:pPr>
            <w:r w:rsidRPr="00C63FB8">
              <w:rPr>
                <w:rFonts w:eastAsia="Times New Roman"/>
                <w:sz w:val="20"/>
                <w:szCs w:val="20"/>
              </w:rPr>
              <w:t>1.243,59</w:t>
            </w:r>
          </w:p>
        </w:tc>
        <w:tc>
          <w:tcPr>
            <w:tcW w:w="1120" w:type="dxa"/>
            <w:tcBorders>
              <w:top w:val="nil"/>
              <w:left w:val="nil"/>
              <w:bottom w:val="single" w:sz="4" w:space="0" w:color="auto"/>
              <w:right w:val="single" w:sz="4" w:space="0" w:color="auto"/>
            </w:tcBorders>
            <w:shd w:val="clear" w:color="auto" w:fill="auto"/>
            <w:noWrap/>
            <w:vAlign w:val="center"/>
            <w:hideMark/>
          </w:tcPr>
          <w:p w14:paraId="2E60205A" w14:textId="77777777" w:rsidR="00380705" w:rsidRPr="00C63FB8" w:rsidRDefault="00380705" w:rsidP="00380705">
            <w:pPr>
              <w:spacing w:line="240" w:lineRule="auto"/>
              <w:jc w:val="right"/>
              <w:rPr>
                <w:rFonts w:eastAsia="Times New Roman"/>
                <w:sz w:val="20"/>
                <w:szCs w:val="20"/>
              </w:rPr>
            </w:pPr>
            <w:r w:rsidRPr="00C63FB8">
              <w:rPr>
                <w:rFonts w:eastAsia="Times New Roman"/>
                <w:sz w:val="20"/>
                <w:szCs w:val="20"/>
              </w:rPr>
              <w:t> </w:t>
            </w:r>
          </w:p>
        </w:tc>
        <w:tc>
          <w:tcPr>
            <w:tcW w:w="1116" w:type="dxa"/>
            <w:tcBorders>
              <w:top w:val="nil"/>
              <w:left w:val="nil"/>
              <w:bottom w:val="single" w:sz="4" w:space="0" w:color="auto"/>
              <w:right w:val="single" w:sz="4" w:space="0" w:color="auto"/>
            </w:tcBorders>
            <w:shd w:val="clear" w:color="auto" w:fill="auto"/>
            <w:noWrap/>
            <w:vAlign w:val="center"/>
            <w:hideMark/>
          </w:tcPr>
          <w:p w14:paraId="38C5EFF1" w14:textId="77777777" w:rsidR="00380705" w:rsidRPr="00C63FB8" w:rsidRDefault="00380705" w:rsidP="00380705">
            <w:pPr>
              <w:spacing w:line="240" w:lineRule="auto"/>
              <w:jc w:val="right"/>
              <w:rPr>
                <w:rFonts w:eastAsia="Times New Roman"/>
                <w:sz w:val="20"/>
                <w:szCs w:val="20"/>
              </w:rPr>
            </w:pPr>
            <w:r w:rsidRPr="00C63FB8">
              <w:rPr>
                <w:rFonts w:eastAsia="Times New Roman"/>
                <w:sz w:val="20"/>
                <w:szCs w:val="20"/>
              </w:rPr>
              <w:t xml:space="preserve">     1.419,99 </w:t>
            </w:r>
          </w:p>
        </w:tc>
        <w:tc>
          <w:tcPr>
            <w:tcW w:w="1314" w:type="dxa"/>
            <w:tcBorders>
              <w:top w:val="nil"/>
              <w:left w:val="nil"/>
              <w:bottom w:val="single" w:sz="4" w:space="0" w:color="auto"/>
              <w:right w:val="single" w:sz="4" w:space="0" w:color="auto"/>
            </w:tcBorders>
            <w:shd w:val="clear" w:color="auto" w:fill="auto"/>
            <w:noWrap/>
            <w:vAlign w:val="center"/>
            <w:hideMark/>
          </w:tcPr>
          <w:p w14:paraId="1C92C2D3" w14:textId="77777777" w:rsidR="00380705" w:rsidRPr="00C63FB8" w:rsidRDefault="00380705" w:rsidP="00380705">
            <w:pPr>
              <w:spacing w:line="240" w:lineRule="auto"/>
              <w:jc w:val="right"/>
              <w:rPr>
                <w:rFonts w:eastAsia="Times New Roman"/>
                <w:sz w:val="20"/>
                <w:szCs w:val="20"/>
              </w:rPr>
            </w:pPr>
            <w:r w:rsidRPr="00C63FB8">
              <w:rPr>
                <w:rFonts w:eastAsia="Times New Roman"/>
                <w:sz w:val="20"/>
                <w:szCs w:val="20"/>
              </w:rPr>
              <w:t>1.419,99</w:t>
            </w:r>
          </w:p>
        </w:tc>
        <w:tc>
          <w:tcPr>
            <w:tcW w:w="775" w:type="dxa"/>
            <w:tcBorders>
              <w:top w:val="nil"/>
              <w:left w:val="nil"/>
              <w:bottom w:val="single" w:sz="4" w:space="0" w:color="auto"/>
              <w:right w:val="single" w:sz="4" w:space="0" w:color="auto"/>
            </w:tcBorders>
            <w:shd w:val="clear" w:color="auto" w:fill="auto"/>
            <w:noWrap/>
            <w:vAlign w:val="center"/>
            <w:hideMark/>
          </w:tcPr>
          <w:p w14:paraId="4548DD10" w14:textId="77777777" w:rsidR="00380705" w:rsidRPr="00C63FB8" w:rsidRDefault="00380705" w:rsidP="00380705">
            <w:pPr>
              <w:spacing w:line="240" w:lineRule="auto"/>
              <w:jc w:val="right"/>
              <w:rPr>
                <w:rFonts w:eastAsia="Times New Roman"/>
                <w:sz w:val="20"/>
                <w:szCs w:val="20"/>
              </w:rPr>
            </w:pPr>
            <w:r w:rsidRPr="00C63FB8">
              <w:rPr>
                <w:rFonts w:eastAsia="Times New Roman"/>
                <w:sz w:val="20"/>
                <w:szCs w:val="20"/>
              </w:rPr>
              <w:t>0,40</w:t>
            </w:r>
          </w:p>
        </w:tc>
        <w:tc>
          <w:tcPr>
            <w:tcW w:w="1145" w:type="dxa"/>
            <w:tcBorders>
              <w:top w:val="nil"/>
              <w:left w:val="nil"/>
              <w:bottom w:val="single" w:sz="4" w:space="0" w:color="auto"/>
              <w:right w:val="single" w:sz="4" w:space="0" w:color="auto"/>
            </w:tcBorders>
            <w:shd w:val="clear" w:color="auto" w:fill="auto"/>
            <w:noWrap/>
            <w:vAlign w:val="center"/>
            <w:hideMark/>
          </w:tcPr>
          <w:p w14:paraId="1755826F" w14:textId="77777777" w:rsidR="00380705" w:rsidRPr="00C63FB8" w:rsidRDefault="00380705" w:rsidP="00380705">
            <w:pPr>
              <w:spacing w:line="240" w:lineRule="auto"/>
              <w:jc w:val="right"/>
              <w:rPr>
                <w:rFonts w:eastAsia="Times New Roman"/>
                <w:sz w:val="20"/>
                <w:szCs w:val="20"/>
              </w:rPr>
            </w:pPr>
            <w:r w:rsidRPr="00C63FB8">
              <w:rPr>
                <w:rFonts w:eastAsia="Times New Roman"/>
                <w:sz w:val="20"/>
                <w:szCs w:val="20"/>
              </w:rPr>
              <w:t>176,40</w:t>
            </w:r>
          </w:p>
        </w:tc>
      </w:tr>
      <w:tr w:rsidR="00380705" w:rsidRPr="00C63FB8" w14:paraId="7F4B77F4" w14:textId="77777777" w:rsidTr="00380705">
        <w:trPr>
          <w:trHeight w:val="360"/>
          <w:jc w:val="center"/>
        </w:trPr>
        <w:tc>
          <w:tcPr>
            <w:tcW w:w="630" w:type="dxa"/>
            <w:tcBorders>
              <w:top w:val="nil"/>
              <w:left w:val="single" w:sz="4" w:space="0" w:color="auto"/>
              <w:bottom w:val="single" w:sz="4" w:space="0" w:color="auto"/>
              <w:right w:val="single" w:sz="4" w:space="0" w:color="auto"/>
            </w:tcBorders>
            <w:shd w:val="clear" w:color="auto" w:fill="auto"/>
            <w:vAlign w:val="center"/>
            <w:hideMark/>
          </w:tcPr>
          <w:p w14:paraId="44A4CE12" w14:textId="77777777" w:rsidR="00380705" w:rsidRPr="00C63FB8" w:rsidRDefault="00380705" w:rsidP="00380705">
            <w:pPr>
              <w:spacing w:line="240" w:lineRule="auto"/>
              <w:rPr>
                <w:rFonts w:eastAsia="Times New Roman"/>
                <w:sz w:val="20"/>
                <w:szCs w:val="20"/>
              </w:rPr>
            </w:pPr>
            <w:r w:rsidRPr="00C63FB8">
              <w:rPr>
                <w:rFonts w:eastAsia="Times New Roman"/>
                <w:sz w:val="20"/>
                <w:szCs w:val="20"/>
              </w:rPr>
              <w:t>2.7</w:t>
            </w:r>
          </w:p>
        </w:tc>
        <w:tc>
          <w:tcPr>
            <w:tcW w:w="2800" w:type="dxa"/>
            <w:tcBorders>
              <w:top w:val="nil"/>
              <w:left w:val="nil"/>
              <w:bottom w:val="single" w:sz="4" w:space="0" w:color="auto"/>
              <w:right w:val="single" w:sz="4" w:space="0" w:color="auto"/>
            </w:tcBorders>
            <w:shd w:val="clear" w:color="auto" w:fill="auto"/>
            <w:vAlign w:val="center"/>
            <w:hideMark/>
          </w:tcPr>
          <w:p w14:paraId="01825E09" w14:textId="77777777" w:rsidR="00380705" w:rsidRPr="00C63FB8" w:rsidRDefault="00380705" w:rsidP="00380705">
            <w:pPr>
              <w:spacing w:line="240" w:lineRule="auto"/>
              <w:rPr>
                <w:rFonts w:eastAsia="Times New Roman"/>
                <w:sz w:val="20"/>
                <w:szCs w:val="20"/>
              </w:rPr>
            </w:pPr>
            <w:r w:rsidRPr="00C63FB8">
              <w:rPr>
                <w:rFonts w:eastAsia="Times New Roman"/>
                <w:sz w:val="20"/>
                <w:szCs w:val="20"/>
              </w:rPr>
              <w:t>Đất sử dụng cho hoạt động khoáng sản</w:t>
            </w:r>
          </w:p>
        </w:tc>
        <w:tc>
          <w:tcPr>
            <w:tcW w:w="700" w:type="dxa"/>
            <w:tcBorders>
              <w:top w:val="nil"/>
              <w:left w:val="nil"/>
              <w:bottom w:val="single" w:sz="4" w:space="0" w:color="auto"/>
              <w:right w:val="single" w:sz="4" w:space="0" w:color="auto"/>
            </w:tcBorders>
            <w:shd w:val="clear" w:color="auto" w:fill="auto"/>
            <w:vAlign w:val="center"/>
            <w:hideMark/>
          </w:tcPr>
          <w:p w14:paraId="015E3C6A" w14:textId="77777777" w:rsidR="00380705" w:rsidRPr="00C63FB8" w:rsidRDefault="00380705" w:rsidP="00380705">
            <w:pPr>
              <w:spacing w:line="240" w:lineRule="auto"/>
              <w:jc w:val="center"/>
              <w:rPr>
                <w:rFonts w:eastAsia="Times New Roman"/>
                <w:sz w:val="20"/>
                <w:szCs w:val="20"/>
              </w:rPr>
            </w:pPr>
            <w:r w:rsidRPr="00C63FB8">
              <w:rPr>
                <w:rFonts w:eastAsia="Times New Roman"/>
                <w:sz w:val="20"/>
                <w:szCs w:val="20"/>
              </w:rPr>
              <w:t>SKS</w:t>
            </w:r>
          </w:p>
        </w:tc>
        <w:tc>
          <w:tcPr>
            <w:tcW w:w="1200" w:type="dxa"/>
            <w:tcBorders>
              <w:top w:val="nil"/>
              <w:left w:val="nil"/>
              <w:bottom w:val="single" w:sz="4" w:space="0" w:color="auto"/>
              <w:right w:val="single" w:sz="4" w:space="0" w:color="auto"/>
            </w:tcBorders>
            <w:shd w:val="clear" w:color="auto" w:fill="auto"/>
            <w:noWrap/>
            <w:vAlign w:val="center"/>
            <w:hideMark/>
          </w:tcPr>
          <w:p w14:paraId="17406A61" w14:textId="77777777" w:rsidR="00380705" w:rsidRPr="00C63FB8" w:rsidRDefault="00380705" w:rsidP="00380705">
            <w:pPr>
              <w:spacing w:line="240" w:lineRule="auto"/>
              <w:jc w:val="right"/>
              <w:rPr>
                <w:rFonts w:eastAsia="Times New Roman"/>
                <w:sz w:val="20"/>
                <w:szCs w:val="20"/>
              </w:rPr>
            </w:pPr>
            <w:r w:rsidRPr="00C63FB8">
              <w:rPr>
                <w:rFonts w:eastAsia="Times New Roman"/>
                <w:sz w:val="20"/>
                <w:szCs w:val="20"/>
              </w:rPr>
              <w:t>2.664,24</w:t>
            </w:r>
          </w:p>
        </w:tc>
        <w:tc>
          <w:tcPr>
            <w:tcW w:w="1120" w:type="dxa"/>
            <w:tcBorders>
              <w:top w:val="nil"/>
              <w:left w:val="nil"/>
              <w:bottom w:val="single" w:sz="4" w:space="0" w:color="auto"/>
              <w:right w:val="single" w:sz="4" w:space="0" w:color="auto"/>
            </w:tcBorders>
            <w:shd w:val="clear" w:color="auto" w:fill="auto"/>
            <w:noWrap/>
            <w:vAlign w:val="center"/>
            <w:hideMark/>
          </w:tcPr>
          <w:p w14:paraId="1D3DCF3C" w14:textId="77777777" w:rsidR="00380705" w:rsidRPr="00C63FB8" w:rsidRDefault="00380705" w:rsidP="00380705">
            <w:pPr>
              <w:spacing w:line="240" w:lineRule="auto"/>
              <w:jc w:val="right"/>
              <w:rPr>
                <w:rFonts w:eastAsia="Times New Roman"/>
                <w:sz w:val="20"/>
                <w:szCs w:val="20"/>
              </w:rPr>
            </w:pPr>
            <w:r w:rsidRPr="00C63FB8">
              <w:rPr>
                <w:rFonts w:eastAsia="Times New Roman"/>
                <w:sz w:val="20"/>
                <w:szCs w:val="20"/>
              </w:rPr>
              <w:t> </w:t>
            </w:r>
          </w:p>
        </w:tc>
        <w:tc>
          <w:tcPr>
            <w:tcW w:w="1116" w:type="dxa"/>
            <w:tcBorders>
              <w:top w:val="nil"/>
              <w:left w:val="nil"/>
              <w:bottom w:val="single" w:sz="4" w:space="0" w:color="auto"/>
              <w:right w:val="single" w:sz="4" w:space="0" w:color="auto"/>
            </w:tcBorders>
            <w:shd w:val="clear" w:color="auto" w:fill="auto"/>
            <w:noWrap/>
            <w:vAlign w:val="center"/>
            <w:hideMark/>
          </w:tcPr>
          <w:p w14:paraId="674400A2" w14:textId="77777777" w:rsidR="00380705" w:rsidRPr="00C63FB8" w:rsidRDefault="00380705" w:rsidP="00380705">
            <w:pPr>
              <w:spacing w:line="240" w:lineRule="auto"/>
              <w:jc w:val="right"/>
              <w:rPr>
                <w:rFonts w:eastAsia="Times New Roman"/>
                <w:sz w:val="20"/>
                <w:szCs w:val="20"/>
              </w:rPr>
            </w:pPr>
            <w:r w:rsidRPr="00C63FB8">
              <w:rPr>
                <w:rFonts w:eastAsia="Times New Roman"/>
                <w:sz w:val="20"/>
                <w:szCs w:val="20"/>
              </w:rPr>
              <w:t xml:space="preserve">     2.723,41 </w:t>
            </w:r>
          </w:p>
        </w:tc>
        <w:tc>
          <w:tcPr>
            <w:tcW w:w="1314" w:type="dxa"/>
            <w:tcBorders>
              <w:top w:val="nil"/>
              <w:left w:val="nil"/>
              <w:bottom w:val="single" w:sz="4" w:space="0" w:color="auto"/>
              <w:right w:val="single" w:sz="4" w:space="0" w:color="auto"/>
            </w:tcBorders>
            <w:shd w:val="clear" w:color="auto" w:fill="auto"/>
            <w:noWrap/>
            <w:vAlign w:val="center"/>
            <w:hideMark/>
          </w:tcPr>
          <w:p w14:paraId="36D92227" w14:textId="77777777" w:rsidR="00380705" w:rsidRPr="00C63FB8" w:rsidRDefault="00380705" w:rsidP="00380705">
            <w:pPr>
              <w:spacing w:line="240" w:lineRule="auto"/>
              <w:jc w:val="right"/>
              <w:rPr>
                <w:rFonts w:eastAsia="Times New Roman"/>
                <w:sz w:val="20"/>
                <w:szCs w:val="20"/>
              </w:rPr>
            </w:pPr>
            <w:r w:rsidRPr="00C63FB8">
              <w:rPr>
                <w:rFonts w:eastAsia="Times New Roman"/>
                <w:sz w:val="20"/>
                <w:szCs w:val="20"/>
              </w:rPr>
              <w:t>2.723,41</w:t>
            </w:r>
          </w:p>
        </w:tc>
        <w:tc>
          <w:tcPr>
            <w:tcW w:w="775" w:type="dxa"/>
            <w:tcBorders>
              <w:top w:val="nil"/>
              <w:left w:val="nil"/>
              <w:bottom w:val="single" w:sz="4" w:space="0" w:color="auto"/>
              <w:right w:val="single" w:sz="4" w:space="0" w:color="auto"/>
            </w:tcBorders>
            <w:shd w:val="clear" w:color="auto" w:fill="auto"/>
            <w:noWrap/>
            <w:vAlign w:val="center"/>
            <w:hideMark/>
          </w:tcPr>
          <w:p w14:paraId="4300057D" w14:textId="77777777" w:rsidR="00380705" w:rsidRPr="00C63FB8" w:rsidRDefault="00380705" w:rsidP="00380705">
            <w:pPr>
              <w:spacing w:line="240" w:lineRule="auto"/>
              <w:jc w:val="right"/>
              <w:rPr>
                <w:rFonts w:eastAsia="Times New Roman"/>
                <w:sz w:val="20"/>
                <w:szCs w:val="20"/>
              </w:rPr>
            </w:pPr>
            <w:r w:rsidRPr="00C63FB8">
              <w:rPr>
                <w:rFonts w:eastAsia="Times New Roman"/>
                <w:sz w:val="20"/>
                <w:szCs w:val="20"/>
              </w:rPr>
              <w:t>0,77</w:t>
            </w:r>
          </w:p>
        </w:tc>
        <w:tc>
          <w:tcPr>
            <w:tcW w:w="1145" w:type="dxa"/>
            <w:tcBorders>
              <w:top w:val="nil"/>
              <w:left w:val="nil"/>
              <w:bottom w:val="single" w:sz="4" w:space="0" w:color="auto"/>
              <w:right w:val="single" w:sz="4" w:space="0" w:color="auto"/>
            </w:tcBorders>
            <w:shd w:val="clear" w:color="auto" w:fill="auto"/>
            <w:noWrap/>
            <w:vAlign w:val="center"/>
            <w:hideMark/>
          </w:tcPr>
          <w:p w14:paraId="72DF65A6" w14:textId="77777777" w:rsidR="00380705" w:rsidRPr="00C63FB8" w:rsidRDefault="00380705" w:rsidP="00380705">
            <w:pPr>
              <w:spacing w:line="240" w:lineRule="auto"/>
              <w:jc w:val="right"/>
              <w:rPr>
                <w:rFonts w:eastAsia="Times New Roman"/>
                <w:sz w:val="20"/>
                <w:szCs w:val="20"/>
              </w:rPr>
            </w:pPr>
            <w:r w:rsidRPr="00C63FB8">
              <w:rPr>
                <w:rFonts w:eastAsia="Times New Roman"/>
                <w:sz w:val="20"/>
                <w:szCs w:val="20"/>
              </w:rPr>
              <w:t>59,17</w:t>
            </w:r>
          </w:p>
        </w:tc>
      </w:tr>
      <w:tr w:rsidR="00380705" w:rsidRPr="00C63FB8" w14:paraId="49A22EAE" w14:textId="77777777" w:rsidTr="00380705">
        <w:trPr>
          <w:trHeight w:val="315"/>
          <w:jc w:val="center"/>
        </w:trPr>
        <w:tc>
          <w:tcPr>
            <w:tcW w:w="630" w:type="dxa"/>
            <w:tcBorders>
              <w:top w:val="nil"/>
              <w:left w:val="single" w:sz="4" w:space="0" w:color="auto"/>
              <w:bottom w:val="single" w:sz="4" w:space="0" w:color="auto"/>
              <w:right w:val="single" w:sz="4" w:space="0" w:color="auto"/>
            </w:tcBorders>
            <w:shd w:val="clear" w:color="auto" w:fill="auto"/>
            <w:vAlign w:val="center"/>
            <w:hideMark/>
          </w:tcPr>
          <w:p w14:paraId="0D45C627" w14:textId="77777777" w:rsidR="00380705" w:rsidRPr="00C63FB8" w:rsidRDefault="00380705" w:rsidP="00380705">
            <w:pPr>
              <w:spacing w:line="240" w:lineRule="auto"/>
              <w:rPr>
                <w:rFonts w:eastAsia="Times New Roman"/>
                <w:sz w:val="20"/>
                <w:szCs w:val="20"/>
              </w:rPr>
            </w:pPr>
            <w:r w:rsidRPr="00C63FB8">
              <w:rPr>
                <w:rFonts w:eastAsia="Times New Roman"/>
                <w:sz w:val="20"/>
                <w:szCs w:val="20"/>
              </w:rPr>
              <w:t>2.8</w:t>
            </w:r>
          </w:p>
        </w:tc>
        <w:tc>
          <w:tcPr>
            <w:tcW w:w="2800" w:type="dxa"/>
            <w:tcBorders>
              <w:top w:val="nil"/>
              <w:left w:val="nil"/>
              <w:bottom w:val="single" w:sz="4" w:space="0" w:color="auto"/>
              <w:right w:val="single" w:sz="4" w:space="0" w:color="auto"/>
            </w:tcBorders>
            <w:shd w:val="clear" w:color="auto" w:fill="auto"/>
            <w:vAlign w:val="center"/>
            <w:hideMark/>
          </w:tcPr>
          <w:p w14:paraId="48CF790B" w14:textId="77777777" w:rsidR="00380705" w:rsidRPr="00C63FB8" w:rsidRDefault="00380705" w:rsidP="00380705">
            <w:pPr>
              <w:spacing w:line="240" w:lineRule="auto"/>
              <w:rPr>
                <w:rFonts w:eastAsia="Times New Roman"/>
                <w:sz w:val="20"/>
                <w:szCs w:val="20"/>
              </w:rPr>
            </w:pPr>
            <w:r w:rsidRPr="00C63FB8">
              <w:rPr>
                <w:rFonts w:eastAsia="Times New Roman"/>
                <w:sz w:val="20"/>
                <w:szCs w:val="20"/>
              </w:rPr>
              <w:t>Đất phát triển hạ tầng cấp quốc gia, cấp tỉnh</w:t>
            </w:r>
          </w:p>
        </w:tc>
        <w:tc>
          <w:tcPr>
            <w:tcW w:w="700" w:type="dxa"/>
            <w:tcBorders>
              <w:top w:val="nil"/>
              <w:left w:val="nil"/>
              <w:bottom w:val="single" w:sz="4" w:space="0" w:color="auto"/>
              <w:right w:val="single" w:sz="4" w:space="0" w:color="auto"/>
            </w:tcBorders>
            <w:shd w:val="clear" w:color="auto" w:fill="auto"/>
            <w:vAlign w:val="center"/>
            <w:hideMark/>
          </w:tcPr>
          <w:p w14:paraId="5A6381A6" w14:textId="77777777" w:rsidR="00380705" w:rsidRPr="00C63FB8" w:rsidRDefault="00380705" w:rsidP="00380705">
            <w:pPr>
              <w:spacing w:line="240" w:lineRule="auto"/>
              <w:jc w:val="center"/>
              <w:rPr>
                <w:rFonts w:eastAsia="Times New Roman"/>
                <w:sz w:val="20"/>
                <w:szCs w:val="20"/>
              </w:rPr>
            </w:pPr>
            <w:r w:rsidRPr="00C63FB8">
              <w:rPr>
                <w:rFonts w:eastAsia="Times New Roman"/>
                <w:sz w:val="20"/>
                <w:szCs w:val="20"/>
              </w:rPr>
              <w:t>DHT</w:t>
            </w:r>
          </w:p>
        </w:tc>
        <w:tc>
          <w:tcPr>
            <w:tcW w:w="1200" w:type="dxa"/>
            <w:tcBorders>
              <w:top w:val="nil"/>
              <w:left w:val="nil"/>
              <w:bottom w:val="single" w:sz="4" w:space="0" w:color="auto"/>
              <w:right w:val="single" w:sz="4" w:space="0" w:color="auto"/>
            </w:tcBorders>
            <w:shd w:val="clear" w:color="auto" w:fill="auto"/>
            <w:noWrap/>
            <w:vAlign w:val="center"/>
            <w:hideMark/>
          </w:tcPr>
          <w:p w14:paraId="3671914D" w14:textId="77777777" w:rsidR="00380705" w:rsidRPr="00C63FB8" w:rsidRDefault="00380705" w:rsidP="00380705">
            <w:pPr>
              <w:spacing w:line="240" w:lineRule="auto"/>
              <w:jc w:val="right"/>
              <w:rPr>
                <w:rFonts w:eastAsia="Times New Roman"/>
                <w:sz w:val="20"/>
                <w:szCs w:val="20"/>
              </w:rPr>
            </w:pPr>
            <w:r w:rsidRPr="00C63FB8">
              <w:rPr>
                <w:rFonts w:eastAsia="Times New Roman"/>
                <w:sz w:val="20"/>
                <w:szCs w:val="20"/>
              </w:rPr>
              <w:t>17.850,05</w:t>
            </w:r>
          </w:p>
        </w:tc>
        <w:tc>
          <w:tcPr>
            <w:tcW w:w="1120" w:type="dxa"/>
            <w:tcBorders>
              <w:top w:val="nil"/>
              <w:left w:val="nil"/>
              <w:bottom w:val="single" w:sz="4" w:space="0" w:color="auto"/>
              <w:right w:val="single" w:sz="4" w:space="0" w:color="auto"/>
            </w:tcBorders>
            <w:shd w:val="clear" w:color="auto" w:fill="auto"/>
            <w:noWrap/>
            <w:vAlign w:val="center"/>
            <w:hideMark/>
          </w:tcPr>
          <w:p w14:paraId="3DE00233" w14:textId="77777777" w:rsidR="00380705" w:rsidRPr="00C63FB8" w:rsidRDefault="00380705" w:rsidP="00380705">
            <w:pPr>
              <w:spacing w:line="240" w:lineRule="auto"/>
              <w:jc w:val="right"/>
              <w:rPr>
                <w:rFonts w:eastAsia="Times New Roman"/>
                <w:sz w:val="20"/>
                <w:szCs w:val="20"/>
              </w:rPr>
            </w:pPr>
            <w:r w:rsidRPr="00C63FB8">
              <w:rPr>
                <w:rFonts w:eastAsia="Times New Roman"/>
                <w:sz w:val="20"/>
                <w:szCs w:val="20"/>
              </w:rPr>
              <w:t xml:space="preserve">       23.773,00 </w:t>
            </w:r>
          </w:p>
        </w:tc>
        <w:tc>
          <w:tcPr>
            <w:tcW w:w="1116" w:type="dxa"/>
            <w:tcBorders>
              <w:top w:val="nil"/>
              <w:left w:val="nil"/>
              <w:bottom w:val="single" w:sz="4" w:space="0" w:color="auto"/>
              <w:right w:val="single" w:sz="4" w:space="0" w:color="auto"/>
            </w:tcBorders>
            <w:shd w:val="clear" w:color="auto" w:fill="auto"/>
            <w:noWrap/>
            <w:vAlign w:val="center"/>
            <w:hideMark/>
          </w:tcPr>
          <w:p w14:paraId="55C14674" w14:textId="77777777" w:rsidR="00380705" w:rsidRPr="00C63FB8" w:rsidRDefault="00380705" w:rsidP="00380705">
            <w:pPr>
              <w:spacing w:line="240" w:lineRule="auto"/>
              <w:jc w:val="right"/>
              <w:rPr>
                <w:rFonts w:eastAsia="Times New Roman"/>
                <w:sz w:val="20"/>
                <w:szCs w:val="20"/>
              </w:rPr>
            </w:pPr>
            <w:r w:rsidRPr="00C63FB8">
              <w:rPr>
                <w:rFonts w:eastAsia="Times New Roman"/>
                <w:sz w:val="20"/>
                <w:szCs w:val="20"/>
              </w:rPr>
              <w:t xml:space="preserve">              -   </w:t>
            </w:r>
          </w:p>
        </w:tc>
        <w:tc>
          <w:tcPr>
            <w:tcW w:w="1314" w:type="dxa"/>
            <w:tcBorders>
              <w:top w:val="nil"/>
              <w:left w:val="nil"/>
              <w:bottom w:val="single" w:sz="4" w:space="0" w:color="auto"/>
              <w:right w:val="single" w:sz="4" w:space="0" w:color="auto"/>
            </w:tcBorders>
            <w:shd w:val="clear" w:color="auto" w:fill="auto"/>
            <w:noWrap/>
            <w:vAlign w:val="center"/>
            <w:hideMark/>
          </w:tcPr>
          <w:p w14:paraId="72B8A781" w14:textId="77777777" w:rsidR="00380705" w:rsidRPr="00C63FB8" w:rsidRDefault="00380705" w:rsidP="00380705">
            <w:pPr>
              <w:spacing w:line="240" w:lineRule="auto"/>
              <w:jc w:val="right"/>
              <w:rPr>
                <w:rFonts w:eastAsia="Times New Roman"/>
                <w:sz w:val="20"/>
                <w:szCs w:val="20"/>
              </w:rPr>
            </w:pPr>
            <w:r w:rsidRPr="00C63FB8">
              <w:rPr>
                <w:rFonts w:eastAsia="Times New Roman"/>
                <w:sz w:val="20"/>
                <w:szCs w:val="20"/>
              </w:rPr>
              <w:t>23.773,00</w:t>
            </w:r>
          </w:p>
        </w:tc>
        <w:tc>
          <w:tcPr>
            <w:tcW w:w="775" w:type="dxa"/>
            <w:tcBorders>
              <w:top w:val="nil"/>
              <w:left w:val="nil"/>
              <w:bottom w:val="single" w:sz="4" w:space="0" w:color="auto"/>
              <w:right w:val="single" w:sz="4" w:space="0" w:color="auto"/>
            </w:tcBorders>
            <w:shd w:val="clear" w:color="auto" w:fill="auto"/>
            <w:noWrap/>
            <w:vAlign w:val="center"/>
            <w:hideMark/>
          </w:tcPr>
          <w:p w14:paraId="30FEF820" w14:textId="77777777" w:rsidR="00380705" w:rsidRPr="00C63FB8" w:rsidRDefault="00380705" w:rsidP="00380705">
            <w:pPr>
              <w:spacing w:line="240" w:lineRule="auto"/>
              <w:jc w:val="right"/>
              <w:rPr>
                <w:rFonts w:eastAsia="Times New Roman"/>
                <w:sz w:val="20"/>
                <w:szCs w:val="20"/>
              </w:rPr>
            </w:pPr>
            <w:r w:rsidRPr="00C63FB8">
              <w:rPr>
                <w:rFonts w:eastAsia="Times New Roman"/>
                <w:sz w:val="20"/>
                <w:szCs w:val="20"/>
              </w:rPr>
              <w:t>6,75</w:t>
            </w:r>
          </w:p>
        </w:tc>
        <w:tc>
          <w:tcPr>
            <w:tcW w:w="1145" w:type="dxa"/>
            <w:tcBorders>
              <w:top w:val="nil"/>
              <w:left w:val="nil"/>
              <w:bottom w:val="single" w:sz="4" w:space="0" w:color="auto"/>
              <w:right w:val="single" w:sz="4" w:space="0" w:color="auto"/>
            </w:tcBorders>
            <w:shd w:val="clear" w:color="auto" w:fill="auto"/>
            <w:noWrap/>
            <w:vAlign w:val="center"/>
            <w:hideMark/>
          </w:tcPr>
          <w:p w14:paraId="4081ABA2" w14:textId="77777777" w:rsidR="00380705" w:rsidRPr="00C63FB8" w:rsidRDefault="00380705" w:rsidP="00380705">
            <w:pPr>
              <w:spacing w:line="240" w:lineRule="auto"/>
              <w:jc w:val="right"/>
              <w:rPr>
                <w:rFonts w:eastAsia="Times New Roman"/>
                <w:sz w:val="20"/>
                <w:szCs w:val="20"/>
              </w:rPr>
            </w:pPr>
            <w:r w:rsidRPr="00C63FB8">
              <w:rPr>
                <w:rFonts w:eastAsia="Times New Roman"/>
                <w:sz w:val="20"/>
                <w:szCs w:val="20"/>
              </w:rPr>
              <w:t>5.922,95</w:t>
            </w:r>
          </w:p>
        </w:tc>
      </w:tr>
      <w:tr w:rsidR="00380705" w:rsidRPr="00C63FB8" w14:paraId="3E53DAE3" w14:textId="77777777" w:rsidTr="00380705">
        <w:trPr>
          <w:trHeight w:val="315"/>
          <w:jc w:val="center"/>
        </w:trPr>
        <w:tc>
          <w:tcPr>
            <w:tcW w:w="630" w:type="dxa"/>
            <w:tcBorders>
              <w:top w:val="nil"/>
              <w:left w:val="single" w:sz="4" w:space="0" w:color="auto"/>
              <w:bottom w:val="single" w:sz="4" w:space="0" w:color="auto"/>
              <w:right w:val="single" w:sz="4" w:space="0" w:color="auto"/>
            </w:tcBorders>
            <w:shd w:val="clear" w:color="auto" w:fill="auto"/>
            <w:vAlign w:val="center"/>
            <w:hideMark/>
          </w:tcPr>
          <w:p w14:paraId="6DE5B854" w14:textId="77777777" w:rsidR="00380705" w:rsidRPr="00C63FB8" w:rsidRDefault="00380705" w:rsidP="00380705">
            <w:pPr>
              <w:spacing w:line="240" w:lineRule="auto"/>
              <w:rPr>
                <w:rFonts w:eastAsia="Times New Roman"/>
                <w:sz w:val="20"/>
                <w:szCs w:val="20"/>
              </w:rPr>
            </w:pPr>
            <w:r w:rsidRPr="00C63FB8">
              <w:rPr>
                <w:rFonts w:eastAsia="Times New Roman"/>
                <w:sz w:val="20"/>
                <w:szCs w:val="20"/>
              </w:rPr>
              <w:t> </w:t>
            </w:r>
          </w:p>
        </w:tc>
        <w:tc>
          <w:tcPr>
            <w:tcW w:w="2800" w:type="dxa"/>
            <w:tcBorders>
              <w:top w:val="nil"/>
              <w:left w:val="nil"/>
              <w:bottom w:val="single" w:sz="4" w:space="0" w:color="auto"/>
              <w:right w:val="single" w:sz="4" w:space="0" w:color="auto"/>
            </w:tcBorders>
            <w:shd w:val="clear" w:color="auto" w:fill="auto"/>
            <w:vAlign w:val="center"/>
            <w:hideMark/>
          </w:tcPr>
          <w:p w14:paraId="20DD56AB" w14:textId="77777777" w:rsidR="00380705" w:rsidRPr="00C63FB8" w:rsidRDefault="00380705" w:rsidP="00380705">
            <w:pPr>
              <w:spacing w:line="240" w:lineRule="auto"/>
              <w:rPr>
                <w:rFonts w:eastAsia="Times New Roman"/>
                <w:sz w:val="20"/>
                <w:szCs w:val="20"/>
              </w:rPr>
            </w:pPr>
            <w:r w:rsidRPr="00C63FB8">
              <w:rPr>
                <w:rFonts w:eastAsia="Times New Roman"/>
                <w:sz w:val="20"/>
                <w:szCs w:val="20"/>
              </w:rPr>
              <w:t>Trong đó:</w:t>
            </w:r>
          </w:p>
        </w:tc>
        <w:tc>
          <w:tcPr>
            <w:tcW w:w="700" w:type="dxa"/>
            <w:tcBorders>
              <w:top w:val="nil"/>
              <w:left w:val="nil"/>
              <w:bottom w:val="single" w:sz="4" w:space="0" w:color="auto"/>
              <w:right w:val="single" w:sz="4" w:space="0" w:color="auto"/>
            </w:tcBorders>
            <w:shd w:val="clear" w:color="auto" w:fill="auto"/>
            <w:vAlign w:val="center"/>
            <w:hideMark/>
          </w:tcPr>
          <w:p w14:paraId="6652A42D" w14:textId="77777777" w:rsidR="00380705" w:rsidRPr="00C63FB8" w:rsidRDefault="00380705" w:rsidP="00380705">
            <w:pPr>
              <w:spacing w:line="240" w:lineRule="auto"/>
              <w:jc w:val="center"/>
              <w:rPr>
                <w:rFonts w:eastAsia="Times New Roman"/>
                <w:sz w:val="20"/>
                <w:szCs w:val="20"/>
              </w:rPr>
            </w:pPr>
            <w:r w:rsidRPr="00C63FB8">
              <w:rPr>
                <w:rFonts w:eastAsia="Times New Roman"/>
                <w:sz w:val="20"/>
                <w:szCs w:val="20"/>
              </w:rPr>
              <w:t> </w:t>
            </w:r>
          </w:p>
        </w:tc>
        <w:tc>
          <w:tcPr>
            <w:tcW w:w="1200" w:type="dxa"/>
            <w:tcBorders>
              <w:top w:val="nil"/>
              <w:left w:val="nil"/>
              <w:bottom w:val="single" w:sz="4" w:space="0" w:color="auto"/>
              <w:right w:val="single" w:sz="4" w:space="0" w:color="auto"/>
            </w:tcBorders>
            <w:shd w:val="clear" w:color="auto" w:fill="auto"/>
            <w:noWrap/>
            <w:vAlign w:val="center"/>
            <w:hideMark/>
          </w:tcPr>
          <w:p w14:paraId="0B714C2F" w14:textId="77777777" w:rsidR="00380705" w:rsidRPr="00C63FB8" w:rsidRDefault="00380705" w:rsidP="00380705">
            <w:pPr>
              <w:spacing w:line="240" w:lineRule="auto"/>
              <w:jc w:val="right"/>
              <w:rPr>
                <w:rFonts w:eastAsia="Times New Roman"/>
                <w:sz w:val="20"/>
                <w:szCs w:val="20"/>
              </w:rPr>
            </w:pPr>
            <w:r w:rsidRPr="00C63FB8">
              <w:rPr>
                <w:rFonts w:eastAsia="Times New Roman"/>
                <w:sz w:val="20"/>
                <w:szCs w:val="20"/>
              </w:rPr>
              <w:t> </w:t>
            </w:r>
          </w:p>
        </w:tc>
        <w:tc>
          <w:tcPr>
            <w:tcW w:w="1120" w:type="dxa"/>
            <w:tcBorders>
              <w:top w:val="nil"/>
              <w:left w:val="nil"/>
              <w:bottom w:val="single" w:sz="4" w:space="0" w:color="auto"/>
              <w:right w:val="single" w:sz="4" w:space="0" w:color="auto"/>
            </w:tcBorders>
            <w:shd w:val="clear" w:color="auto" w:fill="auto"/>
            <w:noWrap/>
            <w:vAlign w:val="center"/>
            <w:hideMark/>
          </w:tcPr>
          <w:p w14:paraId="148467E4" w14:textId="77777777" w:rsidR="00380705" w:rsidRPr="00C63FB8" w:rsidRDefault="00380705" w:rsidP="00380705">
            <w:pPr>
              <w:spacing w:line="240" w:lineRule="auto"/>
              <w:jc w:val="right"/>
              <w:rPr>
                <w:rFonts w:eastAsia="Times New Roman"/>
                <w:sz w:val="20"/>
                <w:szCs w:val="20"/>
              </w:rPr>
            </w:pPr>
            <w:r w:rsidRPr="00C63FB8">
              <w:rPr>
                <w:rFonts w:eastAsia="Times New Roman"/>
                <w:sz w:val="20"/>
                <w:szCs w:val="20"/>
              </w:rPr>
              <w:t> </w:t>
            </w:r>
          </w:p>
        </w:tc>
        <w:tc>
          <w:tcPr>
            <w:tcW w:w="1116" w:type="dxa"/>
            <w:tcBorders>
              <w:top w:val="nil"/>
              <w:left w:val="nil"/>
              <w:bottom w:val="single" w:sz="4" w:space="0" w:color="auto"/>
              <w:right w:val="single" w:sz="4" w:space="0" w:color="auto"/>
            </w:tcBorders>
            <w:shd w:val="clear" w:color="auto" w:fill="auto"/>
            <w:noWrap/>
            <w:vAlign w:val="center"/>
            <w:hideMark/>
          </w:tcPr>
          <w:p w14:paraId="36924DE0" w14:textId="77777777" w:rsidR="00380705" w:rsidRPr="00C63FB8" w:rsidRDefault="00380705" w:rsidP="00380705">
            <w:pPr>
              <w:spacing w:line="240" w:lineRule="auto"/>
              <w:jc w:val="right"/>
              <w:rPr>
                <w:rFonts w:eastAsia="Times New Roman"/>
                <w:sz w:val="20"/>
                <w:szCs w:val="20"/>
              </w:rPr>
            </w:pPr>
            <w:r w:rsidRPr="00C63FB8">
              <w:rPr>
                <w:rFonts w:eastAsia="Times New Roman"/>
                <w:sz w:val="20"/>
                <w:szCs w:val="20"/>
              </w:rPr>
              <w:t> </w:t>
            </w:r>
          </w:p>
        </w:tc>
        <w:tc>
          <w:tcPr>
            <w:tcW w:w="1314" w:type="dxa"/>
            <w:tcBorders>
              <w:top w:val="nil"/>
              <w:left w:val="nil"/>
              <w:bottom w:val="single" w:sz="4" w:space="0" w:color="auto"/>
              <w:right w:val="single" w:sz="4" w:space="0" w:color="auto"/>
            </w:tcBorders>
            <w:shd w:val="clear" w:color="auto" w:fill="auto"/>
            <w:noWrap/>
            <w:vAlign w:val="center"/>
            <w:hideMark/>
          </w:tcPr>
          <w:p w14:paraId="25C25F1F" w14:textId="77777777" w:rsidR="00380705" w:rsidRPr="00C63FB8" w:rsidRDefault="00380705" w:rsidP="00380705">
            <w:pPr>
              <w:spacing w:line="240" w:lineRule="auto"/>
              <w:jc w:val="right"/>
              <w:rPr>
                <w:rFonts w:eastAsia="Times New Roman"/>
                <w:sz w:val="20"/>
                <w:szCs w:val="20"/>
              </w:rPr>
            </w:pPr>
            <w:r w:rsidRPr="00C63FB8">
              <w:rPr>
                <w:rFonts w:eastAsia="Times New Roman"/>
                <w:sz w:val="20"/>
                <w:szCs w:val="20"/>
              </w:rPr>
              <w:t> </w:t>
            </w:r>
          </w:p>
        </w:tc>
        <w:tc>
          <w:tcPr>
            <w:tcW w:w="775" w:type="dxa"/>
            <w:tcBorders>
              <w:top w:val="nil"/>
              <w:left w:val="nil"/>
              <w:bottom w:val="single" w:sz="4" w:space="0" w:color="auto"/>
              <w:right w:val="single" w:sz="4" w:space="0" w:color="auto"/>
            </w:tcBorders>
            <w:shd w:val="clear" w:color="auto" w:fill="auto"/>
            <w:noWrap/>
            <w:vAlign w:val="center"/>
            <w:hideMark/>
          </w:tcPr>
          <w:p w14:paraId="2CC7EC73" w14:textId="77777777" w:rsidR="00380705" w:rsidRPr="00C63FB8" w:rsidRDefault="00380705" w:rsidP="00380705">
            <w:pPr>
              <w:spacing w:line="240" w:lineRule="auto"/>
              <w:jc w:val="right"/>
              <w:rPr>
                <w:rFonts w:eastAsia="Times New Roman"/>
                <w:sz w:val="20"/>
                <w:szCs w:val="20"/>
              </w:rPr>
            </w:pPr>
            <w:r w:rsidRPr="00C63FB8">
              <w:rPr>
                <w:rFonts w:eastAsia="Times New Roman"/>
                <w:sz w:val="20"/>
                <w:szCs w:val="20"/>
              </w:rPr>
              <w:t> </w:t>
            </w:r>
          </w:p>
        </w:tc>
        <w:tc>
          <w:tcPr>
            <w:tcW w:w="1145" w:type="dxa"/>
            <w:tcBorders>
              <w:top w:val="nil"/>
              <w:left w:val="nil"/>
              <w:bottom w:val="single" w:sz="4" w:space="0" w:color="auto"/>
              <w:right w:val="single" w:sz="4" w:space="0" w:color="auto"/>
            </w:tcBorders>
            <w:shd w:val="clear" w:color="auto" w:fill="auto"/>
            <w:noWrap/>
            <w:vAlign w:val="center"/>
            <w:hideMark/>
          </w:tcPr>
          <w:p w14:paraId="0CC6B67F" w14:textId="77777777" w:rsidR="00380705" w:rsidRPr="00C63FB8" w:rsidRDefault="00380705" w:rsidP="00380705">
            <w:pPr>
              <w:spacing w:line="240" w:lineRule="auto"/>
              <w:jc w:val="right"/>
              <w:rPr>
                <w:rFonts w:eastAsia="Times New Roman"/>
                <w:sz w:val="20"/>
                <w:szCs w:val="20"/>
              </w:rPr>
            </w:pPr>
            <w:r w:rsidRPr="00C63FB8">
              <w:rPr>
                <w:rFonts w:eastAsia="Times New Roman"/>
                <w:sz w:val="20"/>
                <w:szCs w:val="20"/>
              </w:rPr>
              <w:t> </w:t>
            </w:r>
          </w:p>
        </w:tc>
      </w:tr>
      <w:tr w:rsidR="00380705" w:rsidRPr="00C63FB8" w14:paraId="02EEC357" w14:textId="77777777" w:rsidTr="00380705">
        <w:trPr>
          <w:trHeight w:val="360"/>
          <w:jc w:val="center"/>
        </w:trPr>
        <w:tc>
          <w:tcPr>
            <w:tcW w:w="630" w:type="dxa"/>
            <w:tcBorders>
              <w:top w:val="nil"/>
              <w:left w:val="single" w:sz="4" w:space="0" w:color="auto"/>
              <w:bottom w:val="single" w:sz="4" w:space="0" w:color="auto"/>
              <w:right w:val="single" w:sz="4" w:space="0" w:color="auto"/>
            </w:tcBorders>
            <w:shd w:val="clear" w:color="auto" w:fill="auto"/>
            <w:vAlign w:val="center"/>
            <w:hideMark/>
          </w:tcPr>
          <w:p w14:paraId="32010B82" w14:textId="77777777" w:rsidR="00380705" w:rsidRPr="00C63FB8" w:rsidRDefault="00380705" w:rsidP="00380705">
            <w:pPr>
              <w:spacing w:line="240" w:lineRule="auto"/>
              <w:rPr>
                <w:rFonts w:eastAsia="Times New Roman"/>
                <w:i/>
                <w:iCs/>
                <w:sz w:val="20"/>
                <w:szCs w:val="20"/>
              </w:rPr>
            </w:pPr>
            <w:r w:rsidRPr="00C63FB8">
              <w:rPr>
                <w:rFonts w:eastAsia="Times New Roman"/>
                <w:i/>
                <w:iCs/>
                <w:sz w:val="20"/>
                <w:szCs w:val="20"/>
              </w:rPr>
              <w:t> </w:t>
            </w:r>
          </w:p>
        </w:tc>
        <w:tc>
          <w:tcPr>
            <w:tcW w:w="2800" w:type="dxa"/>
            <w:tcBorders>
              <w:top w:val="nil"/>
              <w:left w:val="nil"/>
              <w:bottom w:val="single" w:sz="4" w:space="0" w:color="auto"/>
              <w:right w:val="single" w:sz="4" w:space="0" w:color="auto"/>
            </w:tcBorders>
            <w:shd w:val="clear" w:color="auto" w:fill="auto"/>
            <w:noWrap/>
            <w:vAlign w:val="center"/>
            <w:hideMark/>
          </w:tcPr>
          <w:p w14:paraId="6D235A48" w14:textId="77777777" w:rsidR="00380705" w:rsidRPr="00C63FB8" w:rsidRDefault="00380705" w:rsidP="00380705">
            <w:pPr>
              <w:spacing w:line="240" w:lineRule="auto"/>
              <w:rPr>
                <w:rFonts w:eastAsia="Times New Roman"/>
                <w:i/>
                <w:iCs/>
                <w:sz w:val="20"/>
                <w:szCs w:val="20"/>
              </w:rPr>
            </w:pPr>
            <w:r w:rsidRPr="00C63FB8">
              <w:rPr>
                <w:rFonts w:eastAsia="Times New Roman"/>
                <w:i/>
                <w:iCs/>
                <w:sz w:val="20"/>
                <w:szCs w:val="20"/>
              </w:rPr>
              <w:t>Đất giao thông</w:t>
            </w:r>
          </w:p>
        </w:tc>
        <w:tc>
          <w:tcPr>
            <w:tcW w:w="700" w:type="dxa"/>
            <w:tcBorders>
              <w:top w:val="nil"/>
              <w:left w:val="nil"/>
              <w:bottom w:val="single" w:sz="4" w:space="0" w:color="auto"/>
              <w:right w:val="single" w:sz="4" w:space="0" w:color="auto"/>
            </w:tcBorders>
            <w:shd w:val="clear" w:color="auto" w:fill="auto"/>
            <w:vAlign w:val="center"/>
            <w:hideMark/>
          </w:tcPr>
          <w:p w14:paraId="004B771E" w14:textId="77777777" w:rsidR="00380705" w:rsidRPr="00C63FB8" w:rsidRDefault="00380705" w:rsidP="00380705">
            <w:pPr>
              <w:spacing w:line="240" w:lineRule="auto"/>
              <w:jc w:val="center"/>
              <w:rPr>
                <w:rFonts w:eastAsia="Times New Roman"/>
                <w:i/>
                <w:iCs/>
                <w:sz w:val="20"/>
                <w:szCs w:val="20"/>
              </w:rPr>
            </w:pPr>
            <w:r w:rsidRPr="00C63FB8">
              <w:rPr>
                <w:rFonts w:eastAsia="Times New Roman"/>
                <w:i/>
                <w:iCs/>
                <w:sz w:val="20"/>
                <w:szCs w:val="20"/>
              </w:rPr>
              <w:t>DGT</w:t>
            </w:r>
          </w:p>
        </w:tc>
        <w:tc>
          <w:tcPr>
            <w:tcW w:w="1200" w:type="dxa"/>
            <w:tcBorders>
              <w:top w:val="nil"/>
              <w:left w:val="nil"/>
              <w:bottom w:val="single" w:sz="4" w:space="0" w:color="auto"/>
              <w:right w:val="single" w:sz="4" w:space="0" w:color="auto"/>
            </w:tcBorders>
            <w:shd w:val="clear" w:color="auto" w:fill="auto"/>
            <w:noWrap/>
            <w:vAlign w:val="center"/>
            <w:hideMark/>
          </w:tcPr>
          <w:p w14:paraId="6A257038" w14:textId="77777777" w:rsidR="00380705" w:rsidRPr="00C63FB8" w:rsidRDefault="00380705" w:rsidP="00380705">
            <w:pPr>
              <w:spacing w:line="240" w:lineRule="auto"/>
              <w:jc w:val="right"/>
              <w:rPr>
                <w:rFonts w:eastAsia="Times New Roman"/>
                <w:i/>
                <w:iCs/>
                <w:sz w:val="20"/>
                <w:szCs w:val="20"/>
              </w:rPr>
            </w:pPr>
            <w:r w:rsidRPr="00C63FB8">
              <w:rPr>
                <w:rFonts w:eastAsia="Times New Roman"/>
                <w:i/>
                <w:iCs/>
                <w:sz w:val="20"/>
                <w:szCs w:val="20"/>
              </w:rPr>
              <w:t>10.316,28</w:t>
            </w:r>
          </w:p>
        </w:tc>
        <w:tc>
          <w:tcPr>
            <w:tcW w:w="1120" w:type="dxa"/>
            <w:tcBorders>
              <w:top w:val="nil"/>
              <w:left w:val="nil"/>
              <w:bottom w:val="single" w:sz="4" w:space="0" w:color="auto"/>
              <w:right w:val="single" w:sz="4" w:space="0" w:color="auto"/>
            </w:tcBorders>
            <w:shd w:val="clear" w:color="auto" w:fill="auto"/>
            <w:noWrap/>
            <w:vAlign w:val="center"/>
            <w:hideMark/>
          </w:tcPr>
          <w:p w14:paraId="394F08A2" w14:textId="77777777" w:rsidR="00380705" w:rsidRPr="00C63FB8" w:rsidRDefault="00380705" w:rsidP="00380705">
            <w:pPr>
              <w:spacing w:line="240" w:lineRule="auto"/>
              <w:jc w:val="right"/>
              <w:rPr>
                <w:rFonts w:eastAsia="Times New Roman"/>
                <w:i/>
                <w:iCs/>
                <w:sz w:val="20"/>
                <w:szCs w:val="20"/>
              </w:rPr>
            </w:pPr>
            <w:r w:rsidRPr="00C63FB8">
              <w:rPr>
                <w:rFonts w:eastAsia="Times New Roman"/>
                <w:i/>
                <w:iCs/>
                <w:sz w:val="20"/>
                <w:szCs w:val="20"/>
              </w:rPr>
              <w:t xml:space="preserve">    13.965,00 </w:t>
            </w:r>
          </w:p>
        </w:tc>
        <w:tc>
          <w:tcPr>
            <w:tcW w:w="1116" w:type="dxa"/>
            <w:tcBorders>
              <w:top w:val="nil"/>
              <w:left w:val="nil"/>
              <w:bottom w:val="single" w:sz="4" w:space="0" w:color="auto"/>
              <w:right w:val="single" w:sz="4" w:space="0" w:color="auto"/>
            </w:tcBorders>
            <w:shd w:val="clear" w:color="auto" w:fill="auto"/>
            <w:noWrap/>
            <w:vAlign w:val="center"/>
            <w:hideMark/>
          </w:tcPr>
          <w:p w14:paraId="280B137B" w14:textId="77777777" w:rsidR="00380705" w:rsidRPr="00C63FB8" w:rsidRDefault="00380705" w:rsidP="00380705">
            <w:pPr>
              <w:spacing w:line="240" w:lineRule="auto"/>
              <w:jc w:val="right"/>
              <w:rPr>
                <w:rFonts w:eastAsia="Times New Roman"/>
                <w:i/>
                <w:iCs/>
                <w:sz w:val="20"/>
                <w:szCs w:val="20"/>
              </w:rPr>
            </w:pPr>
            <w:r w:rsidRPr="00C63FB8">
              <w:rPr>
                <w:rFonts w:eastAsia="Times New Roman"/>
                <w:i/>
                <w:iCs/>
                <w:sz w:val="20"/>
                <w:szCs w:val="20"/>
              </w:rPr>
              <w:t> </w:t>
            </w:r>
          </w:p>
        </w:tc>
        <w:tc>
          <w:tcPr>
            <w:tcW w:w="1314" w:type="dxa"/>
            <w:tcBorders>
              <w:top w:val="nil"/>
              <w:left w:val="nil"/>
              <w:bottom w:val="single" w:sz="4" w:space="0" w:color="auto"/>
              <w:right w:val="single" w:sz="4" w:space="0" w:color="auto"/>
            </w:tcBorders>
            <w:shd w:val="clear" w:color="auto" w:fill="auto"/>
            <w:noWrap/>
            <w:vAlign w:val="center"/>
            <w:hideMark/>
          </w:tcPr>
          <w:p w14:paraId="4BF72D59" w14:textId="77777777" w:rsidR="00380705" w:rsidRPr="00C63FB8" w:rsidRDefault="00380705" w:rsidP="00380705">
            <w:pPr>
              <w:spacing w:line="240" w:lineRule="auto"/>
              <w:jc w:val="right"/>
              <w:rPr>
                <w:rFonts w:eastAsia="Times New Roman"/>
                <w:sz w:val="20"/>
                <w:szCs w:val="20"/>
              </w:rPr>
            </w:pPr>
            <w:r w:rsidRPr="00C63FB8">
              <w:rPr>
                <w:rFonts w:eastAsia="Times New Roman"/>
                <w:sz w:val="20"/>
                <w:szCs w:val="20"/>
              </w:rPr>
              <w:t>13.965,00</w:t>
            </w:r>
          </w:p>
        </w:tc>
        <w:tc>
          <w:tcPr>
            <w:tcW w:w="775" w:type="dxa"/>
            <w:tcBorders>
              <w:top w:val="nil"/>
              <w:left w:val="nil"/>
              <w:bottom w:val="single" w:sz="4" w:space="0" w:color="auto"/>
              <w:right w:val="single" w:sz="4" w:space="0" w:color="auto"/>
            </w:tcBorders>
            <w:shd w:val="clear" w:color="auto" w:fill="auto"/>
            <w:noWrap/>
            <w:vAlign w:val="center"/>
            <w:hideMark/>
          </w:tcPr>
          <w:p w14:paraId="64939D1A" w14:textId="77777777" w:rsidR="00380705" w:rsidRPr="00C63FB8" w:rsidRDefault="00380705" w:rsidP="00380705">
            <w:pPr>
              <w:spacing w:line="240" w:lineRule="auto"/>
              <w:jc w:val="right"/>
              <w:rPr>
                <w:rFonts w:eastAsia="Times New Roman"/>
                <w:sz w:val="20"/>
                <w:szCs w:val="20"/>
              </w:rPr>
            </w:pPr>
            <w:r w:rsidRPr="00C63FB8">
              <w:rPr>
                <w:rFonts w:eastAsia="Times New Roman"/>
                <w:sz w:val="20"/>
                <w:szCs w:val="20"/>
              </w:rPr>
              <w:t>3,97</w:t>
            </w:r>
          </w:p>
        </w:tc>
        <w:tc>
          <w:tcPr>
            <w:tcW w:w="1145" w:type="dxa"/>
            <w:tcBorders>
              <w:top w:val="nil"/>
              <w:left w:val="nil"/>
              <w:bottom w:val="single" w:sz="4" w:space="0" w:color="auto"/>
              <w:right w:val="single" w:sz="4" w:space="0" w:color="auto"/>
            </w:tcBorders>
            <w:shd w:val="clear" w:color="auto" w:fill="auto"/>
            <w:noWrap/>
            <w:vAlign w:val="center"/>
            <w:hideMark/>
          </w:tcPr>
          <w:p w14:paraId="0DFECC42" w14:textId="77777777" w:rsidR="00380705" w:rsidRPr="00C63FB8" w:rsidRDefault="00380705" w:rsidP="00380705">
            <w:pPr>
              <w:spacing w:line="240" w:lineRule="auto"/>
              <w:jc w:val="right"/>
              <w:rPr>
                <w:rFonts w:eastAsia="Times New Roman"/>
                <w:sz w:val="20"/>
                <w:szCs w:val="20"/>
              </w:rPr>
            </w:pPr>
            <w:r w:rsidRPr="00C63FB8">
              <w:rPr>
                <w:rFonts w:eastAsia="Times New Roman"/>
                <w:sz w:val="20"/>
                <w:szCs w:val="20"/>
              </w:rPr>
              <w:t>3.648,72</w:t>
            </w:r>
          </w:p>
        </w:tc>
      </w:tr>
      <w:tr w:rsidR="00380705" w:rsidRPr="00C63FB8" w14:paraId="7D364DE9" w14:textId="77777777" w:rsidTr="00380705">
        <w:trPr>
          <w:trHeight w:val="360"/>
          <w:jc w:val="center"/>
        </w:trPr>
        <w:tc>
          <w:tcPr>
            <w:tcW w:w="630" w:type="dxa"/>
            <w:tcBorders>
              <w:top w:val="nil"/>
              <w:left w:val="single" w:sz="4" w:space="0" w:color="auto"/>
              <w:bottom w:val="single" w:sz="4" w:space="0" w:color="auto"/>
              <w:right w:val="single" w:sz="4" w:space="0" w:color="auto"/>
            </w:tcBorders>
            <w:shd w:val="clear" w:color="auto" w:fill="auto"/>
            <w:vAlign w:val="center"/>
            <w:hideMark/>
          </w:tcPr>
          <w:p w14:paraId="1CC89F66" w14:textId="77777777" w:rsidR="00380705" w:rsidRPr="00C63FB8" w:rsidRDefault="00380705" w:rsidP="00380705">
            <w:pPr>
              <w:spacing w:line="240" w:lineRule="auto"/>
              <w:rPr>
                <w:rFonts w:eastAsia="Times New Roman"/>
                <w:i/>
                <w:iCs/>
                <w:sz w:val="20"/>
                <w:szCs w:val="20"/>
              </w:rPr>
            </w:pPr>
            <w:r w:rsidRPr="00C63FB8">
              <w:rPr>
                <w:rFonts w:eastAsia="Times New Roman"/>
                <w:i/>
                <w:iCs/>
                <w:sz w:val="20"/>
                <w:szCs w:val="20"/>
              </w:rPr>
              <w:t> </w:t>
            </w:r>
          </w:p>
        </w:tc>
        <w:tc>
          <w:tcPr>
            <w:tcW w:w="2800" w:type="dxa"/>
            <w:tcBorders>
              <w:top w:val="nil"/>
              <w:left w:val="nil"/>
              <w:bottom w:val="single" w:sz="4" w:space="0" w:color="auto"/>
              <w:right w:val="single" w:sz="4" w:space="0" w:color="auto"/>
            </w:tcBorders>
            <w:shd w:val="clear" w:color="auto" w:fill="auto"/>
            <w:noWrap/>
            <w:vAlign w:val="center"/>
            <w:hideMark/>
          </w:tcPr>
          <w:p w14:paraId="5797C7C6" w14:textId="77777777" w:rsidR="00380705" w:rsidRPr="00C63FB8" w:rsidRDefault="00380705" w:rsidP="00380705">
            <w:pPr>
              <w:spacing w:line="240" w:lineRule="auto"/>
              <w:rPr>
                <w:rFonts w:eastAsia="Times New Roman"/>
                <w:i/>
                <w:iCs/>
                <w:sz w:val="20"/>
                <w:szCs w:val="20"/>
              </w:rPr>
            </w:pPr>
            <w:r w:rsidRPr="00C63FB8">
              <w:rPr>
                <w:rFonts w:eastAsia="Times New Roman"/>
                <w:i/>
                <w:iCs/>
                <w:sz w:val="20"/>
                <w:szCs w:val="20"/>
              </w:rPr>
              <w:t>Đất thủy lợi</w:t>
            </w:r>
          </w:p>
        </w:tc>
        <w:tc>
          <w:tcPr>
            <w:tcW w:w="700" w:type="dxa"/>
            <w:tcBorders>
              <w:top w:val="nil"/>
              <w:left w:val="nil"/>
              <w:bottom w:val="single" w:sz="4" w:space="0" w:color="auto"/>
              <w:right w:val="single" w:sz="4" w:space="0" w:color="auto"/>
            </w:tcBorders>
            <w:shd w:val="clear" w:color="auto" w:fill="auto"/>
            <w:vAlign w:val="center"/>
            <w:hideMark/>
          </w:tcPr>
          <w:p w14:paraId="74D7DEDA" w14:textId="77777777" w:rsidR="00380705" w:rsidRPr="00C63FB8" w:rsidRDefault="00380705" w:rsidP="00380705">
            <w:pPr>
              <w:spacing w:line="240" w:lineRule="auto"/>
              <w:jc w:val="center"/>
              <w:rPr>
                <w:rFonts w:eastAsia="Times New Roman"/>
                <w:i/>
                <w:iCs/>
                <w:sz w:val="20"/>
                <w:szCs w:val="20"/>
              </w:rPr>
            </w:pPr>
            <w:r w:rsidRPr="00C63FB8">
              <w:rPr>
                <w:rFonts w:eastAsia="Times New Roman"/>
                <w:i/>
                <w:iCs/>
                <w:sz w:val="20"/>
                <w:szCs w:val="20"/>
              </w:rPr>
              <w:t>DTL</w:t>
            </w:r>
          </w:p>
        </w:tc>
        <w:tc>
          <w:tcPr>
            <w:tcW w:w="1200" w:type="dxa"/>
            <w:tcBorders>
              <w:top w:val="nil"/>
              <w:left w:val="nil"/>
              <w:bottom w:val="single" w:sz="4" w:space="0" w:color="auto"/>
              <w:right w:val="single" w:sz="4" w:space="0" w:color="auto"/>
            </w:tcBorders>
            <w:shd w:val="clear" w:color="auto" w:fill="auto"/>
            <w:noWrap/>
            <w:vAlign w:val="center"/>
            <w:hideMark/>
          </w:tcPr>
          <w:p w14:paraId="188D4EED" w14:textId="77777777" w:rsidR="00380705" w:rsidRPr="00C63FB8" w:rsidRDefault="00380705" w:rsidP="00380705">
            <w:pPr>
              <w:spacing w:line="240" w:lineRule="auto"/>
              <w:jc w:val="right"/>
              <w:rPr>
                <w:rFonts w:eastAsia="Times New Roman"/>
                <w:i/>
                <w:iCs/>
                <w:sz w:val="20"/>
                <w:szCs w:val="20"/>
              </w:rPr>
            </w:pPr>
            <w:r w:rsidRPr="00C63FB8">
              <w:rPr>
                <w:rFonts w:eastAsia="Times New Roman"/>
                <w:i/>
                <w:iCs/>
                <w:sz w:val="20"/>
                <w:szCs w:val="20"/>
              </w:rPr>
              <w:t>4.951,97</w:t>
            </w:r>
          </w:p>
        </w:tc>
        <w:tc>
          <w:tcPr>
            <w:tcW w:w="1120" w:type="dxa"/>
            <w:tcBorders>
              <w:top w:val="nil"/>
              <w:left w:val="nil"/>
              <w:bottom w:val="single" w:sz="4" w:space="0" w:color="auto"/>
              <w:right w:val="single" w:sz="4" w:space="0" w:color="auto"/>
            </w:tcBorders>
            <w:shd w:val="clear" w:color="auto" w:fill="auto"/>
            <w:noWrap/>
            <w:vAlign w:val="center"/>
            <w:hideMark/>
          </w:tcPr>
          <w:p w14:paraId="0019AC26" w14:textId="77777777" w:rsidR="00380705" w:rsidRPr="00C63FB8" w:rsidRDefault="00380705" w:rsidP="00380705">
            <w:pPr>
              <w:spacing w:line="240" w:lineRule="auto"/>
              <w:jc w:val="right"/>
              <w:rPr>
                <w:rFonts w:eastAsia="Times New Roman"/>
                <w:b/>
                <w:bCs/>
                <w:i/>
                <w:iCs/>
                <w:sz w:val="20"/>
                <w:szCs w:val="20"/>
              </w:rPr>
            </w:pPr>
            <w:r w:rsidRPr="00C63FB8">
              <w:rPr>
                <w:rFonts w:eastAsia="Times New Roman"/>
                <w:b/>
                <w:bCs/>
                <w:i/>
                <w:iCs/>
                <w:sz w:val="20"/>
                <w:szCs w:val="20"/>
              </w:rPr>
              <w:t> </w:t>
            </w:r>
          </w:p>
        </w:tc>
        <w:tc>
          <w:tcPr>
            <w:tcW w:w="1116" w:type="dxa"/>
            <w:tcBorders>
              <w:top w:val="nil"/>
              <w:left w:val="nil"/>
              <w:bottom w:val="single" w:sz="4" w:space="0" w:color="auto"/>
              <w:right w:val="single" w:sz="4" w:space="0" w:color="auto"/>
            </w:tcBorders>
            <w:shd w:val="clear" w:color="auto" w:fill="auto"/>
            <w:noWrap/>
            <w:vAlign w:val="center"/>
            <w:hideMark/>
          </w:tcPr>
          <w:p w14:paraId="73EDDD4E" w14:textId="77777777" w:rsidR="00380705" w:rsidRPr="00C63FB8" w:rsidRDefault="00380705" w:rsidP="00380705">
            <w:pPr>
              <w:spacing w:line="240" w:lineRule="auto"/>
              <w:jc w:val="right"/>
              <w:rPr>
                <w:rFonts w:eastAsia="Times New Roman"/>
                <w:i/>
                <w:iCs/>
                <w:sz w:val="20"/>
                <w:szCs w:val="20"/>
              </w:rPr>
            </w:pPr>
            <w:r w:rsidRPr="00C63FB8">
              <w:rPr>
                <w:rFonts w:eastAsia="Times New Roman"/>
                <w:i/>
                <w:iCs/>
                <w:sz w:val="20"/>
                <w:szCs w:val="20"/>
              </w:rPr>
              <w:t xml:space="preserve">  4.972,77 </w:t>
            </w:r>
          </w:p>
        </w:tc>
        <w:tc>
          <w:tcPr>
            <w:tcW w:w="1314" w:type="dxa"/>
            <w:tcBorders>
              <w:top w:val="nil"/>
              <w:left w:val="nil"/>
              <w:bottom w:val="single" w:sz="4" w:space="0" w:color="auto"/>
              <w:right w:val="single" w:sz="4" w:space="0" w:color="auto"/>
            </w:tcBorders>
            <w:shd w:val="clear" w:color="auto" w:fill="auto"/>
            <w:noWrap/>
            <w:vAlign w:val="center"/>
            <w:hideMark/>
          </w:tcPr>
          <w:p w14:paraId="074FFFB0" w14:textId="77777777" w:rsidR="00380705" w:rsidRPr="00C63FB8" w:rsidRDefault="00380705" w:rsidP="00380705">
            <w:pPr>
              <w:spacing w:line="240" w:lineRule="auto"/>
              <w:jc w:val="right"/>
              <w:rPr>
                <w:rFonts w:eastAsia="Times New Roman"/>
                <w:sz w:val="20"/>
                <w:szCs w:val="20"/>
              </w:rPr>
            </w:pPr>
            <w:r w:rsidRPr="00C63FB8">
              <w:rPr>
                <w:rFonts w:eastAsia="Times New Roman"/>
                <w:sz w:val="20"/>
                <w:szCs w:val="20"/>
              </w:rPr>
              <w:t>4.972,77</w:t>
            </w:r>
          </w:p>
        </w:tc>
        <w:tc>
          <w:tcPr>
            <w:tcW w:w="775" w:type="dxa"/>
            <w:tcBorders>
              <w:top w:val="nil"/>
              <w:left w:val="nil"/>
              <w:bottom w:val="single" w:sz="4" w:space="0" w:color="auto"/>
              <w:right w:val="single" w:sz="4" w:space="0" w:color="auto"/>
            </w:tcBorders>
            <w:shd w:val="clear" w:color="auto" w:fill="auto"/>
            <w:noWrap/>
            <w:vAlign w:val="center"/>
            <w:hideMark/>
          </w:tcPr>
          <w:p w14:paraId="2310B7EA" w14:textId="77777777" w:rsidR="00380705" w:rsidRPr="00C63FB8" w:rsidRDefault="00380705" w:rsidP="00380705">
            <w:pPr>
              <w:spacing w:line="240" w:lineRule="auto"/>
              <w:jc w:val="right"/>
              <w:rPr>
                <w:rFonts w:eastAsia="Times New Roman"/>
                <w:sz w:val="20"/>
                <w:szCs w:val="20"/>
              </w:rPr>
            </w:pPr>
            <w:r w:rsidRPr="00C63FB8">
              <w:rPr>
                <w:rFonts w:eastAsia="Times New Roman"/>
                <w:sz w:val="20"/>
                <w:szCs w:val="20"/>
              </w:rPr>
              <w:t>1,41</w:t>
            </w:r>
          </w:p>
        </w:tc>
        <w:tc>
          <w:tcPr>
            <w:tcW w:w="1145" w:type="dxa"/>
            <w:tcBorders>
              <w:top w:val="nil"/>
              <w:left w:val="nil"/>
              <w:bottom w:val="single" w:sz="4" w:space="0" w:color="auto"/>
              <w:right w:val="single" w:sz="4" w:space="0" w:color="auto"/>
            </w:tcBorders>
            <w:shd w:val="clear" w:color="auto" w:fill="auto"/>
            <w:noWrap/>
            <w:vAlign w:val="center"/>
            <w:hideMark/>
          </w:tcPr>
          <w:p w14:paraId="536C4F98" w14:textId="77777777" w:rsidR="00380705" w:rsidRPr="00C63FB8" w:rsidRDefault="00380705" w:rsidP="00380705">
            <w:pPr>
              <w:spacing w:line="240" w:lineRule="auto"/>
              <w:jc w:val="right"/>
              <w:rPr>
                <w:rFonts w:eastAsia="Times New Roman"/>
                <w:sz w:val="20"/>
                <w:szCs w:val="20"/>
              </w:rPr>
            </w:pPr>
            <w:r w:rsidRPr="00C63FB8">
              <w:rPr>
                <w:rFonts w:eastAsia="Times New Roman"/>
                <w:sz w:val="20"/>
                <w:szCs w:val="20"/>
              </w:rPr>
              <w:t>20,80</w:t>
            </w:r>
          </w:p>
        </w:tc>
      </w:tr>
      <w:tr w:rsidR="00380705" w:rsidRPr="00C63FB8" w14:paraId="56A14FFF" w14:textId="77777777" w:rsidTr="00380705">
        <w:trPr>
          <w:trHeight w:val="360"/>
          <w:jc w:val="center"/>
        </w:trPr>
        <w:tc>
          <w:tcPr>
            <w:tcW w:w="630" w:type="dxa"/>
            <w:tcBorders>
              <w:top w:val="nil"/>
              <w:left w:val="single" w:sz="4" w:space="0" w:color="auto"/>
              <w:bottom w:val="single" w:sz="4" w:space="0" w:color="auto"/>
              <w:right w:val="single" w:sz="4" w:space="0" w:color="auto"/>
            </w:tcBorders>
            <w:shd w:val="clear" w:color="auto" w:fill="auto"/>
            <w:vAlign w:val="center"/>
            <w:hideMark/>
          </w:tcPr>
          <w:p w14:paraId="2757DFBA" w14:textId="77777777" w:rsidR="00380705" w:rsidRPr="00C63FB8" w:rsidRDefault="00380705" w:rsidP="00380705">
            <w:pPr>
              <w:spacing w:line="240" w:lineRule="auto"/>
              <w:rPr>
                <w:rFonts w:eastAsia="Times New Roman"/>
                <w:i/>
                <w:iCs/>
                <w:sz w:val="20"/>
                <w:szCs w:val="20"/>
              </w:rPr>
            </w:pPr>
            <w:r w:rsidRPr="00C63FB8">
              <w:rPr>
                <w:rFonts w:eastAsia="Times New Roman"/>
                <w:i/>
                <w:iCs/>
                <w:sz w:val="20"/>
                <w:szCs w:val="20"/>
              </w:rPr>
              <w:t> </w:t>
            </w:r>
          </w:p>
        </w:tc>
        <w:tc>
          <w:tcPr>
            <w:tcW w:w="2800" w:type="dxa"/>
            <w:tcBorders>
              <w:top w:val="nil"/>
              <w:left w:val="nil"/>
              <w:bottom w:val="single" w:sz="4" w:space="0" w:color="auto"/>
              <w:right w:val="single" w:sz="4" w:space="0" w:color="auto"/>
            </w:tcBorders>
            <w:shd w:val="clear" w:color="auto" w:fill="auto"/>
            <w:noWrap/>
            <w:vAlign w:val="center"/>
            <w:hideMark/>
          </w:tcPr>
          <w:p w14:paraId="712EB49D" w14:textId="77777777" w:rsidR="00380705" w:rsidRPr="00C63FB8" w:rsidRDefault="00380705" w:rsidP="00380705">
            <w:pPr>
              <w:spacing w:line="240" w:lineRule="auto"/>
              <w:rPr>
                <w:rFonts w:eastAsia="Times New Roman"/>
                <w:i/>
                <w:iCs/>
                <w:sz w:val="20"/>
                <w:szCs w:val="20"/>
              </w:rPr>
            </w:pPr>
            <w:r w:rsidRPr="00C63FB8">
              <w:rPr>
                <w:rFonts w:eastAsia="Times New Roman"/>
                <w:i/>
                <w:iCs/>
                <w:sz w:val="20"/>
                <w:szCs w:val="20"/>
              </w:rPr>
              <w:t>Đất xây dựng cơ sơ văn hóa</w:t>
            </w:r>
          </w:p>
        </w:tc>
        <w:tc>
          <w:tcPr>
            <w:tcW w:w="700" w:type="dxa"/>
            <w:tcBorders>
              <w:top w:val="nil"/>
              <w:left w:val="nil"/>
              <w:bottom w:val="single" w:sz="4" w:space="0" w:color="auto"/>
              <w:right w:val="single" w:sz="4" w:space="0" w:color="auto"/>
            </w:tcBorders>
            <w:shd w:val="clear" w:color="auto" w:fill="auto"/>
            <w:vAlign w:val="center"/>
            <w:hideMark/>
          </w:tcPr>
          <w:p w14:paraId="27D3E745" w14:textId="77777777" w:rsidR="00380705" w:rsidRPr="00C63FB8" w:rsidRDefault="00380705" w:rsidP="00380705">
            <w:pPr>
              <w:spacing w:line="240" w:lineRule="auto"/>
              <w:jc w:val="center"/>
              <w:rPr>
                <w:rFonts w:eastAsia="Times New Roman"/>
                <w:i/>
                <w:iCs/>
                <w:sz w:val="20"/>
                <w:szCs w:val="20"/>
              </w:rPr>
            </w:pPr>
            <w:r w:rsidRPr="00C63FB8">
              <w:rPr>
                <w:rFonts w:eastAsia="Times New Roman"/>
                <w:i/>
                <w:iCs/>
                <w:sz w:val="20"/>
                <w:szCs w:val="20"/>
              </w:rPr>
              <w:t>DVH</w:t>
            </w:r>
          </w:p>
        </w:tc>
        <w:tc>
          <w:tcPr>
            <w:tcW w:w="1200" w:type="dxa"/>
            <w:tcBorders>
              <w:top w:val="nil"/>
              <w:left w:val="nil"/>
              <w:bottom w:val="single" w:sz="4" w:space="0" w:color="auto"/>
              <w:right w:val="single" w:sz="4" w:space="0" w:color="auto"/>
            </w:tcBorders>
            <w:shd w:val="clear" w:color="auto" w:fill="auto"/>
            <w:noWrap/>
            <w:vAlign w:val="center"/>
            <w:hideMark/>
          </w:tcPr>
          <w:p w14:paraId="075BFBD7" w14:textId="77777777" w:rsidR="00380705" w:rsidRPr="00C63FB8" w:rsidRDefault="00380705" w:rsidP="00380705">
            <w:pPr>
              <w:spacing w:line="240" w:lineRule="auto"/>
              <w:jc w:val="right"/>
              <w:rPr>
                <w:rFonts w:eastAsia="Times New Roman"/>
                <w:i/>
                <w:iCs/>
                <w:sz w:val="20"/>
                <w:szCs w:val="20"/>
              </w:rPr>
            </w:pPr>
            <w:r w:rsidRPr="00C63FB8">
              <w:rPr>
                <w:rFonts w:eastAsia="Times New Roman"/>
                <w:i/>
                <w:iCs/>
                <w:sz w:val="20"/>
                <w:szCs w:val="20"/>
              </w:rPr>
              <w:t>255,69</w:t>
            </w:r>
          </w:p>
        </w:tc>
        <w:tc>
          <w:tcPr>
            <w:tcW w:w="1120" w:type="dxa"/>
            <w:tcBorders>
              <w:top w:val="nil"/>
              <w:left w:val="nil"/>
              <w:bottom w:val="single" w:sz="4" w:space="0" w:color="auto"/>
              <w:right w:val="single" w:sz="4" w:space="0" w:color="auto"/>
            </w:tcBorders>
            <w:shd w:val="clear" w:color="auto" w:fill="auto"/>
            <w:noWrap/>
            <w:vAlign w:val="center"/>
            <w:hideMark/>
          </w:tcPr>
          <w:p w14:paraId="6ED91C4D" w14:textId="77777777" w:rsidR="00380705" w:rsidRPr="00C63FB8" w:rsidRDefault="00380705" w:rsidP="00380705">
            <w:pPr>
              <w:spacing w:line="240" w:lineRule="auto"/>
              <w:jc w:val="right"/>
              <w:rPr>
                <w:rFonts w:eastAsia="Times New Roman"/>
                <w:i/>
                <w:iCs/>
                <w:sz w:val="20"/>
                <w:szCs w:val="20"/>
              </w:rPr>
            </w:pPr>
            <w:r w:rsidRPr="00C63FB8">
              <w:rPr>
                <w:rFonts w:eastAsia="Times New Roman"/>
                <w:i/>
                <w:iCs/>
                <w:sz w:val="20"/>
                <w:szCs w:val="20"/>
              </w:rPr>
              <w:t xml:space="preserve">         356,00 </w:t>
            </w:r>
          </w:p>
        </w:tc>
        <w:tc>
          <w:tcPr>
            <w:tcW w:w="1116" w:type="dxa"/>
            <w:tcBorders>
              <w:top w:val="nil"/>
              <w:left w:val="nil"/>
              <w:bottom w:val="single" w:sz="4" w:space="0" w:color="auto"/>
              <w:right w:val="single" w:sz="4" w:space="0" w:color="auto"/>
            </w:tcBorders>
            <w:shd w:val="clear" w:color="auto" w:fill="auto"/>
            <w:noWrap/>
            <w:vAlign w:val="center"/>
            <w:hideMark/>
          </w:tcPr>
          <w:p w14:paraId="1A1FB4D4" w14:textId="77777777" w:rsidR="00380705" w:rsidRPr="00C63FB8" w:rsidRDefault="00380705" w:rsidP="00380705">
            <w:pPr>
              <w:spacing w:line="240" w:lineRule="auto"/>
              <w:jc w:val="right"/>
              <w:rPr>
                <w:rFonts w:eastAsia="Times New Roman"/>
                <w:i/>
                <w:iCs/>
                <w:sz w:val="20"/>
                <w:szCs w:val="20"/>
              </w:rPr>
            </w:pPr>
            <w:r w:rsidRPr="00C63FB8">
              <w:rPr>
                <w:rFonts w:eastAsia="Times New Roman"/>
                <w:i/>
                <w:iCs/>
                <w:sz w:val="20"/>
                <w:szCs w:val="20"/>
              </w:rPr>
              <w:t> </w:t>
            </w:r>
          </w:p>
        </w:tc>
        <w:tc>
          <w:tcPr>
            <w:tcW w:w="1314" w:type="dxa"/>
            <w:tcBorders>
              <w:top w:val="nil"/>
              <w:left w:val="nil"/>
              <w:bottom w:val="single" w:sz="4" w:space="0" w:color="auto"/>
              <w:right w:val="single" w:sz="4" w:space="0" w:color="auto"/>
            </w:tcBorders>
            <w:shd w:val="clear" w:color="auto" w:fill="auto"/>
            <w:noWrap/>
            <w:vAlign w:val="center"/>
            <w:hideMark/>
          </w:tcPr>
          <w:p w14:paraId="4D68F06C" w14:textId="77777777" w:rsidR="00380705" w:rsidRPr="00C63FB8" w:rsidRDefault="00380705" w:rsidP="00380705">
            <w:pPr>
              <w:spacing w:line="240" w:lineRule="auto"/>
              <w:jc w:val="right"/>
              <w:rPr>
                <w:rFonts w:eastAsia="Times New Roman"/>
                <w:sz w:val="20"/>
                <w:szCs w:val="20"/>
              </w:rPr>
            </w:pPr>
            <w:r w:rsidRPr="00C63FB8">
              <w:rPr>
                <w:rFonts w:eastAsia="Times New Roman"/>
                <w:sz w:val="20"/>
                <w:szCs w:val="20"/>
              </w:rPr>
              <w:t>356,00</w:t>
            </w:r>
          </w:p>
        </w:tc>
        <w:tc>
          <w:tcPr>
            <w:tcW w:w="775" w:type="dxa"/>
            <w:tcBorders>
              <w:top w:val="nil"/>
              <w:left w:val="nil"/>
              <w:bottom w:val="single" w:sz="4" w:space="0" w:color="auto"/>
              <w:right w:val="single" w:sz="4" w:space="0" w:color="auto"/>
            </w:tcBorders>
            <w:shd w:val="clear" w:color="auto" w:fill="auto"/>
            <w:noWrap/>
            <w:vAlign w:val="center"/>
            <w:hideMark/>
          </w:tcPr>
          <w:p w14:paraId="4DDC3D0B" w14:textId="77777777" w:rsidR="00380705" w:rsidRPr="00C63FB8" w:rsidRDefault="00380705" w:rsidP="00380705">
            <w:pPr>
              <w:spacing w:line="240" w:lineRule="auto"/>
              <w:jc w:val="right"/>
              <w:rPr>
                <w:rFonts w:eastAsia="Times New Roman"/>
                <w:sz w:val="20"/>
                <w:szCs w:val="20"/>
              </w:rPr>
            </w:pPr>
            <w:r w:rsidRPr="00C63FB8">
              <w:rPr>
                <w:rFonts w:eastAsia="Times New Roman"/>
                <w:sz w:val="20"/>
                <w:szCs w:val="20"/>
              </w:rPr>
              <w:t>0,10</w:t>
            </w:r>
          </w:p>
        </w:tc>
        <w:tc>
          <w:tcPr>
            <w:tcW w:w="1145" w:type="dxa"/>
            <w:tcBorders>
              <w:top w:val="nil"/>
              <w:left w:val="nil"/>
              <w:bottom w:val="single" w:sz="4" w:space="0" w:color="auto"/>
              <w:right w:val="single" w:sz="4" w:space="0" w:color="auto"/>
            </w:tcBorders>
            <w:shd w:val="clear" w:color="auto" w:fill="auto"/>
            <w:noWrap/>
            <w:vAlign w:val="center"/>
            <w:hideMark/>
          </w:tcPr>
          <w:p w14:paraId="151EB8B9" w14:textId="77777777" w:rsidR="00380705" w:rsidRPr="00C63FB8" w:rsidRDefault="00380705" w:rsidP="00380705">
            <w:pPr>
              <w:spacing w:line="240" w:lineRule="auto"/>
              <w:jc w:val="right"/>
              <w:rPr>
                <w:rFonts w:eastAsia="Times New Roman"/>
                <w:sz w:val="20"/>
                <w:szCs w:val="20"/>
              </w:rPr>
            </w:pPr>
            <w:r w:rsidRPr="00C63FB8">
              <w:rPr>
                <w:rFonts w:eastAsia="Times New Roman"/>
                <w:sz w:val="20"/>
                <w:szCs w:val="20"/>
              </w:rPr>
              <w:t>100,31</w:t>
            </w:r>
          </w:p>
        </w:tc>
      </w:tr>
      <w:tr w:rsidR="00380705" w:rsidRPr="00C63FB8" w14:paraId="7FCCEAE8" w14:textId="77777777" w:rsidTr="00380705">
        <w:trPr>
          <w:trHeight w:val="360"/>
          <w:jc w:val="center"/>
        </w:trPr>
        <w:tc>
          <w:tcPr>
            <w:tcW w:w="630" w:type="dxa"/>
            <w:tcBorders>
              <w:top w:val="nil"/>
              <w:left w:val="single" w:sz="4" w:space="0" w:color="auto"/>
              <w:bottom w:val="single" w:sz="4" w:space="0" w:color="auto"/>
              <w:right w:val="single" w:sz="4" w:space="0" w:color="auto"/>
            </w:tcBorders>
            <w:shd w:val="clear" w:color="auto" w:fill="auto"/>
            <w:vAlign w:val="center"/>
            <w:hideMark/>
          </w:tcPr>
          <w:p w14:paraId="0586CBB9" w14:textId="77777777" w:rsidR="00380705" w:rsidRPr="00C63FB8" w:rsidRDefault="00380705" w:rsidP="00380705">
            <w:pPr>
              <w:spacing w:line="240" w:lineRule="auto"/>
              <w:rPr>
                <w:rFonts w:eastAsia="Times New Roman"/>
                <w:i/>
                <w:iCs/>
                <w:sz w:val="20"/>
                <w:szCs w:val="20"/>
              </w:rPr>
            </w:pPr>
            <w:r w:rsidRPr="00C63FB8">
              <w:rPr>
                <w:rFonts w:eastAsia="Times New Roman"/>
                <w:i/>
                <w:iCs/>
                <w:sz w:val="20"/>
                <w:szCs w:val="20"/>
              </w:rPr>
              <w:t> </w:t>
            </w:r>
          </w:p>
        </w:tc>
        <w:tc>
          <w:tcPr>
            <w:tcW w:w="2800" w:type="dxa"/>
            <w:tcBorders>
              <w:top w:val="nil"/>
              <w:left w:val="nil"/>
              <w:bottom w:val="single" w:sz="4" w:space="0" w:color="auto"/>
              <w:right w:val="single" w:sz="4" w:space="0" w:color="auto"/>
            </w:tcBorders>
            <w:shd w:val="clear" w:color="auto" w:fill="auto"/>
            <w:noWrap/>
            <w:vAlign w:val="center"/>
            <w:hideMark/>
          </w:tcPr>
          <w:p w14:paraId="1F4222C5" w14:textId="77777777" w:rsidR="00380705" w:rsidRPr="00C63FB8" w:rsidRDefault="00380705" w:rsidP="00380705">
            <w:pPr>
              <w:spacing w:line="240" w:lineRule="auto"/>
              <w:rPr>
                <w:rFonts w:eastAsia="Times New Roman"/>
                <w:i/>
                <w:iCs/>
                <w:sz w:val="20"/>
                <w:szCs w:val="20"/>
              </w:rPr>
            </w:pPr>
            <w:r w:rsidRPr="00C63FB8">
              <w:rPr>
                <w:rFonts w:eastAsia="Times New Roman"/>
                <w:i/>
                <w:iCs/>
                <w:sz w:val="20"/>
                <w:szCs w:val="20"/>
              </w:rPr>
              <w:t>Đất xây dựng cơ sở y tế</w:t>
            </w:r>
          </w:p>
        </w:tc>
        <w:tc>
          <w:tcPr>
            <w:tcW w:w="700" w:type="dxa"/>
            <w:tcBorders>
              <w:top w:val="nil"/>
              <w:left w:val="nil"/>
              <w:bottom w:val="single" w:sz="4" w:space="0" w:color="auto"/>
              <w:right w:val="single" w:sz="4" w:space="0" w:color="auto"/>
            </w:tcBorders>
            <w:shd w:val="clear" w:color="auto" w:fill="auto"/>
            <w:vAlign w:val="center"/>
            <w:hideMark/>
          </w:tcPr>
          <w:p w14:paraId="473C99A3" w14:textId="77777777" w:rsidR="00380705" w:rsidRPr="00C63FB8" w:rsidRDefault="00380705" w:rsidP="00380705">
            <w:pPr>
              <w:spacing w:line="240" w:lineRule="auto"/>
              <w:jc w:val="center"/>
              <w:rPr>
                <w:rFonts w:eastAsia="Times New Roman"/>
                <w:i/>
                <w:iCs/>
                <w:sz w:val="20"/>
                <w:szCs w:val="20"/>
              </w:rPr>
            </w:pPr>
            <w:r w:rsidRPr="00C63FB8">
              <w:rPr>
                <w:rFonts w:eastAsia="Times New Roman"/>
                <w:i/>
                <w:iCs/>
                <w:sz w:val="20"/>
                <w:szCs w:val="20"/>
              </w:rPr>
              <w:t>DYT</w:t>
            </w:r>
          </w:p>
        </w:tc>
        <w:tc>
          <w:tcPr>
            <w:tcW w:w="1200" w:type="dxa"/>
            <w:tcBorders>
              <w:top w:val="nil"/>
              <w:left w:val="nil"/>
              <w:bottom w:val="single" w:sz="4" w:space="0" w:color="auto"/>
              <w:right w:val="single" w:sz="4" w:space="0" w:color="auto"/>
            </w:tcBorders>
            <w:shd w:val="clear" w:color="auto" w:fill="auto"/>
            <w:noWrap/>
            <w:vAlign w:val="center"/>
            <w:hideMark/>
          </w:tcPr>
          <w:p w14:paraId="7ADED349" w14:textId="77777777" w:rsidR="00380705" w:rsidRPr="00C63FB8" w:rsidRDefault="00380705" w:rsidP="00380705">
            <w:pPr>
              <w:spacing w:line="240" w:lineRule="auto"/>
              <w:jc w:val="right"/>
              <w:rPr>
                <w:rFonts w:eastAsia="Times New Roman"/>
                <w:i/>
                <w:iCs/>
                <w:sz w:val="20"/>
                <w:szCs w:val="20"/>
              </w:rPr>
            </w:pPr>
            <w:r w:rsidRPr="00C63FB8">
              <w:rPr>
                <w:rFonts w:eastAsia="Times New Roman"/>
                <w:i/>
                <w:iCs/>
                <w:sz w:val="20"/>
                <w:szCs w:val="20"/>
              </w:rPr>
              <w:t>150,53</w:t>
            </w:r>
          </w:p>
        </w:tc>
        <w:tc>
          <w:tcPr>
            <w:tcW w:w="1120" w:type="dxa"/>
            <w:tcBorders>
              <w:top w:val="nil"/>
              <w:left w:val="nil"/>
              <w:bottom w:val="single" w:sz="4" w:space="0" w:color="auto"/>
              <w:right w:val="single" w:sz="4" w:space="0" w:color="auto"/>
            </w:tcBorders>
            <w:shd w:val="clear" w:color="auto" w:fill="auto"/>
            <w:noWrap/>
            <w:vAlign w:val="center"/>
            <w:hideMark/>
          </w:tcPr>
          <w:p w14:paraId="515C85E3" w14:textId="77777777" w:rsidR="00380705" w:rsidRPr="00C63FB8" w:rsidRDefault="00380705" w:rsidP="00380705">
            <w:pPr>
              <w:spacing w:line="240" w:lineRule="auto"/>
              <w:jc w:val="right"/>
              <w:rPr>
                <w:rFonts w:eastAsia="Times New Roman"/>
                <w:i/>
                <w:iCs/>
                <w:sz w:val="20"/>
                <w:szCs w:val="20"/>
              </w:rPr>
            </w:pPr>
            <w:r w:rsidRPr="00C63FB8">
              <w:rPr>
                <w:rFonts w:eastAsia="Times New Roman"/>
                <w:i/>
                <w:iCs/>
                <w:sz w:val="20"/>
                <w:szCs w:val="20"/>
              </w:rPr>
              <w:t xml:space="preserve">         224,00 </w:t>
            </w:r>
          </w:p>
        </w:tc>
        <w:tc>
          <w:tcPr>
            <w:tcW w:w="1116" w:type="dxa"/>
            <w:tcBorders>
              <w:top w:val="nil"/>
              <w:left w:val="nil"/>
              <w:bottom w:val="single" w:sz="4" w:space="0" w:color="auto"/>
              <w:right w:val="single" w:sz="4" w:space="0" w:color="auto"/>
            </w:tcBorders>
            <w:shd w:val="clear" w:color="auto" w:fill="auto"/>
            <w:noWrap/>
            <w:vAlign w:val="center"/>
            <w:hideMark/>
          </w:tcPr>
          <w:p w14:paraId="658944BB" w14:textId="77777777" w:rsidR="00380705" w:rsidRPr="00C63FB8" w:rsidRDefault="00380705" w:rsidP="00380705">
            <w:pPr>
              <w:spacing w:line="240" w:lineRule="auto"/>
              <w:jc w:val="right"/>
              <w:rPr>
                <w:rFonts w:eastAsia="Times New Roman"/>
                <w:i/>
                <w:iCs/>
                <w:sz w:val="20"/>
                <w:szCs w:val="20"/>
              </w:rPr>
            </w:pPr>
            <w:r w:rsidRPr="00C63FB8">
              <w:rPr>
                <w:rFonts w:eastAsia="Times New Roman"/>
                <w:i/>
                <w:iCs/>
                <w:sz w:val="20"/>
                <w:szCs w:val="20"/>
              </w:rPr>
              <w:t> </w:t>
            </w:r>
          </w:p>
        </w:tc>
        <w:tc>
          <w:tcPr>
            <w:tcW w:w="1314" w:type="dxa"/>
            <w:tcBorders>
              <w:top w:val="nil"/>
              <w:left w:val="nil"/>
              <w:bottom w:val="single" w:sz="4" w:space="0" w:color="auto"/>
              <w:right w:val="single" w:sz="4" w:space="0" w:color="auto"/>
            </w:tcBorders>
            <w:shd w:val="clear" w:color="auto" w:fill="auto"/>
            <w:noWrap/>
            <w:vAlign w:val="center"/>
            <w:hideMark/>
          </w:tcPr>
          <w:p w14:paraId="5E1EB005" w14:textId="77777777" w:rsidR="00380705" w:rsidRPr="00C63FB8" w:rsidRDefault="00380705" w:rsidP="00380705">
            <w:pPr>
              <w:spacing w:line="240" w:lineRule="auto"/>
              <w:jc w:val="right"/>
              <w:rPr>
                <w:rFonts w:eastAsia="Times New Roman"/>
                <w:sz w:val="20"/>
                <w:szCs w:val="20"/>
              </w:rPr>
            </w:pPr>
            <w:r w:rsidRPr="00C63FB8">
              <w:rPr>
                <w:rFonts w:eastAsia="Times New Roman"/>
                <w:sz w:val="20"/>
                <w:szCs w:val="20"/>
              </w:rPr>
              <w:t>224,00</w:t>
            </w:r>
          </w:p>
        </w:tc>
        <w:tc>
          <w:tcPr>
            <w:tcW w:w="775" w:type="dxa"/>
            <w:tcBorders>
              <w:top w:val="nil"/>
              <w:left w:val="nil"/>
              <w:bottom w:val="single" w:sz="4" w:space="0" w:color="auto"/>
              <w:right w:val="single" w:sz="4" w:space="0" w:color="auto"/>
            </w:tcBorders>
            <w:shd w:val="clear" w:color="auto" w:fill="auto"/>
            <w:noWrap/>
            <w:vAlign w:val="center"/>
            <w:hideMark/>
          </w:tcPr>
          <w:p w14:paraId="5A5393D8" w14:textId="77777777" w:rsidR="00380705" w:rsidRPr="00C63FB8" w:rsidRDefault="00380705" w:rsidP="00380705">
            <w:pPr>
              <w:spacing w:line="240" w:lineRule="auto"/>
              <w:jc w:val="right"/>
              <w:rPr>
                <w:rFonts w:eastAsia="Times New Roman"/>
                <w:sz w:val="20"/>
                <w:szCs w:val="20"/>
              </w:rPr>
            </w:pPr>
            <w:r w:rsidRPr="00C63FB8">
              <w:rPr>
                <w:rFonts w:eastAsia="Times New Roman"/>
                <w:sz w:val="20"/>
                <w:szCs w:val="20"/>
              </w:rPr>
              <w:t>0,06</w:t>
            </w:r>
          </w:p>
        </w:tc>
        <w:tc>
          <w:tcPr>
            <w:tcW w:w="1145" w:type="dxa"/>
            <w:tcBorders>
              <w:top w:val="nil"/>
              <w:left w:val="nil"/>
              <w:bottom w:val="single" w:sz="4" w:space="0" w:color="auto"/>
              <w:right w:val="single" w:sz="4" w:space="0" w:color="auto"/>
            </w:tcBorders>
            <w:shd w:val="clear" w:color="auto" w:fill="auto"/>
            <w:noWrap/>
            <w:vAlign w:val="center"/>
            <w:hideMark/>
          </w:tcPr>
          <w:p w14:paraId="535BB21D" w14:textId="77777777" w:rsidR="00380705" w:rsidRPr="00C63FB8" w:rsidRDefault="00380705" w:rsidP="00380705">
            <w:pPr>
              <w:spacing w:line="240" w:lineRule="auto"/>
              <w:jc w:val="right"/>
              <w:rPr>
                <w:rFonts w:eastAsia="Times New Roman"/>
                <w:sz w:val="20"/>
                <w:szCs w:val="20"/>
              </w:rPr>
            </w:pPr>
            <w:r w:rsidRPr="00C63FB8">
              <w:rPr>
                <w:rFonts w:eastAsia="Times New Roman"/>
                <w:sz w:val="20"/>
                <w:szCs w:val="20"/>
              </w:rPr>
              <w:t>73,47</w:t>
            </w:r>
          </w:p>
        </w:tc>
      </w:tr>
      <w:tr w:rsidR="00380705" w:rsidRPr="00C63FB8" w14:paraId="35D1EE54" w14:textId="77777777" w:rsidTr="00380705">
        <w:trPr>
          <w:trHeight w:val="360"/>
          <w:jc w:val="center"/>
        </w:trPr>
        <w:tc>
          <w:tcPr>
            <w:tcW w:w="630" w:type="dxa"/>
            <w:tcBorders>
              <w:top w:val="nil"/>
              <w:left w:val="single" w:sz="4" w:space="0" w:color="auto"/>
              <w:bottom w:val="single" w:sz="4" w:space="0" w:color="auto"/>
              <w:right w:val="single" w:sz="4" w:space="0" w:color="auto"/>
            </w:tcBorders>
            <w:shd w:val="clear" w:color="auto" w:fill="auto"/>
            <w:vAlign w:val="center"/>
            <w:hideMark/>
          </w:tcPr>
          <w:p w14:paraId="735CC774" w14:textId="77777777" w:rsidR="00380705" w:rsidRPr="00C63FB8" w:rsidRDefault="00380705" w:rsidP="00380705">
            <w:pPr>
              <w:spacing w:line="240" w:lineRule="auto"/>
              <w:rPr>
                <w:rFonts w:eastAsia="Times New Roman"/>
                <w:i/>
                <w:iCs/>
                <w:sz w:val="20"/>
                <w:szCs w:val="20"/>
              </w:rPr>
            </w:pPr>
            <w:r w:rsidRPr="00C63FB8">
              <w:rPr>
                <w:rFonts w:eastAsia="Times New Roman"/>
                <w:i/>
                <w:iCs/>
                <w:sz w:val="20"/>
                <w:szCs w:val="20"/>
              </w:rPr>
              <w:t> </w:t>
            </w:r>
          </w:p>
        </w:tc>
        <w:tc>
          <w:tcPr>
            <w:tcW w:w="2800" w:type="dxa"/>
            <w:tcBorders>
              <w:top w:val="nil"/>
              <w:left w:val="nil"/>
              <w:bottom w:val="single" w:sz="4" w:space="0" w:color="auto"/>
              <w:right w:val="single" w:sz="4" w:space="0" w:color="auto"/>
            </w:tcBorders>
            <w:shd w:val="clear" w:color="auto" w:fill="auto"/>
            <w:vAlign w:val="center"/>
            <w:hideMark/>
          </w:tcPr>
          <w:p w14:paraId="495CB30A" w14:textId="77777777" w:rsidR="00380705" w:rsidRPr="00C63FB8" w:rsidRDefault="00380705" w:rsidP="00380705">
            <w:pPr>
              <w:spacing w:line="240" w:lineRule="auto"/>
              <w:rPr>
                <w:rFonts w:eastAsia="Times New Roman"/>
                <w:i/>
                <w:iCs/>
                <w:sz w:val="20"/>
                <w:szCs w:val="20"/>
              </w:rPr>
            </w:pPr>
            <w:r w:rsidRPr="00C63FB8">
              <w:rPr>
                <w:rFonts w:eastAsia="Times New Roman"/>
                <w:i/>
                <w:iCs/>
                <w:sz w:val="20"/>
                <w:szCs w:val="20"/>
              </w:rPr>
              <w:t>Đất xây dựng cơ sở giáo dục và đào tạo</w:t>
            </w:r>
          </w:p>
        </w:tc>
        <w:tc>
          <w:tcPr>
            <w:tcW w:w="700" w:type="dxa"/>
            <w:tcBorders>
              <w:top w:val="nil"/>
              <w:left w:val="nil"/>
              <w:bottom w:val="single" w:sz="4" w:space="0" w:color="auto"/>
              <w:right w:val="single" w:sz="4" w:space="0" w:color="auto"/>
            </w:tcBorders>
            <w:shd w:val="clear" w:color="auto" w:fill="auto"/>
            <w:vAlign w:val="center"/>
            <w:hideMark/>
          </w:tcPr>
          <w:p w14:paraId="044D50E4" w14:textId="77777777" w:rsidR="00380705" w:rsidRPr="00C63FB8" w:rsidRDefault="00380705" w:rsidP="00380705">
            <w:pPr>
              <w:spacing w:line="240" w:lineRule="auto"/>
              <w:jc w:val="center"/>
              <w:rPr>
                <w:rFonts w:eastAsia="Times New Roman"/>
                <w:i/>
                <w:iCs/>
                <w:sz w:val="20"/>
                <w:szCs w:val="20"/>
              </w:rPr>
            </w:pPr>
            <w:r w:rsidRPr="00C63FB8">
              <w:rPr>
                <w:rFonts w:eastAsia="Times New Roman"/>
                <w:i/>
                <w:iCs/>
                <w:sz w:val="20"/>
                <w:szCs w:val="20"/>
              </w:rPr>
              <w:t>DGD</w:t>
            </w:r>
          </w:p>
        </w:tc>
        <w:tc>
          <w:tcPr>
            <w:tcW w:w="1200" w:type="dxa"/>
            <w:tcBorders>
              <w:top w:val="nil"/>
              <w:left w:val="nil"/>
              <w:bottom w:val="single" w:sz="4" w:space="0" w:color="auto"/>
              <w:right w:val="single" w:sz="4" w:space="0" w:color="auto"/>
            </w:tcBorders>
            <w:shd w:val="clear" w:color="auto" w:fill="auto"/>
            <w:noWrap/>
            <w:vAlign w:val="center"/>
            <w:hideMark/>
          </w:tcPr>
          <w:p w14:paraId="2524EE88" w14:textId="77777777" w:rsidR="00380705" w:rsidRPr="00C63FB8" w:rsidRDefault="00380705" w:rsidP="00380705">
            <w:pPr>
              <w:spacing w:line="240" w:lineRule="auto"/>
              <w:jc w:val="right"/>
              <w:rPr>
                <w:rFonts w:eastAsia="Times New Roman"/>
                <w:i/>
                <w:iCs/>
                <w:sz w:val="20"/>
                <w:szCs w:val="20"/>
              </w:rPr>
            </w:pPr>
            <w:r w:rsidRPr="00C63FB8">
              <w:rPr>
                <w:rFonts w:eastAsia="Times New Roman"/>
                <w:i/>
                <w:iCs/>
                <w:sz w:val="20"/>
                <w:szCs w:val="20"/>
              </w:rPr>
              <w:t>909,17</w:t>
            </w:r>
          </w:p>
        </w:tc>
        <w:tc>
          <w:tcPr>
            <w:tcW w:w="1120" w:type="dxa"/>
            <w:tcBorders>
              <w:top w:val="nil"/>
              <w:left w:val="nil"/>
              <w:bottom w:val="single" w:sz="4" w:space="0" w:color="auto"/>
              <w:right w:val="single" w:sz="4" w:space="0" w:color="auto"/>
            </w:tcBorders>
            <w:shd w:val="clear" w:color="auto" w:fill="auto"/>
            <w:noWrap/>
            <w:vAlign w:val="center"/>
            <w:hideMark/>
          </w:tcPr>
          <w:p w14:paraId="14DF979F" w14:textId="77777777" w:rsidR="00380705" w:rsidRPr="00C63FB8" w:rsidRDefault="00380705" w:rsidP="00380705">
            <w:pPr>
              <w:spacing w:line="240" w:lineRule="auto"/>
              <w:jc w:val="right"/>
              <w:rPr>
                <w:rFonts w:eastAsia="Times New Roman"/>
                <w:i/>
                <w:iCs/>
                <w:sz w:val="20"/>
                <w:szCs w:val="20"/>
              </w:rPr>
            </w:pPr>
            <w:r w:rsidRPr="00C63FB8">
              <w:rPr>
                <w:rFonts w:eastAsia="Times New Roman"/>
                <w:i/>
                <w:iCs/>
                <w:sz w:val="20"/>
                <w:szCs w:val="20"/>
              </w:rPr>
              <w:t xml:space="preserve">      1.100,00 </w:t>
            </w:r>
          </w:p>
        </w:tc>
        <w:tc>
          <w:tcPr>
            <w:tcW w:w="1116" w:type="dxa"/>
            <w:tcBorders>
              <w:top w:val="nil"/>
              <w:left w:val="nil"/>
              <w:bottom w:val="single" w:sz="4" w:space="0" w:color="auto"/>
              <w:right w:val="single" w:sz="4" w:space="0" w:color="auto"/>
            </w:tcBorders>
            <w:shd w:val="clear" w:color="auto" w:fill="auto"/>
            <w:noWrap/>
            <w:vAlign w:val="center"/>
            <w:hideMark/>
          </w:tcPr>
          <w:p w14:paraId="60C87BC9" w14:textId="77777777" w:rsidR="00380705" w:rsidRPr="00C63FB8" w:rsidRDefault="00380705" w:rsidP="00380705">
            <w:pPr>
              <w:spacing w:line="240" w:lineRule="auto"/>
              <w:jc w:val="right"/>
              <w:rPr>
                <w:rFonts w:eastAsia="Times New Roman"/>
                <w:i/>
                <w:iCs/>
                <w:sz w:val="20"/>
                <w:szCs w:val="20"/>
              </w:rPr>
            </w:pPr>
            <w:r w:rsidRPr="00C63FB8">
              <w:rPr>
                <w:rFonts w:eastAsia="Times New Roman"/>
                <w:i/>
                <w:iCs/>
                <w:sz w:val="20"/>
                <w:szCs w:val="20"/>
              </w:rPr>
              <w:t> </w:t>
            </w:r>
          </w:p>
        </w:tc>
        <w:tc>
          <w:tcPr>
            <w:tcW w:w="1314" w:type="dxa"/>
            <w:tcBorders>
              <w:top w:val="nil"/>
              <w:left w:val="nil"/>
              <w:bottom w:val="single" w:sz="4" w:space="0" w:color="auto"/>
              <w:right w:val="single" w:sz="4" w:space="0" w:color="auto"/>
            </w:tcBorders>
            <w:shd w:val="clear" w:color="auto" w:fill="auto"/>
            <w:noWrap/>
            <w:vAlign w:val="center"/>
            <w:hideMark/>
          </w:tcPr>
          <w:p w14:paraId="0641C3BC" w14:textId="77777777" w:rsidR="00380705" w:rsidRPr="00C63FB8" w:rsidRDefault="00380705" w:rsidP="00380705">
            <w:pPr>
              <w:spacing w:line="240" w:lineRule="auto"/>
              <w:jc w:val="right"/>
              <w:rPr>
                <w:rFonts w:eastAsia="Times New Roman"/>
                <w:sz w:val="20"/>
                <w:szCs w:val="20"/>
              </w:rPr>
            </w:pPr>
            <w:r w:rsidRPr="00C63FB8">
              <w:rPr>
                <w:rFonts w:eastAsia="Times New Roman"/>
                <w:sz w:val="20"/>
                <w:szCs w:val="20"/>
              </w:rPr>
              <w:t>1.100,00</w:t>
            </w:r>
          </w:p>
        </w:tc>
        <w:tc>
          <w:tcPr>
            <w:tcW w:w="775" w:type="dxa"/>
            <w:tcBorders>
              <w:top w:val="nil"/>
              <w:left w:val="nil"/>
              <w:bottom w:val="single" w:sz="4" w:space="0" w:color="auto"/>
              <w:right w:val="single" w:sz="4" w:space="0" w:color="auto"/>
            </w:tcBorders>
            <w:shd w:val="clear" w:color="auto" w:fill="auto"/>
            <w:noWrap/>
            <w:vAlign w:val="center"/>
            <w:hideMark/>
          </w:tcPr>
          <w:p w14:paraId="23FEC47D" w14:textId="77777777" w:rsidR="00380705" w:rsidRPr="00C63FB8" w:rsidRDefault="00380705" w:rsidP="00380705">
            <w:pPr>
              <w:spacing w:line="240" w:lineRule="auto"/>
              <w:jc w:val="right"/>
              <w:rPr>
                <w:rFonts w:eastAsia="Times New Roman"/>
                <w:sz w:val="20"/>
                <w:szCs w:val="20"/>
              </w:rPr>
            </w:pPr>
            <w:r w:rsidRPr="00C63FB8">
              <w:rPr>
                <w:rFonts w:eastAsia="Times New Roman"/>
                <w:sz w:val="20"/>
                <w:szCs w:val="20"/>
              </w:rPr>
              <w:t>0,31</w:t>
            </w:r>
          </w:p>
        </w:tc>
        <w:tc>
          <w:tcPr>
            <w:tcW w:w="1145" w:type="dxa"/>
            <w:tcBorders>
              <w:top w:val="nil"/>
              <w:left w:val="nil"/>
              <w:bottom w:val="single" w:sz="4" w:space="0" w:color="auto"/>
              <w:right w:val="single" w:sz="4" w:space="0" w:color="auto"/>
            </w:tcBorders>
            <w:shd w:val="clear" w:color="auto" w:fill="auto"/>
            <w:noWrap/>
            <w:vAlign w:val="center"/>
            <w:hideMark/>
          </w:tcPr>
          <w:p w14:paraId="7FC4A3EE" w14:textId="77777777" w:rsidR="00380705" w:rsidRPr="00C63FB8" w:rsidRDefault="00380705" w:rsidP="00380705">
            <w:pPr>
              <w:spacing w:line="240" w:lineRule="auto"/>
              <w:jc w:val="right"/>
              <w:rPr>
                <w:rFonts w:eastAsia="Times New Roman"/>
                <w:sz w:val="20"/>
                <w:szCs w:val="20"/>
              </w:rPr>
            </w:pPr>
            <w:r w:rsidRPr="00C63FB8">
              <w:rPr>
                <w:rFonts w:eastAsia="Times New Roman"/>
                <w:sz w:val="20"/>
                <w:szCs w:val="20"/>
              </w:rPr>
              <w:t>190,83</w:t>
            </w:r>
          </w:p>
        </w:tc>
      </w:tr>
      <w:tr w:rsidR="00380705" w:rsidRPr="00C63FB8" w14:paraId="431C16C2" w14:textId="77777777" w:rsidTr="00380705">
        <w:trPr>
          <w:trHeight w:val="360"/>
          <w:jc w:val="center"/>
        </w:trPr>
        <w:tc>
          <w:tcPr>
            <w:tcW w:w="630" w:type="dxa"/>
            <w:tcBorders>
              <w:top w:val="nil"/>
              <w:left w:val="single" w:sz="4" w:space="0" w:color="auto"/>
              <w:bottom w:val="single" w:sz="4" w:space="0" w:color="auto"/>
              <w:right w:val="single" w:sz="4" w:space="0" w:color="auto"/>
            </w:tcBorders>
            <w:shd w:val="clear" w:color="auto" w:fill="auto"/>
            <w:vAlign w:val="center"/>
            <w:hideMark/>
          </w:tcPr>
          <w:p w14:paraId="51B0D293" w14:textId="77777777" w:rsidR="00380705" w:rsidRPr="00C63FB8" w:rsidRDefault="00380705" w:rsidP="00380705">
            <w:pPr>
              <w:spacing w:line="240" w:lineRule="auto"/>
              <w:rPr>
                <w:rFonts w:eastAsia="Times New Roman"/>
                <w:i/>
                <w:iCs/>
                <w:sz w:val="20"/>
                <w:szCs w:val="20"/>
              </w:rPr>
            </w:pPr>
            <w:r w:rsidRPr="00C63FB8">
              <w:rPr>
                <w:rFonts w:eastAsia="Times New Roman"/>
                <w:i/>
                <w:iCs/>
                <w:sz w:val="20"/>
                <w:szCs w:val="20"/>
              </w:rPr>
              <w:t> </w:t>
            </w:r>
          </w:p>
        </w:tc>
        <w:tc>
          <w:tcPr>
            <w:tcW w:w="2800" w:type="dxa"/>
            <w:tcBorders>
              <w:top w:val="nil"/>
              <w:left w:val="nil"/>
              <w:bottom w:val="single" w:sz="4" w:space="0" w:color="auto"/>
              <w:right w:val="single" w:sz="4" w:space="0" w:color="auto"/>
            </w:tcBorders>
            <w:shd w:val="clear" w:color="auto" w:fill="auto"/>
            <w:vAlign w:val="center"/>
            <w:hideMark/>
          </w:tcPr>
          <w:p w14:paraId="078B24E0" w14:textId="77777777" w:rsidR="00380705" w:rsidRPr="00C63FB8" w:rsidRDefault="00380705" w:rsidP="00380705">
            <w:pPr>
              <w:spacing w:line="240" w:lineRule="auto"/>
              <w:rPr>
                <w:rFonts w:eastAsia="Times New Roman"/>
                <w:i/>
                <w:iCs/>
                <w:sz w:val="20"/>
                <w:szCs w:val="20"/>
              </w:rPr>
            </w:pPr>
            <w:r w:rsidRPr="00C63FB8">
              <w:rPr>
                <w:rFonts w:eastAsia="Times New Roman"/>
                <w:i/>
                <w:iCs/>
                <w:sz w:val="20"/>
                <w:szCs w:val="20"/>
              </w:rPr>
              <w:t>Đất xây dựng cơ sở thể dục thể thao</w:t>
            </w:r>
          </w:p>
        </w:tc>
        <w:tc>
          <w:tcPr>
            <w:tcW w:w="700" w:type="dxa"/>
            <w:tcBorders>
              <w:top w:val="nil"/>
              <w:left w:val="nil"/>
              <w:bottom w:val="single" w:sz="4" w:space="0" w:color="auto"/>
              <w:right w:val="single" w:sz="4" w:space="0" w:color="auto"/>
            </w:tcBorders>
            <w:shd w:val="clear" w:color="auto" w:fill="auto"/>
            <w:vAlign w:val="center"/>
            <w:hideMark/>
          </w:tcPr>
          <w:p w14:paraId="00126631" w14:textId="77777777" w:rsidR="00380705" w:rsidRPr="00C63FB8" w:rsidRDefault="00380705" w:rsidP="00380705">
            <w:pPr>
              <w:spacing w:line="240" w:lineRule="auto"/>
              <w:jc w:val="center"/>
              <w:rPr>
                <w:rFonts w:eastAsia="Times New Roman"/>
                <w:i/>
                <w:iCs/>
                <w:sz w:val="20"/>
                <w:szCs w:val="20"/>
              </w:rPr>
            </w:pPr>
            <w:r w:rsidRPr="00C63FB8">
              <w:rPr>
                <w:rFonts w:eastAsia="Times New Roman"/>
                <w:i/>
                <w:iCs/>
                <w:sz w:val="20"/>
                <w:szCs w:val="20"/>
              </w:rPr>
              <w:t>DTT</w:t>
            </w:r>
          </w:p>
        </w:tc>
        <w:tc>
          <w:tcPr>
            <w:tcW w:w="1200" w:type="dxa"/>
            <w:tcBorders>
              <w:top w:val="nil"/>
              <w:left w:val="nil"/>
              <w:bottom w:val="single" w:sz="4" w:space="0" w:color="auto"/>
              <w:right w:val="single" w:sz="4" w:space="0" w:color="auto"/>
            </w:tcBorders>
            <w:shd w:val="clear" w:color="auto" w:fill="auto"/>
            <w:noWrap/>
            <w:vAlign w:val="center"/>
            <w:hideMark/>
          </w:tcPr>
          <w:p w14:paraId="5CE71DD9" w14:textId="77777777" w:rsidR="00380705" w:rsidRPr="00C63FB8" w:rsidRDefault="00380705" w:rsidP="00380705">
            <w:pPr>
              <w:spacing w:line="240" w:lineRule="auto"/>
              <w:jc w:val="right"/>
              <w:rPr>
                <w:rFonts w:eastAsia="Times New Roman"/>
                <w:i/>
                <w:iCs/>
                <w:sz w:val="20"/>
                <w:szCs w:val="20"/>
              </w:rPr>
            </w:pPr>
            <w:r w:rsidRPr="00C63FB8">
              <w:rPr>
                <w:rFonts w:eastAsia="Times New Roman"/>
                <w:i/>
                <w:iCs/>
                <w:sz w:val="20"/>
                <w:szCs w:val="20"/>
              </w:rPr>
              <w:t>121,68</w:t>
            </w:r>
          </w:p>
        </w:tc>
        <w:tc>
          <w:tcPr>
            <w:tcW w:w="1120" w:type="dxa"/>
            <w:tcBorders>
              <w:top w:val="nil"/>
              <w:left w:val="nil"/>
              <w:bottom w:val="single" w:sz="4" w:space="0" w:color="auto"/>
              <w:right w:val="single" w:sz="4" w:space="0" w:color="auto"/>
            </w:tcBorders>
            <w:shd w:val="clear" w:color="auto" w:fill="auto"/>
            <w:noWrap/>
            <w:vAlign w:val="center"/>
            <w:hideMark/>
          </w:tcPr>
          <w:p w14:paraId="2970E294" w14:textId="77777777" w:rsidR="00380705" w:rsidRPr="00C63FB8" w:rsidRDefault="00380705" w:rsidP="00380705">
            <w:pPr>
              <w:spacing w:line="240" w:lineRule="auto"/>
              <w:jc w:val="right"/>
              <w:rPr>
                <w:rFonts w:eastAsia="Times New Roman"/>
                <w:i/>
                <w:iCs/>
                <w:sz w:val="20"/>
                <w:szCs w:val="20"/>
              </w:rPr>
            </w:pPr>
            <w:r w:rsidRPr="00C63FB8">
              <w:rPr>
                <w:rFonts w:eastAsia="Times New Roman"/>
                <w:i/>
                <w:iCs/>
                <w:sz w:val="20"/>
                <w:szCs w:val="20"/>
              </w:rPr>
              <w:t xml:space="preserve">      1.242,00 </w:t>
            </w:r>
          </w:p>
        </w:tc>
        <w:tc>
          <w:tcPr>
            <w:tcW w:w="1116" w:type="dxa"/>
            <w:tcBorders>
              <w:top w:val="nil"/>
              <w:left w:val="nil"/>
              <w:bottom w:val="single" w:sz="4" w:space="0" w:color="auto"/>
              <w:right w:val="single" w:sz="4" w:space="0" w:color="auto"/>
            </w:tcBorders>
            <w:shd w:val="clear" w:color="auto" w:fill="auto"/>
            <w:noWrap/>
            <w:vAlign w:val="center"/>
            <w:hideMark/>
          </w:tcPr>
          <w:p w14:paraId="6AB11996" w14:textId="77777777" w:rsidR="00380705" w:rsidRPr="00C63FB8" w:rsidRDefault="00380705" w:rsidP="00380705">
            <w:pPr>
              <w:spacing w:line="240" w:lineRule="auto"/>
              <w:jc w:val="right"/>
              <w:rPr>
                <w:rFonts w:eastAsia="Times New Roman"/>
                <w:i/>
                <w:iCs/>
                <w:sz w:val="20"/>
                <w:szCs w:val="20"/>
              </w:rPr>
            </w:pPr>
            <w:r w:rsidRPr="00C63FB8">
              <w:rPr>
                <w:rFonts w:eastAsia="Times New Roman"/>
                <w:i/>
                <w:iCs/>
                <w:sz w:val="20"/>
                <w:szCs w:val="20"/>
              </w:rPr>
              <w:t> </w:t>
            </w:r>
          </w:p>
        </w:tc>
        <w:tc>
          <w:tcPr>
            <w:tcW w:w="1314" w:type="dxa"/>
            <w:tcBorders>
              <w:top w:val="nil"/>
              <w:left w:val="nil"/>
              <w:bottom w:val="single" w:sz="4" w:space="0" w:color="auto"/>
              <w:right w:val="single" w:sz="4" w:space="0" w:color="auto"/>
            </w:tcBorders>
            <w:shd w:val="clear" w:color="auto" w:fill="auto"/>
            <w:noWrap/>
            <w:vAlign w:val="center"/>
            <w:hideMark/>
          </w:tcPr>
          <w:p w14:paraId="272F76D2" w14:textId="77777777" w:rsidR="00380705" w:rsidRPr="00C63FB8" w:rsidRDefault="00380705" w:rsidP="00380705">
            <w:pPr>
              <w:spacing w:line="240" w:lineRule="auto"/>
              <w:jc w:val="right"/>
              <w:rPr>
                <w:rFonts w:eastAsia="Times New Roman"/>
                <w:sz w:val="20"/>
                <w:szCs w:val="20"/>
              </w:rPr>
            </w:pPr>
            <w:r w:rsidRPr="00C63FB8">
              <w:rPr>
                <w:rFonts w:eastAsia="Times New Roman"/>
                <w:sz w:val="20"/>
                <w:szCs w:val="20"/>
              </w:rPr>
              <w:t>1.242,00</w:t>
            </w:r>
          </w:p>
        </w:tc>
        <w:tc>
          <w:tcPr>
            <w:tcW w:w="775" w:type="dxa"/>
            <w:tcBorders>
              <w:top w:val="nil"/>
              <w:left w:val="nil"/>
              <w:bottom w:val="single" w:sz="4" w:space="0" w:color="auto"/>
              <w:right w:val="single" w:sz="4" w:space="0" w:color="auto"/>
            </w:tcBorders>
            <w:shd w:val="clear" w:color="auto" w:fill="auto"/>
            <w:noWrap/>
            <w:vAlign w:val="center"/>
            <w:hideMark/>
          </w:tcPr>
          <w:p w14:paraId="62EE1C45" w14:textId="77777777" w:rsidR="00380705" w:rsidRPr="00C63FB8" w:rsidRDefault="00380705" w:rsidP="00380705">
            <w:pPr>
              <w:spacing w:line="240" w:lineRule="auto"/>
              <w:jc w:val="right"/>
              <w:rPr>
                <w:rFonts w:eastAsia="Times New Roman"/>
                <w:sz w:val="20"/>
                <w:szCs w:val="20"/>
              </w:rPr>
            </w:pPr>
            <w:r w:rsidRPr="00C63FB8">
              <w:rPr>
                <w:rFonts w:eastAsia="Times New Roman"/>
                <w:sz w:val="20"/>
                <w:szCs w:val="20"/>
              </w:rPr>
              <w:t>0,35</w:t>
            </w:r>
          </w:p>
        </w:tc>
        <w:tc>
          <w:tcPr>
            <w:tcW w:w="1145" w:type="dxa"/>
            <w:tcBorders>
              <w:top w:val="nil"/>
              <w:left w:val="nil"/>
              <w:bottom w:val="single" w:sz="4" w:space="0" w:color="auto"/>
              <w:right w:val="single" w:sz="4" w:space="0" w:color="auto"/>
            </w:tcBorders>
            <w:shd w:val="clear" w:color="auto" w:fill="auto"/>
            <w:noWrap/>
            <w:vAlign w:val="center"/>
            <w:hideMark/>
          </w:tcPr>
          <w:p w14:paraId="63BF75EE" w14:textId="77777777" w:rsidR="00380705" w:rsidRPr="00C63FB8" w:rsidRDefault="00380705" w:rsidP="00380705">
            <w:pPr>
              <w:spacing w:line="240" w:lineRule="auto"/>
              <w:jc w:val="right"/>
              <w:rPr>
                <w:rFonts w:eastAsia="Times New Roman"/>
                <w:sz w:val="20"/>
                <w:szCs w:val="20"/>
              </w:rPr>
            </w:pPr>
            <w:r w:rsidRPr="00C63FB8">
              <w:rPr>
                <w:rFonts w:eastAsia="Times New Roman"/>
                <w:sz w:val="20"/>
                <w:szCs w:val="20"/>
              </w:rPr>
              <w:t>1.120,32</w:t>
            </w:r>
          </w:p>
        </w:tc>
      </w:tr>
      <w:tr w:rsidR="00380705" w:rsidRPr="00C63FB8" w14:paraId="5A9D90D9" w14:textId="77777777" w:rsidTr="00380705">
        <w:trPr>
          <w:trHeight w:val="360"/>
          <w:jc w:val="center"/>
        </w:trPr>
        <w:tc>
          <w:tcPr>
            <w:tcW w:w="630" w:type="dxa"/>
            <w:tcBorders>
              <w:top w:val="nil"/>
              <w:left w:val="single" w:sz="4" w:space="0" w:color="auto"/>
              <w:bottom w:val="single" w:sz="4" w:space="0" w:color="auto"/>
              <w:right w:val="single" w:sz="4" w:space="0" w:color="auto"/>
            </w:tcBorders>
            <w:shd w:val="clear" w:color="auto" w:fill="auto"/>
            <w:vAlign w:val="center"/>
            <w:hideMark/>
          </w:tcPr>
          <w:p w14:paraId="27A1EE83" w14:textId="77777777" w:rsidR="00380705" w:rsidRPr="00C63FB8" w:rsidRDefault="00380705" w:rsidP="00380705">
            <w:pPr>
              <w:spacing w:line="240" w:lineRule="auto"/>
              <w:rPr>
                <w:rFonts w:eastAsia="Times New Roman"/>
                <w:i/>
                <w:iCs/>
                <w:sz w:val="20"/>
                <w:szCs w:val="20"/>
              </w:rPr>
            </w:pPr>
            <w:r w:rsidRPr="00C63FB8">
              <w:rPr>
                <w:rFonts w:eastAsia="Times New Roman"/>
                <w:i/>
                <w:iCs/>
                <w:sz w:val="20"/>
                <w:szCs w:val="20"/>
              </w:rPr>
              <w:t> </w:t>
            </w:r>
          </w:p>
        </w:tc>
        <w:tc>
          <w:tcPr>
            <w:tcW w:w="2800" w:type="dxa"/>
            <w:tcBorders>
              <w:top w:val="nil"/>
              <w:left w:val="nil"/>
              <w:bottom w:val="single" w:sz="4" w:space="0" w:color="auto"/>
              <w:right w:val="single" w:sz="4" w:space="0" w:color="auto"/>
            </w:tcBorders>
            <w:shd w:val="clear" w:color="auto" w:fill="auto"/>
            <w:vAlign w:val="center"/>
            <w:hideMark/>
          </w:tcPr>
          <w:p w14:paraId="0A47EFDC" w14:textId="77777777" w:rsidR="00380705" w:rsidRPr="00C63FB8" w:rsidRDefault="00380705" w:rsidP="00380705">
            <w:pPr>
              <w:spacing w:line="240" w:lineRule="auto"/>
              <w:rPr>
                <w:rFonts w:eastAsia="Times New Roman"/>
                <w:i/>
                <w:iCs/>
                <w:sz w:val="20"/>
                <w:szCs w:val="20"/>
              </w:rPr>
            </w:pPr>
            <w:r w:rsidRPr="00C63FB8">
              <w:rPr>
                <w:rFonts w:eastAsia="Times New Roman"/>
                <w:i/>
                <w:iCs/>
                <w:sz w:val="20"/>
                <w:szCs w:val="20"/>
              </w:rPr>
              <w:t>Đất công trình năng lượng</w:t>
            </w:r>
          </w:p>
        </w:tc>
        <w:tc>
          <w:tcPr>
            <w:tcW w:w="700" w:type="dxa"/>
            <w:tcBorders>
              <w:top w:val="nil"/>
              <w:left w:val="nil"/>
              <w:bottom w:val="single" w:sz="4" w:space="0" w:color="auto"/>
              <w:right w:val="single" w:sz="4" w:space="0" w:color="auto"/>
            </w:tcBorders>
            <w:shd w:val="clear" w:color="auto" w:fill="auto"/>
            <w:vAlign w:val="center"/>
            <w:hideMark/>
          </w:tcPr>
          <w:p w14:paraId="04C97D5A" w14:textId="77777777" w:rsidR="00380705" w:rsidRPr="00C63FB8" w:rsidRDefault="00380705" w:rsidP="00380705">
            <w:pPr>
              <w:spacing w:line="240" w:lineRule="auto"/>
              <w:jc w:val="center"/>
              <w:rPr>
                <w:rFonts w:eastAsia="Times New Roman"/>
                <w:i/>
                <w:iCs/>
                <w:sz w:val="20"/>
                <w:szCs w:val="20"/>
              </w:rPr>
            </w:pPr>
            <w:r w:rsidRPr="00C63FB8">
              <w:rPr>
                <w:rFonts w:eastAsia="Times New Roman"/>
                <w:i/>
                <w:iCs/>
                <w:sz w:val="20"/>
                <w:szCs w:val="20"/>
              </w:rPr>
              <w:t>DNL</w:t>
            </w:r>
          </w:p>
        </w:tc>
        <w:tc>
          <w:tcPr>
            <w:tcW w:w="1200" w:type="dxa"/>
            <w:tcBorders>
              <w:top w:val="nil"/>
              <w:left w:val="nil"/>
              <w:bottom w:val="single" w:sz="4" w:space="0" w:color="auto"/>
              <w:right w:val="single" w:sz="4" w:space="0" w:color="auto"/>
            </w:tcBorders>
            <w:shd w:val="clear" w:color="auto" w:fill="auto"/>
            <w:noWrap/>
            <w:vAlign w:val="center"/>
            <w:hideMark/>
          </w:tcPr>
          <w:p w14:paraId="40DAA28A" w14:textId="77777777" w:rsidR="00380705" w:rsidRPr="00C63FB8" w:rsidRDefault="00380705" w:rsidP="00380705">
            <w:pPr>
              <w:spacing w:line="240" w:lineRule="auto"/>
              <w:jc w:val="right"/>
              <w:rPr>
                <w:rFonts w:eastAsia="Times New Roman"/>
                <w:i/>
                <w:iCs/>
                <w:sz w:val="20"/>
                <w:szCs w:val="20"/>
              </w:rPr>
            </w:pPr>
            <w:r w:rsidRPr="00C63FB8">
              <w:rPr>
                <w:rFonts w:eastAsia="Times New Roman"/>
                <w:i/>
                <w:iCs/>
                <w:sz w:val="20"/>
                <w:szCs w:val="20"/>
              </w:rPr>
              <w:t>44,50</w:t>
            </w:r>
          </w:p>
        </w:tc>
        <w:tc>
          <w:tcPr>
            <w:tcW w:w="1120" w:type="dxa"/>
            <w:tcBorders>
              <w:top w:val="nil"/>
              <w:left w:val="nil"/>
              <w:bottom w:val="single" w:sz="4" w:space="0" w:color="auto"/>
              <w:right w:val="single" w:sz="4" w:space="0" w:color="auto"/>
            </w:tcBorders>
            <w:shd w:val="clear" w:color="auto" w:fill="auto"/>
            <w:noWrap/>
            <w:vAlign w:val="center"/>
            <w:hideMark/>
          </w:tcPr>
          <w:p w14:paraId="1E9A4E7E" w14:textId="77777777" w:rsidR="00380705" w:rsidRPr="00C63FB8" w:rsidRDefault="00380705" w:rsidP="00380705">
            <w:pPr>
              <w:spacing w:line="240" w:lineRule="auto"/>
              <w:jc w:val="right"/>
              <w:rPr>
                <w:rFonts w:eastAsia="Times New Roman"/>
                <w:i/>
                <w:iCs/>
                <w:sz w:val="20"/>
                <w:szCs w:val="20"/>
              </w:rPr>
            </w:pPr>
            <w:r w:rsidRPr="00C63FB8">
              <w:rPr>
                <w:rFonts w:eastAsia="Times New Roman"/>
                <w:i/>
                <w:iCs/>
                <w:sz w:val="20"/>
                <w:szCs w:val="20"/>
              </w:rPr>
              <w:t xml:space="preserve">         340,00 </w:t>
            </w:r>
          </w:p>
        </w:tc>
        <w:tc>
          <w:tcPr>
            <w:tcW w:w="1116" w:type="dxa"/>
            <w:tcBorders>
              <w:top w:val="nil"/>
              <w:left w:val="nil"/>
              <w:bottom w:val="single" w:sz="4" w:space="0" w:color="auto"/>
              <w:right w:val="single" w:sz="4" w:space="0" w:color="auto"/>
            </w:tcBorders>
            <w:shd w:val="clear" w:color="auto" w:fill="auto"/>
            <w:noWrap/>
            <w:vAlign w:val="center"/>
            <w:hideMark/>
          </w:tcPr>
          <w:p w14:paraId="20C200C1" w14:textId="77777777" w:rsidR="00380705" w:rsidRPr="00C63FB8" w:rsidRDefault="00380705" w:rsidP="00380705">
            <w:pPr>
              <w:spacing w:line="240" w:lineRule="auto"/>
              <w:jc w:val="right"/>
              <w:rPr>
                <w:rFonts w:eastAsia="Times New Roman"/>
                <w:i/>
                <w:iCs/>
                <w:sz w:val="20"/>
                <w:szCs w:val="20"/>
              </w:rPr>
            </w:pPr>
            <w:r w:rsidRPr="00C63FB8">
              <w:rPr>
                <w:rFonts w:eastAsia="Times New Roman"/>
                <w:i/>
                <w:iCs/>
                <w:sz w:val="20"/>
                <w:szCs w:val="20"/>
              </w:rPr>
              <w:t> </w:t>
            </w:r>
          </w:p>
        </w:tc>
        <w:tc>
          <w:tcPr>
            <w:tcW w:w="1314" w:type="dxa"/>
            <w:tcBorders>
              <w:top w:val="nil"/>
              <w:left w:val="nil"/>
              <w:bottom w:val="single" w:sz="4" w:space="0" w:color="auto"/>
              <w:right w:val="single" w:sz="4" w:space="0" w:color="auto"/>
            </w:tcBorders>
            <w:shd w:val="clear" w:color="auto" w:fill="auto"/>
            <w:noWrap/>
            <w:vAlign w:val="center"/>
            <w:hideMark/>
          </w:tcPr>
          <w:p w14:paraId="4DA3C2CE" w14:textId="77777777" w:rsidR="00380705" w:rsidRPr="00C63FB8" w:rsidRDefault="00380705" w:rsidP="00380705">
            <w:pPr>
              <w:spacing w:line="240" w:lineRule="auto"/>
              <w:jc w:val="right"/>
              <w:rPr>
                <w:rFonts w:eastAsia="Times New Roman"/>
                <w:sz w:val="20"/>
                <w:szCs w:val="20"/>
              </w:rPr>
            </w:pPr>
            <w:r w:rsidRPr="00C63FB8">
              <w:rPr>
                <w:rFonts w:eastAsia="Times New Roman"/>
                <w:sz w:val="20"/>
                <w:szCs w:val="20"/>
              </w:rPr>
              <w:t>340,00</w:t>
            </w:r>
          </w:p>
        </w:tc>
        <w:tc>
          <w:tcPr>
            <w:tcW w:w="775" w:type="dxa"/>
            <w:tcBorders>
              <w:top w:val="nil"/>
              <w:left w:val="nil"/>
              <w:bottom w:val="single" w:sz="4" w:space="0" w:color="auto"/>
              <w:right w:val="single" w:sz="4" w:space="0" w:color="auto"/>
            </w:tcBorders>
            <w:shd w:val="clear" w:color="auto" w:fill="auto"/>
            <w:noWrap/>
            <w:vAlign w:val="center"/>
            <w:hideMark/>
          </w:tcPr>
          <w:p w14:paraId="1E7538BF" w14:textId="77777777" w:rsidR="00380705" w:rsidRPr="00C63FB8" w:rsidRDefault="00380705" w:rsidP="00380705">
            <w:pPr>
              <w:spacing w:line="240" w:lineRule="auto"/>
              <w:jc w:val="right"/>
              <w:rPr>
                <w:rFonts w:eastAsia="Times New Roman"/>
                <w:sz w:val="20"/>
                <w:szCs w:val="20"/>
              </w:rPr>
            </w:pPr>
            <w:r w:rsidRPr="00C63FB8">
              <w:rPr>
                <w:rFonts w:eastAsia="Times New Roman"/>
                <w:sz w:val="20"/>
                <w:szCs w:val="20"/>
              </w:rPr>
              <w:t>0,10</w:t>
            </w:r>
          </w:p>
        </w:tc>
        <w:tc>
          <w:tcPr>
            <w:tcW w:w="1145" w:type="dxa"/>
            <w:tcBorders>
              <w:top w:val="nil"/>
              <w:left w:val="nil"/>
              <w:bottom w:val="single" w:sz="4" w:space="0" w:color="auto"/>
              <w:right w:val="single" w:sz="4" w:space="0" w:color="auto"/>
            </w:tcBorders>
            <w:shd w:val="clear" w:color="auto" w:fill="auto"/>
            <w:noWrap/>
            <w:vAlign w:val="center"/>
            <w:hideMark/>
          </w:tcPr>
          <w:p w14:paraId="120EBE0C" w14:textId="77777777" w:rsidR="00380705" w:rsidRPr="00C63FB8" w:rsidRDefault="00380705" w:rsidP="00380705">
            <w:pPr>
              <w:spacing w:line="240" w:lineRule="auto"/>
              <w:jc w:val="right"/>
              <w:rPr>
                <w:rFonts w:eastAsia="Times New Roman"/>
                <w:sz w:val="20"/>
                <w:szCs w:val="20"/>
              </w:rPr>
            </w:pPr>
            <w:r w:rsidRPr="00C63FB8">
              <w:rPr>
                <w:rFonts w:eastAsia="Times New Roman"/>
                <w:sz w:val="20"/>
                <w:szCs w:val="20"/>
              </w:rPr>
              <w:t>295,50</w:t>
            </w:r>
          </w:p>
        </w:tc>
      </w:tr>
      <w:tr w:rsidR="00380705" w:rsidRPr="00C63FB8" w14:paraId="077644E3" w14:textId="77777777" w:rsidTr="00380705">
        <w:trPr>
          <w:trHeight w:val="360"/>
          <w:jc w:val="center"/>
        </w:trPr>
        <w:tc>
          <w:tcPr>
            <w:tcW w:w="630" w:type="dxa"/>
            <w:tcBorders>
              <w:top w:val="nil"/>
              <w:left w:val="single" w:sz="4" w:space="0" w:color="auto"/>
              <w:bottom w:val="single" w:sz="4" w:space="0" w:color="auto"/>
              <w:right w:val="single" w:sz="4" w:space="0" w:color="auto"/>
            </w:tcBorders>
            <w:shd w:val="clear" w:color="auto" w:fill="auto"/>
            <w:vAlign w:val="center"/>
            <w:hideMark/>
          </w:tcPr>
          <w:p w14:paraId="69CAC167" w14:textId="77777777" w:rsidR="00380705" w:rsidRPr="00C63FB8" w:rsidRDefault="00380705" w:rsidP="00380705">
            <w:pPr>
              <w:spacing w:line="240" w:lineRule="auto"/>
              <w:rPr>
                <w:rFonts w:eastAsia="Times New Roman"/>
                <w:i/>
                <w:iCs/>
                <w:sz w:val="20"/>
                <w:szCs w:val="20"/>
              </w:rPr>
            </w:pPr>
            <w:r w:rsidRPr="00C63FB8">
              <w:rPr>
                <w:rFonts w:eastAsia="Times New Roman"/>
                <w:i/>
                <w:iCs/>
                <w:sz w:val="20"/>
                <w:szCs w:val="20"/>
              </w:rPr>
              <w:t> </w:t>
            </w:r>
          </w:p>
        </w:tc>
        <w:tc>
          <w:tcPr>
            <w:tcW w:w="2800" w:type="dxa"/>
            <w:tcBorders>
              <w:top w:val="nil"/>
              <w:left w:val="nil"/>
              <w:bottom w:val="single" w:sz="4" w:space="0" w:color="auto"/>
              <w:right w:val="single" w:sz="4" w:space="0" w:color="auto"/>
            </w:tcBorders>
            <w:shd w:val="clear" w:color="auto" w:fill="auto"/>
            <w:vAlign w:val="center"/>
            <w:hideMark/>
          </w:tcPr>
          <w:p w14:paraId="226A6DD4" w14:textId="77777777" w:rsidR="00380705" w:rsidRPr="00C63FB8" w:rsidRDefault="00380705" w:rsidP="00380705">
            <w:pPr>
              <w:spacing w:line="240" w:lineRule="auto"/>
              <w:rPr>
                <w:rFonts w:eastAsia="Times New Roman"/>
                <w:i/>
                <w:iCs/>
                <w:sz w:val="20"/>
                <w:szCs w:val="20"/>
              </w:rPr>
            </w:pPr>
            <w:r w:rsidRPr="00C63FB8">
              <w:rPr>
                <w:rFonts w:eastAsia="Times New Roman"/>
                <w:i/>
                <w:iCs/>
                <w:sz w:val="20"/>
                <w:szCs w:val="20"/>
              </w:rPr>
              <w:t>Đất công trình bưu chính viễn thông</w:t>
            </w:r>
          </w:p>
        </w:tc>
        <w:tc>
          <w:tcPr>
            <w:tcW w:w="700" w:type="dxa"/>
            <w:tcBorders>
              <w:top w:val="nil"/>
              <w:left w:val="nil"/>
              <w:bottom w:val="single" w:sz="4" w:space="0" w:color="auto"/>
              <w:right w:val="single" w:sz="4" w:space="0" w:color="auto"/>
            </w:tcBorders>
            <w:shd w:val="clear" w:color="auto" w:fill="auto"/>
            <w:vAlign w:val="center"/>
            <w:hideMark/>
          </w:tcPr>
          <w:p w14:paraId="68041696" w14:textId="77777777" w:rsidR="00380705" w:rsidRPr="00C63FB8" w:rsidRDefault="00380705" w:rsidP="00380705">
            <w:pPr>
              <w:spacing w:line="240" w:lineRule="auto"/>
              <w:jc w:val="center"/>
              <w:rPr>
                <w:rFonts w:eastAsia="Times New Roman"/>
                <w:i/>
                <w:iCs/>
                <w:sz w:val="20"/>
                <w:szCs w:val="20"/>
              </w:rPr>
            </w:pPr>
            <w:r w:rsidRPr="00C63FB8">
              <w:rPr>
                <w:rFonts w:eastAsia="Times New Roman"/>
                <w:i/>
                <w:iCs/>
                <w:sz w:val="20"/>
                <w:szCs w:val="20"/>
              </w:rPr>
              <w:t>DBV</w:t>
            </w:r>
          </w:p>
        </w:tc>
        <w:tc>
          <w:tcPr>
            <w:tcW w:w="1200" w:type="dxa"/>
            <w:tcBorders>
              <w:top w:val="nil"/>
              <w:left w:val="nil"/>
              <w:bottom w:val="single" w:sz="4" w:space="0" w:color="auto"/>
              <w:right w:val="single" w:sz="4" w:space="0" w:color="auto"/>
            </w:tcBorders>
            <w:shd w:val="clear" w:color="auto" w:fill="auto"/>
            <w:noWrap/>
            <w:vAlign w:val="center"/>
            <w:hideMark/>
          </w:tcPr>
          <w:p w14:paraId="7FE357A6" w14:textId="77777777" w:rsidR="00380705" w:rsidRPr="00C63FB8" w:rsidRDefault="00380705" w:rsidP="00380705">
            <w:pPr>
              <w:spacing w:line="240" w:lineRule="auto"/>
              <w:jc w:val="right"/>
              <w:rPr>
                <w:rFonts w:eastAsia="Times New Roman"/>
                <w:i/>
                <w:iCs/>
                <w:sz w:val="20"/>
                <w:szCs w:val="20"/>
              </w:rPr>
            </w:pPr>
            <w:r w:rsidRPr="00C63FB8">
              <w:rPr>
                <w:rFonts w:eastAsia="Times New Roman"/>
                <w:i/>
                <w:iCs/>
                <w:sz w:val="20"/>
                <w:szCs w:val="20"/>
              </w:rPr>
              <w:t>7,86</w:t>
            </w:r>
          </w:p>
        </w:tc>
        <w:tc>
          <w:tcPr>
            <w:tcW w:w="1120" w:type="dxa"/>
            <w:tcBorders>
              <w:top w:val="nil"/>
              <w:left w:val="nil"/>
              <w:bottom w:val="single" w:sz="4" w:space="0" w:color="auto"/>
              <w:right w:val="single" w:sz="4" w:space="0" w:color="auto"/>
            </w:tcBorders>
            <w:shd w:val="clear" w:color="auto" w:fill="auto"/>
            <w:noWrap/>
            <w:vAlign w:val="center"/>
            <w:hideMark/>
          </w:tcPr>
          <w:p w14:paraId="4FA66F5E" w14:textId="77777777" w:rsidR="00380705" w:rsidRPr="00C63FB8" w:rsidRDefault="00380705" w:rsidP="00380705">
            <w:pPr>
              <w:spacing w:line="240" w:lineRule="auto"/>
              <w:jc w:val="right"/>
              <w:rPr>
                <w:rFonts w:eastAsia="Times New Roman"/>
                <w:i/>
                <w:iCs/>
                <w:sz w:val="20"/>
                <w:szCs w:val="20"/>
              </w:rPr>
            </w:pPr>
            <w:r w:rsidRPr="00C63FB8">
              <w:rPr>
                <w:rFonts w:eastAsia="Times New Roman"/>
                <w:i/>
                <w:iCs/>
                <w:sz w:val="20"/>
                <w:szCs w:val="20"/>
              </w:rPr>
              <w:t xml:space="preserve">         215,00 </w:t>
            </w:r>
          </w:p>
        </w:tc>
        <w:tc>
          <w:tcPr>
            <w:tcW w:w="1116" w:type="dxa"/>
            <w:tcBorders>
              <w:top w:val="nil"/>
              <w:left w:val="nil"/>
              <w:bottom w:val="single" w:sz="4" w:space="0" w:color="auto"/>
              <w:right w:val="single" w:sz="4" w:space="0" w:color="auto"/>
            </w:tcBorders>
            <w:shd w:val="clear" w:color="auto" w:fill="auto"/>
            <w:noWrap/>
            <w:vAlign w:val="center"/>
            <w:hideMark/>
          </w:tcPr>
          <w:p w14:paraId="3F0B50ED" w14:textId="77777777" w:rsidR="00380705" w:rsidRPr="00C63FB8" w:rsidRDefault="00380705" w:rsidP="00380705">
            <w:pPr>
              <w:spacing w:line="240" w:lineRule="auto"/>
              <w:jc w:val="right"/>
              <w:rPr>
                <w:rFonts w:eastAsia="Times New Roman"/>
                <w:i/>
                <w:iCs/>
                <w:sz w:val="20"/>
                <w:szCs w:val="20"/>
              </w:rPr>
            </w:pPr>
            <w:r w:rsidRPr="00C63FB8">
              <w:rPr>
                <w:rFonts w:eastAsia="Times New Roman"/>
                <w:i/>
                <w:iCs/>
                <w:sz w:val="20"/>
                <w:szCs w:val="20"/>
              </w:rPr>
              <w:t> </w:t>
            </w:r>
          </w:p>
        </w:tc>
        <w:tc>
          <w:tcPr>
            <w:tcW w:w="1314" w:type="dxa"/>
            <w:tcBorders>
              <w:top w:val="nil"/>
              <w:left w:val="nil"/>
              <w:bottom w:val="single" w:sz="4" w:space="0" w:color="auto"/>
              <w:right w:val="single" w:sz="4" w:space="0" w:color="auto"/>
            </w:tcBorders>
            <w:shd w:val="clear" w:color="auto" w:fill="auto"/>
            <w:noWrap/>
            <w:vAlign w:val="center"/>
            <w:hideMark/>
          </w:tcPr>
          <w:p w14:paraId="302C5D87" w14:textId="77777777" w:rsidR="00380705" w:rsidRPr="00C63FB8" w:rsidRDefault="00380705" w:rsidP="00380705">
            <w:pPr>
              <w:spacing w:line="240" w:lineRule="auto"/>
              <w:jc w:val="right"/>
              <w:rPr>
                <w:rFonts w:eastAsia="Times New Roman"/>
                <w:sz w:val="20"/>
                <w:szCs w:val="20"/>
              </w:rPr>
            </w:pPr>
            <w:r w:rsidRPr="00C63FB8">
              <w:rPr>
                <w:rFonts w:eastAsia="Times New Roman"/>
                <w:sz w:val="20"/>
                <w:szCs w:val="20"/>
              </w:rPr>
              <w:t>215,00</w:t>
            </w:r>
          </w:p>
        </w:tc>
        <w:tc>
          <w:tcPr>
            <w:tcW w:w="775" w:type="dxa"/>
            <w:tcBorders>
              <w:top w:val="nil"/>
              <w:left w:val="nil"/>
              <w:bottom w:val="single" w:sz="4" w:space="0" w:color="auto"/>
              <w:right w:val="single" w:sz="4" w:space="0" w:color="auto"/>
            </w:tcBorders>
            <w:shd w:val="clear" w:color="auto" w:fill="auto"/>
            <w:noWrap/>
            <w:vAlign w:val="center"/>
            <w:hideMark/>
          </w:tcPr>
          <w:p w14:paraId="310CDE2F" w14:textId="77777777" w:rsidR="00380705" w:rsidRPr="00C63FB8" w:rsidRDefault="00380705" w:rsidP="00380705">
            <w:pPr>
              <w:spacing w:line="240" w:lineRule="auto"/>
              <w:jc w:val="right"/>
              <w:rPr>
                <w:rFonts w:eastAsia="Times New Roman"/>
                <w:sz w:val="20"/>
                <w:szCs w:val="20"/>
              </w:rPr>
            </w:pPr>
            <w:r w:rsidRPr="00C63FB8">
              <w:rPr>
                <w:rFonts w:eastAsia="Times New Roman"/>
                <w:sz w:val="20"/>
                <w:szCs w:val="20"/>
              </w:rPr>
              <w:t>0,06</w:t>
            </w:r>
          </w:p>
        </w:tc>
        <w:tc>
          <w:tcPr>
            <w:tcW w:w="1145" w:type="dxa"/>
            <w:tcBorders>
              <w:top w:val="nil"/>
              <w:left w:val="nil"/>
              <w:bottom w:val="single" w:sz="4" w:space="0" w:color="auto"/>
              <w:right w:val="single" w:sz="4" w:space="0" w:color="auto"/>
            </w:tcBorders>
            <w:shd w:val="clear" w:color="auto" w:fill="auto"/>
            <w:noWrap/>
            <w:vAlign w:val="center"/>
            <w:hideMark/>
          </w:tcPr>
          <w:p w14:paraId="55B47841" w14:textId="77777777" w:rsidR="00380705" w:rsidRPr="00C63FB8" w:rsidRDefault="00380705" w:rsidP="00380705">
            <w:pPr>
              <w:spacing w:line="240" w:lineRule="auto"/>
              <w:jc w:val="right"/>
              <w:rPr>
                <w:rFonts w:eastAsia="Times New Roman"/>
                <w:sz w:val="20"/>
                <w:szCs w:val="20"/>
              </w:rPr>
            </w:pPr>
            <w:r w:rsidRPr="00C63FB8">
              <w:rPr>
                <w:rFonts w:eastAsia="Times New Roman"/>
                <w:sz w:val="20"/>
                <w:szCs w:val="20"/>
              </w:rPr>
              <w:t>207,14</w:t>
            </w:r>
          </w:p>
        </w:tc>
      </w:tr>
      <w:tr w:rsidR="00380705" w:rsidRPr="00C63FB8" w14:paraId="7F654D2B" w14:textId="77777777" w:rsidTr="00380705">
        <w:trPr>
          <w:trHeight w:val="360"/>
          <w:jc w:val="center"/>
        </w:trPr>
        <w:tc>
          <w:tcPr>
            <w:tcW w:w="630" w:type="dxa"/>
            <w:tcBorders>
              <w:top w:val="nil"/>
              <w:left w:val="single" w:sz="4" w:space="0" w:color="auto"/>
              <w:bottom w:val="single" w:sz="4" w:space="0" w:color="auto"/>
              <w:right w:val="single" w:sz="4" w:space="0" w:color="auto"/>
            </w:tcBorders>
            <w:shd w:val="clear" w:color="auto" w:fill="auto"/>
            <w:vAlign w:val="center"/>
            <w:hideMark/>
          </w:tcPr>
          <w:p w14:paraId="5F3D61D3" w14:textId="77777777" w:rsidR="00380705" w:rsidRPr="00C63FB8" w:rsidRDefault="00380705" w:rsidP="00380705">
            <w:pPr>
              <w:spacing w:line="240" w:lineRule="auto"/>
              <w:rPr>
                <w:rFonts w:eastAsia="Times New Roman"/>
                <w:i/>
                <w:iCs/>
                <w:sz w:val="20"/>
                <w:szCs w:val="20"/>
              </w:rPr>
            </w:pPr>
            <w:r w:rsidRPr="00C63FB8">
              <w:rPr>
                <w:rFonts w:eastAsia="Times New Roman"/>
                <w:i/>
                <w:iCs/>
                <w:sz w:val="20"/>
                <w:szCs w:val="20"/>
              </w:rPr>
              <w:t> </w:t>
            </w:r>
          </w:p>
        </w:tc>
        <w:tc>
          <w:tcPr>
            <w:tcW w:w="2800" w:type="dxa"/>
            <w:tcBorders>
              <w:top w:val="nil"/>
              <w:left w:val="nil"/>
              <w:bottom w:val="single" w:sz="4" w:space="0" w:color="auto"/>
              <w:right w:val="single" w:sz="4" w:space="0" w:color="auto"/>
            </w:tcBorders>
            <w:shd w:val="clear" w:color="auto" w:fill="auto"/>
            <w:vAlign w:val="center"/>
            <w:hideMark/>
          </w:tcPr>
          <w:p w14:paraId="50DEBFAE" w14:textId="77777777" w:rsidR="00380705" w:rsidRPr="00C63FB8" w:rsidRDefault="00380705" w:rsidP="00380705">
            <w:pPr>
              <w:spacing w:line="240" w:lineRule="auto"/>
              <w:rPr>
                <w:rFonts w:eastAsia="Times New Roman"/>
                <w:i/>
                <w:iCs/>
                <w:sz w:val="20"/>
                <w:szCs w:val="20"/>
              </w:rPr>
            </w:pPr>
            <w:r w:rsidRPr="00C63FB8">
              <w:rPr>
                <w:rFonts w:eastAsia="Times New Roman"/>
                <w:i/>
                <w:iCs/>
                <w:sz w:val="20"/>
                <w:szCs w:val="20"/>
              </w:rPr>
              <w:t>Đất cơ sở tôn giáo</w:t>
            </w:r>
          </w:p>
        </w:tc>
        <w:tc>
          <w:tcPr>
            <w:tcW w:w="700" w:type="dxa"/>
            <w:tcBorders>
              <w:top w:val="nil"/>
              <w:left w:val="nil"/>
              <w:bottom w:val="single" w:sz="4" w:space="0" w:color="auto"/>
              <w:right w:val="single" w:sz="4" w:space="0" w:color="auto"/>
            </w:tcBorders>
            <w:shd w:val="clear" w:color="auto" w:fill="auto"/>
            <w:vAlign w:val="center"/>
            <w:hideMark/>
          </w:tcPr>
          <w:p w14:paraId="0C6C62DC" w14:textId="77777777" w:rsidR="00380705" w:rsidRPr="00C63FB8" w:rsidRDefault="00380705" w:rsidP="00380705">
            <w:pPr>
              <w:spacing w:line="240" w:lineRule="auto"/>
              <w:jc w:val="center"/>
              <w:rPr>
                <w:rFonts w:eastAsia="Times New Roman"/>
                <w:i/>
                <w:iCs/>
                <w:sz w:val="20"/>
                <w:szCs w:val="20"/>
              </w:rPr>
            </w:pPr>
            <w:r w:rsidRPr="00C63FB8">
              <w:rPr>
                <w:rFonts w:eastAsia="Times New Roman"/>
                <w:i/>
                <w:iCs/>
                <w:sz w:val="20"/>
                <w:szCs w:val="20"/>
              </w:rPr>
              <w:t>TON</w:t>
            </w:r>
          </w:p>
        </w:tc>
        <w:tc>
          <w:tcPr>
            <w:tcW w:w="1200" w:type="dxa"/>
            <w:tcBorders>
              <w:top w:val="nil"/>
              <w:left w:val="nil"/>
              <w:bottom w:val="single" w:sz="4" w:space="0" w:color="auto"/>
              <w:right w:val="single" w:sz="4" w:space="0" w:color="auto"/>
            </w:tcBorders>
            <w:shd w:val="clear" w:color="auto" w:fill="auto"/>
            <w:noWrap/>
            <w:vAlign w:val="center"/>
            <w:hideMark/>
          </w:tcPr>
          <w:p w14:paraId="351953EF" w14:textId="77777777" w:rsidR="00380705" w:rsidRPr="00C63FB8" w:rsidRDefault="00380705" w:rsidP="00380705">
            <w:pPr>
              <w:spacing w:line="240" w:lineRule="auto"/>
              <w:jc w:val="right"/>
              <w:rPr>
                <w:rFonts w:eastAsia="Times New Roman"/>
                <w:i/>
                <w:iCs/>
                <w:sz w:val="20"/>
                <w:szCs w:val="20"/>
              </w:rPr>
            </w:pPr>
            <w:r w:rsidRPr="00C63FB8">
              <w:rPr>
                <w:rFonts w:eastAsia="Times New Roman"/>
                <w:i/>
                <w:iCs/>
                <w:sz w:val="20"/>
                <w:szCs w:val="20"/>
              </w:rPr>
              <w:t>94,66</w:t>
            </w:r>
          </w:p>
        </w:tc>
        <w:tc>
          <w:tcPr>
            <w:tcW w:w="1120" w:type="dxa"/>
            <w:tcBorders>
              <w:top w:val="nil"/>
              <w:left w:val="nil"/>
              <w:bottom w:val="single" w:sz="4" w:space="0" w:color="auto"/>
              <w:right w:val="single" w:sz="4" w:space="0" w:color="auto"/>
            </w:tcBorders>
            <w:shd w:val="clear" w:color="auto" w:fill="auto"/>
            <w:noWrap/>
            <w:vAlign w:val="center"/>
            <w:hideMark/>
          </w:tcPr>
          <w:p w14:paraId="27B5D2A4" w14:textId="77777777" w:rsidR="00380705" w:rsidRPr="00C63FB8" w:rsidRDefault="00380705" w:rsidP="00380705">
            <w:pPr>
              <w:spacing w:line="240" w:lineRule="auto"/>
              <w:jc w:val="right"/>
              <w:rPr>
                <w:rFonts w:eastAsia="Times New Roman"/>
                <w:b/>
                <w:bCs/>
                <w:i/>
                <w:iCs/>
                <w:sz w:val="20"/>
                <w:szCs w:val="20"/>
              </w:rPr>
            </w:pPr>
            <w:r w:rsidRPr="00C63FB8">
              <w:rPr>
                <w:rFonts w:eastAsia="Times New Roman"/>
                <w:b/>
                <w:bCs/>
                <w:i/>
                <w:iCs/>
                <w:sz w:val="20"/>
                <w:szCs w:val="20"/>
              </w:rPr>
              <w:t> </w:t>
            </w:r>
          </w:p>
        </w:tc>
        <w:tc>
          <w:tcPr>
            <w:tcW w:w="1116" w:type="dxa"/>
            <w:tcBorders>
              <w:top w:val="nil"/>
              <w:left w:val="nil"/>
              <w:bottom w:val="single" w:sz="4" w:space="0" w:color="auto"/>
              <w:right w:val="single" w:sz="4" w:space="0" w:color="auto"/>
            </w:tcBorders>
            <w:shd w:val="clear" w:color="auto" w:fill="auto"/>
            <w:noWrap/>
            <w:vAlign w:val="center"/>
            <w:hideMark/>
          </w:tcPr>
          <w:p w14:paraId="055E96C1" w14:textId="77777777" w:rsidR="00380705" w:rsidRPr="00C63FB8" w:rsidRDefault="00380705" w:rsidP="00380705">
            <w:pPr>
              <w:spacing w:line="240" w:lineRule="auto"/>
              <w:jc w:val="right"/>
              <w:rPr>
                <w:rFonts w:eastAsia="Times New Roman"/>
                <w:i/>
                <w:iCs/>
                <w:sz w:val="20"/>
                <w:szCs w:val="20"/>
              </w:rPr>
            </w:pPr>
            <w:r w:rsidRPr="00C63FB8">
              <w:rPr>
                <w:rFonts w:eastAsia="Times New Roman"/>
                <w:i/>
                <w:iCs/>
                <w:sz w:val="20"/>
                <w:szCs w:val="20"/>
              </w:rPr>
              <w:t xml:space="preserve">     110,45 </w:t>
            </w:r>
          </w:p>
        </w:tc>
        <w:tc>
          <w:tcPr>
            <w:tcW w:w="1314" w:type="dxa"/>
            <w:tcBorders>
              <w:top w:val="nil"/>
              <w:left w:val="nil"/>
              <w:bottom w:val="single" w:sz="4" w:space="0" w:color="auto"/>
              <w:right w:val="single" w:sz="4" w:space="0" w:color="auto"/>
            </w:tcBorders>
            <w:shd w:val="clear" w:color="auto" w:fill="auto"/>
            <w:noWrap/>
            <w:vAlign w:val="center"/>
            <w:hideMark/>
          </w:tcPr>
          <w:p w14:paraId="18CA0DEF" w14:textId="77777777" w:rsidR="00380705" w:rsidRPr="00C63FB8" w:rsidRDefault="00380705" w:rsidP="00380705">
            <w:pPr>
              <w:spacing w:line="240" w:lineRule="auto"/>
              <w:jc w:val="right"/>
              <w:rPr>
                <w:rFonts w:eastAsia="Times New Roman"/>
                <w:sz w:val="20"/>
                <w:szCs w:val="20"/>
              </w:rPr>
            </w:pPr>
            <w:r w:rsidRPr="00C63FB8">
              <w:rPr>
                <w:rFonts w:eastAsia="Times New Roman"/>
                <w:sz w:val="20"/>
                <w:szCs w:val="20"/>
              </w:rPr>
              <w:t>110,45</w:t>
            </w:r>
          </w:p>
        </w:tc>
        <w:tc>
          <w:tcPr>
            <w:tcW w:w="775" w:type="dxa"/>
            <w:tcBorders>
              <w:top w:val="nil"/>
              <w:left w:val="nil"/>
              <w:bottom w:val="single" w:sz="4" w:space="0" w:color="auto"/>
              <w:right w:val="single" w:sz="4" w:space="0" w:color="auto"/>
            </w:tcBorders>
            <w:shd w:val="clear" w:color="auto" w:fill="auto"/>
            <w:noWrap/>
            <w:vAlign w:val="center"/>
            <w:hideMark/>
          </w:tcPr>
          <w:p w14:paraId="1A85368F" w14:textId="77777777" w:rsidR="00380705" w:rsidRPr="00C63FB8" w:rsidRDefault="00380705" w:rsidP="00380705">
            <w:pPr>
              <w:spacing w:line="240" w:lineRule="auto"/>
              <w:jc w:val="right"/>
              <w:rPr>
                <w:rFonts w:eastAsia="Times New Roman"/>
                <w:sz w:val="20"/>
                <w:szCs w:val="20"/>
              </w:rPr>
            </w:pPr>
            <w:r w:rsidRPr="00C63FB8">
              <w:rPr>
                <w:rFonts w:eastAsia="Times New Roman"/>
                <w:sz w:val="20"/>
                <w:szCs w:val="20"/>
              </w:rPr>
              <w:t>0,03</w:t>
            </w:r>
          </w:p>
        </w:tc>
        <w:tc>
          <w:tcPr>
            <w:tcW w:w="1145" w:type="dxa"/>
            <w:tcBorders>
              <w:top w:val="nil"/>
              <w:left w:val="nil"/>
              <w:bottom w:val="single" w:sz="4" w:space="0" w:color="auto"/>
              <w:right w:val="single" w:sz="4" w:space="0" w:color="auto"/>
            </w:tcBorders>
            <w:shd w:val="clear" w:color="auto" w:fill="auto"/>
            <w:noWrap/>
            <w:vAlign w:val="center"/>
            <w:hideMark/>
          </w:tcPr>
          <w:p w14:paraId="038AD04A" w14:textId="77777777" w:rsidR="00380705" w:rsidRPr="00C63FB8" w:rsidRDefault="00380705" w:rsidP="00380705">
            <w:pPr>
              <w:spacing w:line="240" w:lineRule="auto"/>
              <w:jc w:val="right"/>
              <w:rPr>
                <w:rFonts w:eastAsia="Times New Roman"/>
                <w:sz w:val="20"/>
                <w:szCs w:val="20"/>
              </w:rPr>
            </w:pPr>
            <w:r w:rsidRPr="00C63FB8">
              <w:rPr>
                <w:rFonts w:eastAsia="Times New Roman"/>
                <w:sz w:val="20"/>
                <w:szCs w:val="20"/>
              </w:rPr>
              <w:t>15,79</w:t>
            </w:r>
          </w:p>
        </w:tc>
      </w:tr>
      <w:tr w:rsidR="00380705" w:rsidRPr="00C63FB8" w14:paraId="451CB5C0" w14:textId="77777777" w:rsidTr="00380705">
        <w:trPr>
          <w:trHeight w:val="660"/>
          <w:jc w:val="center"/>
        </w:trPr>
        <w:tc>
          <w:tcPr>
            <w:tcW w:w="630" w:type="dxa"/>
            <w:tcBorders>
              <w:top w:val="nil"/>
              <w:left w:val="single" w:sz="4" w:space="0" w:color="auto"/>
              <w:bottom w:val="single" w:sz="4" w:space="0" w:color="auto"/>
              <w:right w:val="single" w:sz="4" w:space="0" w:color="auto"/>
            </w:tcBorders>
            <w:shd w:val="clear" w:color="auto" w:fill="auto"/>
            <w:vAlign w:val="center"/>
            <w:hideMark/>
          </w:tcPr>
          <w:p w14:paraId="6C4E63DA" w14:textId="77777777" w:rsidR="00380705" w:rsidRPr="00C63FB8" w:rsidRDefault="00380705" w:rsidP="00380705">
            <w:pPr>
              <w:spacing w:line="240" w:lineRule="auto"/>
              <w:rPr>
                <w:rFonts w:eastAsia="Times New Roman"/>
                <w:i/>
                <w:iCs/>
                <w:sz w:val="20"/>
                <w:szCs w:val="20"/>
              </w:rPr>
            </w:pPr>
            <w:r w:rsidRPr="00C63FB8">
              <w:rPr>
                <w:rFonts w:eastAsia="Times New Roman"/>
                <w:i/>
                <w:iCs/>
                <w:sz w:val="20"/>
                <w:szCs w:val="20"/>
              </w:rPr>
              <w:t> </w:t>
            </w:r>
          </w:p>
        </w:tc>
        <w:tc>
          <w:tcPr>
            <w:tcW w:w="2800" w:type="dxa"/>
            <w:tcBorders>
              <w:top w:val="nil"/>
              <w:left w:val="nil"/>
              <w:bottom w:val="single" w:sz="4" w:space="0" w:color="auto"/>
              <w:right w:val="single" w:sz="4" w:space="0" w:color="auto"/>
            </w:tcBorders>
            <w:shd w:val="clear" w:color="auto" w:fill="auto"/>
            <w:vAlign w:val="center"/>
            <w:hideMark/>
          </w:tcPr>
          <w:p w14:paraId="16599E81" w14:textId="77777777" w:rsidR="00380705" w:rsidRPr="00C63FB8" w:rsidRDefault="00380705" w:rsidP="00380705">
            <w:pPr>
              <w:spacing w:line="240" w:lineRule="auto"/>
              <w:rPr>
                <w:rFonts w:eastAsia="Times New Roman"/>
                <w:i/>
                <w:iCs/>
                <w:sz w:val="20"/>
                <w:szCs w:val="20"/>
              </w:rPr>
            </w:pPr>
            <w:r w:rsidRPr="00C63FB8">
              <w:rPr>
                <w:rFonts w:eastAsia="Times New Roman"/>
                <w:i/>
                <w:iCs/>
                <w:sz w:val="20"/>
                <w:szCs w:val="20"/>
              </w:rPr>
              <w:t>Đất làm nghĩa trang, nhà tang lễ, nhà hỏa táng</w:t>
            </w:r>
          </w:p>
        </w:tc>
        <w:tc>
          <w:tcPr>
            <w:tcW w:w="700" w:type="dxa"/>
            <w:tcBorders>
              <w:top w:val="nil"/>
              <w:left w:val="nil"/>
              <w:bottom w:val="single" w:sz="4" w:space="0" w:color="auto"/>
              <w:right w:val="single" w:sz="4" w:space="0" w:color="auto"/>
            </w:tcBorders>
            <w:shd w:val="clear" w:color="auto" w:fill="auto"/>
            <w:vAlign w:val="center"/>
            <w:hideMark/>
          </w:tcPr>
          <w:p w14:paraId="07227B88" w14:textId="77777777" w:rsidR="00380705" w:rsidRPr="00C63FB8" w:rsidRDefault="00380705" w:rsidP="00380705">
            <w:pPr>
              <w:spacing w:line="240" w:lineRule="auto"/>
              <w:jc w:val="center"/>
              <w:rPr>
                <w:rFonts w:eastAsia="Times New Roman"/>
                <w:i/>
                <w:iCs/>
                <w:sz w:val="20"/>
                <w:szCs w:val="20"/>
              </w:rPr>
            </w:pPr>
            <w:r w:rsidRPr="00C63FB8">
              <w:rPr>
                <w:rFonts w:eastAsia="Times New Roman"/>
                <w:i/>
                <w:iCs/>
                <w:sz w:val="20"/>
                <w:szCs w:val="20"/>
              </w:rPr>
              <w:t>NTD</w:t>
            </w:r>
          </w:p>
        </w:tc>
        <w:tc>
          <w:tcPr>
            <w:tcW w:w="1200" w:type="dxa"/>
            <w:tcBorders>
              <w:top w:val="nil"/>
              <w:left w:val="nil"/>
              <w:bottom w:val="single" w:sz="4" w:space="0" w:color="auto"/>
              <w:right w:val="single" w:sz="4" w:space="0" w:color="auto"/>
            </w:tcBorders>
            <w:shd w:val="clear" w:color="auto" w:fill="auto"/>
            <w:noWrap/>
            <w:vAlign w:val="center"/>
            <w:hideMark/>
          </w:tcPr>
          <w:p w14:paraId="50E9BA84" w14:textId="77777777" w:rsidR="00380705" w:rsidRPr="00C63FB8" w:rsidRDefault="00380705" w:rsidP="00380705">
            <w:pPr>
              <w:spacing w:line="240" w:lineRule="auto"/>
              <w:jc w:val="right"/>
              <w:rPr>
                <w:rFonts w:eastAsia="Times New Roman"/>
                <w:i/>
                <w:iCs/>
                <w:sz w:val="20"/>
                <w:szCs w:val="20"/>
              </w:rPr>
            </w:pPr>
            <w:r w:rsidRPr="00C63FB8">
              <w:rPr>
                <w:rFonts w:eastAsia="Times New Roman"/>
                <w:i/>
                <w:iCs/>
                <w:sz w:val="20"/>
                <w:szCs w:val="20"/>
              </w:rPr>
              <w:t>881,97</w:t>
            </w:r>
          </w:p>
        </w:tc>
        <w:tc>
          <w:tcPr>
            <w:tcW w:w="1120" w:type="dxa"/>
            <w:tcBorders>
              <w:top w:val="nil"/>
              <w:left w:val="nil"/>
              <w:bottom w:val="single" w:sz="4" w:space="0" w:color="auto"/>
              <w:right w:val="single" w:sz="4" w:space="0" w:color="auto"/>
            </w:tcBorders>
            <w:shd w:val="clear" w:color="auto" w:fill="auto"/>
            <w:noWrap/>
            <w:vAlign w:val="center"/>
            <w:hideMark/>
          </w:tcPr>
          <w:p w14:paraId="31A536F1" w14:textId="77777777" w:rsidR="00380705" w:rsidRPr="00C63FB8" w:rsidRDefault="00380705" w:rsidP="00380705">
            <w:pPr>
              <w:spacing w:line="240" w:lineRule="auto"/>
              <w:jc w:val="right"/>
              <w:rPr>
                <w:rFonts w:eastAsia="Times New Roman"/>
                <w:b/>
                <w:bCs/>
                <w:i/>
                <w:iCs/>
                <w:sz w:val="20"/>
                <w:szCs w:val="20"/>
              </w:rPr>
            </w:pPr>
            <w:r w:rsidRPr="00C63FB8">
              <w:rPr>
                <w:rFonts w:eastAsia="Times New Roman"/>
                <w:b/>
                <w:bCs/>
                <w:i/>
                <w:iCs/>
                <w:sz w:val="20"/>
                <w:szCs w:val="20"/>
              </w:rPr>
              <w:t> </w:t>
            </w:r>
          </w:p>
        </w:tc>
        <w:tc>
          <w:tcPr>
            <w:tcW w:w="1116" w:type="dxa"/>
            <w:tcBorders>
              <w:top w:val="nil"/>
              <w:left w:val="nil"/>
              <w:bottom w:val="single" w:sz="4" w:space="0" w:color="auto"/>
              <w:right w:val="single" w:sz="4" w:space="0" w:color="auto"/>
            </w:tcBorders>
            <w:shd w:val="clear" w:color="auto" w:fill="auto"/>
            <w:noWrap/>
            <w:vAlign w:val="center"/>
            <w:hideMark/>
          </w:tcPr>
          <w:p w14:paraId="2A397EFD" w14:textId="77777777" w:rsidR="00380705" w:rsidRPr="00C63FB8" w:rsidRDefault="00380705" w:rsidP="00380705">
            <w:pPr>
              <w:spacing w:line="240" w:lineRule="auto"/>
              <w:jc w:val="right"/>
              <w:rPr>
                <w:rFonts w:eastAsia="Times New Roman"/>
                <w:i/>
                <w:iCs/>
                <w:sz w:val="20"/>
                <w:szCs w:val="20"/>
              </w:rPr>
            </w:pPr>
            <w:r w:rsidRPr="00C63FB8">
              <w:rPr>
                <w:rFonts w:eastAsia="Times New Roman"/>
                <w:i/>
                <w:iCs/>
                <w:sz w:val="20"/>
                <w:szCs w:val="20"/>
              </w:rPr>
              <w:t xml:space="preserve">  1.108,34 </w:t>
            </w:r>
          </w:p>
        </w:tc>
        <w:tc>
          <w:tcPr>
            <w:tcW w:w="1314" w:type="dxa"/>
            <w:tcBorders>
              <w:top w:val="nil"/>
              <w:left w:val="nil"/>
              <w:bottom w:val="single" w:sz="4" w:space="0" w:color="auto"/>
              <w:right w:val="single" w:sz="4" w:space="0" w:color="auto"/>
            </w:tcBorders>
            <w:shd w:val="clear" w:color="auto" w:fill="auto"/>
            <w:noWrap/>
            <w:vAlign w:val="center"/>
            <w:hideMark/>
          </w:tcPr>
          <w:p w14:paraId="7AC975AA" w14:textId="77777777" w:rsidR="00380705" w:rsidRPr="00C63FB8" w:rsidRDefault="00380705" w:rsidP="00380705">
            <w:pPr>
              <w:spacing w:line="240" w:lineRule="auto"/>
              <w:jc w:val="right"/>
              <w:rPr>
                <w:rFonts w:eastAsia="Times New Roman"/>
                <w:sz w:val="20"/>
                <w:szCs w:val="20"/>
              </w:rPr>
            </w:pPr>
            <w:r w:rsidRPr="00C63FB8">
              <w:rPr>
                <w:rFonts w:eastAsia="Times New Roman"/>
                <w:sz w:val="20"/>
                <w:szCs w:val="20"/>
              </w:rPr>
              <w:t>1.108,34</w:t>
            </w:r>
          </w:p>
        </w:tc>
        <w:tc>
          <w:tcPr>
            <w:tcW w:w="775" w:type="dxa"/>
            <w:tcBorders>
              <w:top w:val="nil"/>
              <w:left w:val="nil"/>
              <w:bottom w:val="single" w:sz="4" w:space="0" w:color="auto"/>
              <w:right w:val="single" w:sz="4" w:space="0" w:color="auto"/>
            </w:tcBorders>
            <w:shd w:val="clear" w:color="auto" w:fill="auto"/>
            <w:noWrap/>
            <w:vAlign w:val="center"/>
            <w:hideMark/>
          </w:tcPr>
          <w:p w14:paraId="1DB3FF15" w14:textId="77777777" w:rsidR="00380705" w:rsidRPr="00C63FB8" w:rsidRDefault="00380705" w:rsidP="00380705">
            <w:pPr>
              <w:spacing w:line="240" w:lineRule="auto"/>
              <w:jc w:val="right"/>
              <w:rPr>
                <w:rFonts w:eastAsia="Times New Roman"/>
                <w:sz w:val="20"/>
                <w:szCs w:val="20"/>
              </w:rPr>
            </w:pPr>
            <w:r w:rsidRPr="00C63FB8">
              <w:rPr>
                <w:rFonts w:eastAsia="Times New Roman"/>
                <w:sz w:val="20"/>
                <w:szCs w:val="20"/>
              </w:rPr>
              <w:t>0,31</w:t>
            </w:r>
          </w:p>
        </w:tc>
        <w:tc>
          <w:tcPr>
            <w:tcW w:w="1145" w:type="dxa"/>
            <w:tcBorders>
              <w:top w:val="nil"/>
              <w:left w:val="nil"/>
              <w:bottom w:val="single" w:sz="4" w:space="0" w:color="auto"/>
              <w:right w:val="single" w:sz="4" w:space="0" w:color="auto"/>
            </w:tcBorders>
            <w:shd w:val="clear" w:color="auto" w:fill="auto"/>
            <w:noWrap/>
            <w:vAlign w:val="center"/>
            <w:hideMark/>
          </w:tcPr>
          <w:p w14:paraId="1D4D9A14" w14:textId="77777777" w:rsidR="00380705" w:rsidRPr="00C63FB8" w:rsidRDefault="00380705" w:rsidP="00380705">
            <w:pPr>
              <w:spacing w:line="240" w:lineRule="auto"/>
              <w:jc w:val="right"/>
              <w:rPr>
                <w:rFonts w:eastAsia="Times New Roman"/>
                <w:sz w:val="20"/>
                <w:szCs w:val="20"/>
              </w:rPr>
            </w:pPr>
            <w:r w:rsidRPr="00C63FB8">
              <w:rPr>
                <w:rFonts w:eastAsia="Times New Roman"/>
                <w:sz w:val="20"/>
                <w:szCs w:val="20"/>
              </w:rPr>
              <w:t>226,37</w:t>
            </w:r>
          </w:p>
        </w:tc>
      </w:tr>
      <w:tr w:rsidR="00380705" w:rsidRPr="00C63FB8" w14:paraId="4B1B233C" w14:textId="77777777" w:rsidTr="00380705">
        <w:trPr>
          <w:trHeight w:val="360"/>
          <w:jc w:val="center"/>
        </w:trPr>
        <w:tc>
          <w:tcPr>
            <w:tcW w:w="630" w:type="dxa"/>
            <w:tcBorders>
              <w:top w:val="nil"/>
              <w:left w:val="single" w:sz="4" w:space="0" w:color="auto"/>
              <w:bottom w:val="single" w:sz="4" w:space="0" w:color="auto"/>
              <w:right w:val="single" w:sz="4" w:space="0" w:color="auto"/>
            </w:tcBorders>
            <w:shd w:val="clear" w:color="auto" w:fill="auto"/>
            <w:vAlign w:val="center"/>
            <w:hideMark/>
          </w:tcPr>
          <w:p w14:paraId="79756156" w14:textId="77777777" w:rsidR="00380705" w:rsidRPr="00C63FB8" w:rsidRDefault="00380705" w:rsidP="00380705">
            <w:pPr>
              <w:spacing w:line="240" w:lineRule="auto"/>
              <w:rPr>
                <w:rFonts w:eastAsia="Times New Roman"/>
                <w:sz w:val="20"/>
                <w:szCs w:val="20"/>
              </w:rPr>
            </w:pPr>
            <w:r w:rsidRPr="00C63FB8">
              <w:rPr>
                <w:rFonts w:eastAsia="Times New Roman"/>
                <w:sz w:val="20"/>
                <w:szCs w:val="20"/>
              </w:rPr>
              <w:t>2.9</w:t>
            </w:r>
          </w:p>
        </w:tc>
        <w:tc>
          <w:tcPr>
            <w:tcW w:w="2800" w:type="dxa"/>
            <w:tcBorders>
              <w:top w:val="nil"/>
              <w:left w:val="nil"/>
              <w:bottom w:val="single" w:sz="4" w:space="0" w:color="auto"/>
              <w:right w:val="single" w:sz="4" w:space="0" w:color="auto"/>
            </w:tcBorders>
            <w:shd w:val="clear" w:color="auto" w:fill="auto"/>
            <w:vAlign w:val="center"/>
            <w:hideMark/>
          </w:tcPr>
          <w:p w14:paraId="2724113C" w14:textId="77777777" w:rsidR="00380705" w:rsidRPr="00C63FB8" w:rsidRDefault="00380705" w:rsidP="00380705">
            <w:pPr>
              <w:spacing w:line="240" w:lineRule="auto"/>
              <w:rPr>
                <w:rFonts w:eastAsia="Times New Roman"/>
                <w:sz w:val="20"/>
                <w:szCs w:val="20"/>
              </w:rPr>
            </w:pPr>
            <w:r w:rsidRPr="00C63FB8">
              <w:rPr>
                <w:rFonts w:eastAsia="Times New Roman"/>
                <w:sz w:val="20"/>
                <w:szCs w:val="20"/>
              </w:rPr>
              <w:t>Đất xây dựng kho dự trữ quốc gia</w:t>
            </w:r>
          </w:p>
        </w:tc>
        <w:tc>
          <w:tcPr>
            <w:tcW w:w="700" w:type="dxa"/>
            <w:tcBorders>
              <w:top w:val="nil"/>
              <w:left w:val="nil"/>
              <w:bottom w:val="single" w:sz="4" w:space="0" w:color="auto"/>
              <w:right w:val="single" w:sz="4" w:space="0" w:color="auto"/>
            </w:tcBorders>
            <w:shd w:val="clear" w:color="auto" w:fill="auto"/>
            <w:noWrap/>
            <w:vAlign w:val="center"/>
            <w:hideMark/>
          </w:tcPr>
          <w:p w14:paraId="2DB60157" w14:textId="77777777" w:rsidR="00380705" w:rsidRPr="00C63FB8" w:rsidRDefault="00380705" w:rsidP="00380705">
            <w:pPr>
              <w:spacing w:line="240" w:lineRule="auto"/>
              <w:jc w:val="center"/>
              <w:rPr>
                <w:rFonts w:eastAsia="Times New Roman"/>
                <w:sz w:val="20"/>
                <w:szCs w:val="20"/>
              </w:rPr>
            </w:pPr>
            <w:r w:rsidRPr="00C63FB8">
              <w:rPr>
                <w:rFonts w:eastAsia="Times New Roman"/>
                <w:sz w:val="20"/>
                <w:szCs w:val="20"/>
              </w:rPr>
              <w:t>DKG</w:t>
            </w:r>
          </w:p>
        </w:tc>
        <w:tc>
          <w:tcPr>
            <w:tcW w:w="1200" w:type="dxa"/>
            <w:tcBorders>
              <w:top w:val="nil"/>
              <w:left w:val="nil"/>
              <w:bottom w:val="single" w:sz="4" w:space="0" w:color="auto"/>
              <w:right w:val="single" w:sz="4" w:space="0" w:color="auto"/>
            </w:tcBorders>
            <w:shd w:val="clear" w:color="auto" w:fill="auto"/>
            <w:noWrap/>
            <w:vAlign w:val="center"/>
            <w:hideMark/>
          </w:tcPr>
          <w:p w14:paraId="3A5E3894" w14:textId="77777777" w:rsidR="00380705" w:rsidRPr="00C63FB8" w:rsidRDefault="00380705" w:rsidP="00380705">
            <w:pPr>
              <w:spacing w:line="240" w:lineRule="auto"/>
              <w:jc w:val="right"/>
              <w:rPr>
                <w:rFonts w:eastAsia="Times New Roman"/>
                <w:sz w:val="20"/>
                <w:szCs w:val="20"/>
              </w:rPr>
            </w:pPr>
            <w:r w:rsidRPr="00C63FB8">
              <w:rPr>
                <w:rFonts w:eastAsia="Times New Roman"/>
                <w:sz w:val="20"/>
                <w:szCs w:val="20"/>
              </w:rPr>
              <w:t> </w:t>
            </w:r>
          </w:p>
        </w:tc>
        <w:tc>
          <w:tcPr>
            <w:tcW w:w="1120" w:type="dxa"/>
            <w:tcBorders>
              <w:top w:val="nil"/>
              <w:left w:val="nil"/>
              <w:bottom w:val="single" w:sz="4" w:space="0" w:color="auto"/>
              <w:right w:val="single" w:sz="4" w:space="0" w:color="auto"/>
            </w:tcBorders>
            <w:shd w:val="clear" w:color="auto" w:fill="auto"/>
            <w:noWrap/>
            <w:vAlign w:val="center"/>
            <w:hideMark/>
          </w:tcPr>
          <w:p w14:paraId="4BAD54AA" w14:textId="77777777" w:rsidR="00380705" w:rsidRPr="00C63FB8" w:rsidRDefault="00380705" w:rsidP="00380705">
            <w:pPr>
              <w:spacing w:line="240" w:lineRule="auto"/>
              <w:jc w:val="right"/>
              <w:rPr>
                <w:rFonts w:eastAsia="Times New Roman"/>
                <w:sz w:val="20"/>
                <w:szCs w:val="20"/>
              </w:rPr>
            </w:pPr>
            <w:r w:rsidRPr="00C63FB8">
              <w:rPr>
                <w:rFonts w:eastAsia="Times New Roman"/>
                <w:sz w:val="20"/>
                <w:szCs w:val="20"/>
              </w:rPr>
              <w:t xml:space="preserve">             11,00 </w:t>
            </w:r>
          </w:p>
        </w:tc>
        <w:tc>
          <w:tcPr>
            <w:tcW w:w="1116" w:type="dxa"/>
            <w:tcBorders>
              <w:top w:val="nil"/>
              <w:left w:val="nil"/>
              <w:bottom w:val="single" w:sz="4" w:space="0" w:color="auto"/>
              <w:right w:val="single" w:sz="4" w:space="0" w:color="auto"/>
            </w:tcBorders>
            <w:shd w:val="clear" w:color="auto" w:fill="auto"/>
            <w:noWrap/>
            <w:vAlign w:val="center"/>
            <w:hideMark/>
          </w:tcPr>
          <w:p w14:paraId="5395E1DC" w14:textId="77777777" w:rsidR="00380705" w:rsidRPr="00C63FB8" w:rsidRDefault="00380705" w:rsidP="00380705">
            <w:pPr>
              <w:spacing w:line="240" w:lineRule="auto"/>
              <w:jc w:val="right"/>
              <w:rPr>
                <w:rFonts w:eastAsia="Times New Roman"/>
                <w:sz w:val="20"/>
                <w:szCs w:val="20"/>
              </w:rPr>
            </w:pPr>
            <w:r w:rsidRPr="00C63FB8">
              <w:rPr>
                <w:rFonts w:eastAsia="Times New Roman"/>
                <w:sz w:val="20"/>
                <w:szCs w:val="20"/>
              </w:rPr>
              <w:t> </w:t>
            </w:r>
          </w:p>
        </w:tc>
        <w:tc>
          <w:tcPr>
            <w:tcW w:w="1314" w:type="dxa"/>
            <w:tcBorders>
              <w:top w:val="nil"/>
              <w:left w:val="nil"/>
              <w:bottom w:val="single" w:sz="4" w:space="0" w:color="auto"/>
              <w:right w:val="single" w:sz="4" w:space="0" w:color="auto"/>
            </w:tcBorders>
            <w:shd w:val="clear" w:color="auto" w:fill="auto"/>
            <w:noWrap/>
            <w:vAlign w:val="center"/>
            <w:hideMark/>
          </w:tcPr>
          <w:p w14:paraId="3806A889" w14:textId="77777777" w:rsidR="00380705" w:rsidRPr="00C63FB8" w:rsidRDefault="00380705" w:rsidP="00380705">
            <w:pPr>
              <w:spacing w:line="240" w:lineRule="auto"/>
              <w:jc w:val="right"/>
              <w:rPr>
                <w:rFonts w:eastAsia="Times New Roman"/>
                <w:sz w:val="20"/>
                <w:szCs w:val="20"/>
              </w:rPr>
            </w:pPr>
            <w:r w:rsidRPr="00C63FB8">
              <w:rPr>
                <w:rFonts w:eastAsia="Times New Roman"/>
                <w:sz w:val="20"/>
                <w:szCs w:val="20"/>
              </w:rPr>
              <w:t>11,00</w:t>
            </w:r>
          </w:p>
        </w:tc>
        <w:tc>
          <w:tcPr>
            <w:tcW w:w="775" w:type="dxa"/>
            <w:tcBorders>
              <w:top w:val="nil"/>
              <w:left w:val="nil"/>
              <w:bottom w:val="single" w:sz="4" w:space="0" w:color="auto"/>
              <w:right w:val="single" w:sz="4" w:space="0" w:color="auto"/>
            </w:tcBorders>
            <w:shd w:val="clear" w:color="auto" w:fill="auto"/>
            <w:noWrap/>
            <w:vAlign w:val="center"/>
            <w:hideMark/>
          </w:tcPr>
          <w:p w14:paraId="727C7405" w14:textId="77777777" w:rsidR="00380705" w:rsidRPr="00C63FB8" w:rsidRDefault="00380705" w:rsidP="00380705">
            <w:pPr>
              <w:spacing w:line="240" w:lineRule="auto"/>
              <w:jc w:val="right"/>
              <w:rPr>
                <w:rFonts w:eastAsia="Times New Roman"/>
                <w:sz w:val="20"/>
                <w:szCs w:val="20"/>
              </w:rPr>
            </w:pPr>
            <w:r w:rsidRPr="00C63FB8">
              <w:rPr>
                <w:rFonts w:eastAsia="Times New Roman"/>
                <w:sz w:val="20"/>
                <w:szCs w:val="20"/>
              </w:rPr>
              <w:t>0,00</w:t>
            </w:r>
          </w:p>
        </w:tc>
        <w:tc>
          <w:tcPr>
            <w:tcW w:w="1145" w:type="dxa"/>
            <w:tcBorders>
              <w:top w:val="nil"/>
              <w:left w:val="nil"/>
              <w:bottom w:val="single" w:sz="4" w:space="0" w:color="auto"/>
              <w:right w:val="single" w:sz="4" w:space="0" w:color="auto"/>
            </w:tcBorders>
            <w:shd w:val="clear" w:color="auto" w:fill="auto"/>
            <w:noWrap/>
            <w:vAlign w:val="center"/>
            <w:hideMark/>
          </w:tcPr>
          <w:p w14:paraId="2B7BE55E" w14:textId="77777777" w:rsidR="00380705" w:rsidRPr="00C63FB8" w:rsidRDefault="00380705" w:rsidP="00380705">
            <w:pPr>
              <w:spacing w:line="240" w:lineRule="auto"/>
              <w:jc w:val="right"/>
              <w:rPr>
                <w:rFonts w:eastAsia="Times New Roman"/>
                <w:sz w:val="20"/>
                <w:szCs w:val="20"/>
              </w:rPr>
            </w:pPr>
            <w:r w:rsidRPr="00C63FB8">
              <w:rPr>
                <w:rFonts w:eastAsia="Times New Roman"/>
                <w:sz w:val="20"/>
                <w:szCs w:val="20"/>
              </w:rPr>
              <w:t>11,00</w:t>
            </w:r>
          </w:p>
        </w:tc>
      </w:tr>
      <w:tr w:rsidR="00380705" w:rsidRPr="00C63FB8" w14:paraId="56CD71E5" w14:textId="77777777" w:rsidTr="00380705">
        <w:trPr>
          <w:trHeight w:val="360"/>
          <w:jc w:val="center"/>
        </w:trPr>
        <w:tc>
          <w:tcPr>
            <w:tcW w:w="630" w:type="dxa"/>
            <w:tcBorders>
              <w:top w:val="nil"/>
              <w:left w:val="single" w:sz="4" w:space="0" w:color="auto"/>
              <w:bottom w:val="single" w:sz="4" w:space="0" w:color="auto"/>
              <w:right w:val="single" w:sz="4" w:space="0" w:color="auto"/>
            </w:tcBorders>
            <w:shd w:val="clear" w:color="auto" w:fill="auto"/>
            <w:vAlign w:val="center"/>
            <w:hideMark/>
          </w:tcPr>
          <w:p w14:paraId="6B2397B3" w14:textId="77777777" w:rsidR="00380705" w:rsidRPr="00C63FB8" w:rsidRDefault="00380705" w:rsidP="00380705">
            <w:pPr>
              <w:spacing w:line="240" w:lineRule="auto"/>
              <w:rPr>
                <w:rFonts w:eastAsia="Times New Roman"/>
                <w:sz w:val="20"/>
                <w:szCs w:val="20"/>
              </w:rPr>
            </w:pPr>
            <w:r w:rsidRPr="00C63FB8">
              <w:rPr>
                <w:rFonts w:eastAsia="Times New Roman"/>
                <w:sz w:val="20"/>
                <w:szCs w:val="20"/>
              </w:rPr>
              <w:t>2.10</w:t>
            </w:r>
          </w:p>
        </w:tc>
        <w:tc>
          <w:tcPr>
            <w:tcW w:w="2800" w:type="dxa"/>
            <w:tcBorders>
              <w:top w:val="nil"/>
              <w:left w:val="nil"/>
              <w:bottom w:val="single" w:sz="4" w:space="0" w:color="auto"/>
              <w:right w:val="single" w:sz="4" w:space="0" w:color="auto"/>
            </w:tcBorders>
            <w:shd w:val="clear" w:color="auto" w:fill="auto"/>
            <w:vAlign w:val="center"/>
            <w:hideMark/>
          </w:tcPr>
          <w:p w14:paraId="4F7FA53D" w14:textId="77777777" w:rsidR="00380705" w:rsidRPr="00C63FB8" w:rsidRDefault="00380705" w:rsidP="00380705">
            <w:pPr>
              <w:spacing w:line="240" w:lineRule="auto"/>
              <w:rPr>
                <w:rFonts w:eastAsia="Times New Roman"/>
                <w:sz w:val="20"/>
                <w:szCs w:val="20"/>
              </w:rPr>
            </w:pPr>
            <w:r w:rsidRPr="00C63FB8">
              <w:rPr>
                <w:rFonts w:eastAsia="Times New Roman"/>
                <w:sz w:val="20"/>
                <w:szCs w:val="20"/>
              </w:rPr>
              <w:t>Đất có di tích lịch sử - văn hóa</w:t>
            </w:r>
          </w:p>
        </w:tc>
        <w:tc>
          <w:tcPr>
            <w:tcW w:w="700" w:type="dxa"/>
            <w:tcBorders>
              <w:top w:val="nil"/>
              <w:left w:val="nil"/>
              <w:bottom w:val="single" w:sz="4" w:space="0" w:color="auto"/>
              <w:right w:val="single" w:sz="4" w:space="0" w:color="auto"/>
            </w:tcBorders>
            <w:shd w:val="clear" w:color="auto" w:fill="auto"/>
            <w:vAlign w:val="center"/>
            <w:hideMark/>
          </w:tcPr>
          <w:p w14:paraId="6EF2EEB2" w14:textId="77777777" w:rsidR="00380705" w:rsidRPr="00C63FB8" w:rsidRDefault="00380705" w:rsidP="00380705">
            <w:pPr>
              <w:spacing w:line="240" w:lineRule="auto"/>
              <w:jc w:val="center"/>
              <w:rPr>
                <w:rFonts w:eastAsia="Times New Roman"/>
                <w:sz w:val="20"/>
                <w:szCs w:val="20"/>
              </w:rPr>
            </w:pPr>
            <w:r w:rsidRPr="00C63FB8">
              <w:rPr>
                <w:rFonts w:eastAsia="Times New Roman"/>
                <w:sz w:val="20"/>
                <w:szCs w:val="20"/>
              </w:rPr>
              <w:t>DDT</w:t>
            </w:r>
          </w:p>
        </w:tc>
        <w:tc>
          <w:tcPr>
            <w:tcW w:w="1200" w:type="dxa"/>
            <w:tcBorders>
              <w:top w:val="nil"/>
              <w:left w:val="nil"/>
              <w:bottom w:val="single" w:sz="4" w:space="0" w:color="auto"/>
              <w:right w:val="single" w:sz="4" w:space="0" w:color="auto"/>
            </w:tcBorders>
            <w:shd w:val="clear" w:color="auto" w:fill="auto"/>
            <w:noWrap/>
            <w:vAlign w:val="center"/>
            <w:hideMark/>
          </w:tcPr>
          <w:p w14:paraId="78BC2530" w14:textId="77777777" w:rsidR="00380705" w:rsidRPr="00C63FB8" w:rsidRDefault="00380705" w:rsidP="00380705">
            <w:pPr>
              <w:spacing w:line="240" w:lineRule="auto"/>
              <w:jc w:val="right"/>
              <w:rPr>
                <w:rFonts w:eastAsia="Times New Roman"/>
                <w:sz w:val="20"/>
                <w:szCs w:val="20"/>
              </w:rPr>
            </w:pPr>
            <w:r w:rsidRPr="00C63FB8">
              <w:rPr>
                <w:rFonts w:eastAsia="Times New Roman"/>
                <w:sz w:val="20"/>
                <w:szCs w:val="20"/>
              </w:rPr>
              <w:t>65,88</w:t>
            </w:r>
          </w:p>
        </w:tc>
        <w:tc>
          <w:tcPr>
            <w:tcW w:w="1120" w:type="dxa"/>
            <w:tcBorders>
              <w:top w:val="nil"/>
              <w:left w:val="nil"/>
              <w:bottom w:val="single" w:sz="4" w:space="0" w:color="auto"/>
              <w:right w:val="single" w:sz="4" w:space="0" w:color="auto"/>
            </w:tcBorders>
            <w:shd w:val="clear" w:color="auto" w:fill="auto"/>
            <w:noWrap/>
            <w:vAlign w:val="center"/>
            <w:hideMark/>
          </w:tcPr>
          <w:p w14:paraId="64EB8C76" w14:textId="77777777" w:rsidR="00380705" w:rsidRPr="00C63FB8" w:rsidRDefault="00380705" w:rsidP="00380705">
            <w:pPr>
              <w:spacing w:line="240" w:lineRule="auto"/>
              <w:jc w:val="right"/>
              <w:rPr>
                <w:rFonts w:eastAsia="Times New Roman"/>
                <w:sz w:val="20"/>
                <w:szCs w:val="20"/>
              </w:rPr>
            </w:pPr>
            <w:r w:rsidRPr="00C63FB8">
              <w:rPr>
                <w:rFonts w:eastAsia="Times New Roman"/>
                <w:sz w:val="20"/>
                <w:szCs w:val="20"/>
              </w:rPr>
              <w:t xml:space="preserve">           508,00 </w:t>
            </w:r>
          </w:p>
        </w:tc>
        <w:tc>
          <w:tcPr>
            <w:tcW w:w="1116" w:type="dxa"/>
            <w:tcBorders>
              <w:top w:val="nil"/>
              <w:left w:val="nil"/>
              <w:bottom w:val="single" w:sz="4" w:space="0" w:color="auto"/>
              <w:right w:val="single" w:sz="4" w:space="0" w:color="auto"/>
            </w:tcBorders>
            <w:shd w:val="clear" w:color="auto" w:fill="auto"/>
            <w:noWrap/>
            <w:vAlign w:val="center"/>
            <w:hideMark/>
          </w:tcPr>
          <w:p w14:paraId="3B78659B" w14:textId="77777777" w:rsidR="00380705" w:rsidRPr="00C63FB8" w:rsidRDefault="00380705" w:rsidP="00380705">
            <w:pPr>
              <w:spacing w:line="240" w:lineRule="auto"/>
              <w:jc w:val="right"/>
              <w:rPr>
                <w:rFonts w:eastAsia="Times New Roman"/>
                <w:sz w:val="20"/>
                <w:szCs w:val="20"/>
              </w:rPr>
            </w:pPr>
            <w:r w:rsidRPr="00C63FB8">
              <w:rPr>
                <w:rFonts w:eastAsia="Times New Roman"/>
                <w:sz w:val="20"/>
                <w:szCs w:val="20"/>
              </w:rPr>
              <w:t> </w:t>
            </w:r>
          </w:p>
        </w:tc>
        <w:tc>
          <w:tcPr>
            <w:tcW w:w="1314" w:type="dxa"/>
            <w:tcBorders>
              <w:top w:val="nil"/>
              <w:left w:val="nil"/>
              <w:bottom w:val="single" w:sz="4" w:space="0" w:color="auto"/>
              <w:right w:val="single" w:sz="4" w:space="0" w:color="auto"/>
            </w:tcBorders>
            <w:shd w:val="clear" w:color="auto" w:fill="auto"/>
            <w:noWrap/>
            <w:vAlign w:val="center"/>
            <w:hideMark/>
          </w:tcPr>
          <w:p w14:paraId="14DEC3E0" w14:textId="77777777" w:rsidR="00380705" w:rsidRPr="00C63FB8" w:rsidRDefault="00380705" w:rsidP="00380705">
            <w:pPr>
              <w:spacing w:line="240" w:lineRule="auto"/>
              <w:jc w:val="right"/>
              <w:rPr>
                <w:rFonts w:eastAsia="Times New Roman"/>
                <w:sz w:val="20"/>
                <w:szCs w:val="20"/>
              </w:rPr>
            </w:pPr>
            <w:r w:rsidRPr="00C63FB8">
              <w:rPr>
                <w:rFonts w:eastAsia="Times New Roman"/>
                <w:sz w:val="20"/>
                <w:szCs w:val="20"/>
              </w:rPr>
              <w:t>508,00</w:t>
            </w:r>
          </w:p>
        </w:tc>
        <w:tc>
          <w:tcPr>
            <w:tcW w:w="775" w:type="dxa"/>
            <w:tcBorders>
              <w:top w:val="nil"/>
              <w:left w:val="nil"/>
              <w:bottom w:val="single" w:sz="4" w:space="0" w:color="auto"/>
              <w:right w:val="single" w:sz="4" w:space="0" w:color="auto"/>
            </w:tcBorders>
            <w:shd w:val="clear" w:color="auto" w:fill="auto"/>
            <w:noWrap/>
            <w:vAlign w:val="center"/>
            <w:hideMark/>
          </w:tcPr>
          <w:p w14:paraId="410D36AD" w14:textId="77777777" w:rsidR="00380705" w:rsidRPr="00C63FB8" w:rsidRDefault="00380705" w:rsidP="00380705">
            <w:pPr>
              <w:spacing w:line="240" w:lineRule="auto"/>
              <w:jc w:val="right"/>
              <w:rPr>
                <w:rFonts w:eastAsia="Times New Roman"/>
                <w:sz w:val="20"/>
                <w:szCs w:val="20"/>
              </w:rPr>
            </w:pPr>
            <w:r w:rsidRPr="00C63FB8">
              <w:rPr>
                <w:rFonts w:eastAsia="Times New Roman"/>
                <w:sz w:val="20"/>
                <w:szCs w:val="20"/>
              </w:rPr>
              <w:t>0,14</w:t>
            </w:r>
          </w:p>
        </w:tc>
        <w:tc>
          <w:tcPr>
            <w:tcW w:w="1145" w:type="dxa"/>
            <w:tcBorders>
              <w:top w:val="nil"/>
              <w:left w:val="nil"/>
              <w:bottom w:val="single" w:sz="4" w:space="0" w:color="auto"/>
              <w:right w:val="single" w:sz="4" w:space="0" w:color="auto"/>
            </w:tcBorders>
            <w:shd w:val="clear" w:color="auto" w:fill="auto"/>
            <w:noWrap/>
            <w:vAlign w:val="center"/>
            <w:hideMark/>
          </w:tcPr>
          <w:p w14:paraId="32F75D92" w14:textId="77777777" w:rsidR="00380705" w:rsidRPr="00C63FB8" w:rsidRDefault="00380705" w:rsidP="00380705">
            <w:pPr>
              <w:spacing w:line="240" w:lineRule="auto"/>
              <w:jc w:val="right"/>
              <w:rPr>
                <w:rFonts w:eastAsia="Times New Roman"/>
                <w:sz w:val="20"/>
                <w:szCs w:val="20"/>
              </w:rPr>
            </w:pPr>
            <w:r w:rsidRPr="00C63FB8">
              <w:rPr>
                <w:rFonts w:eastAsia="Times New Roman"/>
                <w:sz w:val="20"/>
                <w:szCs w:val="20"/>
              </w:rPr>
              <w:t>442,12</w:t>
            </w:r>
          </w:p>
        </w:tc>
      </w:tr>
      <w:tr w:rsidR="00380705" w:rsidRPr="00C63FB8" w14:paraId="7CD61241" w14:textId="77777777" w:rsidTr="00380705">
        <w:trPr>
          <w:trHeight w:val="360"/>
          <w:jc w:val="center"/>
        </w:trPr>
        <w:tc>
          <w:tcPr>
            <w:tcW w:w="630" w:type="dxa"/>
            <w:tcBorders>
              <w:top w:val="nil"/>
              <w:left w:val="single" w:sz="4" w:space="0" w:color="auto"/>
              <w:bottom w:val="single" w:sz="4" w:space="0" w:color="auto"/>
              <w:right w:val="single" w:sz="4" w:space="0" w:color="auto"/>
            </w:tcBorders>
            <w:shd w:val="clear" w:color="auto" w:fill="auto"/>
            <w:vAlign w:val="center"/>
            <w:hideMark/>
          </w:tcPr>
          <w:p w14:paraId="22973F73" w14:textId="77777777" w:rsidR="00380705" w:rsidRPr="00C63FB8" w:rsidRDefault="00380705" w:rsidP="00380705">
            <w:pPr>
              <w:spacing w:line="240" w:lineRule="auto"/>
              <w:rPr>
                <w:rFonts w:eastAsia="Times New Roman"/>
                <w:sz w:val="20"/>
                <w:szCs w:val="20"/>
              </w:rPr>
            </w:pPr>
            <w:r w:rsidRPr="00C63FB8">
              <w:rPr>
                <w:rFonts w:eastAsia="Times New Roman"/>
                <w:sz w:val="20"/>
                <w:szCs w:val="20"/>
              </w:rPr>
              <w:t>2.11</w:t>
            </w:r>
          </w:p>
        </w:tc>
        <w:tc>
          <w:tcPr>
            <w:tcW w:w="2800" w:type="dxa"/>
            <w:tcBorders>
              <w:top w:val="nil"/>
              <w:left w:val="nil"/>
              <w:bottom w:val="single" w:sz="4" w:space="0" w:color="auto"/>
              <w:right w:val="single" w:sz="4" w:space="0" w:color="auto"/>
            </w:tcBorders>
            <w:shd w:val="clear" w:color="auto" w:fill="auto"/>
            <w:vAlign w:val="center"/>
            <w:hideMark/>
          </w:tcPr>
          <w:p w14:paraId="1F69EFC7" w14:textId="77777777" w:rsidR="00380705" w:rsidRPr="00C63FB8" w:rsidRDefault="00380705" w:rsidP="00380705">
            <w:pPr>
              <w:spacing w:line="240" w:lineRule="auto"/>
              <w:rPr>
                <w:rFonts w:eastAsia="Times New Roman"/>
                <w:sz w:val="20"/>
                <w:szCs w:val="20"/>
              </w:rPr>
            </w:pPr>
            <w:r w:rsidRPr="00C63FB8">
              <w:rPr>
                <w:rFonts w:eastAsia="Times New Roman"/>
                <w:sz w:val="20"/>
                <w:szCs w:val="20"/>
              </w:rPr>
              <w:t>Đất bãi thải, xử lý chất thải</w:t>
            </w:r>
          </w:p>
        </w:tc>
        <w:tc>
          <w:tcPr>
            <w:tcW w:w="700" w:type="dxa"/>
            <w:tcBorders>
              <w:top w:val="nil"/>
              <w:left w:val="nil"/>
              <w:bottom w:val="single" w:sz="4" w:space="0" w:color="auto"/>
              <w:right w:val="single" w:sz="4" w:space="0" w:color="auto"/>
            </w:tcBorders>
            <w:shd w:val="clear" w:color="auto" w:fill="auto"/>
            <w:vAlign w:val="center"/>
            <w:hideMark/>
          </w:tcPr>
          <w:p w14:paraId="3E206655" w14:textId="77777777" w:rsidR="00380705" w:rsidRPr="00C63FB8" w:rsidRDefault="00380705" w:rsidP="00380705">
            <w:pPr>
              <w:spacing w:line="240" w:lineRule="auto"/>
              <w:jc w:val="center"/>
              <w:rPr>
                <w:rFonts w:eastAsia="Times New Roman"/>
                <w:sz w:val="20"/>
                <w:szCs w:val="20"/>
              </w:rPr>
            </w:pPr>
            <w:r w:rsidRPr="00C63FB8">
              <w:rPr>
                <w:rFonts w:eastAsia="Times New Roman"/>
                <w:sz w:val="20"/>
                <w:szCs w:val="20"/>
              </w:rPr>
              <w:t>DRA</w:t>
            </w:r>
          </w:p>
        </w:tc>
        <w:tc>
          <w:tcPr>
            <w:tcW w:w="1200" w:type="dxa"/>
            <w:tcBorders>
              <w:top w:val="nil"/>
              <w:left w:val="nil"/>
              <w:bottom w:val="single" w:sz="4" w:space="0" w:color="auto"/>
              <w:right w:val="single" w:sz="4" w:space="0" w:color="auto"/>
            </w:tcBorders>
            <w:shd w:val="clear" w:color="auto" w:fill="auto"/>
            <w:noWrap/>
            <w:vAlign w:val="center"/>
            <w:hideMark/>
          </w:tcPr>
          <w:p w14:paraId="7C0297D4" w14:textId="77777777" w:rsidR="00380705" w:rsidRPr="00C63FB8" w:rsidRDefault="00380705" w:rsidP="00380705">
            <w:pPr>
              <w:spacing w:line="240" w:lineRule="auto"/>
              <w:jc w:val="right"/>
              <w:rPr>
                <w:rFonts w:eastAsia="Times New Roman"/>
                <w:sz w:val="20"/>
                <w:szCs w:val="20"/>
              </w:rPr>
            </w:pPr>
            <w:r w:rsidRPr="00C63FB8">
              <w:rPr>
                <w:rFonts w:eastAsia="Times New Roman"/>
                <w:sz w:val="20"/>
                <w:szCs w:val="20"/>
              </w:rPr>
              <w:t>153,84</w:t>
            </w:r>
          </w:p>
        </w:tc>
        <w:tc>
          <w:tcPr>
            <w:tcW w:w="1120" w:type="dxa"/>
            <w:tcBorders>
              <w:top w:val="nil"/>
              <w:left w:val="nil"/>
              <w:bottom w:val="single" w:sz="4" w:space="0" w:color="auto"/>
              <w:right w:val="single" w:sz="4" w:space="0" w:color="auto"/>
            </w:tcBorders>
            <w:shd w:val="clear" w:color="auto" w:fill="auto"/>
            <w:noWrap/>
            <w:vAlign w:val="center"/>
            <w:hideMark/>
          </w:tcPr>
          <w:p w14:paraId="0A878EC3" w14:textId="77777777" w:rsidR="00380705" w:rsidRPr="00C63FB8" w:rsidRDefault="00380705" w:rsidP="00380705">
            <w:pPr>
              <w:spacing w:line="240" w:lineRule="auto"/>
              <w:jc w:val="right"/>
              <w:rPr>
                <w:rFonts w:eastAsia="Times New Roman"/>
                <w:sz w:val="20"/>
                <w:szCs w:val="20"/>
              </w:rPr>
            </w:pPr>
            <w:r w:rsidRPr="00C63FB8">
              <w:rPr>
                <w:rFonts w:eastAsia="Times New Roman"/>
                <w:sz w:val="20"/>
                <w:szCs w:val="20"/>
              </w:rPr>
              <w:t xml:space="preserve">           400,00 </w:t>
            </w:r>
          </w:p>
        </w:tc>
        <w:tc>
          <w:tcPr>
            <w:tcW w:w="1116" w:type="dxa"/>
            <w:tcBorders>
              <w:top w:val="nil"/>
              <w:left w:val="nil"/>
              <w:bottom w:val="single" w:sz="4" w:space="0" w:color="auto"/>
              <w:right w:val="single" w:sz="4" w:space="0" w:color="auto"/>
            </w:tcBorders>
            <w:shd w:val="clear" w:color="auto" w:fill="auto"/>
            <w:noWrap/>
            <w:vAlign w:val="center"/>
            <w:hideMark/>
          </w:tcPr>
          <w:p w14:paraId="0D7C944D" w14:textId="77777777" w:rsidR="00380705" w:rsidRPr="00C63FB8" w:rsidRDefault="00380705" w:rsidP="00380705">
            <w:pPr>
              <w:spacing w:line="240" w:lineRule="auto"/>
              <w:jc w:val="right"/>
              <w:rPr>
                <w:rFonts w:eastAsia="Times New Roman"/>
                <w:sz w:val="20"/>
                <w:szCs w:val="20"/>
              </w:rPr>
            </w:pPr>
            <w:r w:rsidRPr="00C63FB8">
              <w:rPr>
                <w:rFonts w:eastAsia="Times New Roman"/>
                <w:sz w:val="20"/>
                <w:szCs w:val="20"/>
              </w:rPr>
              <w:t> </w:t>
            </w:r>
          </w:p>
        </w:tc>
        <w:tc>
          <w:tcPr>
            <w:tcW w:w="1314" w:type="dxa"/>
            <w:tcBorders>
              <w:top w:val="nil"/>
              <w:left w:val="nil"/>
              <w:bottom w:val="single" w:sz="4" w:space="0" w:color="auto"/>
              <w:right w:val="single" w:sz="4" w:space="0" w:color="auto"/>
            </w:tcBorders>
            <w:shd w:val="clear" w:color="auto" w:fill="auto"/>
            <w:noWrap/>
            <w:vAlign w:val="center"/>
            <w:hideMark/>
          </w:tcPr>
          <w:p w14:paraId="7F52100E" w14:textId="77777777" w:rsidR="00380705" w:rsidRPr="00C63FB8" w:rsidRDefault="00380705" w:rsidP="00380705">
            <w:pPr>
              <w:spacing w:line="240" w:lineRule="auto"/>
              <w:jc w:val="right"/>
              <w:rPr>
                <w:rFonts w:eastAsia="Times New Roman"/>
                <w:sz w:val="20"/>
                <w:szCs w:val="20"/>
              </w:rPr>
            </w:pPr>
            <w:r w:rsidRPr="00C63FB8">
              <w:rPr>
                <w:rFonts w:eastAsia="Times New Roman"/>
                <w:sz w:val="20"/>
                <w:szCs w:val="20"/>
              </w:rPr>
              <w:t>400,00</w:t>
            </w:r>
          </w:p>
        </w:tc>
        <w:tc>
          <w:tcPr>
            <w:tcW w:w="775" w:type="dxa"/>
            <w:tcBorders>
              <w:top w:val="nil"/>
              <w:left w:val="nil"/>
              <w:bottom w:val="single" w:sz="4" w:space="0" w:color="auto"/>
              <w:right w:val="single" w:sz="4" w:space="0" w:color="auto"/>
            </w:tcBorders>
            <w:shd w:val="clear" w:color="auto" w:fill="auto"/>
            <w:noWrap/>
            <w:vAlign w:val="center"/>
            <w:hideMark/>
          </w:tcPr>
          <w:p w14:paraId="0A3EF13C" w14:textId="77777777" w:rsidR="00380705" w:rsidRPr="00C63FB8" w:rsidRDefault="00380705" w:rsidP="00380705">
            <w:pPr>
              <w:spacing w:line="240" w:lineRule="auto"/>
              <w:jc w:val="right"/>
              <w:rPr>
                <w:rFonts w:eastAsia="Times New Roman"/>
                <w:sz w:val="20"/>
                <w:szCs w:val="20"/>
              </w:rPr>
            </w:pPr>
            <w:r w:rsidRPr="00C63FB8">
              <w:rPr>
                <w:rFonts w:eastAsia="Times New Roman"/>
                <w:sz w:val="20"/>
                <w:szCs w:val="20"/>
              </w:rPr>
              <w:t>0,11</w:t>
            </w:r>
          </w:p>
        </w:tc>
        <w:tc>
          <w:tcPr>
            <w:tcW w:w="1145" w:type="dxa"/>
            <w:tcBorders>
              <w:top w:val="nil"/>
              <w:left w:val="nil"/>
              <w:bottom w:val="single" w:sz="4" w:space="0" w:color="auto"/>
              <w:right w:val="single" w:sz="4" w:space="0" w:color="auto"/>
            </w:tcBorders>
            <w:shd w:val="clear" w:color="auto" w:fill="auto"/>
            <w:noWrap/>
            <w:vAlign w:val="center"/>
            <w:hideMark/>
          </w:tcPr>
          <w:p w14:paraId="2BB93FEC" w14:textId="77777777" w:rsidR="00380705" w:rsidRPr="00C63FB8" w:rsidRDefault="00380705" w:rsidP="00380705">
            <w:pPr>
              <w:spacing w:line="240" w:lineRule="auto"/>
              <w:jc w:val="right"/>
              <w:rPr>
                <w:rFonts w:eastAsia="Times New Roman"/>
                <w:sz w:val="20"/>
                <w:szCs w:val="20"/>
              </w:rPr>
            </w:pPr>
            <w:r w:rsidRPr="00C63FB8">
              <w:rPr>
                <w:rFonts w:eastAsia="Times New Roman"/>
                <w:sz w:val="20"/>
                <w:szCs w:val="20"/>
              </w:rPr>
              <w:t>246,16</w:t>
            </w:r>
          </w:p>
        </w:tc>
      </w:tr>
      <w:tr w:rsidR="00380705" w:rsidRPr="00C63FB8" w14:paraId="1D9BDC08" w14:textId="77777777" w:rsidTr="00380705">
        <w:trPr>
          <w:trHeight w:val="360"/>
          <w:jc w:val="center"/>
        </w:trPr>
        <w:tc>
          <w:tcPr>
            <w:tcW w:w="630" w:type="dxa"/>
            <w:tcBorders>
              <w:top w:val="nil"/>
              <w:left w:val="single" w:sz="4" w:space="0" w:color="auto"/>
              <w:bottom w:val="single" w:sz="4" w:space="0" w:color="auto"/>
              <w:right w:val="single" w:sz="4" w:space="0" w:color="auto"/>
            </w:tcBorders>
            <w:shd w:val="clear" w:color="auto" w:fill="auto"/>
            <w:vAlign w:val="center"/>
            <w:hideMark/>
          </w:tcPr>
          <w:p w14:paraId="3B87396E" w14:textId="77777777" w:rsidR="00380705" w:rsidRPr="00C63FB8" w:rsidRDefault="00380705" w:rsidP="00380705">
            <w:pPr>
              <w:spacing w:line="240" w:lineRule="auto"/>
              <w:rPr>
                <w:rFonts w:eastAsia="Times New Roman"/>
                <w:sz w:val="20"/>
                <w:szCs w:val="20"/>
              </w:rPr>
            </w:pPr>
            <w:r w:rsidRPr="00C63FB8">
              <w:rPr>
                <w:rFonts w:eastAsia="Times New Roman"/>
                <w:sz w:val="20"/>
                <w:szCs w:val="20"/>
              </w:rPr>
              <w:t>2.12</w:t>
            </w:r>
          </w:p>
        </w:tc>
        <w:tc>
          <w:tcPr>
            <w:tcW w:w="2800" w:type="dxa"/>
            <w:tcBorders>
              <w:top w:val="nil"/>
              <w:left w:val="nil"/>
              <w:bottom w:val="single" w:sz="4" w:space="0" w:color="auto"/>
              <w:right w:val="single" w:sz="4" w:space="0" w:color="auto"/>
            </w:tcBorders>
            <w:shd w:val="clear" w:color="auto" w:fill="auto"/>
            <w:vAlign w:val="center"/>
            <w:hideMark/>
          </w:tcPr>
          <w:p w14:paraId="4DB30781" w14:textId="77777777" w:rsidR="00380705" w:rsidRPr="00C63FB8" w:rsidRDefault="00380705" w:rsidP="00380705">
            <w:pPr>
              <w:spacing w:line="240" w:lineRule="auto"/>
              <w:rPr>
                <w:rFonts w:eastAsia="Times New Roman"/>
                <w:sz w:val="20"/>
                <w:szCs w:val="20"/>
              </w:rPr>
            </w:pPr>
            <w:r w:rsidRPr="00C63FB8">
              <w:rPr>
                <w:rFonts w:eastAsia="Times New Roman"/>
                <w:sz w:val="20"/>
                <w:szCs w:val="20"/>
              </w:rPr>
              <w:t>Đất danh lam thắng cảnh</w:t>
            </w:r>
          </w:p>
        </w:tc>
        <w:tc>
          <w:tcPr>
            <w:tcW w:w="700" w:type="dxa"/>
            <w:tcBorders>
              <w:top w:val="nil"/>
              <w:left w:val="nil"/>
              <w:bottom w:val="single" w:sz="4" w:space="0" w:color="auto"/>
              <w:right w:val="single" w:sz="4" w:space="0" w:color="auto"/>
            </w:tcBorders>
            <w:shd w:val="clear" w:color="auto" w:fill="auto"/>
            <w:vAlign w:val="center"/>
            <w:hideMark/>
          </w:tcPr>
          <w:p w14:paraId="6833B1D5" w14:textId="77777777" w:rsidR="00380705" w:rsidRPr="00C63FB8" w:rsidRDefault="00380705" w:rsidP="00380705">
            <w:pPr>
              <w:spacing w:line="240" w:lineRule="auto"/>
              <w:jc w:val="center"/>
              <w:rPr>
                <w:rFonts w:eastAsia="Times New Roman"/>
                <w:sz w:val="20"/>
                <w:szCs w:val="20"/>
              </w:rPr>
            </w:pPr>
            <w:r w:rsidRPr="00C63FB8">
              <w:rPr>
                <w:rFonts w:eastAsia="Times New Roman"/>
                <w:sz w:val="20"/>
                <w:szCs w:val="20"/>
              </w:rPr>
              <w:t>DDL</w:t>
            </w:r>
          </w:p>
        </w:tc>
        <w:tc>
          <w:tcPr>
            <w:tcW w:w="1200" w:type="dxa"/>
            <w:tcBorders>
              <w:top w:val="nil"/>
              <w:left w:val="nil"/>
              <w:bottom w:val="single" w:sz="4" w:space="0" w:color="auto"/>
              <w:right w:val="single" w:sz="4" w:space="0" w:color="auto"/>
            </w:tcBorders>
            <w:shd w:val="clear" w:color="auto" w:fill="auto"/>
            <w:noWrap/>
            <w:vAlign w:val="center"/>
            <w:hideMark/>
          </w:tcPr>
          <w:p w14:paraId="223A2DA5" w14:textId="77777777" w:rsidR="00380705" w:rsidRPr="00C63FB8" w:rsidRDefault="00380705" w:rsidP="00380705">
            <w:pPr>
              <w:spacing w:line="240" w:lineRule="auto"/>
              <w:jc w:val="right"/>
              <w:rPr>
                <w:rFonts w:eastAsia="Times New Roman"/>
                <w:sz w:val="20"/>
                <w:szCs w:val="20"/>
              </w:rPr>
            </w:pPr>
            <w:r w:rsidRPr="00C63FB8">
              <w:rPr>
                <w:rFonts w:eastAsia="Times New Roman"/>
                <w:sz w:val="20"/>
                <w:szCs w:val="20"/>
              </w:rPr>
              <w:t> </w:t>
            </w:r>
          </w:p>
        </w:tc>
        <w:tc>
          <w:tcPr>
            <w:tcW w:w="1120" w:type="dxa"/>
            <w:tcBorders>
              <w:top w:val="nil"/>
              <w:left w:val="nil"/>
              <w:bottom w:val="single" w:sz="4" w:space="0" w:color="auto"/>
              <w:right w:val="single" w:sz="4" w:space="0" w:color="auto"/>
            </w:tcBorders>
            <w:shd w:val="clear" w:color="auto" w:fill="auto"/>
            <w:noWrap/>
            <w:vAlign w:val="center"/>
            <w:hideMark/>
          </w:tcPr>
          <w:p w14:paraId="2CF5D0AF" w14:textId="77777777" w:rsidR="00380705" w:rsidRPr="00C63FB8" w:rsidRDefault="00380705" w:rsidP="00380705">
            <w:pPr>
              <w:spacing w:line="240" w:lineRule="auto"/>
              <w:jc w:val="right"/>
              <w:rPr>
                <w:rFonts w:eastAsia="Times New Roman"/>
                <w:b/>
                <w:bCs/>
                <w:i/>
                <w:iCs/>
                <w:sz w:val="20"/>
                <w:szCs w:val="20"/>
              </w:rPr>
            </w:pPr>
            <w:r w:rsidRPr="00C63FB8">
              <w:rPr>
                <w:rFonts w:eastAsia="Times New Roman"/>
                <w:b/>
                <w:bCs/>
                <w:i/>
                <w:iCs/>
                <w:sz w:val="20"/>
                <w:szCs w:val="20"/>
              </w:rPr>
              <w:t> </w:t>
            </w:r>
          </w:p>
        </w:tc>
        <w:tc>
          <w:tcPr>
            <w:tcW w:w="1116" w:type="dxa"/>
            <w:tcBorders>
              <w:top w:val="nil"/>
              <w:left w:val="nil"/>
              <w:bottom w:val="single" w:sz="4" w:space="0" w:color="auto"/>
              <w:right w:val="single" w:sz="4" w:space="0" w:color="auto"/>
            </w:tcBorders>
            <w:shd w:val="clear" w:color="auto" w:fill="auto"/>
            <w:noWrap/>
            <w:vAlign w:val="center"/>
            <w:hideMark/>
          </w:tcPr>
          <w:p w14:paraId="6D5396D3" w14:textId="77777777" w:rsidR="00380705" w:rsidRPr="00C63FB8" w:rsidRDefault="00380705" w:rsidP="00380705">
            <w:pPr>
              <w:spacing w:line="240" w:lineRule="auto"/>
              <w:jc w:val="right"/>
              <w:rPr>
                <w:rFonts w:eastAsia="Times New Roman"/>
                <w:b/>
                <w:bCs/>
                <w:sz w:val="20"/>
                <w:szCs w:val="20"/>
              </w:rPr>
            </w:pPr>
            <w:r w:rsidRPr="00C63FB8">
              <w:rPr>
                <w:rFonts w:eastAsia="Times New Roman"/>
                <w:b/>
                <w:bCs/>
                <w:sz w:val="20"/>
                <w:szCs w:val="20"/>
              </w:rPr>
              <w:t xml:space="preserve">              -   </w:t>
            </w:r>
          </w:p>
        </w:tc>
        <w:tc>
          <w:tcPr>
            <w:tcW w:w="1314" w:type="dxa"/>
            <w:tcBorders>
              <w:top w:val="nil"/>
              <w:left w:val="nil"/>
              <w:bottom w:val="single" w:sz="4" w:space="0" w:color="auto"/>
              <w:right w:val="single" w:sz="4" w:space="0" w:color="auto"/>
            </w:tcBorders>
            <w:shd w:val="clear" w:color="auto" w:fill="auto"/>
            <w:noWrap/>
            <w:vAlign w:val="center"/>
            <w:hideMark/>
          </w:tcPr>
          <w:p w14:paraId="3ACE00E8" w14:textId="77777777" w:rsidR="00380705" w:rsidRPr="00C63FB8" w:rsidRDefault="00380705" w:rsidP="00380705">
            <w:pPr>
              <w:spacing w:line="240" w:lineRule="auto"/>
              <w:jc w:val="right"/>
              <w:rPr>
                <w:rFonts w:eastAsia="Times New Roman"/>
                <w:sz w:val="20"/>
                <w:szCs w:val="20"/>
              </w:rPr>
            </w:pPr>
            <w:r w:rsidRPr="00C63FB8">
              <w:rPr>
                <w:rFonts w:eastAsia="Times New Roman"/>
                <w:sz w:val="20"/>
                <w:szCs w:val="20"/>
              </w:rPr>
              <w:t> </w:t>
            </w:r>
          </w:p>
        </w:tc>
        <w:tc>
          <w:tcPr>
            <w:tcW w:w="775" w:type="dxa"/>
            <w:tcBorders>
              <w:top w:val="nil"/>
              <w:left w:val="nil"/>
              <w:bottom w:val="single" w:sz="4" w:space="0" w:color="auto"/>
              <w:right w:val="single" w:sz="4" w:space="0" w:color="auto"/>
            </w:tcBorders>
            <w:shd w:val="clear" w:color="auto" w:fill="auto"/>
            <w:noWrap/>
            <w:vAlign w:val="center"/>
            <w:hideMark/>
          </w:tcPr>
          <w:p w14:paraId="0C059F9F" w14:textId="77777777" w:rsidR="00380705" w:rsidRPr="00C63FB8" w:rsidRDefault="00380705" w:rsidP="00380705">
            <w:pPr>
              <w:spacing w:line="240" w:lineRule="auto"/>
              <w:jc w:val="right"/>
              <w:rPr>
                <w:rFonts w:eastAsia="Times New Roman"/>
                <w:sz w:val="20"/>
                <w:szCs w:val="20"/>
              </w:rPr>
            </w:pPr>
            <w:r w:rsidRPr="00C63FB8">
              <w:rPr>
                <w:rFonts w:eastAsia="Times New Roman"/>
                <w:sz w:val="20"/>
                <w:szCs w:val="20"/>
              </w:rPr>
              <w:t> </w:t>
            </w:r>
          </w:p>
        </w:tc>
        <w:tc>
          <w:tcPr>
            <w:tcW w:w="1145" w:type="dxa"/>
            <w:tcBorders>
              <w:top w:val="nil"/>
              <w:left w:val="nil"/>
              <w:bottom w:val="single" w:sz="4" w:space="0" w:color="auto"/>
              <w:right w:val="single" w:sz="4" w:space="0" w:color="auto"/>
            </w:tcBorders>
            <w:shd w:val="clear" w:color="auto" w:fill="auto"/>
            <w:noWrap/>
            <w:vAlign w:val="center"/>
            <w:hideMark/>
          </w:tcPr>
          <w:p w14:paraId="4EC95A59" w14:textId="77777777" w:rsidR="00380705" w:rsidRPr="00C63FB8" w:rsidRDefault="00380705" w:rsidP="00380705">
            <w:pPr>
              <w:spacing w:line="240" w:lineRule="auto"/>
              <w:jc w:val="right"/>
              <w:rPr>
                <w:rFonts w:eastAsia="Times New Roman"/>
                <w:sz w:val="20"/>
                <w:szCs w:val="20"/>
              </w:rPr>
            </w:pPr>
            <w:r w:rsidRPr="00C63FB8">
              <w:rPr>
                <w:rFonts w:eastAsia="Times New Roman"/>
                <w:sz w:val="20"/>
                <w:szCs w:val="20"/>
              </w:rPr>
              <w:t> </w:t>
            </w:r>
          </w:p>
        </w:tc>
      </w:tr>
      <w:tr w:rsidR="00380705" w:rsidRPr="00C63FB8" w14:paraId="6F14BD74" w14:textId="77777777" w:rsidTr="00380705">
        <w:trPr>
          <w:trHeight w:val="360"/>
          <w:jc w:val="center"/>
        </w:trPr>
        <w:tc>
          <w:tcPr>
            <w:tcW w:w="630" w:type="dxa"/>
            <w:tcBorders>
              <w:top w:val="nil"/>
              <w:left w:val="single" w:sz="4" w:space="0" w:color="auto"/>
              <w:bottom w:val="single" w:sz="4" w:space="0" w:color="auto"/>
              <w:right w:val="single" w:sz="4" w:space="0" w:color="auto"/>
            </w:tcBorders>
            <w:shd w:val="clear" w:color="auto" w:fill="auto"/>
            <w:vAlign w:val="center"/>
            <w:hideMark/>
          </w:tcPr>
          <w:p w14:paraId="7F54CE42" w14:textId="77777777" w:rsidR="00380705" w:rsidRPr="00C63FB8" w:rsidRDefault="00380705" w:rsidP="00380705">
            <w:pPr>
              <w:spacing w:line="240" w:lineRule="auto"/>
              <w:rPr>
                <w:rFonts w:eastAsia="Times New Roman"/>
                <w:sz w:val="20"/>
                <w:szCs w:val="20"/>
              </w:rPr>
            </w:pPr>
            <w:r w:rsidRPr="00C63FB8">
              <w:rPr>
                <w:rFonts w:eastAsia="Times New Roman"/>
                <w:sz w:val="20"/>
                <w:szCs w:val="20"/>
              </w:rPr>
              <w:t>2.13</w:t>
            </w:r>
          </w:p>
        </w:tc>
        <w:tc>
          <w:tcPr>
            <w:tcW w:w="2800" w:type="dxa"/>
            <w:tcBorders>
              <w:top w:val="nil"/>
              <w:left w:val="nil"/>
              <w:bottom w:val="single" w:sz="4" w:space="0" w:color="auto"/>
              <w:right w:val="single" w:sz="4" w:space="0" w:color="auto"/>
            </w:tcBorders>
            <w:shd w:val="clear" w:color="auto" w:fill="auto"/>
            <w:vAlign w:val="center"/>
            <w:hideMark/>
          </w:tcPr>
          <w:p w14:paraId="7379B262" w14:textId="77777777" w:rsidR="00380705" w:rsidRPr="00C63FB8" w:rsidRDefault="00380705" w:rsidP="00380705">
            <w:pPr>
              <w:spacing w:line="240" w:lineRule="auto"/>
              <w:rPr>
                <w:rFonts w:eastAsia="Times New Roman"/>
                <w:sz w:val="20"/>
                <w:szCs w:val="20"/>
              </w:rPr>
            </w:pPr>
            <w:r w:rsidRPr="00C63FB8">
              <w:rPr>
                <w:rFonts w:eastAsia="Times New Roman"/>
                <w:sz w:val="20"/>
                <w:szCs w:val="20"/>
              </w:rPr>
              <w:t>Đất ở tại nông thôn</w:t>
            </w:r>
          </w:p>
        </w:tc>
        <w:tc>
          <w:tcPr>
            <w:tcW w:w="700" w:type="dxa"/>
            <w:tcBorders>
              <w:top w:val="nil"/>
              <w:left w:val="nil"/>
              <w:bottom w:val="single" w:sz="4" w:space="0" w:color="auto"/>
              <w:right w:val="single" w:sz="4" w:space="0" w:color="auto"/>
            </w:tcBorders>
            <w:shd w:val="clear" w:color="auto" w:fill="auto"/>
            <w:vAlign w:val="center"/>
            <w:hideMark/>
          </w:tcPr>
          <w:p w14:paraId="1EBD55E9" w14:textId="77777777" w:rsidR="00380705" w:rsidRPr="00C63FB8" w:rsidRDefault="00380705" w:rsidP="00380705">
            <w:pPr>
              <w:spacing w:line="240" w:lineRule="auto"/>
              <w:jc w:val="center"/>
              <w:rPr>
                <w:rFonts w:eastAsia="Times New Roman"/>
                <w:sz w:val="20"/>
                <w:szCs w:val="20"/>
              </w:rPr>
            </w:pPr>
            <w:r w:rsidRPr="00C63FB8">
              <w:rPr>
                <w:rFonts w:eastAsia="Times New Roman"/>
                <w:sz w:val="20"/>
                <w:szCs w:val="20"/>
              </w:rPr>
              <w:t>ONT</w:t>
            </w:r>
          </w:p>
        </w:tc>
        <w:tc>
          <w:tcPr>
            <w:tcW w:w="1200" w:type="dxa"/>
            <w:tcBorders>
              <w:top w:val="nil"/>
              <w:left w:val="nil"/>
              <w:bottom w:val="single" w:sz="4" w:space="0" w:color="auto"/>
              <w:right w:val="single" w:sz="4" w:space="0" w:color="auto"/>
            </w:tcBorders>
            <w:shd w:val="clear" w:color="auto" w:fill="auto"/>
            <w:noWrap/>
            <w:vAlign w:val="center"/>
            <w:hideMark/>
          </w:tcPr>
          <w:p w14:paraId="60958C4E" w14:textId="77777777" w:rsidR="00380705" w:rsidRPr="00C63FB8" w:rsidRDefault="00380705" w:rsidP="00380705">
            <w:pPr>
              <w:spacing w:line="240" w:lineRule="auto"/>
              <w:jc w:val="right"/>
              <w:rPr>
                <w:rFonts w:eastAsia="Times New Roman"/>
                <w:sz w:val="20"/>
                <w:szCs w:val="20"/>
              </w:rPr>
            </w:pPr>
            <w:r w:rsidRPr="00C63FB8">
              <w:rPr>
                <w:rFonts w:eastAsia="Times New Roman"/>
                <w:sz w:val="20"/>
                <w:szCs w:val="20"/>
              </w:rPr>
              <w:t>10.055,48</w:t>
            </w:r>
          </w:p>
        </w:tc>
        <w:tc>
          <w:tcPr>
            <w:tcW w:w="1120" w:type="dxa"/>
            <w:tcBorders>
              <w:top w:val="nil"/>
              <w:left w:val="nil"/>
              <w:bottom w:val="single" w:sz="4" w:space="0" w:color="auto"/>
              <w:right w:val="single" w:sz="4" w:space="0" w:color="auto"/>
            </w:tcBorders>
            <w:shd w:val="clear" w:color="auto" w:fill="auto"/>
            <w:noWrap/>
            <w:vAlign w:val="center"/>
            <w:hideMark/>
          </w:tcPr>
          <w:p w14:paraId="6434832C" w14:textId="77777777" w:rsidR="00380705" w:rsidRPr="00C63FB8" w:rsidRDefault="00380705" w:rsidP="00380705">
            <w:pPr>
              <w:spacing w:line="240" w:lineRule="auto"/>
              <w:jc w:val="right"/>
              <w:rPr>
                <w:rFonts w:eastAsia="Times New Roman"/>
                <w:b/>
                <w:bCs/>
                <w:i/>
                <w:iCs/>
                <w:sz w:val="20"/>
                <w:szCs w:val="20"/>
              </w:rPr>
            </w:pPr>
            <w:r w:rsidRPr="00C63FB8">
              <w:rPr>
                <w:rFonts w:eastAsia="Times New Roman"/>
                <w:b/>
                <w:bCs/>
                <w:i/>
                <w:iCs/>
                <w:sz w:val="20"/>
                <w:szCs w:val="20"/>
              </w:rPr>
              <w:t> </w:t>
            </w:r>
          </w:p>
        </w:tc>
        <w:tc>
          <w:tcPr>
            <w:tcW w:w="1116" w:type="dxa"/>
            <w:tcBorders>
              <w:top w:val="nil"/>
              <w:left w:val="nil"/>
              <w:bottom w:val="single" w:sz="4" w:space="0" w:color="auto"/>
              <w:right w:val="single" w:sz="4" w:space="0" w:color="auto"/>
            </w:tcBorders>
            <w:shd w:val="clear" w:color="auto" w:fill="auto"/>
            <w:noWrap/>
            <w:vAlign w:val="center"/>
            <w:hideMark/>
          </w:tcPr>
          <w:p w14:paraId="4D990BF8" w14:textId="77777777" w:rsidR="00380705" w:rsidRPr="00C63FB8" w:rsidRDefault="00380705" w:rsidP="00380705">
            <w:pPr>
              <w:spacing w:line="240" w:lineRule="auto"/>
              <w:jc w:val="right"/>
              <w:rPr>
                <w:rFonts w:eastAsia="Times New Roman"/>
                <w:sz w:val="20"/>
                <w:szCs w:val="20"/>
              </w:rPr>
            </w:pPr>
            <w:r w:rsidRPr="00C63FB8">
              <w:rPr>
                <w:rFonts w:eastAsia="Times New Roman"/>
                <w:sz w:val="20"/>
                <w:szCs w:val="20"/>
              </w:rPr>
              <w:t xml:space="preserve">   12.192,79 </w:t>
            </w:r>
          </w:p>
        </w:tc>
        <w:tc>
          <w:tcPr>
            <w:tcW w:w="1314" w:type="dxa"/>
            <w:tcBorders>
              <w:top w:val="nil"/>
              <w:left w:val="nil"/>
              <w:bottom w:val="single" w:sz="4" w:space="0" w:color="auto"/>
              <w:right w:val="single" w:sz="4" w:space="0" w:color="auto"/>
            </w:tcBorders>
            <w:shd w:val="clear" w:color="auto" w:fill="auto"/>
            <w:noWrap/>
            <w:vAlign w:val="center"/>
            <w:hideMark/>
          </w:tcPr>
          <w:p w14:paraId="036D12E6" w14:textId="77777777" w:rsidR="00380705" w:rsidRPr="00C63FB8" w:rsidRDefault="00380705" w:rsidP="00380705">
            <w:pPr>
              <w:spacing w:line="240" w:lineRule="auto"/>
              <w:jc w:val="right"/>
              <w:rPr>
                <w:rFonts w:eastAsia="Times New Roman"/>
                <w:sz w:val="20"/>
                <w:szCs w:val="20"/>
              </w:rPr>
            </w:pPr>
            <w:r w:rsidRPr="00C63FB8">
              <w:rPr>
                <w:rFonts w:eastAsia="Times New Roman"/>
                <w:sz w:val="20"/>
                <w:szCs w:val="20"/>
              </w:rPr>
              <w:t>12.192,79</w:t>
            </w:r>
          </w:p>
        </w:tc>
        <w:tc>
          <w:tcPr>
            <w:tcW w:w="775" w:type="dxa"/>
            <w:tcBorders>
              <w:top w:val="nil"/>
              <w:left w:val="nil"/>
              <w:bottom w:val="single" w:sz="4" w:space="0" w:color="auto"/>
              <w:right w:val="single" w:sz="4" w:space="0" w:color="auto"/>
            </w:tcBorders>
            <w:shd w:val="clear" w:color="auto" w:fill="auto"/>
            <w:noWrap/>
            <w:vAlign w:val="center"/>
            <w:hideMark/>
          </w:tcPr>
          <w:p w14:paraId="0A7AA0F4" w14:textId="77777777" w:rsidR="00380705" w:rsidRPr="00C63FB8" w:rsidRDefault="00380705" w:rsidP="00380705">
            <w:pPr>
              <w:spacing w:line="240" w:lineRule="auto"/>
              <w:jc w:val="right"/>
              <w:rPr>
                <w:rFonts w:eastAsia="Times New Roman"/>
                <w:sz w:val="20"/>
                <w:szCs w:val="20"/>
              </w:rPr>
            </w:pPr>
            <w:r w:rsidRPr="00C63FB8">
              <w:rPr>
                <w:rFonts w:eastAsia="Times New Roman"/>
                <w:sz w:val="20"/>
                <w:szCs w:val="20"/>
              </w:rPr>
              <w:t>3,46</w:t>
            </w:r>
          </w:p>
        </w:tc>
        <w:tc>
          <w:tcPr>
            <w:tcW w:w="1145" w:type="dxa"/>
            <w:tcBorders>
              <w:top w:val="nil"/>
              <w:left w:val="nil"/>
              <w:bottom w:val="single" w:sz="4" w:space="0" w:color="auto"/>
              <w:right w:val="single" w:sz="4" w:space="0" w:color="auto"/>
            </w:tcBorders>
            <w:shd w:val="clear" w:color="auto" w:fill="auto"/>
            <w:noWrap/>
            <w:vAlign w:val="center"/>
            <w:hideMark/>
          </w:tcPr>
          <w:p w14:paraId="1D7D683D" w14:textId="77777777" w:rsidR="00380705" w:rsidRPr="00C63FB8" w:rsidRDefault="00380705" w:rsidP="00380705">
            <w:pPr>
              <w:spacing w:line="240" w:lineRule="auto"/>
              <w:jc w:val="right"/>
              <w:rPr>
                <w:rFonts w:eastAsia="Times New Roman"/>
                <w:sz w:val="20"/>
                <w:szCs w:val="20"/>
              </w:rPr>
            </w:pPr>
            <w:r w:rsidRPr="00C63FB8">
              <w:rPr>
                <w:rFonts w:eastAsia="Times New Roman"/>
                <w:sz w:val="20"/>
                <w:szCs w:val="20"/>
              </w:rPr>
              <w:t>2.137,30</w:t>
            </w:r>
          </w:p>
        </w:tc>
      </w:tr>
      <w:tr w:rsidR="00380705" w:rsidRPr="00C63FB8" w14:paraId="750CC590" w14:textId="77777777" w:rsidTr="00380705">
        <w:trPr>
          <w:trHeight w:val="360"/>
          <w:jc w:val="center"/>
        </w:trPr>
        <w:tc>
          <w:tcPr>
            <w:tcW w:w="630" w:type="dxa"/>
            <w:tcBorders>
              <w:top w:val="nil"/>
              <w:left w:val="single" w:sz="4" w:space="0" w:color="auto"/>
              <w:bottom w:val="single" w:sz="4" w:space="0" w:color="auto"/>
              <w:right w:val="single" w:sz="4" w:space="0" w:color="auto"/>
            </w:tcBorders>
            <w:shd w:val="clear" w:color="auto" w:fill="auto"/>
            <w:vAlign w:val="center"/>
            <w:hideMark/>
          </w:tcPr>
          <w:p w14:paraId="09B50E6B" w14:textId="77777777" w:rsidR="00380705" w:rsidRPr="00C63FB8" w:rsidRDefault="00380705" w:rsidP="00380705">
            <w:pPr>
              <w:spacing w:line="240" w:lineRule="auto"/>
              <w:rPr>
                <w:rFonts w:eastAsia="Times New Roman"/>
                <w:sz w:val="20"/>
                <w:szCs w:val="20"/>
              </w:rPr>
            </w:pPr>
            <w:r w:rsidRPr="00C63FB8">
              <w:rPr>
                <w:rFonts w:eastAsia="Times New Roman"/>
                <w:sz w:val="20"/>
                <w:szCs w:val="20"/>
              </w:rPr>
              <w:t>2.14</w:t>
            </w:r>
          </w:p>
        </w:tc>
        <w:tc>
          <w:tcPr>
            <w:tcW w:w="2800" w:type="dxa"/>
            <w:tcBorders>
              <w:top w:val="nil"/>
              <w:left w:val="nil"/>
              <w:bottom w:val="single" w:sz="4" w:space="0" w:color="auto"/>
              <w:right w:val="single" w:sz="4" w:space="0" w:color="auto"/>
            </w:tcBorders>
            <w:shd w:val="clear" w:color="auto" w:fill="auto"/>
            <w:vAlign w:val="center"/>
            <w:hideMark/>
          </w:tcPr>
          <w:p w14:paraId="01F6DB58" w14:textId="77777777" w:rsidR="00380705" w:rsidRPr="00C63FB8" w:rsidRDefault="00380705" w:rsidP="00380705">
            <w:pPr>
              <w:spacing w:line="240" w:lineRule="auto"/>
              <w:rPr>
                <w:rFonts w:eastAsia="Times New Roman"/>
                <w:sz w:val="20"/>
                <w:szCs w:val="20"/>
              </w:rPr>
            </w:pPr>
            <w:r w:rsidRPr="00C63FB8">
              <w:rPr>
                <w:rFonts w:eastAsia="Times New Roman"/>
                <w:sz w:val="20"/>
                <w:szCs w:val="20"/>
              </w:rPr>
              <w:t>Đất ở tại đô thị</w:t>
            </w:r>
          </w:p>
        </w:tc>
        <w:tc>
          <w:tcPr>
            <w:tcW w:w="700" w:type="dxa"/>
            <w:tcBorders>
              <w:top w:val="nil"/>
              <w:left w:val="nil"/>
              <w:bottom w:val="single" w:sz="4" w:space="0" w:color="auto"/>
              <w:right w:val="single" w:sz="4" w:space="0" w:color="auto"/>
            </w:tcBorders>
            <w:shd w:val="clear" w:color="auto" w:fill="auto"/>
            <w:vAlign w:val="center"/>
            <w:hideMark/>
          </w:tcPr>
          <w:p w14:paraId="7649627B" w14:textId="77777777" w:rsidR="00380705" w:rsidRPr="00C63FB8" w:rsidRDefault="00380705" w:rsidP="00380705">
            <w:pPr>
              <w:spacing w:line="240" w:lineRule="auto"/>
              <w:jc w:val="center"/>
              <w:rPr>
                <w:rFonts w:eastAsia="Times New Roman"/>
                <w:sz w:val="20"/>
                <w:szCs w:val="20"/>
              </w:rPr>
            </w:pPr>
            <w:r w:rsidRPr="00C63FB8">
              <w:rPr>
                <w:rFonts w:eastAsia="Times New Roman"/>
                <w:sz w:val="20"/>
                <w:szCs w:val="20"/>
              </w:rPr>
              <w:t>ODT</w:t>
            </w:r>
          </w:p>
        </w:tc>
        <w:tc>
          <w:tcPr>
            <w:tcW w:w="1200" w:type="dxa"/>
            <w:tcBorders>
              <w:top w:val="nil"/>
              <w:left w:val="nil"/>
              <w:bottom w:val="single" w:sz="4" w:space="0" w:color="auto"/>
              <w:right w:val="single" w:sz="4" w:space="0" w:color="auto"/>
            </w:tcBorders>
            <w:shd w:val="clear" w:color="auto" w:fill="auto"/>
            <w:noWrap/>
            <w:vAlign w:val="center"/>
            <w:hideMark/>
          </w:tcPr>
          <w:p w14:paraId="78540CA2" w14:textId="77777777" w:rsidR="00380705" w:rsidRPr="00C63FB8" w:rsidRDefault="00380705" w:rsidP="00380705">
            <w:pPr>
              <w:spacing w:line="240" w:lineRule="auto"/>
              <w:jc w:val="right"/>
              <w:rPr>
                <w:rFonts w:eastAsia="Times New Roman"/>
                <w:sz w:val="20"/>
                <w:szCs w:val="20"/>
              </w:rPr>
            </w:pPr>
            <w:r w:rsidRPr="00C63FB8">
              <w:rPr>
                <w:rFonts w:eastAsia="Times New Roman"/>
                <w:sz w:val="20"/>
                <w:szCs w:val="20"/>
              </w:rPr>
              <w:t>2.738,21</w:t>
            </w:r>
          </w:p>
        </w:tc>
        <w:tc>
          <w:tcPr>
            <w:tcW w:w="1120" w:type="dxa"/>
            <w:tcBorders>
              <w:top w:val="nil"/>
              <w:left w:val="nil"/>
              <w:bottom w:val="single" w:sz="4" w:space="0" w:color="auto"/>
              <w:right w:val="single" w:sz="4" w:space="0" w:color="auto"/>
            </w:tcBorders>
            <w:shd w:val="clear" w:color="auto" w:fill="auto"/>
            <w:noWrap/>
            <w:vAlign w:val="center"/>
            <w:hideMark/>
          </w:tcPr>
          <w:p w14:paraId="4B758EAC" w14:textId="77777777" w:rsidR="00380705" w:rsidRPr="00C63FB8" w:rsidRDefault="00380705" w:rsidP="00380705">
            <w:pPr>
              <w:spacing w:line="240" w:lineRule="auto"/>
              <w:jc w:val="right"/>
              <w:rPr>
                <w:rFonts w:eastAsia="Times New Roman"/>
                <w:b/>
                <w:bCs/>
                <w:i/>
                <w:iCs/>
                <w:sz w:val="20"/>
                <w:szCs w:val="20"/>
              </w:rPr>
            </w:pPr>
            <w:r w:rsidRPr="00C63FB8">
              <w:rPr>
                <w:rFonts w:eastAsia="Times New Roman"/>
                <w:b/>
                <w:bCs/>
                <w:i/>
                <w:iCs/>
                <w:sz w:val="20"/>
                <w:szCs w:val="20"/>
              </w:rPr>
              <w:t> </w:t>
            </w:r>
          </w:p>
        </w:tc>
        <w:tc>
          <w:tcPr>
            <w:tcW w:w="1116" w:type="dxa"/>
            <w:tcBorders>
              <w:top w:val="nil"/>
              <w:left w:val="nil"/>
              <w:bottom w:val="single" w:sz="4" w:space="0" w:color="auto"/>
              <w:right w:val="single" w:sz="4" w:space="0" w:color="auto"/>
            </w:tcBorders>
            <w:shd w:val="clear" w:color="auto" w:fill="auto"/>
            <w:noWrap/>
            <w:vAlign w:val="center"/>
            <w:hideMark/>
          </w:tcPr>
          <w:p w14:paraId="77EF4502" w14:textId="77777777" w:rsidR="00380705" w:rsidRPr="00C63FB8" w:rsidRDefault="00380705" w:rsidP="00380705">
            <w:pPr>
              <w:spacing w:line="240" w:lineRule="auto"/>
              <w:jc w:val="right"/>
              <w:rPr>
                <w:rFonts w:eastAsia="Times New Roman"/>
                <w:sz w:val="20"/>
                <w:szCs w:val="20"/>
              </w:rPr>
            </w:pPr>
            <w:r w:rsidRPr="00C63FB8">
              <w:rPr>
                <w:rFonts w:eastAsia="Times New Roman"/>
                <w:sz w:val="20"/>
                <w:szCs w:val="20"/>
              </w:rPr>
              <w:t xml:space="preserve">     4.584,23 </w:t>
            </w:r>
          </w:p>
        </w:tc>
        <w:tc>
          <w:tcPr>
            <w:tcW w:w="1314" w:type="dxa"/>
            <w:tcBorders>
              <w:top w:val="nil"/>
              <w:left w:val="nil"/>
              <w:bottom w:val="single" w:sz="4" w:space="0" w:color="auto"/>
              <w:right w:val="single" w:sz="4" w:space="0" w:color="auto"/>
            </w:tcBorders>
            <w:shd w:val="clear" w:color="auto" w:fill="auto"/>
            <w:noWrap/>
            <w:vAlign w:val="center"/>
            <w:hideMark/>
          </w:tcPr>
          <w:p w14:paraId="3137467A" w14:textId="77777777" w:rsidR="00380705" w:rsidRPr="00C63FB8" w:rsidRDefault="00380705" w:rsidP="00380705">
            <w:pPr>
              <w:spacing w:line="240" w:lineRule="auto"/>
              <w:jc w:val="right"/>
              <w:rPr>
                <w:rFonts w:eastAsia="Times New Roman"/>
                <w:sz w:val="20"/>
                <w:szCs w:val="20"/>
              </w:rPr>
            </w:pPr>
            <w:r w:rsidRPr="00C63FB8">
              <w:rPr>
                <w:rFonts w:eastAsia="Times New Roman"/>
                <w:sz w:val="20"/>
                <w:szCs w:val="20"/>
              </w:rPr>
              <w:t>4.584,23</w:t>
            </w:r>
          </w:p>
        </w:tc>
        <w:tc>
          <w:tcPr>
            <w:tcW w:w="775" w:type="dxa"/>
            <w:tcBorders>
              <w:top w:val="nil"/>
              <w:left w:val="nil"/>
              <w:bottom w:val="single" w:sz="4" w:space="0" w:color="auto"/>
              <w:right w:val="single" w:sz="4" w:space="0" w:color="auto"/>
            </w:tcBorders>
            <w:shd w:val="clear" w:color="auto" w:fill="auto"/>
            <w:noWrap/>
            <w:vAlign w:val="center"/>
            <w:hideMark/>
          </w:tcPr>
          <w:p w14:paraId="30978DC3" w14:textId="77777777" w:rsidR="00380705" w:rsidRPr="00C63FB8" w:rsidRDefault="00380705" w:rsidP="00380705">
            <w:pPr>
              <w:spacing w:line="240" w:lineRule="auto"/>
              <w:jc w:val="right"/>
              <w:rPr>
                <w:rFonts w:eastAsia="Times New Roman"/>
                <w:sz w:val="20"/>
                <w:szCs w:val="20"/>
              </w:rPr>
            </w:pPr>
            <w:r w:rsidRPr="00C63FB8">
              <w:rPr>
                <w:rFonts w:eastAsia="Times New Roman"/>
                <w:sz w:val="20"/>
                <w:szCs w:val="20"/>
              </w:rPr>
              <w:t>1,30</w:t>
            </w:r>
          </w:p>
        </w:tc>
        <w:tc>
          <w:tcPr>
            <w:tcW w:w="1145" w:type="dxa"/>
            <w:tcBorders>
              <w:top w:val="nil"/>
              <w:left w:val="nil"/>
              <w:bottom w:val="single" w:sz="4" w:space="0" w:color="auto"/>
              <w:right w:val="single" w:sz="4" w:space="0" w:color="auto"/>
            </w:tcBorders>
            <w:shd w:val="clear" w:color="auto" w:fill="auto"/>
            <w:noWrap/>
            <w:vAlign w:val="center"/>
            <w:hideMark/>
          </w:tcPr>
          <w:p w14:paraId="41264AB4" w14:textId="77777777" w:rsidR="00380705" w:rsidRPr="00C63FB8" w:rsidRDefault="00380705" w:rsidP="00380705">
            <w:pPr>
              <w:spacing w:line="240" w:lineRule="auto"/>
              <w:jc w:val="right"/>
              <w:rPr>
                <w:rFonts w:eastAsia="Times New Roman"/>
                <w:sz w:val="20"/>
                <w:szCs w:val="20"/>
              </w:rPr>
            </w:pPr>
            <w:r w:rsidRPr="00C63FB8">
              <w:rPr>
                <w:rFonts w:eastAsia="Times New Roman"/>
                <w:sz w:val="20"/>
                <w:szCs w:val="20"/>
              </w:rPr>
              <w:t>1.846,02</w:t>
            </w:r>
          </w:p>
        </w:tc>
      </w:tr>
      <w:tr w:rsidR="00380705" w:rsidRPr="00C63FB8" w14:paraId="6108AF48" w14:textId="77777777" w:rsidTr="00380705">
        <w:trPr>
          <w:trHeight w:val="360"/>
          <w:jc w:val="center"/>
        </w:trPr>
        <w:tc>
          <w:tcPr>
            <w:tcW w:w="630" w:type="dxa"/>
            <w:tcBorders>
              <w:top w:val="nil"/>
              <w:left w:val="single" w:sz="4" w:space="0" w:color="auto"/>
              <w:bottom w:val="single" w:sz="4" w:space="0" w:color="auto"/>
              <w:right w:val="single" w:sz="4" w:space="0" w:color="auto"/>
            </w:tcBorders>
            <w:shd w:val="clear" w:color="auto" w:fill="auto"/>
            <w:vAlign w:val="center"/>
            <w:hideMark/>
          </w:tcPr>
          <w:p w14:paraId="06040DEB" w14:textId="77777777" w:rsidR="00380705" w:rsidRPr="00C63FB8" w:rsidRDefault="00380705" w:rsidP="00380705">
            <w:pPr>
              <w:spacing w:line="240" w:lineRule="auto"/>
              <w:rPr>
                <w:rFonts w:eastAsia="Times New Roman"/>
                <w:sz w:val="20"/>
                <w:szCs w:val="20"/>
              </w:rPr>
            </w:pPr>
            <w:r w:rsidRPr="00C63FB8">
              <w:rPr>
                <w:rFonts w:eastAsia="Times New Roman"/>
                <w:sz w:val="20"/>
                <w:szCs w:val="20"/>
              </w:rPr>
              <w:t>2.15</w:t>
            </w:r>
          </w:p>
        </w:tc>
        <w:tc>
          <w:tcPr>
            <w:tcW w:w="2800" w:type="dxa"/>
            <w:tcBorders>
              <w:top w:val="nil"/>
              <w:left w:val="nil"/>
              <w:bottom w:val="single" w:sz="4" w:space="0" w:color="auto"/>
              <w:right w:val="single" w:sz="4" w:space="0" w:color="auto"/>
            </w:tcBorders>
            <w:shd w:val="clear" w:color="auto" w:fill="auto"/>
            <w:vAlign w:val="center"/>
            <w:hideMark/>
          </w:tcPr>
          <w:p w14:paraId="6496935C" w14:textId="77777777" w:rsidR="00380705" w:rsidRPr="00C63FB8" w:rsidRDefault="00380705" w:rsidP="00380705">
            <w:pPr>
              <w:spacing w:line="240" w:lineRule="auto"/>
              <w:rPr>
                <w:rFonts w:eastAsia="Times New Roman"/>
                <w:sz w:val="20"/>
                <w:szCs w:val="20"/>
              </w:rPr>
            </w:pPr>
            <w:r w:rsidRPr="00C63FB8">
              <w:rPr>
                <w:rFonts w:eastAsia="Times New Roman"/>
                <w:sz w:val="20"/>
                <w:szCs w:val="20"/>
              </w:rPr>
              <w:t>Đất xây dựng trụ sở cơ quan</w:t>
            </w:r>
          </w:p>
        </w:tc>
        <w:tc>
          <w:tcPr>
            <w:tcW w:w="700" w:type="dxa"/>
            <w:tcBorders>
              <w:top w:val="nil"/>
              <w:left w:val="nil"/>
              <w:bottom w:val="single" w:sz="4" w:space="0" w:color="auto"/>
              <w:right w:val="single" w:sz="4" w:space="0" w:color="auto"/>
            </w:tcBorders>
            <w:shd w:val="clear" w:color="auto" w:fill="auto"/>
            <w:vAlign w:val="center"/>
            <w:hideMark/>
          </w:tcPr>
          <w:p w14:paraId="7FA029F4" w14:textId="77777777" w:rsidR="00380705" w:rsidRPr="00C63FB8" w:rsidRDefault="00380705" w:rsidP="00380705">
            <w:pPr>
              <w:spacing w:line="240" w:lineRule="auto"/>
              <w:jc w:val="center"/>
              <w:rPr>
                <w:rFonts w:eastAsia="Times New Roman"/>
                <w:sz w:val="20"/>
                <w:szCs w:val="20"/>
              </w:rPr>
            </w:pPr>
            <w:r w:rsidRPr="00C63FB8">
              <w:rPr>
                <w:rFonts w:eastAsia="Times New Roman"/>
                <w:sz w:val="20"/>
                <w:szCs w:val="20"/>
              </w:rPr>
              <w:t>TSC</w:t>
            </w:r>
          </w:p>
        </w:tc>
        <w:tc>
          <w:tcPr>
            <w:tcW w:w="1200" w:type="dxa"/>
            <w:tcBorders>
              <w:top w:val="nil"/>
              <w:left w:val="nil"/>
              <w:bottom w:val="single" w:sz="4" w:space="0" w:color="auto"/>
              <w:right w:val="single" w:sz="4" w:space="0" w:color="auto"/>
            </w:tcBorders>
            <w:shd w:val="clear" w:color="auto" w:fill="auto"/>
            <w:noWrap/>
            <w:vAlign w:val="center"/>
            <w:hideMark/>
          </w:tcPr>
          <w:p w14:paraId="3E76674F" w14:textId="77777777" w:rsidR="00380705" w:rsidRPr="00C63FB8" w:rsidRDefault="00380705" w:rsidP="00380705">
            <w:pPr>
              <w:spacing w:line="240" w:lineRule="auto"/>
              <w:jc w:val="right"/>
              <w:rPr>
                <w:rFonts w:eastAsia="Times New Roman"/>
                <w:sz w:val="20"/>
                <w:szCs w:val="20"/>
              </w:rPr>
            </w:pPr>
            <w:r w:rsidRPr="00C63FB8">
              <w:rPr>
                <w:rFonts w:eastAsia="Times New Roman"/>
                <w:sz w:val="20"/>
                <w:szCs w:val="20"/>
              </w:rPr>
              <w:t>147,86</w:t>
            </w:r>
          </w:p>
        </w:tc>
        <w:tc>
          <w:tcPr>
            <w:tcW w:w="1120" w:type="dxa"/>
            <w:tcBorders>
              <w:top w:val="nil"/>
              <w:left w:val="nil"/>
              <w:bottom w:val="single" w:sz="4" w:space="0" w:color="auto"/>
              <w:right w:val="single" w:sz="4" w:space="0" w:color="auto"/>
            </w:tcBorders>
            <w:shd w:val="clear" w:color="auto" w:fill="auto"/>
            <w:noWrap/>
            <w:vAlign w:val="center"/>
            <w:hideMark/>
          </w:tcPr>
          <w:p w14:paraId="5F660A4E" w14:textId="77777777" w:rsidR="00380705" w:rsidRPr="00C63FB8" w:rsidRDefault="00380705" w:rsidP="00380705">
            <w:pPr>
              <w:spacing w:line="240" w:lineRule="auto"/>
              <w:jc w:val="right"/>
              <w:rPr>
                <w:rFonts w:eastAsia="Times New Roman"/>
                <w:b/>
                <w:bCs/>
                <w:i/>
                <w:iCs/>
                <w:sz w:val="20"/>
                <w:szCs w:val="20"/>
              </w:rPr>
            </w:pPr>
            <w:r w:rsidRPr="00C63FB8">
              <w:rPr>
                <w:rFonts w:eastAsia="Times New Roman"/>
                <w:b/>
                <w:bCs/>
                <w:i/>
                <w:iCs/>
                <w:sz w:val="20"/>
                <w:szCs w:val="20"/>
              </w:rPr>
              <w:t> </w:t>
            </w:r>
          </w:p>
        </w:tc>
        <w:tc>
          <w:tcPr>
            <w:tcW w:w="1116" w:type="dxa"/>
            <w:tcBorders>
              <w:top w:val="nil"/>
              <w:left w:val="nil"/>
              <w:bottom w:val="single" w:sz="4" w:space="0" w:color="auto"/>
              <w:right w:val="single" w:sz="4" w:space="0" w:color="auto"/>
            </w:tcBorders>
            <w:shd w:val="clear" w:color="auto" w:fill="auto"/>
            <w:noWrap/>
            <w:vAlign w:val="center"/>
            <w:hideMark/>
          </w:tcPr>
          <w:p w14:paraId="68A62C8C" w14:textId="77777777" w:rsidR="00380705" w:rsidRPr="00C63FB8" w:rsidRDefault="00380705" w:rsidP="00380705">
            <w:pPr>
              <w:spacing w:line="240" w:lineRule="auto"/>
              <w:jc w:val="right"/>
              <w:rPr>
                <w:rFonts w:eastAsia="Times New Roman"/>
                <w:sz w:val="20"/>
                <w:szCs w:val="20"/>
              </w:rPr>
            </w:pPr>
            <w:r w:rsidRPr="00C63FB8">
              <w:rPr>
                <w:rFonts w:eastAsia="Times New Roman"/>
                <w:sz w:val="20"/>
                <w:szCs w:val="20"/>
              </w:rPr>
              <w:t xml:space="preserve">       236,80 </w:t>
            </w:r>
          </w:p>
        </w:tc>
        <w:tc>
          <w:tcPr>
            <w:tcW w:w="1314" w:type="dxa"/>
            <w:tcBorders>
              <w:top w:val="nil"/>
              <w:left w:val="nil"/>
              <w:bottom w:val="single" w:sz="4" w:space="0" w:color="auto"/>
              <w:right w:val="single" w:sz="4" w:space="0" w:color="auto"/>
            </w:tcBorders>
            <w:shd w:val="clear" w:color="auto" w:fill="auto"/>
            <w:noWrap/>
            <w:vAlign w:val="center"/>
            <w:hideMark/>
          </w:tcPr>
          <w:p w14:paraId="4A07EB5F" w14:textId="77777777" w:rsidR="00380705" w:rsidRPr="00C63FB8" w:rsidRDefault="00380705" w:rsidP="00380705">
            <w:pPr>
              <w:spacing w:line="240" w:lineRule="auto"/>
              <w:jc w:val="right"/>
              <w:rPr>
                <w:rFonts w:eastAsia="Times New Roman"/>
                <w:sz w:val="20"/>
                <w:szCs w:val="20"/>
              </w:rPr>
            </w:pPr>
            <w:r w:rsidRPr="00C63FB8">
              <w:rPr>
                <w:rFonts w:eastAsia="Times New Roman"/>
                <w:sz w:val="20"/>
                <w:szCs w:val="20"/>
              </w:rPr>
              <w:t>236,80</w:t>
            </w:r>
          </w:p>
        </w:tc>
        <w:tc>
          <w:tcPr>
            <w:tcW w:w="775" w:type="dxa"/>
            <w:tcBorders>
              <w:top w:val="nil"/>
              <w:left w:val="nil"/>
              <w:bottom w:val="single" w:sz="4" w:space="0" w:color="auto"/>
              <w:right w:val="single" w:sz="4" w:space="0" w:color="auto"/>
            </w:tcBorders>
            <w:shd w:val="clear" w:color="auto" w:fill="auto"/>
            <w:noWrap/>
            <w:vAlign w:val="center"/>
            <w:hideMark/>
          </w:tcPr>
          <w:p w14:paraId="2CDD86A9" w14:textId="77777777" w:rsidR="00380705" w:rsidRPr="00C63FB8" w:rsidRDefault="00380705" w:rsidP="00380705">
            <w:pPr>
              <w:spacing w:line="240" w:lineRule="auto"/>
              <w:jc w:val="right"/>
              <w:rPr>
                <w:rFonts w:eastAsia="Times New Roman"/>
                <w:sz w:val="20"/>
                <w:szCs w:val="20"/>
              </w:rPr>
            </w:pPr>
            <w:r w:rsidRPr="00C63FB8">
              <w:rPr>
                <w:rFonts w:eastAsia="Times New Roman"/>
                <w:sz w:val="20"/>
                <w:szCs w:val="20"/>
              </w:rPr>
              <w:t>0,07</w:t>
            </w:r>
          </w:p>
        </w:tc>
        <w:tc>
          <w:tcPr>
            <w:tcW w:w="1145" w:type="dxa"/>
            <w:tcBorders>
              <w:top w:val="nil"/>
              <w:left w:val="nil"/>
              <w:bottom w:val="single" w:sz="4" w:space="0" w:color="auto"/>
              <w:right w:val="single" w:sz="4" w:space="0" w:color="auto"/>
            </w:tcBorders>
            <w:shd w:val="clear" w:color="auto" w:fill="auto"/>
            <w:noWrap/>
            <w:vAlign w:val="center"/>
            <w:hideMark/>
          </w:tcPr>
          <w:p w14:paraId="4983D17E" w14:textId="77777777" w:rsidR="00380705" w:rsidRPr="00C63FB8" w:rsidRDefault="00380705" w:rsidP="00380705">
            <w:pPr>
              <w:spacing w:line="240" w:lineRule="auto"/>
              <w:jc w:val="right"/>
              <w:rPr>
                <w:rFonts w:eastAsia="Times New Roman"/>
                <w:sz w:val="20"/>
                <w:szCs w:val="20"/>
              </w:rPr>
            </w:pPr>
            <w:r w:rsidRPr="00C63FB8">
              <w:rPr>
                <w:rFonts w:eastAsia="Times New Roman"/>
                <w:sz w:val="20"/>
                <w:szCs w:val="20"/>
              </w:rPr>
              <w:t>88,94</w:t>
            </w:r>
          </w:p>
        </w:tc>
      </w:tr>
      <w:tr w:rsidR="00380705" w:rsidRPr="00C63FB8" w14:paraId="5A4F6BC7" w14:textId="77777777" w:rsidTr="00380705">
        <w:trPr>
          <w:trHeight w:val="330"/>
          <w:jc w:val="center"/>
        </w:trPr>
        <w:tc>
          <w:tcPr>
            <w:tcW w:w="630" w:type="dxa"/>
            <w:tcBorders>
              <w:top w:val="nil"/>
              <w:left w:val="single" w:sz="4" w:space="0" w:color="auto"/>
              <w:bottom w:val="single" w:sz="4" w:space="0" w:color="auto"/>
              <w:right w:val="single" w:sz="4" w:space="0" w:color="auto"/>
            </w:tcBorders>
            <w:shd w:val="clear" w:color="auto" w:fill="auto"/>
            <w:vAlign w:val="center"/>
            <w:hideMark/>
          </w:tcPr>
          <w:p w14:paraId="25393533" w14:textId="77777777" w:rsidR="00380705" w:rsidRPr="00C63FB8" w:rsidRDefault="00380705" w:rsidP="00380705">
            <w:pPr>
              <w:spacing w:line="240" w:lineRule="auto"/>
              <w:rPr>
                <w:rFonts w:eastAsia="Times New Roman"/>
                <w:sz w:val="20"/>
                <w:szCs w:val="20"/>
              </w:rPr>
            </w:pPr>
            <w:r w:rsidRPr="00C63FB8">
              <w:rPr>
                <w:rFonts w:eastAsia="Times New Roman"/>
                <w:sz w:val="20"/>
                <w:szCs w:val="20"/>
              </w:rPr>
              <w:t>2.16</w:t>
            </w:r>
          </w:p>
        </w:tc>
        <w:tc>
          <w:tcPr>
            <w:tcW w:w="2800" w:type="dxa"/>
            <w:tcBorders>
              <w:top w:val="nil"/>
              <w:left w:val="nil"/>
              <w:bottom w:val="single" w:sz="4" w:space="0" w:color="auto"/>
              <w:right w:val="single" w:sz="4" w:space="0" w:color="auto"/>
            </w:tcBorders>
            <w:shd w:val="clear" w:color="auto" w:fill="auto"/>
            <w:vAlign w:val="center"/>
            <w:hideMark/>
          </w:tcPr>
          <w:p w14:paraId="1EBAA96A" w14:textId="77777777" w:rsidR="00380705" w:rsidRPr="00C63FB8" w:rsidRDefault="00380705" w:rsidP="00380705">
            <w:pPr>
              <w:spacing w:line="240" w:lineRule="auto"/>
              <w:rPr>
                <w:rFonts w:eastAsia="Times New Roman"/>
                <w:sz w:val="20"/>
                <w:szCs w:val="20"/>
              </w:rPr>
            </w:pPr>
            <w:r w:rsidRPr="00C63FB8">
              <w:rPr>
                <w:rFonts w:eastAsia="Times New Roman"/>
                <w:sz w:val="20"/>
                <w:szCs w:val="20"/>
              </w:rPr>
              <w:t>Đất xây dựng trụ sở của tổ chức sự nghiệp</w:t>
            </w:r>
          </w:p>
        </w:tc>
        <w:tc>
          <w:tcPr>
            <w:tcW w:w="700" w:type="dxa"/>
            <w:tcBorders>
              <w:top w:val="nil"/>
              <w:left w:val="nil"/>
              <w:bottom w:val="single" w:sz="4" w:space="0" w:color="auto"/>
              <w:right w:val="single" w:sz="4" w:space="0" w:color="auto"/>
            </w:tcBorders>
            <w:shd w:val="clear" w:color="auto" w:fill="auto"/>
            <w:vAlign w:val="center"/>
            <w:hideMark/>
          </w:tcPr>
          <w:p w14:paraId="7A0210B6" w14:textId="77777777" w:rsidR="00380705" w:rsidRPr="00C63FB8" w:rsidRDefault="00380705" w:rsidP="00380705">
            <w:pPr>
              <w:spacing w:line="240" w:lineRule="auto"/>
              <w:jc w:val="center"/>
              <w:rPr>
                <w:rFonts w:eastAsia="Times New Roman"/>
                <w:sz w:val="20"/>
                <w:szCs w:val="20"/>
              </w:rPr>
            </w:pPr>
            <w:r w:rsidRPr="00C63FB8">
              <w:rPr>
                <w:rFonts w:eastAsia="Times New Roman"/>
                <w:sz w:val="20"/>
                <w:szCs w:val="20"/>
              </w:rPr>
              <w:t>DTS</w:t>
            </w:r>
          </w:p>
        </w:tc>
        <w:tc>
          <w:tcPr>
            <w:tcW w:w="1200" w:type="dxa"/>
            <w:tcBorders>
              <w:top w:val="nil"/>
              <w:left w:val="nil"/>
              <w:bottom w:val="single" w:sz="4" w:space="0" w:color="auto"/>
              <w:right w:val="single" w:sz="4" w:space="0" w:color="auto"/>
            </w:tcBorders>
            <w:shd w:val="clear" w:color="auto" w:fill="auto"/>
            <w:noWrap/>
            <w:vAlign w:val="center"/>
            <w:hideMark/>
          </w:tcPr>
          <w:p w14:paraId="3C4801B7" w14:textId="77777777" w:rsidR="00380705" w:rsidRPr="00C63FB8" w:rsidRDefault="00380705" w:rsidP="00380705">
            <w:pPr>
              <w:spacing w:line="240" w:lineRule="auto"/>
              <w:jc w:val="right"/>
              <w:rPr>
                <w:rFonts w:eastAsia="Times New Roman"/>
                <w:sz w:val="20"/>
                <w:szCs w:val="20"/>
              </w:rPr>
            </w:pPr>
            <w:r w:rsidRPr="00C63FB8">
              <w:rPr>
                <w:rFonts w:eastAsia="Times New Roman"/>
                <w:sz w:val="20"/>
                <w:szCs w:val="20"/>
              </w:rPr>
              <w:t>45,55</w:t>
            </w:r>
          </w:p>
        </w:tc>
        <w:tc>
          <w:tcPr>
            <w:tcW w:w="1120" w:type="dxa"/>
            <w:tcBorders>
              <w:top w:val="nil"/>
              <w:left w:val="nil"/>
              <w:bottom w:val="single" w:sz="4" w:space="0" w:color="auto"/>
              <w:right w:val="single" w:sz="4" w:space="0" w:color="auto"/>
            </w:tcBorders>
            <w:shd w:val="clear" w:color="auto" w:fill="auto"/>
            <w:noWrap/>
            <w:vAlign w:val="center"/>
            <w:hideMark/>
          </w:tcPr>
          <w:p w14:paraId="31769D07" w14:textId="77777777" w:rsidR="00380705" w:rsidRPr="00C63FB8" w:rsidRDefault="00380705" w:rsidP="00380705">
            <w:pPr>
              <w:spacing w:line="240" w:lineRule="auto"/>
              <w:jc w:val="right"/>
              <w:rPr>
                <w:rFonts w:eastAsia="Times New Roman"/>
                <w:b/>
                <w:bCs/>
                <w:i/>
                <w:iCs/>
                <w:sz w:val="20"/>
                <w:szCs w:val="20"/>
              </w:rPr>
            </w:pPr>
            <w:r w:rsidRPr="00C63FB8">
              <w:rPr>
                <w:rFonts w:eastAsia="Times New Roman"/>
                <w:b/>
                <w:bCs/>
                <w:i/>
                <w:iCs/>
                <w:sz w:val="20"/>
                <w:szCs w:val="20"/>
              </w:rPr>
              <w:t> </w:t>
            </w:r>
          </w:p>
        </w:tc>
        <w:tc>
          <w:tcPr>
            <w:tcW w:w="1116" w:type="dxa"/>
            <w:tcBorders>
              <w:top w:val="nil"/>
              <w:left w:val="nil"/>
              <w:bottom w:val="single" w:sz="4" w:space="0" w:color="auto"/>
              <w:right w:val="single" w:sz="4" w:space="0" w:color="auto"/>
            </w:tcBorders>
            <w:shd w:val="clear" w:color="auto" w:fill="auto"/>
            <w:noWrap/>
            <w:vAlign w:val="center"/>
            <w:hideMark/>
          </w:tcPr>
          <w:p w14:paraId="2E72DD53" w14:textId="77777777" w:rsidR="00380705" w:rsidRPr="00C63FB8" w:rsidRDefault="00380705" w:rsidP="00380705">
            <w:pPr>
              <w:spacing w:line="240" w:lineRule="auto"/>
              <w:jc w:val="right"/>
              <w:rPr>
                <w:rFonts w:eastAsia="Times New Roman"/>
                <w:sz w:val="20"/>
                <w:szCs w:val="20"/>
              </w:rPr>
            </w:pPr>
            <w:r w:rsidRPr="00C63FB8">
              <w:rPr>
                <w:rFonts w:eastAsia="Times New Roman"/>
                <w:sz w:val="20"/>
                <w:szCs w:val="20"/>
              </w:rPr>
              <w:t xml:space="preserve">         55,66 </w:t>
            </w:r>
          </w:p>
        </w:tc>
        <w:tc>
          <w:tcPr>
            <w:tcW w:w="1314" w:type="dxa"/>
            <w:tcBorders>
              <w:top w:val="nil"/>
              <w:left w:val="nil"/>
              <w:bottom w:val="single" w:sz="4" w:space="0" w:color="auto"/>
              <w:right w:val="single" w:sz="4" w:space="0" w:color="auto"/>
            </w:tcBorders>
            <w:shd w:val="clear" w:color="auto" w:fill="auto"/>
            <w:noWrap/>
            <w:vAlign w:val="center"/>
            <w:hideMark/>
          </w:tcPr>
          <w:p w14:paraId="07A19372" w14:textId="77777777" w:rsidR="00380705" w:rsidRPr="00C63FB8" w:rsidRDefault="00380705" w:rsidP="00380705">
            <w:pPr>
              <w:spacing w:line="240" w:lineRule="auto"/>
              <w:jc w:val="right"/>
              <w:rPr>
                <w:rFonts w:eastAsia="Times New Roman"/>
                <w:sz w:val="20"/>
                <w:szCs w:val="20"/>
              </w:rPr>
            </w:pPr>
            <w:r w:rsidRPr="00C63FB8">
              <w:rPr>
                <w:rFonts w:eastAsia="Times New Roman"/>
                <w:sz w:val="20"/>
                <w:szCs w:val="20"/>
              </w:rPr>
              <w:t>55,66</w:t>
            </w:r>
          </w:p>
        </w:tc>
        <w:tc>
          <w:tcPr>
            <w:tcW w:w="775" w:type="dxa"/>
            <w:tcBorders>
              <w:top w:val="nil"/>
              <w:left w:val="nil"/>
              <w:bottom w:val="single" w:sz="4" w:space="0" w:color="auto"/>
              <w:right w:val="single" w:sz="4" w:space="0" w:color="auto"/>
            </w:tcBorders>
            <w:shd w:val="clear" w:color="auto" w:fill="auto"/>
            <w:noWrap/>
            <w:vAlign w:val="center"/>
            <w:hideMark/>
          </w:tcPr>
          <w:p w14:paraId="5CA22B2B" w14:textId="77777777" w:rsidR="00380705" w:rsidRPr="00C63FB8" w:rsidRDefault="00380705" w:rsidP="00380705">
            <w:pPr>
              <w:spacing w:line="240" w:lineRule="auto"/>
              <w:jc w:val="right"/>
              <w:rPr>
                <w:rFonts w:eastAsia="Times New Roman"/>
                <w:sz w:val="20"/>
                <w:szCs w:val="20"/>
              </w:rPr>
            </w:pPr>
            <w:r w:rsidRPr="00C63FB8">
              <w:rPr>
                <w:rFonts w:eastAsia="Times New Roman"/>
                <w:sz w:val="20"/>
                <w:szCs w:val="20"/>
              </w:rPr>
              <w:t>0,02</w:t>
            </w:r>
          </w:p>
        </w:tc>
        <w:tc>
          <w:tcPr>
            <w:tcW w:w="1145" w:type="dxa"/>
            <w:tcBorders>
              <w:top w:val="nil"/>
              <w:left w:val="nil"/>
              <w:bottom w:val="single" w:sz="4" w:space="0" w:color="auto"/>
              <w:right w:val="single" w:sz="4" w:space="0" w:color="auto"/>
            </w:tcBorders>
            <w:shd w:val="clear" w:color="auto" w:fill="auto"/>
            <w:noWrap/>
            <w:vAlign w:val="center"/>
            <w:hideMark/>
          </w:tcPr>
          <w:p w14:paraId="545EF7A6" w14:textId="77777777" w:rsidR="00380705" w:rsidRPr="00C63FB8" w:rsidRDefault="00380705" w:rsidP="00380705">
            <w:pPr>
              <w:spacing w:line="240" w:lineRule="auto"/>
              <w:jc w:val="right"/>
              <w:rPr>
                <w:rFonts w:eastAsia="Times New Roman"/>
                <w:sz w:val="20"/>
                <w:szCs w:val="20"/>
              </w:rPr>
            </w:pPr>
            <w:r w:rsidRPr="00C63FB8">
              <w:rPr>
                <w:rFonts w:eastAsia="Times New Roman"/>
                <w:sz w:val="20"/>
                <w:szCs w:val="20"/>
              </w:rPr>
              <w:t>10,11</w:t>
            </w:r>
          </w:p>
        </w:tc>
      </w:tr>
      <w:tr w:rsidR="00380705" w:rsidRPr="00C63FB8" w14:paraId="3052003F" w14:textId="77777777" w:rsidTr="00380705">
        <w:trPr>
          <w:trHeight w:val="360"/>
          <w:jc w:val="center"/>
        </w:trPr>
        <w:tc>
          <w:tcPr>
            <w:tcW w:w="630" w:type="dxa"/>
            <w:tcBorders>
              <w:top w:val="nil"/>
              <w:left w:val="single" w:sz="4" w:space="0" w:color="auto"/>
              <w:bottom w:val="single" w:sz="4" w:space="0" w:color="auto"/>
              <w:right w:val="single" w:sz="4" w:space="0" w:color="auto"/>
            </w:tcBorders>
            <w:shd w:val="clear" w:color="auto" w:fill="auto"/>
            <w:vAlign w:val="center"/>
            <w:hideMark/>
          </w:tcPr>
          <w:p w14:paraId="33E68E48" w14:textId="77777777" w:rsidR="00380705" w:rsidRPr="00C63FB8" w:rsidRDefault="00380705" w:rsidP="00380705">
            <w:pPr>
              <w:spacing w:line="240" w:lineRule="auto"/>
              <w:rPr>
                <w:rFonts w:eastAsia="Times New Roman"/>
                <w:sz w:val="20"/>
                <w:szCs w:val="20"/>
              </w:rPr>
            </w:pPr>
            <w:r w:rsidRPr="00C63FB8">
              <w:rPr>
                <w:rFonts w:eastAsia="Times New Roman"/>
                <w:sz w:val="20"/>
                <w:szCs w:val="20"/>
              </w:rPr>
              <w:lastRenderedPageBreak/>
              <w:t>2.17</w:t>
            </w:r>
          </w:p>
        </w:tc>
        <w:tc>
          <w:tcPr>
            <w:tcW w:w="2800" w:type="dxa"/>
            <w:tcBorders>
              <w:top w:val="nil"/>
              <w:left w:val="nil"/>
              <w:bottom w:val="single" w:sz="4" w:space="0" w:color="auto"/>
              <w:right w:val="single" w:sz="4" w:space="0" w:color="auto"/>
            </w:tcBorders>
            <w:shd w:val="clear" w:color="auto" w:fill="auto"/>
            <w:vAlign w:val="center"/>
            <w:hideMark/>
          </w:tcPr>
          <w:p w14:paraId="2EED2398" w14:textId="77777777" w:rsidR="00380705" w:rsidRPr="00C63FB8" w:rsidRDefault="00380705" w:rsidP="00380705">
            <w:pPr>
              <w:spacing w:line="240" w:lineRule="auto"/>
              <w:rPr>
                <w:rFonts w:eastAsia="Times New Roman"/>
                <w:sz w:val="20"/>
                <w:szCs w:val="20"/>
              </w:rPr>
            </w:pPr>
            <w:r w:rsidRPr="00C63FB8">
              <w:rPr>
                <w:rFonts w:eastAsia="Times New Roman"/>
                <w:sz w:val="20"/>
                <w:szCs w:val="20"/>
              </w:rPr>
              <w:t>Đất xây dựng cơ sở ngoại giao</w:t>
            </w:r>
          </w:p>
        </w:tc>
        <w:tc>
          <w:tcPr>
            <w:tcW w:w="700" w:type="dxa"/>
            <w:tcBorders>
              <w:top w:val="nil"/>
              <w:left w:val="nil"/>
              <w:bottom w:val="single" w:sz="4" w:space="0" w:color="auto"/>
              <w:right w:val="single" w:sz="4" w:space="0" w:color="auto"/>
            </w:tcBorders>
            <w:shd w:val="clear" w:color="auto" w:fill="auto"/>
            <w:vAlign w:val="center"/>
            <w:hideMark/>
          </w:tcPr>
          <w:p w14:paraId="5A7B43FA" w14:textId="77777777" w:rsidR="00380705" w:rsidRPr="00C63FB8" w:rsidRDefault="00380705" w:rsidP="00380705">
            <w:pPr>
              <w:spacing w:line="240" w:lineRule="auto"/>
              <w:jc w:val="center"/>
              <w:rPr>
                <w:rFonts w:eastAsia="Times New Roman"/>
                <w:sz w:val="20"/>
                <w:szCs w:val="20"/>
              </w:rPr>
            </w:pPr>
            <w:r w:rsidRPr="00C63FB8">
              <w:rPr>
                <w:rFonts w:eastAsia="Times New Roman"/>
                <w:sz w:val="20"/>
                <w:szCs w:val="20"/>
              </w:rPr>
              <w:t>DNG</w:t>
            </w:r>
          </w:p>
        </w:tc>
        <w:tc>
          <w:tcPr>
            <w:tcW w:w="1200" w:type="dxa"/>
            <w:tcBorders>
              <w:top w:val="nil"/>
              <w:left w:val="nil"/>
              <w:bottom w:val="single" w:sz="4" w:space="0" w:color="auto"/>
              <w:right w:val="single" w:sz="4" w:space="0" w:color="auto"/>
            </w:tcBorders>
            <w:shd w:val="clear" w:color="auto" w:fill="auto"/>
            <w:noWrap/>
            <w:vAlign w:val="center"/>
            <w:hideMark/>
          </w:tcPr>
          <w:p w14:paraId="45EBABC8" w14:textId="77777777" w:rsidR="00380705" w:rsidRPr="00C63FB8" w:rsidRDefault="00380705" w:rsidP="00380705">
            <w:pPr>
              <w:spacing w:line="240" w:lineRule="auto"/>
              <w:jc w:val="right"/>
              <w:rPr>
                <w:rFonts w:eastAsia="Times New Roman"/>
                <w:sz w:val="20"/>
                <w:szCs w:val="20"/>
              </w:rPr>
            </w:pPr>
            <w:r w:rsidRPr="00C63FB8">
              <w:rPr>
                <w:rFonts w:eastAsia="Times New Roman"/>
                <w:sz w:val="20"/>
                <w:szCs w:val="20"/>
              </w:rPr>
              <w:t> </w:t>
            </w:r>
          </w:p>
        </w:tc>
        <w:tc>
          <w:tcPr>
            <w:tcW w:w="1120" w:type="dxa"/>
            <w:tcBorders>
              <w:top w:val="nil"/>
              <w:left w:val="nil"/>
              <w:bottom w:val="single" w:sz="4" w:space="0" w:color="auto"/>
              <w:right w:val="single" w:sz="4" w:space="0" w:color="auto"/>
            </w:tcBorders>
            <w:shd w:val="clear" w:color="auto" w:fill="auto"/>
            <w:noWrap/>
            <w:vAlign w:val="center"/>
            <w:hideMark/>
          </w:tcPr>
          <w:p w14:paraId="7D29E8F3" w14:textId="77777777" w:rsidR="00380705" w:rsidRPr="00C63FB8" w:rsidRDefault="00380705" w:rsidP="00380705">
            <w:pPr>
              <w:spacing w:line="240" w:lineRule="auto"/>
              <w:jc w:val="right"/>
              <w:rPr>
                <w:rFonts w:eastAsia="Times New Roman"/>
                <w:b/>
                <w:bCs/>
                <w:i/>
                <w:iCs/>
                <w:sz w:val="20"/>
                <w:szCs w:val="20"/>
              </w:rPr>
            </w:pPr>
            <w:r w:rsidRPr="00C63FB8">
              <w:rPr>
                <w:rFonts w:eastAsia="Times New Roman"/>
                <w:b/>
                <w:bCs/>
                <w:i/>
                <w:iCs/>
                <w:sz w:val="20"/>
                <w:szCs w:val="20"/>
              </w:rPr>
              <w:t> </w:t>
            </w:r>
          </w:p>
        </w:tc>
        <w:tc>
          <w:tcPr>
            <w:tcW w:w="1116" w:type="dxa"/>
            <w:tcBorders>
              <w:top w:val="nil"/>
              <w:left w:val="nil"/>
              <w:bottom w:val="single" w:sz="4" w:space="0" w:color="auto"/>
              <w:right w:val="single" w:sz="4" w:space="0" w:color="auto"/>
            </w:tcBorders>
            <w:shd w:val="clear" w:color="auto" w:fill="auto"/>
            <w:noWrap/>
            <w:vAlign w:val="center"/>
            <w:hideMark/>
          </w:tcPr>
          <w:p w14:paraId="4BDAB58D" w14:textId="77777777" w:rsidR="00380705" w:rsidRPr="00C63FB8" w:rsidRDefault="00380705" w:rsidP="00380705">
            <w:pPr>
              <w:spacing w:line="240" w:lineRule="auto"/>
              <w:jc w:val="right"/>
              <w:rPr>
                <w:rFonts w:eastAsia="Times New Roman"/>
                <w:b/>
                <w:bCs/>
                <w:sz w:val="20"/>
                <w:szCs w:val="20"/>
              </w:rPr>
            </w:pPr>
            <w:r w:rsidRPr="00C63FB8">
              <w:rPr>
                <w:rFonts w:eastAsia="Times New Roman"/>
                <w:b/>
                <w:bCs/>
                <w:sz w:val="20"/>
                <w:szCs w:val="20"/>
              </w:rPr>
              <w:t xml:space="preserve">              -   </w:t>
            </w:r>
          </w:p>
        </w:tc>
        <w:tc>
          <w:tcPr>
            <w:tcW w:w="1314" w:type="dxa"/>
            <w:tcBorders>
              <w:top w:val="nil"/>
              <w:left w:val="nil"/>
              <w:bottom w:val="single" w:sz="4" w:space="0" w:color="auto"/>
              <w:right w:val="single" w:sz="4" w:space="0" w:color="auto"/>
            </w:tcBorders>
            <w:shd w:val="clear" w:color="auto" w:fill="auto"/>
            <w:noWrap/>
            <w:vAlign w:val="center"/>
            <w:hideMark/>
          </w:tcPr>
          <w:p w14:paraId="2073C50E" w14:textId="77777777" w:rsidR="00380705" w:rsidRPr="00C63FB8" w:rsidRDefault="00380705" w:rsidP="00380705">
            <w:pPr>
              <w:spacing w:line="240" w:lineRule="auto"/>
              <w:jc w:val="right"/>
              <w:rPr>
                <w:rFonts w:eastAsia="Times New Roman"/>
                <w:sz w:val="20"/>
                <w:szCs w:val="20"/>
              </w:rPr>
            </w:pPr>
            <w:r w:rsidRPr="00C63FB8">
              <w:rPr>
                <w:rFonts w:eastAsia="Times New Roman"/>
                <w:sz w:val="20"/>
                <w:szCs w:val="20"/>
              </w:rPr>
              <w:t> </w:t>
            </w:r>
          </w:p>
        </w:tc>
        <w:tc>
          <w:tcPr>
            <w:tcW w:w="775" w:type="dxa"/>
            <w:tcBorders>
              <w:top w:val="nil"/>
              <w:left w:val="nil"/>
              <w:bottom w:val="single" w:sz="4" w:space="0" w:color="auto"/>
              <w:right w:val="single" w:sz="4" w:space="0" w:color="auto"/>
            </w:tcBorders>
            <w:shd w:val="clear" w:color="auto" w:fill="auto"/>
            <w:noWrap/>
            <w:vAlign w:val="center"/>
            <w:hideMark/>
          </w:tcPr>
          <w:p w14:paraId="145B73F8" w14:textId="77777777" w:rsidR="00380705" w:rsidRPr="00C63FB8" w:rsidRDefault="00380705" w:rsidP="00380705">
            <w:pPr>
              <w:spacing w:line="240" w:lineRule="auto"/>
              <w:jc w:val="right"/>
              <w:rPr>
                <w:rFonts w:eastAsia="Times New Roman"/>
                <w:sz w:val="20"/>
                <w:szCs w:val="20"/>
              </w:rPr>
            </w:pPr>
            <w:r w:rsidRPr="00C63FB8">
              <w:rPr>
                <w:rFonts w:eastAsia="Times New Roman"/>
                <w:sz w:val="20"/>
                <w:szCs w:val="20"/>
              </w:rPr>
              <w:t> </w:t>
            </w:r>
          </w:p>
        </w:tc>
        <w:tc>
          <w:tcPr>
            <w:tcW w:w="1145" w:type="dxa"/>
            <w:tcBorders>
              <w:top w:val="nil"/>
              <w:left w:val="nil"/>
              <w:bottom w:val="single" w:sz="4" w:space="0" w:color="auto"/>
              <w:right w:val="single" w:sz="4" w:space="0" w:color="auto"/>
            </w:tcBorders>
            <w:shd w:val="clear" w:color="auto" w:fill="auto"/>
            <w:noWrap/>
            <w:vAlign w:val="center"/>
            <w:hideMark/>
          </w:tcPr>
          <w:p w14:paraId="137CA852" w14:textId="77777777" w:rsidR="00380705" w:rsidRPr="00C63FB8" w:rsidRDefault="00380705" w:rsidP="00380705">
            <w:pPr>
              <w:spacing w:line="240" w:lineRule="auto"/>
              <w:jc w:val="right"/>
              <w:rPr>
                <w:rFonts w:eastAsia="Times New Roman"/>
                <w:sz w:val="20"/>
                <w:szCs w:val="20"/>
              </w:rPr>
            </w:pPr>
            <w:r w:rsidRPr="00C63FB8">
              <w:rPr>
                <w:rFonts w:eastAsia="Times New Roman"/>
                <w:sz w:val="20"/>
                <w:szCs w:val="20"/>
              </w:rPr>
              <w:t> </w:t>
            </w:r>
          </w:p>
        </w:tc>
      </w:tr>
      <w:tr w:rsidR="00380705" w:rsidRPr="00C63FB8" w14:paraId="77BAEE07" w14:textId="77777777" w:rsidTr="00380705">
        <w:trPr>
          <w:trHeight w:val="360"/>
          <w:jc w:val="center"/>
        </w:trPr>
        <w:tc>
          <w:tcPr>
            <w:tcW w:w="630" w:type="dxa"/>
            <w:tcBorders>
              <w:top w:val="nil"/>
              <w:left w:val="single" w:sz="4" w:space="0" w:color="auto"/>
              <w:bottom w:val="single" w:sz="4" w:space="0" w:color="auto"/>
              <w:right w:val="single" w:sz="4" w:space="0" w:color="auto"/>
            </w:tcBorders>
            <w:shd w:val="clear" w:color="auto" w:fill="auto"/>
            <w:noWrap/>
            <w:vAlign w:val="center"/>
            <w:hideMark/>
          </w:tcPr>
          <w:p w14:paraId="54E03C0A" w14:textId="77777777" w:rsidR="00380705" w:rsidRPr="00C63FB8" w:rsidRDefault="00380705" w:rsidP="00380705">
            <w:pPr>
              <w:spacing w:line="240" w:lineRule="auto"/>
              <w:rPr>
                <w:rFonts w:eastAsia="Times New Roman"/>
                <w:b/>
                <w:bCs/>
                <w:i/>
                <w:iCs/>
                <w:sz w:val="20"/>
                <w:szCs w:val="20"/>
              </w:rPr>
            </w:pPr>
            <w:r w:rsidRPr="00C63FB8">
              <w:rPr>
                <w:rFonts w:eastAsia="Times New Roman"/>
                <w:b/>
                <w:bCs/>
                <w:i/>
                <w:iCs/>
                <w:sz w:val="20"/>
                <w:szCs w:val="20"/>
              </w:rPr>
              <w:t>3</w:t>
            </w:r>
          </w:p>
        </w:tc>
        <w:tc>
          <w:tcPr>
            <w:tcW w:w="2800" w:type="dxa"/>
            <w:tcBorders>
              <w:top w:val="nil"/>
              <w:left w:val="nil"/>
              <w:bottom w:val="single" w:sz="4" w:space="0" w:color="auto"/>
              <w:right w:val="single" w:sz="4" w:space="0" w:color="auto"/>
            </w:tcBorders>
            <w:shd w:val="clear" w:color="auto" w:fill="auto"/>
            <w:vAlign w:val="center"/>
            <w:hideMark/>
          </w:tcPr>
          <w:p w14:paraId="396C2C97" w14:textId="77777777" w:rsidR="00380705" w:rsidRPr="00C63FB8" w:rsidRDefault="00380705" w:rsidP="00380705">
            <w:pPr>
              <w:spacing w:line="240" w:lineRule="auto"/>
              <w:rPr>
                <w:rFonts w:eastAsia="Times New Roman"/>
                <w:b/>
                <w:bCs/>
                <w:i/>
                <w:iCs/>
                <w:sz w:val="20"/>
                <w:szCs w:val="20"/>
              </w:rPr>
            </w:pPr>
            <w:r w:rsidRPr="00C63FB8">
              <w:rPr>
                <w:rFonts w:eastAsia="Times New Roman"/>
                <w:b/>
                <w:bCs/>
                <w:i/>
                <w:iCs/>
                <w:sz w:val="20"/>
                <w:szCs w:val="20"/>
              </w:rPr>
              <w:t>Đất chưa sử dụng</w:t>
            </w:r>
          </w:p>
        </w:tc>
        <w:tc>
          <w:tcPr>
            <w:tcW w:w="700" w:type="dxa"/>
            <w:tcBorders>
              <w:top w:val="nil"/>
              <w:left w:val="nil"/>
              <w:bottom w:val="single" w:sz="4" w:space="0" w:color="auto"/>
              <w:right w:val="single" w:sz="4" w:space="0" w:color="auto"/>
            </w:tcBorders>
            <w:shd w:val="clear" w:color="auto" w:fill="auto"/>
            <w:vAlign w:val="center"/>
            <w:hideMark/>
          </w:tcPr>
          <w:p w14:paraId="05F77859" w14:textId="77777777" w:rsidR="00380705" w:rsidRPr="00C63FB8" w:rsidRDefault="00380705" w:rsidP="00380705">
            <w:pPr>
              <w:spacing w:line="240" w:lineRule="auto"/>
              <w:jc w:val="center"/>
              <w:rPr>
                <w:rFonts w:eastAsia="Times New Roman"/>
                <w:b/>
                <w:bCs/>
                <w:i/>
                <w:iCs/>
                <w:sz w:val="20"/>
                <w:szCs w:val="20"/>
              </w:rPr>
            </w:pPr>
            <w:r w:rsidRPr="00C63FB8">
              <w:rPr>
                <w:rFonts w:eastAsia="Times New Roman"/>
                <w:b/>
                <w:bCs/>
                <w:i/>
                <w:iCs/>
                <w:sz w:val="20"/>
                <w:szCs w:val="20"/>
              </w:rPr>
              <w:t>CSD</w:t>
            </w:r>
          </w:p>
        </w:tc>
        <w:tc>
          <w:tcPr>
            <w:tcW w:w="1200" w:type="dxa"/>
            <w:tcBorders>
              <w:top w:val="nil"/>
              <w:left w:val="nil"/>
              <w:bottom w:val="single" w:sz="4" w:space="0" w:color="auto"/>
              <w:right w:val="single" w:sz="4" w:space="0" w:color="auto"/>
            </w:tcBorders>
            <w:shd w:val="clear" w:color="auto" w:fill="auto"/>
            <w:noWrap/>
            <w:vAlign w:val="center"/>
            <w:hideMark/>
          </w:tcPr>
          <w:p w14:paraId="01D0997F" w14:textId="77777777" w:rsidR="00380705" w:rsidRPr="00C63FB8" w:rsidRDefault="00380705" w:rsidP="00380705">
            <w:pPr>
              <w:spacing w:line="240" w:lineRule="auto"/>
              <w:jc w:val="right"/>
              <w:rPr>
                <w:rFonts w:eastAsia="Times New Roman"/>
                <w:b/>
                <w:bCs/>
                <w:sz w:val="20"/>
                <w:szCs w:val="20"/>
              </w:rPr>
            </w:pPr>
            <w:r w:rsidRPr="00C63FB8">
              <w:rPr>
                <w:rFonts w:eastAsia="Times New Roman"/>
                <w:b/>
                <w:bCs/>
                <w:sz w:val="20"/>
                <w:szCs w:val="20"/>
              </w:rPr>
              <w:t>3.228,36</w:t>
            </w:r>
          </w:p>
        </w:tc>
        <w:tc>
          <w:tcPr>
            <w:tcW w:w="1120" w:type="dxa"/>
            <w:tcBorders>
              <w:top w:val="nil"/>
              <w:left w:val="nil"/>
              <w:bottom w:val="single" w:sz="4" w:space="0" w:color="auto"/>
              <w:right w:val="single" w:sz="4" w:space="0" w:color="auto"/>
            </w:tcBorders>
            <w:shd w:val="clear" w:color="auto" w:fill="auto"/>
            <w:noWrap/>
            <w:vAlign w:val="center"/>
            <w:hideMark/>
          </w:tcPr>
          <w:p w14:paraId="3A9D423A" w14:textId="77777777" w:rsidR="00380705" w:rsidRPr="00C63FB8" w:rsidRDefault="00380705" w:rsidP="00380705">
            <w:pPr>
              <w:spacing w:line="240" w:lineRule="auto"/>
              <w:jc w:val="right"/>
              <w:rPr>
                <w:rFonts w:eastAsia="Times New Roman"/>
                <w:b/>
                <w:bCs/>
                <w:sz w:val="20"/>
                <w:szCs w:val="20"/>
              </w:rPr>
            </w:pPr>
            <w:r w:rsidRPr="00C63FB8">
              <w:rPr>
                <w:rFonts w:eastAsia="Times New Roman"/>
                <w:b/>
                <w:bCs/>
                <w:sz w:val="20"/>
                <w:szCs w:val="20"/>
              </w:rPr>
              <w:t xml:space="preserve">       2.448,00 </w:t>
            </w:r>
          </w:p>
        </w:tc>
        <w:tc>
          <w:tcPr>
            <w:tcW w:w="1116" w:type="dxa"/>
            <w:tcBorders>
              <w:top w:val="nil"/>
              <w:left w:val="nil"/>
              <w:bottom w:val="single" w:sz="4" w:space="0" w:color="auto"/>
              <w:right w:val="single" w:sz="4" w:space="0" w:color="auto"/>
            </w:tcBorders>
            <w:shd w:val="clear" w:color="auto" w:fill="auto"/>
            <w:noWrap/>
            <w:vAlign w:val="center"/>
            <w:hideMark/>
          </w:tcPr>
          <w:p w14:paraId="3E02818A" w14:textId="77777777" w:rsidR="00380705" w:rsidRPr="00C63FB8" w:rsidRDefault="00380705" w:rsidP="00380705">
            <w:pPr>
              <w:spacing w:line="240" w:lineRule="auto"/>
              <w:jc w:val="right"/>
              <w:rPr>
                <w:rFonts w:eastAsia="Times New Roman"/>
                <w:b/>
                <w:bCs/>
                <w:sz w:val="20"/>
                <w:szCs w:val="20"/>
              </w:rPr>
            </w:pPr>
            <w:r w:rsidRPr="00C63FB8">
              <w:rPr>
                <w:rFonts w:eastAsia="Times New Roman"/>
                <w:b/>
                <w:bCs/>
                <w:sz w:val="20"/>
                <w:szCs w:val="20"/>
              </w:rPr>
              <w:t> </w:t>
            </w:r>
          </w:p>
        </w:tc>
        <w:tc>
          <w:tcPr>
            <w:tcW w:w="1314" w:type="dxa"/>
            <w:tcBorders>
              <w:top w:val="nil"/>
              <w:left w:val="nil"/>
              <w:bottom w:val="single" w:sz="4" w:space="0" w:color="auto"/>
              <w:right w:val="single" w:sz="4" w:space="0" w:color="auto"/>
            </w:tcBorders>
            <w:shd w:val="clear" w:color="auto" w:fill="auto"/>
            <w:noWrap/>
            <w:vAlign w:val="center"/>
            <w:hideMark/>
          </w:tcPr>
          <w:p w14:paraId="01306D25" w14:textId="77777777" w:rsidR="00380705" w:rsidRPr="00C63FB8" w:rsidRDefault="00380705" w:rsidP="00380705">
            <w:pPr>
              <w:spacing w:line="240" w:lineRule="auto"/>
              <w:jc w:val="right"/>
              <w:rPr>
                <w:rFonts w:eastAsia="Times New Roman"/>
                <w:b/>
                <w:bCs/>
                <w:sz w:val="20"/>
                <w:szCs w:val="20"/>
              </w:rPr>
            </w:pPr>
            <w:r w:rsidRPr="00C63FB8">
              <w:rPr>
                <w:rFonts w:eastAsia="Times New Roman"/>
                <w:b/>
                <w:bCs/>
                <w:sz w:val="20"/>
                <w:szCs w:val="20"/>
              </w:rPr>
              <w:t>2.448,00</w:t>
            </w:r>
          </w:p>
        </w:tc>
        <w:tc>
          <w:tcPr>
            <w:tcW w:w="775" w:type="dxa"/>
            <w:tcBorders>
              <w:top w:val="nil"/>
              <w:left w:val="nil"/>
              <w:bottom w:val="single" w:sz="4" w:space="0" w:color="auto"/>
              <w:right w:val="single" w:sz="4" w:space="0" w:color="auto"/>
            </w:tcBorders>
            <w:shd w:val="clear" w:color="auto" w:fill="auto"/>
            <w:noWrap/>
            <w:vAlign w:val="center"/>
            <w:hideMark/>
          </w:tcPr>
          <w:p w14:paraId="39D7C808" w14:textId="77777777" w:rsidR="00380705" w:rsidRPr="00C63FB8" w:rsidRDefault="00380705" w:rsidP="00380705">
            <w:pPr>
              <w:spacing w:line="240" w:lineRule="auto"/>
              <w:jc w:val="right"/>
              <w:rPr>
                <w:rFonts w:eastAsia="Times New Roman"/>
                <w:b/>
                <w:bCs/>
                <w:sz w:val="20"/>
                <w:szCs w:val="20"/>
              </w:rPr>
            </w:pPr>
            <w:r w:rsidRPr="00C63FB8">
              <w:rPr>
                <w:rFonts w:eastAsia="Times New Roman"/>
                <w:b/>
                <w:bCs/>
                <w:sz w:val="20"/>
                <w:szCs w:val="20"/>
              </w:rPr>
              <w:t>0,70</w:t>
            </w:r>
          </w:p>
        </w:tc>
        <w:tc>
          <w:tcPr>
            <w:tcW w:w="1145" w:type="dxa"/>
            <w:tcBorders>
              <w:top w:val="nil"/>
              <w:left w:val="nil"/>
              <w:bottom w:val="single" w:sz="4" w:space="0" w:color="auto"/>
              <w:right w:val="single" w:sz="4" w:space="0" w:color="auto"/>
            </w:tcBorders>
            <w:shd w:val="clear" w:color="auto" w:fill="auto"/>
            <w:noWrap/>
            <w:vAlign w:val="center"/>
            <w:hideMark/>
          </w:tcPr>
          <w:p w14:paraId="2621BF77" w14:textId="77777777" w:rsidR="00380705" w:rsidRPr="00C63FB8" w:rsidRDefault="00380705" w:rsidP="00380705">
            <w:pPr>
              <w:spacing w:line="240" w:lineRule="auto"/>
              <w:jc w:val="right"/>
              <w:rPr>
                <w:rFonts w:eastAsia="Times New Roman"/>
                <w:b/>
                <w:bCs/>
                <w:sz w:val="20"/>
                <w:szCs w:val="20"/>
              </w:rPr>
            </w:pPr>
            <w:r w:rsidRPr="00C63FB8">
              <w:rPr>
                <w:rFonts w:eastAsia="Times New Roman"/>
                <w:b/>
                <w:bCs/>
                <w:sz w:val="20"/>
                <w:szCs w:val="20"/>
              </w:rPr>
              <w:t>-780,36</w:t>
            </w:r>
          </w:p>
        </w:tc>
      </w:tr>
      <w:tr w:rsidR="00380705" w:rsidRPr="00C63FB8" w14:paraId="1763C445" w14:textId="77777777" w:rsidTr="00380705">
        <w:trPr>
          <w:trHeight w:val="360"/>
          <w:jc w:val="center"/>
        </w:trPr>
        <w:tc>
          <w:tcPr>
            <w:tcW w:w="630" w:type="dxa"/>
            <w:tcBorders>
              <w:top w:val="nil"/>
              <w:left w:val="single" w:sz="4" w:space="0" w:color="auto"/>
              <w:bottom w:val="single" w:sz="4" w:space="0" w:color="auto"/>
              <w:right w:val="single" w:sz="4" w:space="0" w:color="auto"/>
            </w:tcBorders>
            <w:shd w:val="clear" w:color="000000" w:fill="FFFF00"/>
            <w:noWrap/>
            <w:vAlign w:val="center"/>
            <w:hideMark/>
          </w:tcPr>
          <w:p w14:paraId="594A6C6A" w14:textId="77777777" w:rsidR="00380705" w:rsidRPr="00C63FB8" w:rsidRDefault="00380705" w:rsidP="00380705">
            <w:pPr>
              <w:spacing w:line="240" w:lineRule="auto"/>
              <w:rPr>
                <w:rFonts w:eastAsia="Times New Roman"/>
                <w:b/>
                <w:bCs/>
                <w:sz w:val="20"/>
                <w:szCs w:val="20"/>
              </w:rPr>
            </w:pPr>
            <w:r w:rsidRPr="00C63FB8">
              <w:rPr>
                <w:rFonts w:eastAsia="Times New Roman"/>
                <w:b/>
                <w:bCs/>
                <w:sz w:val="20"/>
                <w:szCs w:val="20"/>
              </w:rPr>
              <w:t>II</w:t>
            </w:r>
          </w:p>
        </w:tc>
        <w:tc>
          <w:tcPr>
            <w:tcW w:w="2800" w:type="dxa"/>
            <w:tcBorders>
              <w:top w:val="nil"/>
              <w:left w:val="nil"/>
              <w:bottom w:val="single" w:sz="4" w:space="0" w:color="auto"/>
              <w:right w:val="single" w:sz="4" w:space="0" w:color="auto"/>
            </w:tcBorders>
            <w:shd w:val="clear" w:color="000000" w:fill="FFFF00"/>
            <w:vAlign w:val="center"/>
            <w:hideMark/>
          </w:tcPr>
          <w:p w14:paraId="172E11AD" w14:textId="77777777" w:rsidR="00380705" w:rsidRPr="00C63FB8" w:rsidRDefault="00380705" w:rsidP="00380705">
            <w:pPr>
              <w:spacing w:line="240" w:lineRule="auto"/>
              <w:rPr>
                <w:rFonts w:eastAsia="Times New Roman"/>
                <w:b/>
                <w:bCs/>
                <w:sz w:val="20"/>
                <w:szCs w:val="20"/>
              </w:rPr>
            </w:pPr>
            <w:r w:rsidRPr="00C63FB8">
              <w:rPr>
                <w:rFonts w:eastAsia="Times New Roman"/>
                <w:b/>
                <w:bCs/>
                <w:sz w:val="20"/>
                <w:szCs w:val="20"/>
              </w:rPr>
              <w:t>KHU CHỨC NĂNG*</w:t>
            </w:r>
          </w:p>
        </w:tc>
        <w:tc>
          <w:tcPr>
            <w:tcW w:w="700" w:type="dxa"/>
            <w:tcBorders>
              <w:top w:val="nil"/>
              <w:left w:val="nil"/>
              <w:bottom w:val="single" w:sz="4" w:space="0" w:color="auto"/>
              <w:right w:val="single" w:sz="4" w:space="0" w:color="auto"/>
            </w:tcBorders>
            <w:shd w:val="clear" w:color="000000" w:fill="FFFF00"/>
            <w:vAlign w:val="center"/>
            <w:hideMark/>
          </w:tcPr>
          <w:p w14:paraId="5D68D44A" w14:textId="77777777" w:rsidR="00380705" w:rsidRPr="00C63FB8" w:rsidRDefault="00380705" w:rsidP="00380705">
            <w:pPr>
              <w:spacing w:line="240" w:lineRule="auto"/>
              <w:jc w:val="center"/>
              <w:rPr>
                <w:rFonts w:eastAsia="Times New Roman"/>
                <w:b/>
                <w:bCs/>
                <w:sz w:val="20"/>
                <w:szCs w:val="20"/>
              </w:rPr>
            </w:pPr>
            <w:r w:rsidRPr="00C63FB8">
              <w:rPr>
                <w:rFonts w:eastAsia="Times New Roman"/>
                <w:b/>
                <w:bCs/>
                <w:sz w:val="20"/>
                <w:szCs w:val="20"/>
              </w:rPr>
              <w:t> </w:t>
            </w:r>
          </w:p>
        </w:tc>
        <w:tc>
          <w:tcPr>
            <w:tcW w:w="1200" w:type="dxa"/>
            <w:tcBorders>
              <w:top w:val="nil"/>
              <w:left w:val="nil"/>
              <w:bottom w:val="single" w:sz="4" w:space="0" w:color="auto"/>
              <w:right w:val="single" w:sz="4" w:space="0" w:color="auto"/>
            </w:tcBorders>
            <w:shd w:val="clear" w:color="000000" w:fill="FFFF00"/>
            <w:noWrap/>
            <w:vAlign w:val="center"/>
            <w:hideMark/>
          </w:tcPr>
          <w:p w14:paraId="19A50ECD" w14:textId="77777777" w:rsidR="00380705" w:rsidRPr="00C63FB8" w:rsidRDefault="00380705" w:rsidP="00380705">
            <w:pPr>
              <w:spacing w:line="240" w:lineRule="auto"/>
              <w:jc w:val="right"/>
              <w:rPr>
                <w:rFonts w:eastAsia="Times New Roman"/>
                <w:b/>
                <w:bCs/>
                <w:sz w:val="20"/>
                <w:szCs w:val="20"/>
              </w:rPr>
            </w:pPr>
            <w:r w:rsidRPr="00C63FB8">
              <w:rPr>
                <w:rFonts w:eastAsia="Times New Roman"/>
                <w:b/>
                <w:bCs/>
                <w:sz w:val="20"/>
                <w:szCs w:val="20"/>
              </w:rPr>
              <w:t> </w:t>
            </w:r>
          </w:p>
        </w:tc>
        <w:tc>
          <w:tcPr>
            <w:tcW w:w="1120" w:type="dxa"/>
            <w:tcBorders>
              <w:top w:val="nil"/>
              <w:left w:val="nil"/>
              <w:bottom w:val="single" w:sz="4" w:space="0" w:color="auto"/>
              <w:right w:val="single" w:sz="4" w:space="0" w:color="auto"/>
            </w:tcBorders>
            <w:shd w:val="clear" w:color="000000" w:fill="FFFF00"/>
            <w:noWrap/>
            <w:vAlign w:val="center"/>
            <w:hideMark/>
          </w:tcPr>
          <w:p w14:paraId="6C3581DF" w14:textId="77777777" w:rsidR="00380705" w:rsidRPr="00C63FB8" w:rsidRDefault="00380705" w:rsidP="00380705">
            <w:pPr>
              <w:spacing w:line="240" w:lineRule="auto"/>
              <w:jc w:val="right"/>
              <w:rPr>
                <w:rFonts w:eastAsia="Times New Roman"/>
                <w:b/>
                <w:bCs/>
                <w:sz w:val="20"/>
                <w:szCs w:val="20"/>
              </w:rPr>
            </w:pPr>
            <w:r w:rsidRPr="00C63FB8">
              <w:rPr>
                <w:rFonts w:eastAsia="Times New Roman"/>
                <w:b/>
                <w:bCs/>
                <w:sz w:val="20"/>
                <w:szCs w:val="20"/>
              </w:rPr>
              <w:t> </w:t>
            </w:r>
          </w:p>
        </w:tc>
        <w:tc>
          <w:tcPr>
            <w:tcW w:w="1116" w:type="dxa"/>
            <w:tcBorders>
              <w:top w:val="nil"/>
              <w:left w:val="nil"/>
              <w:bottom w:val="single" w:sz="4" w:space="0" w:color="auto"/>
              <w:right w:val="single" w:sz="4" w:space="0" w:color="auto"/>
            </w:tcBorders>
            <w:shd w:val="clear" w:color="000000" w:fill="FFFF00"/>
            <w:noWrap/>
            <w:vAlign w:val="center"/>
            <w:hideMark/>
          </w:tcPr>
          <w:p w14:paraId="5BC43914" w14:textId="77777777" w:rsidR="00380705" w:rsidRPr="00C63FB8" w:rsidRDefault="00380705" w:rsidP="00380705">
            <w:pPr>
              <w:spacing w:line="240" w:lineRule="auto"/>
              <w:jc w:val="right"/>
              <w:rPr>
                <w:rFonts w:eastAsia="Times New Roman"/>
                <w:b/>
                <w:bCs/>
                <w:sz w:val="20"/>
                <w:szCs w:val="20"/>
              </w:rPr>
            </w:pPr>
            <w:r w:rsidRPr="00C63FB8">
              <w:rPr>
                <w:rFonts w:eastAsia="Times New Roman"/>
                <w:b/>
                <w:bCs/>
                <w:sz w:val="20"/>
                <w:szCs w:val="20"/>
              </w:rPr>
              <w:t> </w:t>
            </w:r>
          </w:p>
        </w:tc>
        <w:tc>
          <w:tcPr>
            <w:tcW w:w="1314" w:type="dxa"/>
            <w:tcBorders>
              <w:top w:val="nil"/>
              <w:left w:val="nil"/>
              <w:bottom w:val="single" w:sz="4" w:space="0" w:color="auto"/>
              <w:right w:val="single" w:sz="4" w:space="0" w:color="auto"/>
            </w:tcBorders>
            <w:shd w:val="clear" w:color="000000" w:fill="FFFF00"/>
            <w:noWrap/>
            <w:vAlign w:val="center"/>
            <w:hideMark/>
          </w:tcPr>
          <w:p w14:paraId="11CE91DB" w14:textId="77777777" w:rsidR="00380705" w:rsidRPr="00C63FB8" w:rsidRDefault="00380705" w:rsidP="00380705">
            <w:pPr>
              <w:spacing w:line="240" w:lineRule="auto"/>
              <w:jc w:val="right"/>
              <w:rPr>
                <w:rFonts w:eastAsia="Times New Roman"/>
                <w:b/>
                <w:bCs/>
                <w:sz w:val="20"/>
                <w:szCs w:val="20"/>
              </w:rPr>
            </w:pPr>
            <w:r w:rsidRPr="00C63FB8">
              <w:rPr>
                <w:rFonts w:eastAsia="Times New Roman"/>
                <w:b/>
                <w:bCs/>
                <w:sz w:val="20"/>
                <w:szCs w:val="20"/>
              </w:rPr>
              <w:t> </w:t>
            </w:r>
          </w:p>
        </w:tc>
        <w:tc>
          <w:tcPr>
            <w:tcW w:w="775" w:type="dxa"/>
            <w:tcBorders>
              <w:top w:val="nil"/>
              <w:left w:val="nil"/>
              <w:bottom w:val="single" w:sz="4" w:space="0" w:color="auto"/>
              <w:right w:val="single" w:sz="4" w:space="0" w:color="auto"/>
            </w:tcBorders>
            <w:shd w:val="clear" w:color="000000" w:fill="FFFF00"/>
            <w:noWrap/>
            <w:vAlign w:val="center"/>
            <w:hideMark/>
          </w:tcPr>
          <w:p w14:paraId="3CBE2D04" w14:textId="77777777" w:rsidR="00380705" w:rsidRPr="00C63FB8" w:rsidRDefault="00380705" w:rsidP="00380705">
            <w:pPr>
              <w:spacing w:line="240" w:lineRule="auto"/>
              <w:jc w:val="right"/>
              <w:rPr>
                <w:rFonts w:eastAsia="Times New Roman"/>
                <w:b/>
                <w:bCs/>
                <w:sz w:val="20"/>
                <w:szCs w:val="20"/>
              </w:rPr>
            </w:pPr>
            <w:r w:rsidRPr="00C63FB8">
              <w:rPr>
                <w:rFonts w:eastAsia="Times New Roman"/>
                <w:b/>
                <w:bCs/>
                <w:sz w:val="20"/>
                <w:szCs w:val="20"/>
              </w:rPr>
              <w:t> </w:t>
            </w:r>
          </w:p>
        </w:tc>
        <w:tc>
          <w:tcPr>
            <w:tcW w:w="1145" w:type="dxa"/>
            <w:tcBorders>
              <w:top w:val="nil"/>
              <w:left w:val="nil"/>
              <w:bottom w:val="single" w:sz="4" w:space="0" w:color="auto"/>
              <w:right w:val="single" w:sz="4" w:space="0" w:color="auto"/>
            </w:tcBorders>
            <w:shd w:val="clear" w:color="000000" w:fill="FFFF00"/>
            <w:noWrap/>
            <w:vAlign w:val="center"/>
            <w:hideMark/>
          </w:tcPr>
          <w:p w14:paraId="66D1BD9B" w14:textId="77777777" w:rsidR="00380705" w:rsidRPr="00C63FB8" w:rsidRDefault="00380705" w:rsidP="00380705">
            <w:pPr>
              <w:spacing w:line="240" w:lineRule="auto"/>
              <w:jc w:val="right"/>
              <w:rPr>
                <w:rFonts w:eastAsia="Times New Roman"/>
                <w:b/>
                <w:bCs/>
                <w:sz w:val="20"/>
                <w:szCs w:val="20"/>
              </w:rPr>
            </w:pPr>
            <w:r w:rsidRPr="00C63FB8">
              <w:rPr>
                <w:rFonts w:eastAsia="Times New Roman"/>
                <w:b/>
                <w:bCs/>
                <w:sz w:val="20"/>
                <w:szCs w:val="20"/>
              </w:rPr>
              <w:t> </w:t>
            </w:r>
          </w:p>
        </w:tc>
      </w:tr>
      <w:tr w:rsidR="00380705" w:rsidRPr="00C63FB8" w14:paraId="25B4F902" w14:textId="77777777" w:rsidTr="00380705">
        <w:trPr>
          <w:trHeight w:val="360"/>
          <w:jc w:val="center"/>
        </w:trPr>
        <w:tc>
          <w:tcPr>
            <w:tcW w:w="630" w:type="dxa"/>
            <w:tcBorders>
              <w:top w:val="nil"/>
              <w:left w:val="single" w:sz="4" w:space="0" w:color="auto"/>
              <w:bottom w:val="single" w:sz="4" w:space="0" w:color="auto"/>
              <w:right w:val="single" w:sz="4" w:space="0" w:color="auto"/>
            </w:tcBorders>
            <w:shd w:val="clear" w:color="auto" w:fill="auto"/>
            <w:noWrap/>
            <w:vAlign w:val="center"/>
            <w:hideMark/>
          </w:tcPr>
          <w:p w14:paraId="696D4030" w14:textId="77777777" w:rsidR="00380705" w:rsidRPr="00C63FB8" w:rsidRDefault="00380705" w:rsidP="00380705">
            <w:pPr>
              <w:spacing w:line="240" w:lineRule="auto"/>
              <w:rPr>
                <w:rFonts w:eastAsia="Times New Roman"/>
                <w:sz w:val="20"/>
                <w:szCs w:val="20"/>
              </w:rPr>
            </w:pPr>
            <w:r w:rsidRPr="00C63FB8">
              <w:rPr>
                <w:rFonts w:eastAsia="Times New Roman"/>
                <w:sz w:val="20"/>
                <w:szCs w:val="20"/>
              </w:rPr>
              <w:t>1</w:t>
            </w:r>
          </w:p>
        </w:tc>
        <w:tc>
          <w:tcPr>
            <w:tcW w:w="2800" w:type="dxa"/>
            <w:tcBorders>
              <w:top w:val="nil"/>
              <w:left w:val="nil"/>
              <w:bottom w:val="single" w:sz="4" w:space="0" w:color="auto"/>
              <w:right w:val="single" w:sz="4" w:space="0" w:color="auto"/>
            </w:tcBorders>
            <w:shd w:val="clear" w:color="auto" w:fill="auto"/>
            <w:vAlign w:val="center"/>
            <w:hideMark/>
          </w:tcPr>
          <w:p w14:paraId="1F446953" w14:textId="77777777" w:rsidR="00380705" w:rsidRPr="00C63FB8" w:rsidRDefault="00380705" w:rsidP="00380705">
            <w:pPr>
              <w:spacing w:line="240" w:lineRule="auto"/>
              <w:rPr>
                <w:rFonts w:eastAsia="Times New Roman"/>
                <w:sz w:val="20"/>
                <w:szCs w:val="20"/>
              </w:rPr>
            </w:pPr>
            <w:r w:rsidRPr="00C63FB8">
              <w:rPr>
                <w:rFonts w:eastAsia="Times New Roman"/>
                <w:sz w:val="20"/>
                <w:szCs w:val="20"/>
              </w:rPr>
              <w:t>Khu sản xuất nông nghiệp</w:t>
            </w:r>
          </w:p>
        </w:tc>
        <w:tc>
          <w:tcPr>
            <w:tcW w:w="700" w:type="dxa"/>
            <w:tcBorders>
              <w:top w:val="nil"/>
              <w:left w:val="nil"/>
              <w:bottom w:val="single" w:sz="4" w:space="0" w:color="auto"/>
              <w:right w:val="single" w:sz="4" w:space="0" w:color="auto"/>
            </w:tcBorders>
            <w:shd w:val="clear" w:color="auto" w:fill="auto"/>
            <w:vAlign w:val="center"/>
            <w:hideMark/>
          </w:tcPr>
          <w:p w14:paraId="1E89609C" w14:textId="77777777" w:rsidR="00380705" w:rsidRPr="00C63FB8" w:rsidRDefault="00380705" w:rsidP="00380705">
            <w:pPr>
              <w:spacing w:line="240" w:lineRule="auto"/>
              <w:jc w:val="center"/>
              <w:rPr>
                <w:rFonts w:eastAsia="Times New Roman"/>
                <w:sz w:val="20"/>
                <w:szCs w:val="20"/>
              </w:rPr>
            </w:pPr>
            <w:r w:rsidRPr="00C63FB8">
              <w:rPr>
                <w:rFonts w:eastAsia="Times New Roman"/>
                <w:sz w:val="20"/>
                <w:szCs w:val="20"/>
              </w:rPr>
              <w:t>KNN</w:t>
            </w:r>
          </w:p>
        </w:tc>
        <w:tc>
          <w:tcPr>
            <w:tcW w:w="1200" w:type="dxa"/>
            <w:tcBorders>
              <w:top w:val="nil"/>
              <w:left w:val="nil"/>
              <w:bottom w:val="single" w:sz="4" w:space="0" w:color="auto"/>
              <w:right w:val="single" w:sz="4" w:space="0" w:color="auto"/>
            </w:tcBorders>
            <w:shd w:val="clear" w:color="auto" w:fill="auto"/>
            <w:noWrap/>
            <w:vAlign w:val="center"/>
            <w:hideMark/>
          </w:tcPr>
          <w:p w14:paraId="174BF0C7" w14:textId="77777777" w:rsidR="00380705" w:rsidRPr="00C63FB8" w:rsidRDefault="00380705" w:rsidP="00380705">
            <w:pPr>
              <w:spacing w:line="240" w:lineRule="auto"/>
              <w:jc w:val="right"/>
              <w:rPr>
                <w:rFonts w:eastAsia="Times New Roman"/>
                <w:sz w:val="20"/>
                <w:szCs w:val="20"/>
              </w:rPr>
            </w:pPr>
            <w:r w:rsidRPr="00C63FB8">
              <w:rPr>
                <w:rFonts w:eastAsia="Times New Roman"/>
                <w:sz w:val="20"/>
                <w:szCs w:val="20"/>
              </w:rPr>
              <w:t>109.817,98</w:t>
            </w:r>
          </w:p>
        </w:tc>
        <w:tc>
          <w:tcPr>
            <w:tcW w:w="1120" w:type="dxa"/>
            <w:tcBorders>
              <w:top w:val="nil"/>
              <w:left w:val="nil"/>
              <w:bottom w:val="single" w:sz="4" w:space="0" w:color="auto"/>
              <w:right w:val="single" w:sz="4" w:space="0" w:color="auto"/>
            </w:tcBorders>
            <w:shd w:val="clear" w:color="auto" w:fill="auto"/>
            <w:noWrap/>
            <w:vAlign w:val="center"/>
            <w:hideMark/>
          </w:tcPr>
          <w:p w14:paraId="5760CD4C" w14:textId="77777777" w:rsidR="00380705" w:rsidRPr="00C63FB8" w:rsidRDefault="00380705" w:rsidP="00380705">
            <w:pPr>
              <w:spacing w:line="240" w:lineRule="auto"/>
              <w:jc w:val="right"/>
              <w:rPr>
                <w:rFonts w:eastAsia="Times New Roman"/>
                <w:sz w:val="20"/>
                <w:szCs w:val="20"/>
              </w:rPr>
            </w:pPr>
            <w:r w:rsidRPr="00C63FB8">
              <w:rPr>
                <w:rFonts w:eastAsia="Times New Roman"/>
                <w:sz w:val="20"/>
                <w:szCs w:val="20"/>
              </w:rPr>
              <w:t> </w:t>
            </w:r>
          </w:p>
        </w:tc>
        <w:tc>
          <w:tcPr>
            <w:tcW w:w="1116" w:type="dxa"/>
            <w:tcBorders>
              <w:top w:val="nil"/>
              <w:left w:val="nil"/>
              <w:bottom w:val="single" w:sz="4" w:space="0" w:color="auto"/>
              <w:right w:val="single" w:sz="4" w:space="0" w:color="auto"/>
            </w:tcBorders>
            <w:shd w:val="clear" w:color="auto" w:fill="auto"/>
            <w:noWrap/>
            <w:vAlign w:val="center"/>
            <w:hideMark/>
          </w:tcPr>
          <w:p w14:paraId="37B0AFA1" w14:textId="77777777" w:rsidR="00380705" w:rsidRPr="00C63FB8" w:rsidRDefault="00380705" w:rsidP="00380705">
            <w:pPr>
              <w:spacing w:line="240" w:lineRule="auto"/>
              <w:jc w:val="right"/>
              <w:rPr>
                <w:rFonts w:eastAsia="Times New Roman"/>
                <w:sz w:val="20"/>
                <w:szCs w:val="20"/>
              </w:rPr>
            </w:pPr>
            <w:r w:rsidRPr="00C63FB8">
              <w:rPr>
                <w:rFonts w:eastAsia="Times New Roman"/>
                <w:sz w:val="20"/>
                <w:szCs w:val="20"/>
              </w:rPr>
              <w:t xml:space="preserve"> 100.690,97 </w:t>
            </w:r>
          </w:p>
        </w:tc>
        <w:tc>
          <w:tcPr>
            <w:tcW w:w="1314" w:type="dxa"/>
            <w:tcBorders>
              <w:top w:val="nil"/>
              <w:left w:val="nil"/>
              <w:bottom w:val="single" w:sz="4" w:space="0" w:color="auto"/>
              <w:right w:val="single" w:sz="4" w:space="0" w:color="auto"/>
            </w:tcBorders>
            <w:shd w:val="clear" w:color="auto" w:fill="auto"/>
            <w:noWrap/>
            <w:vAlign w:val="center"/>
            <w:hideMark/>
          </w:tcPr>
          <w:p w14:paraId="104E9739" w14:textId="77777777" w:rsidR="00380705" w:rsidRPr="00C63FB8" w:rsidRDefault="00380705" w:rsidP="00380705">
            <w:pPr>
              <w:spacing w:line="240" w:lineRule="auto"/>
              <w:jc w:val="right"/>
              <w:rPr>
                <w:rFonts w:eastAsia="Times New Roman"/>
                <w:sz w:val="20"/>
                <w:szCs w:val="20"/>
              </w:rPr>
            </w:pPr>
            <w:r w:rsidRPr="00C63FB8">
              <w:rPr>
                <w:rFonts w:eastAsia="Times New Roman"/>
                <w:sz w:val="20"/>
                <w:szCs w:val="20"/>
              </w:rPr>
              <w:t>100.690,97</w:t>
            </w:r>
          </w:p>
        </w:tc>
        <w:tc>
          <w:tcPr>
            <w:tcW w:w="775" w:type="dxa"/>
            <w:tcBorders>
              <w:top w:val="nil"/>
              <w:left w:val="nil"/>
              <w:bottom w:val="single" w:sz="4" w:space="0" w:color="auto"/>
              <w:right w:val="single" w:sz="4" w:space="0" w:color="auto"/>
            </w:tcBorders>
            <w:shd w:val="clear" w:color="auto" w:fill="auto"/>
            <w:noWrap/>
            <w:vAlign w:val="center"/>
            <w:hideMark/>
          </w:tcPr>
          <w:p w14:paraId="320C101E" w14:textId="77777777" w:rsidR="00380705" w:rsidRPr="00C63FB8" w:rsidRDefault="00380705" w:rsidP="00380705">
            <w:pPr>
              <w:spacing w:line="240" w:lineRule="auto"/>
              <w:jc w:val="right"/>
              <w:rPr>
                <w:rFonts w:eastAsia="Times New Roman"/>
                <w:sz w:val="20"/>
                <w:szCs w:val="20"/>
              </w:rPr>
            </w:pPr>
            <w:r w:rsidRPr="00C63FB8">
              <w:rPr>
                <w:rFonts w:eastAsia="Times New Roman"/>
                <w:sz w:val="20"/>
                <w:szCs w:val="20"/>
              </w:rPr>
              <w:t>28,59</w:t>
            </w:r>
          </w:p>
        </w:tc>
        <w:tc>
          <w:tcPr>
            <w:tcW w:w="1145" w:type="dxa"/>
            <w:tcBorders>
              <w:top w:val="nil"/>
              <w:left w:val="nil"/>
              <w:bottom w:val="single" w:sz="4" w:space="0" w:color="auto"/>
              <w:right w:val="single" w:sz="4" w:space="0" w:color="auto"/>
            </w:tcBorders>
            <w:shd w:val="clear" w:color="auto" w:fill="auto"/>
            <w:noWrap/>
            <w:vAlign w:val="center"/>
            <w:hideMark/>
          </w:tcPr>
          <w:p w14:paraId="13D32166" w14:textId="77777777" w:rsidR="00380705" w:rsidRPr="00C63FB8" w:rsidRDefault="00380705" w:rsidP="00380705">
            <w:pPr>
              <w:spacing w:line="240" w:lineRule="auto"/>
              <w:jc w:val="right"/>
              <w:rPr>
                <w:rFonts w:eastAsia="Times New Roman"/>
                <w:sz w:val="20"/>
                <w:szCs w:val="20"/>
              </w:rPr>
            </w:pPr>
            <w:r w:rsidRPr="00C63FB8">
              <w:rPr>
                <w:rFonts w:eastAsia="Times New Roman"/>
                <w:sz w:val="20"/>
                <w:szCs w:val="20"/>
              </w:rPr>
              <w:t>-9.127,01</w:t>
            </w:r>
          </w:p>
        </w:tc>
      </w:tr>
      <w:tr w:rsidR="00380705" w:rsidRPr="00C63FB8" w14:paraId="6B124C93" w14:textId="77777777" w:rsidTr="00380705">
        <w:trPr>
          <w:trHeight w:val="360"/>
          <w:jc w:val="center"/>
        </w:trPr>
        <w:tc>
          <w:tcPr>
            <w:tcW w:w="630" w:type="dxa"/>
            <w:tcBorders>
              <w:top w:val="nil"/>
              <w:left w:val="single" w:sz="4" w:space="0" w:color="auto"/>
              <w:bottom w:val="single" w:sz="4" w:space="0" w:color="auto"/>
              <w:right w:val="single" w:sz="4" w:space="0" w:color="auto"/>
            </w:tcBorders>
            <w:shd w:val="clear" w:color="auto" w:fill="auto"/>
            <w:noWrap/>
            <w:vAlign w:val="center"/>
            <w:hideMark/>
          </w:tcPr>
          <w:p w14:paraId="2AC188FC" w14:textId="77777777" w:rsidR="00380705" w:rsidRPr="00C63FB8" w:rsidRDefault="00380705" w:rsidP="00380705">
            <w:pPr>
              <w:spacing w:line="240" w:lineRule="auto"/>
              <w:rPr>
                <w:rFonts w:eastAsia="Times New Roman"/>
                <w:sz w:val="20"/>
                <w:szCs w:val="20"/>
              </w:rPr>
            </w:pPr>
            <w:r w:rsidRPr="00C63FB8">
              <w:rPr>
                <w:rFonts w:eastAsia="Times New Roman"/>
                <w:sz w:val="20"/>
                <w:szCs w:val="20"/>
              </w:rPr>
              <w:t>2</w:t>
            </w:r>
          </w:p>
        </w:tc>
        <w:tc>
          <w:tcPr>
            <w:tcW w:w="2800" w:type="dxa"/>
            <w:tcBorders>
              <w:top w:val="nil"/>
              <w:left w:val="nil"/>
              <w:bottom w:val="single" w:sz="4" w:space="0" w:color="auto"/>
              <w:right w:val="single" w:sz="4" w:space="0" w:color="auto"/>
            </w:tcBorders>
            <w:shd w:val="clear" w:color="auto" w:fill="auto"/>
            <w:vAlign w:val="center"/>
            <w:hideMark/>
          </w:tcPr>
          <w:p w14:paraId="5DB0FB6B" w14:textId="77777777" w:rsidR="00380705" w:rsidRPr="00C63FB8" w:rsidRDefault="00380705" w:rsidP="00380705">
            <w:pPr>
              <w:spacing w:line="240" w:lineRule="auto"/>
              <w:rPr>
                <w:rFonts w:eastAsia="Times New Roman"/>
                <w:sz w:val="20"/>
                <w:szCs w:val="20"/>
              </w:rPr>
            </w:pPr>
            <w:r w:rsidRPr="00C63FB8">
              <w:rPr>
                <w:rFonts w:eastAsia="Times New Roman"/>
                <w:sz w:val="20"/>
                <w:szCs w:val="20"/>
              </w:rPr>
              <w:t>Khu lâm nghiệp</w:t>
            </w:r>
          </w:p>
        </w:tc>
        <w:tc>
          <w:tcPr>
            <w:tcW w:w="700" w:type="dxa"/>
            <w:tcBorders>
              <w:top w:val="nil"/>
              <w:left w:val="nil"/>
              <w:bottom w:val="single" w:sz="4" w:space="0" w:color="auto"/>
              <w:right w:val="single" w:sz="4" w:space="0" w:color="auto"/>
            </w:tcBorders>
            <w:shd w:val="clear" w:color="auto" w:fill="auto"/>
            <w:vAlign w:val="center"/>
            <w:hideMark/>
          </w:tcPr>
          <w:p w14:paraId="69AA29D6" w14:textId="77777777" w:rsidR="00380705" w:rsidRPr="00C63FB8" w:rsidRDefault="00380705" w:rsidP="00380705">
            <w:pPr>
              <w:spacing w:line="240" w:lineRule="auto"/>
              <w:jc w:val="center"/>
              <w:rPr>
                <w:rFonts w:eastAsia="Times New Roman"/>
                <w:sz w:val="20"/>
                <w:szCs w:val="20"/>
              </w:rPr>
            </w:pPr>
            <w:r w:rsidRPr="00C63FB8">
              <w:rPr>
                <w:rFonts w:eastAsia="Times New Roman"/>
                <w:sz w:val="20"/>
                <w:szCs w:val="20"/>
              </w:rPr>
              <w:t>KLN</w:t>
            </w:r>
          </w:p>
        </w:tc>
        <w:tc>
          <w:tcPr>
            <w:tcW w:w="1200" w:type="dxa"/>
            <w:tcBorders>
              <w:top w:val="nil"/>
              <w:left w:val="nil"/>
              <w:bottom w:val="single" w:sz="4" w:space="0" w:color="auto"/>
              <w:right w:val="single" w:sz="4" w:space="0" w:color="auto"/>
            </w:tcBorders>
            <w:shd w:val="clear" w:color="auto" w:fill="auto"/>
            <w:noWrap/>
            <w:vAlign w:val="center"/>
            <w:hideMark/>
          </w:tcPr>
          <w:p w14:paraId="4013DB25" w14:textId="77777777" w:rsidR="00380705" w:rsidRPr="00C63FB8" w:rsidRDefault="00380705" w:rsidP="00380705">
            <w:pPr>
              <w:spacing w:line="240" w:lineRule="auto"/>
              <w:jc w:val="right"/>
              <w:rPr>
                <w:rFonts w:eastAsia="Times New Roman"/>
                <w:sz w:val="20"/>
                <w:szCs w:val="20"/>
              </w:rPr>
            </w:pPr>
            <w:r w:rsidRPr="00C63FB8">
              <w:rPr>
                <w:rFonts w:eastAsia="Times New Roman"/>
                <w:sz w:val="20"/>
                <w:szCs w:val="20"/>
              </w:rPr>
              <w:t>187.130,24</w:t>
            </w:r>
          </w:p>
        </w:tc>
        <w:tc>
          <w:tcPr>
            <w:tcW w:w="1120" w:type="dxa"/>
            <w:tcBorders>
              <w:top w:val="nil"/>
              <w:left w:val="nil"/>
              <w:bottom w:val="single" w:sz="4" w:space="0" w:color="auto"/>
              <w:right w:val="single" w:sz="4" w:space="0" w:color="auto"/>
            </w:tcBorders>
            <w:shd w:val="clear" w:color="auto" w:fill="auto"/>
            <w:noWrap/>
            <w:vAlign w:val="center"/>
            <w:hideMark/>
          </w:tcPr>
          <w:p w14:paraId="54CB0391" w14:textId="77777777" w:rsidR="00380705" w:rsidRPr="00C63FB8" w:rsidRDefault="00380705" w:rsidP="00380705">
            <w:pPr>
              <w:spacing w:line="240" w:lineRule="auto"/>
              <w:jc w:val="right"/>
              <w:rPr>
                <w:rFonts w:eastAsia="Times New Roman"/>
                <w:sz w:val="20"/>
                <w:szCs w:val="20"/>
              </w:rPr>
            </w:pPr>
            <w:r w:rsidRPr="00C63FB8">
              <w:rPr>
                <w:rFonts w:eastAsia="Times New Roman"/>
                <w:sz w:val="20"/>
                <w:szCs w:val="20"/>
              </w:rPr>
              <w:t> </w:t>
            </w:r>
          </w:p>
        </w:tc>
        <w:tc>
          <w:tcPr>
            <w:tcW w:w="1116" w:type="dxa"/>
            <w:tcBorders>
              <w:top w:val="nil"/>
              <w:left w:val="nil"/>
              <w:bottom w:val="single" w:sz="4" w:space="0" w:color="auto"/>
              <w:right w:val="single" w:sz="4" w:space="0" w:color="auto"/>
            </w:tcBorders>
            <w:shd w:val="clear" w:color="auto" w:fill="auto"/>
            <w:noWrap/>
            <w:vAlign w:val="center"/>
            <w:hideMark/>
          </w:tcPr>
          <w:p w14:paraId="0B54A573" w14:textId="77777777" w:rsidR="00380705" w:rsidRPr="00C63FB8" w:rsidRDefault="00380705" w:rsidP="00380705">
            <w:pPr>
              <w:spacing w:line="240" w:lineRule="auto"/>
              <w:jc w:val="right"/>
              <w:rPr>
                <w:rFonts w:eastAsia="Times New Roman"/>
                <w:sz w:val="20"/>
                <w:szCs w:val="20"/>
              </w:rPr>
            </w:pPr>
            <w:r w:rsidRPr="00C63FB8">
              <w:rPr>
                <w:rFonts w:eastAsia="Times New Roman"/>
                <w:sz w:val="20"/>
                <w:szCs w:val="20"/>
              </w:rPr>
              <w:t xml:space="preserve"> 172.000,00 </w:t>
            </w:r>
          </w:p>
        </w:tc>
        <w:tc>
          <w:tcPr>
            <w:tcW w:w="1314" w:type="dxa"/>
            <w:tcBorders>
              <w:top w:val="nil"/>
              <w:left w:val="nil"/>
              <w:bottom w:val="single" w:sz="4" w:space="0" w:color="auto"/>
              <w:right w:val="single" w:sz="4" w:space="0" w:color="auto"/>
            </w:tcBorders>
            <w:shd w:val="clear" w:color="auto" w:fill="auto"/>
            <w:noWrap/>
            <w:vAlign w:val="center"/>
            <w:hideMark/>
          </w:tcPr>
          <w:p w14:paraId="495BE31A" w14:textId="77777777" w:rsidR="00380705" w:rsidRPr="00C63FB8" w:rsidRDefault="00380705" w:rsidP="00380705">
            <w:pPr>
              <w:spacing w:line="240" w:lineRule="auto"/>
              <w:jc w:val="right"/>
              <w:rPr>
                <w:rFonts w:eastAsia="Times New Roman"/>
                <w:sz w:val="20"/>
                <w:szCs w:val="20"/>
              </w:rPr>
            </w:pPr>
            <w:r w:rsidRPr="00C63FB8">
              <w:rPr>
                <w:rFonts w:eastAsia="Times New Roman"/>
                <w:sz w:val="20"/>
                <w:szCs w:val="20"/>
              </w:rPr>
              <w:t>172.000,00</w:t>
            </w:r>
          </w:p>
        </w:tc>
        <w:tc>
          <w:tcPr>
            <w:tcW w:w="775" w:type="dxa"/>
            <w:tcBorders>
              <w:top w:val="nil"/>
              <w:left w:val="nil"/>
              <w:bottom w:val="single" w:sz="4" w:space="0" w:color="auto"/>
              <w:right w:val="single" w:sz="4" w:space="0" w:color="auto"/>
            </w:tcBorders>
            <w:shd w:val="clear" w:color="auto" w:fill="auto"/>
            <w:noWrap/>
            <w:vAlign w:val="center"/>
            <w:hideMark/>
          </w:tcPr>
          <w:p w14:paraId="65242A5E" w14:textId="77777777" w:rsidR="00380705" w:rsidRPr="00C63FB8" w:rsidRDefault="00380705" w:rsidP="00380705">
            <w:pPr>
              <w:spacing w:line="240" w:lineRule="auto"/>
              <w:jc w:val="right"/>
              <w:rPr>
                <w:rFonts w:eastAsia="Times New Roman"/>
                <w:sz w:val="20"/>
                <w:szCs w:val="20"/>
              </w:rPr>
            </w:pPr>
            <w:r w:rsidRPr="00C63FB8">
              <w:rPr>
                <w:rFonts w:eastAsia="Times New Roman"/>
                <w:sz w:val="20"/>
                <w:szCs w:val="20"/>
              </w:rPr>
              <w:t>48,84</w:t>
            </w:r>
          </w:p>
        </w:tc>
        <w:tc>
          <w:tcPr>
            <w:tcW w:w="1145" w:type="dxa"/>
            <w:tcBorders>
              <w:top w:val="nil"/>
              <w:left w:val="nil"/>
              <w:bottom w:val="single" w:sz="4" w:space="0" w:color="auto"/>
              <w:right w:val="single" w:sz="4" w:space="0" w:color="auto"/>
            </w:tcBorders>
            <w:shd w:val="clear" w:color="auto" w:fill="auto"/>
            <w:noWrap/>
            <w:vAlign w:val="center"/>
            <w:hideMark/>
          </w:tcPr>
          <w:p w14:paraId="377A54C1" w14:textId="77777777" w:rsidR="00380705" w:rsidRPr="00C63FB8" w:rsidRDefault="00380705" w:rsidP="00380705">
            <w:pPr>
              <w:spacing w:line="240" w:lineRule="auto"/>
              <w:jc w:val="right"/>
              <w:rPr>
                <w:rFonts w:eastAsia="Times New Roman"/>
                <w:sz w:val="20"/>
                <w:szCs w:val="20"/>
              </w:rPr>
            </w:pPr>
            <w:r w:rsidRPr="00C63FB8">
              <w:rPr>
                <w:rFonts w:eastAsia="Times New Roman"/>
                <w:sz w:val="20"/>
                <w:szCs w:val="20"/>
              </w:rPr>
              <w:t>-15.130,24</w:t>
            </w:r>
          </w:p>
        </w:tc>
      </w:tr>
      <w:tr w:rsidR="00380705" w:rsidRPr="00C63FB8" w14:paraId="6C984CED" w14:textId="77777777" w:rsidTr="00380705">
        <w:trPr>
          <w:trHeight w:val="360"/>
          <w:jc w:val="center"/>
        </w:trPr>
        <w:tc>
          <w:tcPr>
            <w:tcW w:w="630" w:type="dxa"/>
            <w:tcBorders>
              <w:top w:val="nil"/>
              <w:left w:val="single" w:sz="4" w:space="0" w:color="auto"/>
              <w:bottom w:val="single" w:sz="4" w:space="0" w:color="auto"/>
              <w:right w:val="single" w:sz="4" w:space="0" w:color="auto"/>
            </w:tcBorders>
            <w:shd w:val="clear" w:color="auto" w:fill="auto"/>
            <w:noWrap/>
            <w:vAlign w:val="center"/>
            <w:hideMark/>
          </w:tcPr>
          <w:p w14:paraId="381082C9" w14:textId="77777777" w:rsidR="00380705" w:rsidRPr="00C63FB8" w:rsidRDefault="00380705" w:rsidP="00380705">
            <w:pPr>
              <w:spacing w:line="240" w:lineRule="auto"/>
              <w:rPr>
                <w:rFonts w:eastAsia="Times New Roman"/>
                <w:sz w:val="20"/>
                <w:szCs w:val="20"/>
              </w:rPr>
            </w:pPr>
            <w:r w:rsidRPr="00C63FB8">
              <w:rPr>
                <w:rFonts w:eastAsia="Times New Roman"/>
                <w:sz w:val="20"/>
                <w:szCs w:val="20"/>
              </w:rPr>
              <w:t>3</w:t>
            </w:r>
          </w:p>
        </w:tc>
        <w:tc>
          <w:tcPr>
            <w:tcW w:w="2800" w:type="dxa"/>
            <w:tcBorders>
              <w:top w:val="nil"/>
              <w:left w:val="nil"/>
              <w:bottom w:val="single" w:sz="4" w:space="0" w:color="auto"/>
              <w:right w:val="single" w:sz="4" w:space="0" w:color="auto"/>
            </w:tcBorders>
            <w:shd w:val="clear" w:color="auto" w:fill="auto"/>
            <w:vAlign w:val="center"/>
            <w:hideMark/>
          </w:tcPr>
          <w:p w14:paraId="6C763BB3" w14:textId="77777777" w:rsidR="00380705" w:rsidRPr="00C63FB8" w:rsidRDefault="00380705" w:rsidP="00380705">
            <w:pPr>
              <w:spacing w:line="240" w:lineRule="auto"/>
              <w:rPr>
                <w:rFonts w:eastAsia="Times New Roman"/>
                <w:sz w:val="20"/>
                <w:szCs w:val="20"/>
              </w:rPr>
            </w:pPr>
            <w:r w:rsidRPr="00C63FB8">
              <w:rPr>
                <w:rFonts w:eastAsia="Times New Roman"/>
                <w:sz w:val="20"/>
                <w:szCs w:val="20"/>
              </w:rPr>
              <w:t>Khu du lịch</w:t>
            </w:r>
          </w:p>
        </w:tc>
        <w:tc>
          <w:tcPr>
            <w:tcW w:w="700" w:type="dxa"/>
            <w:tcBorders>
              <w:top w:val="nil"/>
              <w:left w:val="nil"/>
              <w:bottom w:val="single" w:sz="4" w:space="0" w:color="auto"/>
              <w:right w:val="single" w:sz="4" w:space="0" w:color="auto"/>
            </w:tcBorders>
            <w:shd w:val="clear" w:color="auto" w:fill="auto"/>
            <w:vAlign w:val="center"/>
            <w:hideMark/>
          </w:tcPr>
          <w:p w14:paraId="0EDD2456" w14:textId="77777777" w:rsidR="00380705" w:rsidRPr="00C63FB8" w:rsidRDefault="00380705" w:rsidP="00380705">
            <w:pPr>
              <w:spacing w:line="240" w:lineRule="auto"/>
              <w:jc w:val="center"/>
              <w:rPr>
                <w:rFonts w:eastAsia="Times New Roman"/>
                <w:sz w:val="20"/>
                <w:szCs w:val="20"/>
              </w:rPr>
            </w:pPr>
            <w:r w:rsidRPr="00C63FB8">
              <w:rPr>
                <w:rFonts w:eastAsia="Times New Roman"/>
                <w:sz w:val="20"/>
                <w:szCs w:val="20"/>
              </w:rPr>
              <w:t>KDL</w:t>
            </w:r>
          </w:p>
        </w:tc>
        <w:tc>
          <w:tcPr>
            <w:tcW w:w="1200" w:type="dxa"/>
            <w:tcBorders>
              <w:top w:val="nil"/>
              <w:left w:val="nil"/>
              <w:bottom w:val="single" w:sz="4" w:space="0" w:color="auto"/>
              <w:right w:val="single" w:sz="4" w:space="0" w:color="auto"/>
            </w:tcBorders>
            <w:shd w:val="clear" w:color="auto" w:fill="auto"/>
            <w:noWrap/>
            <w:vAlign w:val="center"/>
            <w:hideMark/>
          </w:tcPr>
          <w:p w14:paraId="54C7B6B5" w14:textId="77777777" w:rsidR="00380705" w:rsidRPr="00C63FB8" w:rsidRDefault="00380705" w:rsidP="00380705">
            <w:pPr>
              <w:spacing w:line="240" w:lineRule="auto"/>
              <w:jc w:val="right"/>
              <w:rPr>
                <w:rFonts w:eastAsia="Times New Roman"/>
                <w:sz w:val="20"/>
                <w:szCs w:val="20"/>
              </w:rPr>
            </w:pPr>
            <w:r w:rsidRPr="00C63FB8">
              <w:rPr>
                <w:rFonts w:eastAsia="Times New Roman"/>
                <w:sz w:val="20"/>
                <w:szCs w:val="20"/>
              </w:rPr>
              <w:t>2.612,00</w:t>
            </w:r>
          </w:p>
        </w:tc>
        <w:tc>
          <w:tcPr>
            <w:tcW w:w="1120" w:type="dxa"/>
            <w:tcBorders>
              <w:top w:val="nil"/>
              <w:left w:val="nil"/>
              <w:bottom w:val="single" w:sz="4" w:space="0" w:color="auto"/>
              <w:right w:val="single" w:sz="4" w:space="0" w:color="auto"/>
            </w:tcBorders>
            <w:shd w:val="clear" w:color="auto" w:fill="auto"/>
            <w:noWrap/>
            <w:vAlign w:val="center"/>
            <w:hideMark/>
          </w:tcPr>
          <w:p w14:paraId="0CB911D4" w14:textId="77777777" w:rsidR="00380705" w:rsidRPr="00C63FB8" w:rsidRDefault="00380705" w:rsidP="00380705">
            <w:pPr>
              <w:spacing w:line="240" w:lineRule="auto"/>
              <w:jc w:val="right"/>
              <w:rPr>
                <w:rFonts w:eastAsia="Times New Roman"/>
                <w:sz w:val="20"/>
                <w:szCs w:val="20"/>
              </w:rPr>
            </w:pPr>
            <w:r w:rsidRPr="00C63FB8">
              <w:rPr>
                <w:rFonts w:eastAsia="Times New Roman"/>
                <w:sz w:val="20"/>
                <w:szCs w:val="20"/>
              </w:rPr>
              <w:t> </w:t>
            </w:r>
          </w:p>
        </w:tc>
        <w:tc>
          <w:tcPr>
            <w:tcW w:w="1116" w:type="dxa"/>
            <w:tcBorders>
              <w:top w:val="nil"/>
              <w:left w:val="nil"/>
              <w:bottom w:val="single" w:sz="4" w:space="0" w:color="auto"/>
              <w:right w:val="single" w:sz="4" w:space="0" w:color="auto"/>
            </w:tcBorders>
            <w:shd w:val="clear" w:color="auto" w:fill="auto"/>
            <w:noWrap/>
            <w:vAlign w:val="center"/>
            <w:hideMark/>
          </w:tcPr>
          <w:p w14:paraId="32ED9DDA" w14:textId="77777777" w:rsidR="00380705" w:rsidRPr="00C63FB8" w:rsidRDefault="00380705" w:rsidP="00380705">
            <w:pPr>
              <w:spacing w:line="240" w:lineRule="auto"/>
              <w:jc w:val="right"/>
              <w:rPr>
                <w:rFonts w:eastAsia="Times New Roman"/>
                <w:sz w:val="20"/>
                <w:szCs w:val="20"/>
              </w:rPr>
            </w:pPr>
            <w:r w:rsidRPr="00C63FB8">
              <w:rPr>
                <w:rFonts w:eastAsia="Times New Roman"/>
                <w:sz w:val="20"/>
                <w:szCs w:val="20"/>
              </w:rPr>
              <w:t xml:space="preserve">     5.063,32 </w:t>
            </w:r>
          </w:p>
        </w:tc>
        <w:tc>
          <w:tcPr>
            <w:tcW w:w="1314" w:type="dxa"/>
            <w:tcBorders>
              <w:top w:val="nil"/>
              <w:left w:val="nil"/>
              <w:bottom w:val="single" w:sz="4" w:space="0" w:color="auto"/>
              <w:right w:val="single" w:sz="4" w:space="0" w:color="auto"/>
            </w:tcBorders>
            <w:shd w:val="clear" w:color="auto" w:fill="auto"/>
            <w:noWrap/>
            <w:vAlign w:val="center"/>
            <w:hideMark/>
          </w:tcPr>
          <w:p w14:paraId="60CD71A3" w14:textId="77777777" w:rsidR="00380705" w:rsidRPr="00C63FB8" w:rsidRDefault="00380705" w:rsidP="00380705">
            <w:pPr>
              <w:spacing w:line="240" w:lineRule="auto"/>
              <w:jc w:val="right"/>
              <w:rPr>
                <w:rFonts w:eastAsia="Times New Roman"/>
                <w:sz w:val="20"/>
                <w:szCs w:val="20"/>
              </w:rPr>
            </w:pPr>
            <w:r w:rsidRPr="00C63FB8">
              <w:rPr>
                <w:rFonts w:eastAsia="Times New Roman"/>
                <w:sz w:val="20"/>
                <w:szCs w:val="20"/>
              </w:rPr>
              <w:t>5.063,32</w:t>
            </w:r>
          </w:p>
        </w:tc>
        <w:tc>
          <w:tcPr>
            <w:tcW w:w="775" w:type="dxa"/>
            <w:tcBorders>
              <w:top w:val="nil"/>
              <w:left w:val="nil"/>
              <w:bottom w:val="single" w:sz="4" w:space="0" w:color="auto"/>
              <w:right w:val="single" w:sz="4" w:space="0" w:color="auto"/>
            </w:tcBorders>
            <w:shd w:val="clear" w:color="auto" w:fill="auto"/>
            <w:noWrap/>
            <w:vAlign w:val="center"/>
            <w:hideMark/>
          </w:tcPr>
          <w:p w14:paraId="448D51F5" w14:textId="77777777" w:rsidR="00380705" w:rsidRPr="00C63FB8" w:rsidRDefault="00380705" w:rsidP="00380705">
            <w:pPr>
              <w:spacing w:line="240" w:lineRule="auto"/>
              <w:jc w:val="right"/>
              <w:rPr>
                <w:rFonts w:eastAsia="Times New Roman"/>
                <w:sz w:val="20"/>
                <w:szCs w:val="20"/>
              </w:rPr>
            </w:pPr>
            <w:r w:rsidRPr="00C63FB8">
              <w:rPr>
                <w:rFonts w:eastAsia="Times New Roman"/>
                <w:sz w:val="20"/>
                <w:szCs w:val="20"/>
              </w:rPr>
              <w:t>1,44</w:t>
            </w:r>
          </w:p>
        </w:tc>
        <w:tc>
          <w:tcPr>
            <w:tcW w:w="1145" w:type="dxa"/>
            <w:tcBorders>
              <w:top w:val="nil"/>
              <w:left w:val="nil"/>
              <w:bottom w:val="single" w:sz="4" w:space="0" w:color="auto"/>
              <w:right w:val="single" w:sz="4" w:space="0" w:color="auto"/>
            </w:tcBorders>
            <w:shd w:val="clear" w:color="auto" w:fill="auto"/>
            <w:noWrap/>
            <w:vAlign w:val="center"/>
            <w:hideMark/>
          </w:tcPr>
          <w:p w14:paraId="7C8DF260" w14:textId="77777777" w:rsidR="00380705" w:rsidRPr="00C63FB8" w:rsidRDefault="00380705" w:rsidP="00380705">
            <w:pPr>
              <w:spacing w:line="240" w:lineRule="auto"/>
              <w:jc w:val="right"/>
              <w:rPr>
                <w:rFonts w:eastAsia="Times New Roman"/>
                <w:sz w:val="20"/>
                <w:szCs w:val="20"/>
              </w:rPr>
            </w:pPr>
            <w:r w:rsidRPr="00C63FB8">
              <w:rPr>
                <w:rFonts w:eastAsia="Times New Roman"/>
                <w:sz w:val="20"/>
                <w:szCs w:val="20"/>
              </w:rPr>
              <w:t>2.451,32</w:t>
            </w:r>
          </w:p>
        </w:tc>
      </w:tr>
      <w:tr w:rsidR="00380705" w:rsidRPr="00C63FB8" w14:paraId="7915C67A" w14:textId="77777777" w:rsidTr="00380705">
        <w:trPr>
          <w:trHeight w:val="360"/>
          <w:jc w:val="center"/>
        </w:trPr>
        <w:tc>
          <w:tcPr>
            <w:tcW w:w="630" w:type="dxa"/>
            <w:tcBorders>
              <w:top w:val="nil"/>
              <w:left w:val="single" w:sz="4" w:space="0" w:color="auto"/>
              <w:bottom w:val="single" w:sz="4" w:space="0" w:color="auto"/>
              <w:right w:val="single" w:sz="4" w:space="0" w:color="auto"/>
            </w:tcBorders>
            <w:shd w:val="clear" w:color="auto" w:fill="auto"/>
            <w:noWrap/>
            <w:vAlign w:val="center"/>
            <w:hideMark/>
          </w:tcPr>
          <w:p w14:paraId="29CC0A46" w14:textId="77777777" w:rsidR="00380705" w:rsidRPr="00C63FB8" w:rsidRDefault="00380705" w:rsidP="00380705">
            <w:pPr>
              <w:spacing w:line="240" w:lineRule="auto"/>
              <w:rPr>
                <w:rFonts w:eastAsia="Times New Roman"/>
                <w:sz w:val="20"/>
                <w:szCs w:val="20"/>
              </w:rPr>
            </w:pPr>
            <w:r w:rsidRPr="00C63FB8">
              <w:rPr>
                <w:rFonts w:eastAsia="Times New Roman"/>
                <w:sz w:val="20"/>
                <w:szCs w:val="20"/>
              </w:rPr>
              <w:t>4</w:t>
            </w:r>
          </w:p>
        </w:tc>
        <w:tc>
          <w:tcPr>
            <w:tcW w:w="2800" w:type="dxa"/>
            <w:tcBorders>
              <w:top w:val="nil"/>
              <w:left w:val="nil"/>
              <w:bottom w:val="single" w:sz="4" w:space="0" w:color="auto"/>
              <w:right w:val="single" w:sz="4" w:space="0" w:color="auto"/>
            </w:tcBorders>
            <w:shd w:val="clear" w:color="auto" w:fill="auto"/>
            <w:vAlign w:val="center"/>
            <w:hideMark/>
          </w:tcPr>
          <w:p w14:paraId="13B2E1BF" w14:textId="77777777" w:rsidR="00380705" w:rsidRPr="00C63FB8" w:rsidRDefault="00380705" w:rsidP="00380705">
            <w:pPr>
              <w:spacing w:line="240" w:lineRule="auto"/>
              <w:rPr>
                <w:rFonts w:eastAsia="Times New Roman"/>
                <w:sz w:val="20"/>
                <w:szCs w:val="20"/>
              </w:rPr>
            </w:pPr>
            <w:r w:rsidRPr="00C63FB8">
              <w:rPr>
                <w:rFonts w:eastAsia="Times New Roman"/>
                <w:sz w:val="20"/>
                <w:szCs w:val="20"/>
              </w:rPr>
              <w:t>Khu bảo tồn thiên nhiên và đa dạng sinh học</w:t>
            </w:r>
          </w:p>
        </w:tc>
        <w:tc>
          <w:tcPr>
            <w:tcW w:w="700" w:type="dxa"/>
            <w:tcBorders>
              <w:top w:val="nil"/>
              <w:left w:val="nil"/>
              <w:bottom w:val="single" w:sz="4" w:space="0" w:color="auto"/>
              <w:right w:val="single" w:sz="4" w:space="0" w:color="auto"/>
            </w:tcBorders>
            <w:shd w:val="clear" w:color="auto" w:fill="auto"/>
            <w:vAlign w:val="center"/>
            <w:hideMark/>
          </w:tcPr>
          <w:p w14:paraId="508B0659" w14:textId="77777777" w:rsidR="00380705" w:rsidRPr="00C63FB8" w:rsidRDefault="00380705" w:rsidP="00380705">
            <w:pPr>
              <w:spacing w:line="240" w:lineRule="auto"/>
              <w:jc w:val="center"/>
              <w:rPr>
                <w:rFonts w:eastAsia="Times New Roman"/>
                <w:sz w:val="20"/>
                <w:szCs w:val="20"/>
              </w:rPr>
            </w:pPr>
            <w:r w:rsidRPr="00C63FB8">
              <w:rPr>
                <w:rFonts w:eastAsia="Times New Roman"/>
                <w:sz w:val="20"/>
                <w:szCs w:val="20"/>
              </w:rPr>
              <w:t>KBT</w:t>
            </w:r>
          </w:p>
        </w:tc>
        <w:tc>
          <w:tcPr>
            <w:tcW w:w="1200" w:type="dxa"/>
            <w:tcBorders>
              <w:top w:val="nil"/>
              <w:left w:val="nil"/>
              <w:bottom w:val="single" w:sz="4" w:space="0" w:color="auto"/>
              <w:right w:val="single" w:sz="4" w:space="0" w:color="auto"/>
            </w:tcBorders>
            <w:shd w:val="clear" w:color="auto" w:fill="auto"/>
            <w:noWrap/>
            <w:vAlign w:val="center"/>
            <w:hideMark/>
          </w:tcPr>
          <w:p w14:paraId="007F5363" w14:textId="77777777" w:rsidR="00380705" w:rsidRPr="00C63FB8" w:rsidRDefault="00380705" w:rsidP="00380705">
            <w:pPr>
              <w:spacing w:line="240" w:lineRule="auto"/>
              <w:jc w:val="right"/>
              <w:rPr>
                <w:rFonts w:eastAsia="Times New Roman"/>
                <w:sz w:val="20"/>
                <w:szCs w:val="20"/>
              </w:rPr>
            </w:pPr>
            <w:r w:rsidRPr="00C63FB8">
              <w:rPr>
                <w:rFonts w:eastAsia="Times New Roman"/>
                <w:sz w:val="20"/>
                <w:szCs w:val="20"/>
              </w:rPr>
              <w:t>60.355,31</w:t>
            </w:r>
          </w:p>
        </w:tc>
        <w:tc>
          <w:tcPr>
            <w:tcW w:w="1120" w:type="dxa"/>
            <w:tcBorders>
              <w:top w:val="nil"/>
              <w:left w:val="nil"/>
              <w:bottom w:val="single" w:sz="4" w:space="0" w:color="auto"/>
              <w:right w:val="single" w:sz="4" w:space="0" w:color="auto"/>
            </w:tcBorders>
            <w:shd w:val="clear" w:color="auto" w:fill="auto"/>
            <w:noWrap/>
            <w:vAlign w:val="center"/>
            <w:hideMark/>
          </w:tcPr>
          <w:p w14:paraId="2FAEA248" w14:textId="77777777" w:rsidR="00380705" w:rsidRPr="00C63FB8" w:rsidRDefault="00380705" w:rsidP="00380705">
            <w:pPr>
              <w:spacing w:line="240" w:lineRule="auto"/>
              <w:jc w:val="right"/>
              <w:rPr>
                <w:rFonts w:eastAsia="Times New Roman"/>
                <w:sz w:val="20"/>
                <w:szCs w:val="20"/>
              </w:rPr>
            </w:pPr>
            <w:r w:rsidRPr="00C63FB8">
              <w:rPr>
                <w:rFonts w:eastAsia="Times New Roman"/>
                <w:sz w:val="20"/>
                <w:szCs w:val="20"/>
              </w:rPr>
              <w:t> </w:t>
            </w:r>
          </w:p>
        </w:tc>
        <w:tc>
          <w:tcPr>
            <w:tcW w:w="1116" w:type="dxa"/>
            <w:tcBorders>
              <w:top w:val="nil"/>
              <w:left w:val="nil"/>
              <w:bottom w:val="single" w:sz="4" w:space="0" w:color="auto"/>
              <w:right w:val="single" w:sz="4" w:space="0" w:color="auto"/>
            </w:tcBorders>
            <w:shd w:val="clear" w:color="auto" w:fill="auto"/>
            <w:noWrap/>
            <w:vAlign w:val="center"/>
            <w:hideMark/>
          </w:tcPr>
          <w:p w14:paraId="5994692A" w14:textId="77777777" w:rsidR="00380705" w:rsidRPr="00C63FB8" w:rsidRDefault="00380705" w:rsidP="00380705">
            <w:pPr>
              <w:spacing w:line="240" w:lineRule="auto"/>
              <w:jc w:val="right"/>
              <w:rPr>
                <w:rFonts w:eastAsia="Times New Roman"/>
                <w:sz w:val="20"/>
                <w:szCs w:val="20"/>
              </w:rPr>
            </w:pPr>
            <w:r w:rsidRPr="00C63FB8">
              <w:rPr>
                <w:rFonts w:eastAsia="Times New Roman"/>
                <w:sz w:val="20"/>
                <w:szCs w:val="20"/>
              </w:rPr>
              <w:t xml:space="preserve">   60.355,31 </w:t>
            </w:r>
          </w:p>
        </w:tc>
        <w:tc>
          <w:tcPr>
            <w:tcW w:w="1314" w:type="dxa"/>
            <w:tcBorders>
              <w:top w:val="nil"/>
              <w:left w:val="nil"/>
              <w:bottom w:val="single" w:sz="4" w:space="0" w:color="auto"/>
              <w:right w:val="single" w:sz="4" w:space="0" w:color="auto"/>
            </w:tcBorders>
            <w:shd w:val="clear" w:color="auto" w:fill="auto"/>
            <w:noWrap/>
            <w:vAlign w:val="center"/>
            <w:hideMark/>
          </w:tcPr>
          <w:p w14:paraId="2D9360C4" w14:textId="77777777" w:rsidR="00380705" w:rsidRPr="00C63FB8" w:rsidRDefault="00380705" w:rsidP="00380705">
            <w:pPr>
              <w:spacing w:line="240" w:lineRule="auto"/>
              <w:jc w:val="right"/>
              <w:rPr>
                <w:rFonts w:eastAsia="Times New Roman"/>
                <w:sz w:val="20"/>
                <w:szCs w:val="20"/>
              </w:rPr>
            </w:pPr>
            <w:r w:rsidRPr="00C63FB8">
              <w:rPr>
                <w:rFonts w:eastAsia="Times New Roman"/>
                <w:sz w:val="20"/>
                <w:szCs w:val="20"/>
              </w:rPr>
              <w:t>60.355,31</w:t>
            </w:r>
          </w:p>
        </w:tc>
        <w:tc>
          <w:tcPr>
            <w:tcW w:w="775" w:type="dxa"/>
            <w:tcBorders>
              <w:top w:val="nil"/>
              <w:left w:val="nil"/>
              <w:bottom w:val="single" w:sz="4" w:space="0" w:color="auto"/>
              <w:right w:val="single" w:sz="4" w:space="0" w:color="auto"/>
            </w:tcBorders>
            <w:shd w:val="clear" w:color="auto" w:fill="auto"/>
            <w:noWrap/>
            <w:vAlign w:val="center"/>
            <w:hideMark/>
          </w:tcPr>
          <w:p w14:paraId="09F3FB99" w14:textId="77777777" w:rsidR="00380705" w:rsidRPr="00C63FB8" w:rsidRDefault="00380705" w:rsidP="00380705">
            <w:pPr>
              <w:spacing w:line="240" w:lineRule="auto"/>
              <w:jc w:val="right"/>
              <w:rPr>
                <w:rFonts w:eastAsia="Times New Roman"/>
                <w:sz w:val="20"/>
                <w:szCs w:val="20"/>
              </w:rPr>
            </w:pPr>
            <w:r w:rsidRPr="00C63FB8">
              <w:rPr>
                <w:rFonts w:eastAsia="Times New Roman"/>
                <w:sz w:val="20"/>
                <w:szCs w:val="20"/>
              </w:rPr>
              <w:t>17,14</w:t>
            </w:r>
          </w:p>
        </w:tc>
        <w:tc>
          <w:tcPr>
            <w:tcW w:w="1145" w:type="dxa"/>
            <w:tcBorders>
              <w:top w:val="nil"/>
              <w:left w:val="nil"/>
              <w:bottom w:val="single" w:sz="4" w:space="0" w:color="auto"/>
              <w:right w:val="single" w:sz="4" w:space="0" w:color="auto"/>
            </w:tcBorders>
            <w:shd w:val="clear" w:color="auto" w:fill="auto"/>
            <w:noWrap/>
            <w:vAlign w:val="center"/>
            <w:hideMark/>
          </w:tcPr>
          <w:p w14:paraId="7007DF7E" w14:textId="77777777" w:rsidR="00380705" w:rsidRPr="00C63FB8" w:rsidRDefault="00380705" w:rsidP="00380705">
            <w:pPr>
              <w:spacing w:line="240" w:lineRule="auto"/>
              <w:jc w:val="right"/>
              <w:rPr>
                <w:rFonts w:eastAsia="Times New Roman"/>
                <w:sz w:val="20"/>
                <w:szCs w:val="20"/>
              </w:rPr>
            </w:pPr>
            <w:r w:rsidRPr="00C63FB8">
              <w:rPr>
                <w:rFonts w:eastAsia="Times New Roman"/>
                <w:sz w:val="20"/>
                <w:szCs w:val="20"/>
              </w:rPr>
              <w:t> </w:t>
            </w:r>
          </w:p>
        </w:tc>
      </w:tr>
      <w:tr w:rsidR="00380705" w:rsidRPr="00C63FB8" w14:paraId="282DAE57" w14:textId="77777777" w:rsidTr="00380705">
        <w:trPr>
          <w:trHeight w:val="360"/>
          <w:jc w:val="center"/>
        </w:trPr>
        <w:tc>
          <w:tcPr>
            <w:tcW w:w="630" w:type="dxa"/>
            <w:tcBorders>
              <w:top w:val="nil"/>
              <w:left w:val="single" w:sz="4" w:space="0" w:color="auto"/>
              <w:bottom w:val="single" w:sz="4" w:space="0" w:color="auto"/>
              <w:right w:val="single" w:sz="4" w:space="0" w:color="auto"/>
            </w:tcBorders>
            <w:shd w:val="clear" w:color="auto" w:fill="auto"/>
            <w:noWrap/>
            <w:vAlign w:val="center"/>
            <w:hideMark/>
          </w:tcPr>
          <w:p w14:paraId="536C3120" w14:textId="77777777" w:rsidR="00380705" w:rsidRPr="00C63FB8" w:rsidRDefault="00380705" w:rsidP="00380705">
            <w:pPr>
              <w:spacing w:line="240" w:lineRule="auto"/>
              <w:rPr>
                <w:rFonts w:eastAsia="Times New Roman"/>
                <w:sz w:val="20"/>
                <w:szCs w:val="20"/>
              </w:rPr>
            </w:pPr>
            <w:r w:rsidRPr="00C63FB8">
              <w:rPr>
                <w:rFonts w:eastAsia="Times New Roman"/>
                <w:sz w:val="20"/>
                <w:szCs w:val="20"/>
              </w:rPr>
              <w:t>5</w:t>
            </w:r>
          </w:p>
        </w:tc>
        <w:tc>
          <w:tcPr>
            <w:tcW w:w="2800" w:type="dxa"/>
            <w:tcBorders>
              <w:top w:val="nil"/>
              <w:left w:val="nil"/>
              <w:bottom w:val="single" w:sz="4" w:space="0" w:color="auto"/>
              <w:right w:val="single" w:sz="4" w:space="0" w:color="auto"/>
            </w:tcBorders>
            <w:shd w:val="clear" w:color="auto" w:fill="auto"/>
            <w:vAlign w:val="center"/>
            <w:hideMark/>
          </w:tcPr>
          <w:p w14:paraId="78A58DBC" w14:textId="77777777" w:rsidR="00380705" w:rsidRPr="00C63FB8" w:rsidRDefault="00380705" w:rsidP="00380705">
            <w:pPr>
              <w:spacing w:line="240" w:lineRule="auto"/>
              <w:rPr>
                <w:rFonts w:eastAsia="Times New Roman"/>
                <w:sz w:val="20"/>
                <w:szCs w:val="20"/>
              </w:rPr>
            </w:pPr>
            <w:r w:rsidRPr="00C63FB8">
              <w:rPr>
                <w:rFonts w:eastAsia="Times New Roman"/>
                <w:sz w:val="20"/>
                <w:szCs w:val="20"/>
              </w:rPr>
              <w:t>Khu phát triển công nghiệp</w:t>
            </w:r>
          </w:p>
        </w:tc>
        <w:tc>
          <w:tcPr>
            <w:tcW w:w="700" w:type="dxa"/>
            <w:tcBorders>
              <w:top w:val="nil"/>
              <w:left w:val="nil"/>
              <w:bottom w:val="single" w:sz="4" w:space="0" w:color="auto"/>
              <w:right w:val="single" w:sz="4" w:space="0" w:color="auto"/>
            </w:tcBorders>
            <w:shd w:val="clear" w:color="auto" w:fill="auto"/>
            <w:vAlign w:val="center"/>
            <w:hideMark/>
          </w:tcPr>
          <w:p w14:paraId="023B61D5" w14:textId="77777777" w:rsidR="00380705" w:rsidRPr="00C63FB8" w:rsidRDefault="00380705" w:rsidP="00380705">
            <w:pPr>
              <w:spacing w:line="240" w:lineRule="auto"/>
              <w:jc w:val="center"/>
              <w:rPr>
                <w:rFonts w:eastAsia="Times New Roman"/>
                <w:sz w:val="20"/>
                <w:szCs w:val="20"/>
              </w:rPr>
            </w:pPr>
            <w:r w:rsidRPr="00C63FB8">
              <w:rPr>
                <w:rFonts w:eastAsia="Times New Roman"/>
                <w:sz w:val="20"/>
                <w:szCs w:val="20"/>
              </w:rPr>
              <w:t>KPC</w:t>
            </w:r>
          </w:p>
        </w:tc>
        <w:tc>
          <w:tcPr>
            <w:tcW w:w="1200" w:type="dxa"/>
            <w:tcBorders>
              <w:top w:val="nil"/>
              <w:left w:val="nil"/>
              <w:bottom w:val="single" w:sz="4" w:space="0" w:color="auto"/>
              <w:right w:val="single" w:sz="4" w:space="0" w:color="auto"/>
            </w:tcBorders>
            <w:shd w:val="clear" w:color="auto" w:fill="auto"/>
            <w:noWrap/>
            <w:vAlign w:val="center"/>
            <w:hideMark/>
          </w:tcPr>
          <w:p w14:paraId="3B24D7A9" w14:textId="77777777" w:rsidR="00380705" w:rsidRPr="00C63FB8" w:rsidRDefault="00380705" w:rsidP="00380705">
            <w:pPr>
              <w:spacing w:line="240" w:lineRule="auto"/>
              <w:jc w:val="right"/>
              <w:rPr>
                <w:rFonts w:eastAsia="Times New Roman"/>
                <w:sz w:val="20"/>
                <w:szCs w:val="20"/>
              </w:rPr>
            </w:pPr>
            <w:r w:rsidRPr="00C63FB8">
              <w:rPr>
                <w:rFonts w:eastAsia="Times New Roman"/>
                <w:sz w:val="20"/>
                <w:szCs w:val="20"/>
              </w:rPr>
              <w:t>1.189,11</w:t>
            </w:r>
          </w:p>
        </w:tc>
        <w:tc>
          <w:tcPr>
            <w:tcW w:w="1120" w:type="dxa"/>
            <w:tcBorders>
              <w:top w:val="nil"/>
              <w:left w:val="nil"/>
              <w:bottom w:val="single" w:sz="4" w:space="0" w:color="auto"/>
              <w:right w:val="single" w:sz="4" w:space="0" w:color="auto"/>
            </w:tcBorders>
            <w:shd w:val="clear" w:color="auto" w:fill="auto"/>
            <w:noWrap/>
            <w:vAlign w:val="center"/>
            <w:hideMark/>
          </w:tcPr>
          <w:p w14:paraId="0F72397A" w14:textId="77777777" w:rsidR="00380705" w:rsidRPr="00C63FB8" w:rsidRDefault="00380705" w:rsidP="00380705">
            <w:pPr>
              <w:spacing w:line="240" w:lineRule="auto"/>
              <w:jc w:val="right"/>
              <w:rPr>
                <w:rFonts w:eastAsia="Times New Roman"/>
                <w:sz w:val="20"/>
                <w:szCs w:val="20"/>
              </w:rPr>
            </w:pPr>
            <w:r w:rsidRPr="00C63FB8">
              <w:rPr>
                <w:rFonts w:eastAsia="Times New Roman"/>
                <w:sz w:val="20"/>
                <w:szCs w:val="20"/>
              </w:rPr>
              <w:t> </w:t>
            </w:r>
          </w:p>
        </w:tc>
        <w:tc>
          <w:tcPr>
            <w:tcW w:w="1116" w:type="dxa"/>
            <w:tcBorders>
              <w:top w:val="nil"/>
              <w:left w:val="nil"/>
              <w:bottom w:val="single" w:sz="4" w:space="0" w:color="auto"/>
              <w:right w:val="single" w:sz="4" w:space="0" w:color="auto"/>
            </w:tcBorders>
            <w:shd w:val="clear" w:color="auto" w:fill="auto"/>
            <w:noWrap/>
            <w:vAlign w:val="center"/>
            <w:hideMark/>
          </w:tcPr>
          <w:p w14:paraId="2C13C7F3" w14:textId="77777777" w:rsidR="00380705" w:rsidRPr="00C63FB8" w:rsidRDefault="00380705" w:rsidP="00380705">
            <w:pPr>
              <w:spacing w:line="240" w:lineRule="auto"/>
              <w:jc w:val="right"/>
              <w:rPr>
                <w:rFonts w:eastAsia="Times New Roman"/>
                <w:sz w:val="20"/>
                <w:szCs w:val="20"/>
              </w:rPr>
            </w:pPr>
            <w:r w:rsidRPr="00C63FB8">
              <w:rPr>
                <w:rFonts w:eastAsia="Times New Roman"/>
                <w:sz w:val="20"/>
                <w:szCs w:val="20"/>
              </w:rPr>
              <w:t xml:space="preserve">     6.312,04 </w:t>
            </w:r>
          </w:p>
        </w:tc>
        <w:tc>
          <w:tcPr>
            <w:tcW w:w="1314" w:type="dxa"/>
            <w:tcBorders>
              <w:top w:val="nil"/>
              <w:left w:val="nil"/>
              <w:bottom w:val="single" w:sz="4" w:space="0" w:color="auto"/>
              <w:right w:val="single" w:sz="4" w:space="0" w:color="auto"/>
            </w:tcBorders>
            <w:shd w:val="clear" w:color="auto" w:fill="auto"/>
            <w:noWrap/>
            <w:vAlign w:val="center"/>
            <w:hideMark/>
          </w:tcPr>
          <w:p w14:paraId="0DEA8BD3" w14:textId="77777777" w:rsidR="00380705" w:rsidRPr="00C63FB8" w:rsidRDefault="00380705" w:rsidP="00380705">
            <w:pPr>
              <w:spacing w:line="240" w:lineRule="auto"/>
              <w:jc w:val="right"/>
              <w:rPr>
                <w:rFonts w:eastAsia="Times New Roman"/>
                <w:sz w:val="20"/>
                <w:szCs w:val="20"/>
              </w:rPr>
            </w:pPr>
            <w:r w:rsidRPr="00C63FB8">
              <w:rPr>
                <w:rFonts w:eastAsia="Times New Roman"/>
                <w:sz w:val="20"/>
                <w:szCs w:val="20"/>
              </w:rPr>
              <w:t>6.312,04</w:t>
            </w:r>
          </w:p>
        </w:tc>
        <w:tc>
          <w:tcPr>
            <w:tcW w:w="775" w:type="dxa"/>
            <w:tcBorders>
              <w:top w:val="nil"/>
              <w:left w:val="nil"/>
              <w:bottom w:val="single" w:sz="4" w:space="0" w:color="auto"/>
              <w:right w:val="single" w:sz="4" w:space="0" w:color="auto"/>
            </w:tcBorders>
            <w:shd w:val="clear" w:color="auto" w:fill="auto"/>
            <w:noWrap/>
            <w:vAlign w:val="center"/>
            <w:hideMark/>
          </w:tcPr>
          <w:p w14:paraId="7A02C942" w14:textId="77777777" w:rsidR="00380705" w:rsidRPr="00C63FB8" w:rsidRDefault="00380705" w:rsidP="00380705">
            <w:pPr>
              <w:spacing w:line="240" w:lineRule="auto"/>
              <w:jc w:val="right"/>
              <w:rPr>
                <w:rFonts w:eastAsia="Times New Roman"/>
                <w:sz w:val="20"/>
                <w:szCs w:val="20"/>
              </w:rPr>
            </w:pPr>
            <w:r w:rsidRPr="00C63FB8">
              <w:rPr>
                <w:rFonts w:eastAsia="Times New Roman"/>
                <w:sz w:val="20"/>
                <w:szCs w:val="20"/>
              </w:rPr>
              <w:t>1,79</w:t>
            </w:r>
          </w:p>
        </w:tc>
        <w:tc>
          <w:tcPr>
            <w:tcW w:w="1145" w:type="dxa"/>
            <w:tcBorders>
              <w:top w:val="nil"/>
              <w:left w:val="nil"/>
              <w:bottom w:val="single" w:sz="4" w:space="0" w:color="auto"/>
              <w:right w:val="single" w:sz="4" w:space="0" w:color="auto"/>
            </w:tcBorders>
            <w:shd w:val="clear" w:color="auto" w:fill="auto"/>
            <w:noWrap/>
            <w:vAlign w:val="center"/>
            <w:hideMark/>
          </w:tcPr>
          <w:p w14:paraId="57EFDE3D" w14:textId="77777777" w:rsidR="00380705" w:rsidRPr="00C63FB8" w:rsidRDefault="00380705" w:rsidP="00380705">
            <w:pPr>
              <w:spacing w:line="240" w:lineRule="auto"/>
              <w:jc w:val="right"/>
              <w:rPr>
                <w:rFonts w:eastAsia="Times New Roman"/>
                <w:sz w:val="20"/>
                <w:szCs w:val="20"/>
              </w:rPr>
            </w:pPr>
            <w:r w:rsidRPr="00C63FB8">
              <w:rPr>
                <w:rFonts w:eastAsia="Times New Roman"/>
                <w:sz w:val="20"/>
                <w:szCs w:val="20"/>
              </w:rPr>
              <w:t>5.122,93</w:t>
            </w:r>
          </w:p>
        </w:tc>
      </w:tr>
      <w:tr w:rsidR="00380705" w:rsidRPr="00C63FB8" w14:paraId="5EDA7FE1" w14:textId="77777777" w:rsidTr="00380705">
        <w:trPr>
          <w:trHeight w:val="300"/>
          <w:jc w:val="center"/>
        </w:trPr>
        <w:tc>
          <w:tcPr>
            <w:tcW w:w="630" w:type="dxa"/>
            <w:tcBorders>
              <w:top w:val="nil"/>
              <w:left w:val="single" w:sz="4" w:space="0" w:color="auto"/>
              <w:bottom w:val="single" w:sz="4" w:space="0" w:color="auto"/>
              <w:right w:val="single" w:sz="4" w:space="0" w:color="auto"/>
            </w:tcBorders>
            <w:shd w:val="clear" w:color="auto" w:fill="auto"/>
            <w:noWrap/>
            <w:vAlign w:val="center"/>
            <w:hideMark/>
          </w:tcPr>
          <w:p w14:paraId="7B8613D2" w14:textId="77777777" w:rsidR="00380705" w:rsidRPr="00C63FB8" w:rsidRDefault="00380705" w:rsidP="00380705">
            <w:pPr>
              <w:spacing w:line="240" w:lineRule="auto"/>
              <w:rPr>
                <w:rFonts w:eastAsia="Times New Roman"/>
                <w:b/>
                <w:bCs/>
                <w:sz w:val="20"/>
                <w:szCs w:val="20"/>
              </w:rPr>
            </w:pPr>
            <w:r w:rsidRPr="00C63FB8">
              <w:rPr>
                <w:rFonts w:eastAsia="Times New Roman"/>
                <w:b/>
                <w:bCs/>
                <w:sz w:val="20"/>
                <w:szCs w:val="20"/>
              </w:rPr>
              <w:t>6</w:t>
            </w:r>
          </w:p>
        </w:tc>
        <w:tc>
          <w:tcPr>
            <w:tcW w:w="2800" w:type="dxa"/>
            <w:tcBorders>
              <w:top w:val="nil"/>
              <w:left w:val="nil"/>
              <w:bottom w:val="single" w:sz="4" w:space="0" w:color="auto"/>
              <w:right w:val="single" w:sz="4" w:space="0" w:color="auto"/>
            </w:tcBorders>
            <w:shd w:val="clear" w:color="auto" w:fill="auto"/>
            <w:vAlign w:val="center"/>
            <w:hideMark/>
          </w:tcPr>
          <w:p w14:paraId="61B365C9" w14:textId="77777777" w:rsidR="00380705" w:rsidRPr="00C63FB8" w:rsidRDefault="00380705" w:rsidP="00380705">
            <w:pPr>
              <w:spacing w:line="240" w:lineRule="auto"/>
              <w:rPr>
                <w:rFonts w:eastAsia="Times New Roman"/>
                <w:b/>
                <w:bCs/>
                <w:sz w:val="20"/>
                <w:szCs w:val="20"/>
              </w:rPr>
            </w:pPr>
            <w:r w:rsidRPr="00C63FB8">
              <w:rPr>
                <w:rFonts w:eastAsia="Times New Roman"/>
                <w:b/>
                <w:bCs/>
                <w:sz w:val="20"/>
                <w:szCs w:val="20"/>
              </w:rPr>
              <w:t>Đất đô thị</w:t>
            </w:r>
          </w:p>
        </w:tc>
        <w:tc>
          <w:tcPr>
            <w:tcW w:w="700" w:type="dxa"/>
            <w:tcBorders>
              <w:top w:val="nil"/>
              <w:left w:val="nil"/>
              <w:bottom w:val="single" w:sz="4" w:space="0" w:color="auto"/>
              <w:right w:val="single" w:sz="4" w:space="0" w:color="auto"/>
            </w:tcBorders>
            <w:shd w:val="clear" w:color="auto" w:fill="auto"/>
            <w:vAlign w:val="center"/>
            <w:hideMark/>
          </w:tcPr>
          <w:p w14:paraId="3A54ABA8" w14:textId="77777777" w:rsidR="00380705" w:rsidRPr="00C63FB8" w:rsidRDefault="00380705" w:rsidP="00380705">
            <w:pPr>
              <w:spacing w:line="240" w:lineRule="auto"/>
              <w:jc w:val="center"/>
              <w:rPr>
                <w:rFonts w:eastAsia="Times New Roman"/>
                <w:b/>
                <w:bCs/>
                <w:sz w:val="20"/>
                <w:szCs w:val="20"/>
              </w:rPr>
            </w:pPr>
            <w:r w:rsidRPr="00C63FB8">
              <w:rPr>
                <w:rFonts w:eastAsia="Times New Roman"/>
                <w:b/>
                <w:bCs/>
                <w:sz w:val="20"/>
                <w:szCs w:val="20"/>
              </w:rPr>
              <w:t>KDT</w:t>
            </w:r>
          </w:p>
        </w:tc>
        <w:tc>
          <w:tcPr>
            <w:tcW w:w="1200" w:type="dxa"/>
            <w:tcBorders>
              <w:top w:val="nil"/>
              <w:left w:val="nil"/>
              <w:bottom w:val="single" w:sz="4" w:space="0" w:color="auto"/>
              <w:right w:val="single" w:sz="4" w:space="0" w:color="auto"/>
            </w:tcBorders>
            <w:shd w:val="clear" w:color="auto" w:fill="auto"/>
            <w:noWrap/>
            <w:vAlign w:val="center"/>
            <w:hideMark/>
          </w:tcPr>
          <w:p w14:paraId="5D4A2B7D" w14:textId="77777777" w:rsidR="00380705" w:rsidRPr="00C63FB8" w:rsidRDefault="00380705" w:rsidP="00380705">
            <w:pPr>
              <w:spacing w:line="240" w:lineRule="auto"/>
              <w:jc w:val="right"/>
              <w:rPr>
                <w:rFonts w:eastAsia="Times New Roman"/>
                <w:b/>
                <w:bCs/>
                <w:sz w:val="20"/>
                <w:szCs w:val="20"/>
              </w:rPr>
            </w:pPr>
            <w:r w:rsidRPr="00C63FB8">
              <w:rPr>
                <w:rFonts w:eastAsia="Times New Roman"/>
                <w:b/>
                <w:bCs/>
                <w:sz w:val="20"/>
                <w:szCs w:val="20"/>
              </w:rPr>
              <w:t>22.950,61</w:t>
            </w:r>
          </w:p>
        </w:tc>
        <w:tc>
          <w:tcPr>
            <w:tcW w:w="1120" w:type="dxa"/>
            <w:tcBorders>
              <w:top w:val="nil"/>
              <w:left w:val="nil"/>
              <w:bottom w:val="single" w:sz="4" w:space="0" w:color="auto"/>
              <w:right w:val="single" w:sz="4" w:space="0" w:color="auto"/>
            </w:tcBorders>
            <w:shd w:val="clear" w:color="auto" w:fill="auto"/>
            <w:noWrap/>
            <w:vAlign w:val="center"/>
            <w:hideMark/>
          </w:tcPr>
          <w:p w14:paraId="017343FD" w14:textId="77777777" w:rsidR="00380705" w:rsidRPr="00C63FB8" w:rsidRDefault="00380705" w:rsidP="00380705">
            <w:pPr>
              <w:spacing w:line="240" w:lineRule="auto"/>
              <w:jc w:val="right"/>
              <w:rPr>
                <w:rFonts w:eastAsia="Times New Roman"/>
                <w:b/>
                <w:bCs/>
                <w:sz w:val="20"/>
                <w:szCs w:val="20"/>
              </w:rPr>
            </w:pPr>
            <w:r w:rsidRPr="00C63FB8">
              <w:rPr>
                <w:rFonts w:eastAsia="Times New Roman"/>
                <w:b/>
                <w:bCs/>
                <w:sz w:val="20"/>
                <w:szCs w:val="20"/>
              </w:rPr>
              <w:t xml:space="preserve"> 29.095,00 </w:t>
            </w:r>
          </w:p>
        </w:tc>
        <w:tc>
          <w:tcPr>
            <w:tcW w:w="1116" w:type="dxa"/>
            <w:tcBorders>
              <w:top w:val="nil"/>
              <w:left w:val="nil"/>
              <w:bottom w:val="single" w:sz="4" w:space="0" w:color="auto"/>
              <w:right w:val="single" w:sz="4" w:space="0" w:color="auto"/>
            </w:tcBorders>
            <w:shd w:val="clear" w:color="auto" w:fill="auto"/>
            <w:noWrap/>
            <w:vAlign w:val="center"/>
            <w:hideMark/>
          </w:tcPr>
          <w:p w14:paraId="3E03F1C4" w14:textId="77777777" w:rsidR="00380705" w:rsidRPr="00C63FB8" w:rsidRDefault="00380705" w:rsidP="00380705">
            <w:pPr>
              <w:spacing w:line="240" w:lineRule="auto"/>
              <w:jc w:val="right"/>
              <w:rPr>
                <w:rFonts w:eastAsia="Times New Roman"/>
                <w:b/>
                <w:bCs/>
                <w:sz w:val="20"/>
                <w:szCs w:val="20"/>
              </w:rPr>
            </w:pPr>
            <w:r w:rsidRPr="00C63FB8">
              <w:rPr>
                <w:rFonts w:eastAsia="Times New Roman"/>
                <w:b/>
                <w:bCs/>
                <w:sz w:val="20"/>
                <w:szCs w:val="20"/>
              </w:rPr>
              <w:t>0,00</w:t>
            </w:r>
          </w:p>
        </w:tc>
        <w:tc>
          <w:tcPr>
            <w:tcW w:w="1314" w:type="dxa"/>
            <w:tcBorders>
              <w:top w:val="nil"/>
              <w:left w:val="nil"/>
              <w:bottom w:val="single" w:sz="4" w:space="0" w:color="auto"/>
              <w:right w:val="single" w:sz="4" w:space="0" w:color="auto"/>
            </w:tcBorders>
            <w:shd w:val="clear" w:color="auto" w:fill="auto"/>
            <w:noWrap/>
            <w:vAlign w:val="center"/>
            <w:hideMark/>
          </w:tcPr>
          <w:p w14:paraId="385EB02A" w14:textId="77777777" w:rsidR="00380705" w:rsidRPr="00C63FB8" w:rsidRDefault="00380705" w:rsidP="00380705">
            <w:pPr>
              <w:spacing w:line="240" w:lineRule="auto"/>
              <w:jc w:val="right"/>
              <w:rPr>
                <w:rFonts w:eastAsia="Times New Roman"/>
                <w:b/>
                <w:bCs/>
                <w:sz w:val="20"/>
                <w:szCs w:val="20"/>
              </w:rPr>
            </w:pPr>
            <w:r w:rsidRPr="00C63FB8">
              <w:rPr>
                <w:rFonts w:eastAsia="Times New Roman"/>
                <w:b/>
                <w:bCs/>
                <w:sz w:val="20"/>
                <w:szCs w:val="20"/>
              </w:rPr>
              <w:t>29.095,00</w:t>
            </w:r>
          </w:p>
        </w:tc>
        <w:tc>
          <w:tcPr>
            <w:tcW w:w="775" w:type="dxa"/>
            <w:tcBorders>
              <w:top w:val="nil"/>
              <w:left w:val="nil"/>
              <w:bottom w:val="single" w:sz="4" w:space="0" w:color="auto"/>
              <w:right w:val="single" w:sz="4" w:space="0" w:color="auto"/>
            </w:tcBorders>
            <w:shd w:val="clear" w:color="auto" w:fill="auto"/>
            <w:noWrap/>
            <w:vAlign w:val="center"/>
            <w:hideMark/>
          </w:tcPr>
          <w:p w14:paraId="239916E6" w14:textId="77777777" w:rsidR="00380705" w:rsidRPr="00C63FB8" w:rsidRDefault="00380705" w:rsidP="00380705">
            <w:pPr>
              <w:spacing w:line="240" w:lineRule="auto"/>
              <w:jc w:val="right"/>
              <w:rPr>
                <w:rFonts w:eastAsia="Times New Roman"/>
                <w:b/>
                <w:bCs/>
                <w:sz w:val="20"/>
                <w:szCs w:val="20"/>
              </w:rPr>
            </w:pPr>
            <w:r w:rsidRPr="00C63FB8">
              <w:rPr>
                <w:rFonts w:eastAsia="Times New Roman"/>
                <w:b/>
                <w:bCs/>
                <w:sz w:val="20"/>
                <w:szCs w:val="20"/>
              </w:rPr>
              <w:t>8,26</w:t>
            </w:r>
          </w:p>
        </w:tc>
        <w:tc>
          <w:tcPr>
            <w:tcW w:w="1145" w:type="dxa"/>
            <w:tcBorders>
              <w:top w:val="nil"/>
              <w:left w:val="nil"/>
              <w:bottom w:val="single" w:sz="4" w:space="0" w:color="auto"/>
              <w:right w:val="single" w:sz="4" w:space="0" w:color="auto"/>
            </w:tcBorders>
            <w:shd w:val="clear" w:color="auto" w:fill="auto"/>
            <w:noWrap/>
            <w:vAlign w:val="center"/>
            <w:hideMark/>
          </w:tcPr>
          <w:p w14:paraId="43102EA6" w14:textId="77777777" w:rsidR="00380705" w:rsidRPr="00C63FB8" w:rsidRDefault="00380705" w:rsidP="00380705">
            <w:pPr>
              <w:spacing w:line="240" w:lineRule="auto"/>
              <w:jc w:val="right"/>
              <w:rPr>
                <w:rFonts w:eastAsia="Times New Roman"/>
                <w:b/>
                <w:bCs/>
                <w:sz w:val="20"/>
                <w:szCs w:val="20"/>
              </w:rPr>
            </w:pPr>
            <w:r w:rsidRPr="00C63FB8">
              <w:rPr>
                <w:rFonts w:eastAsia="Times New Roman"/>
                <w:b/>
                <w:bCs/>
                <w:sz w:val="20"/>
                <w:szCs w:val="20"/>
              </w:rPr>
              <w:t>6.144,39</w:t>
            </w:r>
          </w:p>
        </w:tc>
      </w:tr>
      <w:tr w:rsidR="00380705" w:rsidRPr="00C63FB8" w14:paraId="212B881F" w14:textId="77777777" w:rsidTr="00380705">
        <w:trPr>
          <w:trHeight w:val="315"/>
          <w:jc w:val="center"/>
        </w:trPr>
        <w:tc>
          <w:tcPr>
            <w:tcW w:w="630" w:type="dxa"/>
            <w:tcBorders>
              <w:top w:val="nil"/>
              <w:left w:val="single" w:sz="4" w:space="0" w:color="auto"/>
              <w:bottom w:val="single" w:sz="4" w:space="0" w:color="auto"/>
              <w:right w:val="single" w:sz="4" w:space="0" w:color="auto"/>
            </w:tcBorders>
            <w:shd w:val="clear" w:color="auto" w:fill="auto"/>
            <w:noWrap/>
            <w:vAlign w:val="center"/>
            <w:hideMark/>
          </w:tcPr>
          <w:p w14:paraId="7F68B1F4" w14:textId="77777777" w:rsidR="00380705" w:rsidRPr="00C63FB8" w:rsidRDefault="00380705" w:rsidP="00380705">
            <w:pPr>
              <w:spacing w:line="240" w:lineRule="auto"/>
              <w:rPr>
                <w:rFonts w:eastAsia="Times New Roman"/>
                <w:sz w:val="20"/>
                <w:szCs w:val="20"/>
              </w:rPr>
            </w:pPr>
            <w:r w:rsidRPr="00C63FB8">
              <w:rPr>
                <w:rFonts w:eastAsia="Times New Roman"/>
                <w:sz w:val="20"/>
                <w:szCs w:val="20"/>
              </w:rPr>
              <w:t>7</w:t>
            </w:r>
          </w:p>
        </w:tc>
        <w:tc>
          <w:tcPr>
            <w:tcW w:w="2800" w:type="dxa"/>
            <w:tcBorders>
              <w:top w:val="nil"/>
              <w:left w:val="nil"/>
              <w:bottom w:val="single" w:sz="4" w:space="0" w:color="auto"/>
              <w:right w:val="single" w:sz="4" w:space="0" w:color="auto"/>
            </w:tcBorders>
            <w:shd w:val="clear" w:color="auto" w:fill="auto"/>
            <w:vAlign w:val="center"/>
            <w:hideMark/>
          </w:tcPr>
          <w:p w14:paraId="6E7FC7F6" w14:textId="77777777" w:rsidR="00380705" w:rsidRPr="00C63FB8" w:rsidRDefault="00380705" w:rsidP="00380705">
            <w:pPr>
              <w:spacing w:line="240" w:lineRule="auto"/>
              <w:rPr>
                <w:rFonts w:eastAsia="Times New Roman"/>
                <w:sz w:val="20"/>
                <w:szCs w:val="20"/>
              </w:rPr>
            </w:pPr>
            <w:r w:rsidRPr="00C63FB8">
              <w:rPr>
                <w:rFonts w:eastAsia="Times New Roman"/>
                <w:sz w:val="20"/>
                <w:szCs w:val="20"/>
              </w:rPr>
              <w:t>Khu đô thị</w:t>
            </w:r>
          </w:p>
        </w:tc>
        <w:tc>
          <w:tcPr>
            <w:tcW w:w="700" w:type="dxa"/>
            <w:tcBorders>
              <w:top w:val="single" w:sz="4" w:space="0" w:color="auto"/>
              <w:left w:val="nil"/>
              <w:bottom w:val="single" w:sz="4" w:space="0" w:color="auto"/>
              <w:right w:val="single" w:sz="4" w:space="0" w:color="auto"/>
            </w:tcBorders>
            <w:shd w:val="clear" w:color="auto" w:fill="auto"/>
            <w:vAlign w:val="center"/>
            <w:hideMark/>
          </w:tcPr>
          <w:p w14:paraId="37271EFB" w14:textId="77777777" w:rsidR="00380705" w:rsidRPr="00C63FB8" w:rsidRDefault="00380705" w:rsidP="00380705">
            <w:pPr>
              <w:spacing w:line="240" w:lineRule="auto"/>
              <w:jc w:val="center"/>
              <w:rPr>
                <w:rFonts w:eastAsia="Times New Roman"/>
                <w:sz w:val="20"/>
                <w:szCs w:val="20"/>
              </w:rPr>
            </w:pPr>
            <w:r w:rsidRPr="00C63FB8">
              <w:rPr>
                <w:rFonts w:eastAsia="Times New Roman"/>
                <w:sz w:val="20"/>
                <w:szCs w:val="20"/>
              </w:rPr>
              <w:t>DTC</w:t>
            </w:r>
          </w:p>
        </w:tc>
        <w:tc>
          <w:tcPr>
            <w:tcW w:w="1200" w:type="dxa"/>
            <w:tcBorders>
              <w:top w:val="nil"/>
              <w:left w:val="nil"/>
              <w:bottom w:val="single" w:sz="4" w:space="0" w:color="auto"/>
              <w:right w:val="single" w:sz="4" w:space="0" w:color="auto"/>
            </w:tcBorders>
            <w:shd w:val="clear" w:color="auto" w:fill="auto"/>
            <w:noWrap/>
            <w:vAlign w:val="center"/>
            <w:hideMark/>
          </w:tcPr>
          <w:p w14:paraId="72DC4B56" w14:textId="77777777" w:rsidR="00380705" w:rsidRPr="00C63FB8" w:rsidRDefault="00380705" w:rsidP="00380705">
            <w:pPr>
              <w:spacing w:line="240" w:lineRule="auto"/>
              <w:jc w:val="right"/>
              <w:rPr>
                <w:rFonts w:eastAsia="Times New Roman"/>
                <w:sz w:val="20"/>
                <w:szCs w:val="20"/>
              </w:rPr>
            </w:pPr>
            <w:r w:rsidRPr="00C63FB8">
              <w:rPr>
                <w:rFonts w:eastAsia="Times New Roman"/>
                <w:sz w:val="20"/>
                <w:szCs w:val="20"/>
              </w:rPr>
              <w:t>6.845,53</w:t>
            </w:r>
          </w:p>
        </w:tc>
        <w:tc>
          <w:tcPr>
            <w:tcW w:w="1120" w:type="dxa"/>
            <w:tcBorders>
              <w:top w:val="nil"/>
              <w:left w:val="nil"/>
              <w:bottom w:val="single" w:sz="4" w:space="0" w:color="auto"/>
              <w:right w:val="single" w:sz="4" w:space="0" w:color="auto"/>
            </w:tcBorders>
            <w:shd w:val="clear" w:color="auto" w:fill="auto"/>
            <w:noWrap/>
            <w:vAlign w:val="center"/>
            <w:hideMark/>
          </w:tcPr>
          <w:p w14:paraId="08431F60" w14:textId="77777777" w:rsidR="00380705" w:rsidRPr="00C63FB8" w:rsidRDefault="00380705" w:rsidP="00380705">
            <w:pPr>
              <w:spacing w:line="240" w:lineRule="auto"/>
              <w:jc w:val="right"/>
              <w:rPr>
                <w:rFonts w:eastAsia="Times New Roman"/>
                <w:sz w:val="20"/>
                <w:szCs w:val="20"/>
              </w:rPr>
            </w:pPr>
            <w:r w:rsidRPr="00C63FB8">
              <w:rPr>
                <w:rFonts w:eastAsia="Times New Roman"/>
                <w:sz w:val="20"/>
                <w:szCs w:val="20"/>
              </w:rPr>
              <w:t> </w:t>
            </w:r>
          </w:p>
        </w:tc>
        <w:tc>
          <w:tcPr>
            <w:tcW w:w="1116" w:type="dxa"/>
            <w:tcBorders>
              <w:top w:val="nil"/>
              <w:left w:val="nil"/>
              <w:bottom w:val="single" w:sz="4" w:space="0" w:color="auto"/>
              <w:right w:val="single" w:sz="4" w:space="0" w:color="auto"/>
            </w:tcBorders>
            <w:shd w:val="clear" w:color="auto" w:fill="auto"/>
            <w:noWrap/>
            <w:vAlign w:val="center"/>
            <w:hideMark/>
          </w:tcPr>
          <w:p w14:paraId="1217668B" w14:textId="77777777" w:rsidR="00380705" w:rsidRPr="00C63FB8" w:rsidRDefault="00380705" w:rsidP="00380705">
            <w:pPr>
              <w:spacing w:line="240" w:lineRule="auto"/>
              <w:jc w:val="right"/>
              <w:rPr>
                <w:rFonts w:eastAsia="Times New Roman"/>
                <w:sz w:val="20"/>
                <w:szCs w:val="20"/>
              </w:rPr>
            </w:pPr>
            <w:r w:rsidRPr="00C63FB8">
              <w:rPr>
                <w:rFonts w:eastAsia="Times New Roman"/>
                <w:sz w:val="20"/>
                <w:szCs w:val="20"/>
              </w:rPr>
              <w:t>16.185,58</w:t>
            </w:r>
          </w:p>
        </w:tc>
        <w:tc>
          <w:tcPr>
            <w:tcW w:w="1314" w:type="dxa"/>
            <w:tcBorders>
              <w:top w:val="nil"/>
              <w:left w:val="nil"/>
              <w:bottom w:val="single" w:sz="4" w:space="0" w:color="auto"/>
              <w:right w:val="single" w:sz="4" w:space="0" w:color="auto"/>
            </w:tcBorders>
            <w:shd w:val="clear" w:color="auto" w:fill="auto"/>
            <w:noWrap/>
            <w:vAlign w:val="center"/>
            <w:hideMark/>
          </w:tcPr>
          <w:p w14:paraId="26C58C9C" w14:textId="77777777" w:rsidR="00380705" w:rsidRPr="00C63FB8" w:rsidRDefault="00380705" w:rsidP="00380705">
            <w:pPr>
              <w:spacing w:line="240" w:lineRule="auto"/>
              <w:jc w:val="right"/>
              <w:rPr>
                <w:rFonts w:eastAsia="Times New Roman"/>
                <w:sz w:val="20"/>
                <w:szCs w:val="20"/>
              </w:rPr>
            </w:pPr>
            <w:r w:rsidRPr="00C63FB8">
              <w:rPr>
                <w:rFonts w:eastAsia="Times New Roman"/>
                <w:sz w:val="20"/>
                <w:szCs w:val="20"/>
              </w:rPr>
              <w:t>16.185,58</w:t>
            </w:r>
          </w:p>
        </w:tc>
        <w:tc>
          <w:tcPr>
            <w:tcW w:w="775" w:type="dxa"/>
            <w:tcBorders>
              <w:top w:val="nil"/>
              <w:left w:val="nil"/>
              <w:bottom w:val="single" w:sz="4" w:space="0" w:color="auto"/>
              <w:right w:val="single" w:sz="4" w:space="0" w:color="auto"/>
            </w:tcBorders>
            <w:shd w:val="clear" w:color="auto" w:fill="auto"/>
            <w:noWrap/>
            <w:vAlign w:val="center"/>
            <w:hideMark/>
          </w:tcPr>
          <w:p w14:paraId="03AFF34C" w14:textId="77777777" w:rsidR="00380705" w:rsidRPr="00C63FB8" w:rsidRDefault="00380705" w:rsidP="00380705">
            <w:pPr>
              <w:spacing w:line="240" w:lineRule="auto"/>
              <w:jc w:val="right"/>
              <w:rPr>
                <w:rFonts w:eastAsia="Times New Roman"/>
                <w:sz w:val="20"/>
                <w:szCs w:val="20"/>
              </w:rPr>
            </w:pPr>
            <w:r w:rsidRPr="00C63FB8">
              <w:rPr>
                <w:rFonts w:eastAsia="Times New Roman"/>
                <w:sz w:val="20"/>
                <w:szCs w:val="20"/>
              </w:rPr>
              <w:t>4,60</w:t>
            </w:r>
          </w:p>
        </w:tc>
        <w:tc>
          <w:tcPr>
            <w:tcW w:w="1145" w:type="dxa"/>
            <w:tcBorders>
              <w:top w:val="nil"/>
              <w:left w:val="nil"/>
              <w:bottom w:val="single" w:sz="4" w:space="0" w:color="auto"/>
              <w:right w:val="single" w:sz="4" w:space="0" w:color="auto"/>
            </w:tcBorders>
            <w:shd w:val="clear" w:color="auto" w:fill="auto"/>
            <w:noWrap/>
            <w:vAlign w:val="center"/>
            <w:hideMark/>
          </w:tcPr>
          <w:p w14:paraId="10156E0C" w14:textId="77777777" w:rsidR="00380705" w:rsidRPr="00C63FB8" w:rsidRDefault="00380705" w:rsidP="00380705">
            <w:pPr>
              <w:spacing w:line="240" w:lineRule="auto"/>
              <w:jc w:val="right"/>
              <w:rPr>
                <w:rFonts w:eastAsia="Times New Roman"/>
                <w:sz w:val="20"/>
                <w:szCs w:val="20"/>
              </w:rPr>
            </w:pPr>
            <w:r w:rsidRPr="00C63FB8">
              <w:rPr>
                <w:rFonts w:eastAsia="Times New Roman"/>
                <w:sz w:val="20"/>
                <w:szCs w:val="20"/>
              </w:rPr>
              <w:t>9.340,06</w:t>
            </w:r>
          </w:p>
        </w:tc>
      </w:tr>
      <w:tr w:rsidR="00380705" w:rsidRPr="00C63FB8" w14:paraId="099DE751" w14:textId="77777777" w:rsidTr="00380705">
        <w:trPr>
          <w:trHeight w:val="300"/>
          <w:jc w:val="center"/>
        </w:trPr>
        <w:tc>
          <w:tcPr>
            <w:tcW w:w="630" w:type="dxa"/>
            <w:tcBorders>
              <w:top w:val="nil"/>
              <w:left w:val="single" w:sz="4" w:space="0" w:color="auto"/>
              <w:bottom w:val="single" w:sz="4" w:space="0" w:color="auto"/>
              <w:right w:val="single" w:sz="4" w:space="0" w:color="auto"/>
            </w:tcBorders>
            <w:shd w:val="clear" w:color="auto" w:fill="auto"/>
            <w:noWrap/>
            <w:vAlign w:val="center"/>
            <w:hideMark/>
          </w:tcPr>
          <w:p w14:paraId="1E11C4DC" w14:textId="77777777" w:rsidR="00380705" w:rsidRPr="00C63FB8" w:rsidRDefault="00380705" w:rsidP="00380705">
            <w:pPr>
              <w:spacing w:line="240" w:lineRule="auto"/>
              <w:rPr>
                <w:rFonts w:eastAsia="Times New Roman"/>
                <w:sz w:val="20"/>
                <w:szCs w:val="20"/>
              </w:rPr>
            </w:pPr>
            <w:r w:rsidRPr="00C63FB8">
              <w:rPr>
                <w:rFonts w:eastAsia="Times New Roman"/>
                <w:sz w:val="20"/>
                <w:szCs w:val="20"/>
              </w:rPr>
              <w:t>8</w:t>
            </w:r>
          </w:p>
        </w:tc>
        <w:tc>
          <w:tcPr>
            <w:tcW w:w="2800" w:type="dxa"/>
            <w:tcBorders>
              <w:top w:val="nil"/>
              <w:left w:val="nil"/>
              <w:bottom w:val="single" w:sz="4" w:space="0" w:color="auto"/>
              <w:right w:val="single" w:sz="4" w:space="0" w:color="auto"/>
            </w:tcBorders>
            <w:shd w:val="clear" w:color="auto" w:fill="auto"/>
            <w:vAlign w:val="center"/>
            <w:hideMark/>
          </w:tcPr>
          <w:p w14:paraId="2AB9FD38" w14:textId="77777777" w:rsidR="00380705" w:rsidRPr="00C63FB8" w:rsidRDefault="00380705" w:rsidP="00380705">
            <w:pPr>
              <w:spacing w:line="240" w:lineRule="auto"/>
              <w:rPr>
                <w:rFonts w:eastAsia="Times New Roman"/>
                <w:sz w:val="20"/>
                <w:szCs w:val="20"/>
              </w:rPr>
            </w:pPr>
            <w:r w:rsidRPr="00C63FB8">
              <w:rPr>
                <w:rFonts w:eastAsia="Times New Roman"/>
                <w:sz w:val="20"/>
                <w:szCs w:val="20"/>
              </w:rPr>
              <w:t>Khu thương mại - dịch vụ</w:t>
            </w:r>
          </w:p>
        </w:tc>
        <w:tc>
          <w:tcPr>
            <w:tcW w:w="700" w:type="dxa"/>
            <w:tcBorders>
              <w:top w:val="single" w:sz="4" w:space="0" w:color="auto"/>
              <w:left w:val="nil"/>
              <w:bottom w:val="single" w:sz="4" w:space="0" w:color="auto"/>
              <w:right w:val="single" w:sz="4" w:space="0" w:color="auto"/>
            </w:tcBorders>
            <w:shd w:val="clear" w:color="auto" w:fill="auto"/>
            <w:vAlign w:val="center"/>
            <w:hideMark/>
          </w:tcPr>
          <w:p w14:paraId="3C342A41" w14:textId="77777777" w:rsidR="00380705" w:rsidRPr="00C63FB8" w:rsidRDefault="00380705" w:rsidP="00380705">
            <w:pPr>
              <w:spacing w:line="240" w:lineRule="auto"/>
              <w:jc w:val="center"/>
              <w:rPr>
                <w:rFonts w:eastAsia="Times New Roman"/>
                <w:sz w:val="20"/>
                <w:szCs w:val="20"/>
              </w:rPr>
            </w:pPr>
            <w:r w:rsidRPr="00C63FB8">
              <w:rPr>
                <w:rFonts w:eastAsia="Times New Roman"/>
                <w:sz w:val="20"/>
                <w:szCs w:val="20"/>
              </w:rPr>
              <w:t>KTM</w:t>
            </w:r>
          </w:p>
        </w:tc>
        <w:tc>
          <w:tcPr>
            <w:tcW w:w="1200" w:type="dxa"/>
            <w:tcBorders>
              <w:top w:val="nil"/>
              <w:left w:val="nil"/>
              <w:bottom w:val="single" w:sz="4" w:space="0" w:color="auto"/>
              <w:right w:val="single" w:sz="4" w:space="0" w:color="auto"/>
            </w:tcBorders>
            <w:shd w:val="clear" w:color="auto" w:fill="auto"/>
            <w:noWrap/>
            <w:vAlign w:val="center"/>
            <w:hideMark/>
          </w:tcPr>
          <w:p w14:paraId="3845E272" w14:textId="77777777" w:rsidR="00380705" w:rsidRPr="00C63FB8" w:rsidRDefault="00380705" w:rsidP="00380705">
            <w:pPr>
              <w:spacing w:line="240" w:lineRule="auto"/>
              <w:jc w:val="right"/>
              <w:rPr>
                <w:rFonts w:eastAsia="Times New Roman"/>
                <w:sz w:val="20"/>
                <w:szCs w:val="20"/>
              </w:rPr>
            </w:pPr>
            <w:r w:rsidRPr="00C63FB8">
              <w:rPr>
                <w:rFonts w:eastAsia="Times New Roman"/>
                <w:sz w:val="20"/>
                <w:szCs w:val="20"/>
              </w:rPr>
              <w:t>120,28</w:t>
            </w:r>
          </w:p>
        </w:tc>
        <w:tc>
          <w:tcPr>
            <w:tcW w:w="1120" w:type="dxa"/>
            <w:tcBorders>
              <w:top w:val="nil"/>
              <w:left w:val="nil"/>
              <w:bottom w:val="single" w:sz="4" w:space="0" w:color="auto"/>
              <w:right w:val="single" w:sz="4" w:space="0" w:color="auto"/>
            </w:tcBorders>
            <w:shd w:val="clear" w:color="auto" w:fill="auto"/>
            <w:noWrap/>
            <w:vAlign w:val="center"/>
            <w:hideMark/>
          </w:tcPr>
          <w:p w14:paraId="6C0CF94A" w14:textId="77777777" w:rsidR="00380705" w:rsidRPr="00C63FB8" w:rsidRDefault="00380705" w:rsidP="00380705">
            <w:pPr>
              <w:spacing w:line="240" w:lineRule="auto"/>
              <w:jc w:val="right"/>
              <w:rPr>
                <w:rFonts w:eastAsia="Times New Roman"/>
                <w:sz w:val="20"/>
                <w:szCs w:val="20"/>
              </w:rPr>
            </w:pPr>
            <w:r w:rsidRPr="00C63FB8">
              <w:rPr>
                <w:rFonts w:eastAsia="Times New Roman"/>
                <w:sz w:val="20"/>
                <w:szCs w:val="20"/>
              </w:rPr>
              <w:t> </w:t>
            </w:r>
          </w:p>
        </w:tc>
        <w:tc>
          <w:tcPr>
            <w:tcW w:w="1116" w:type="dxa"/>
            <w:tcBorders>
              <w:top w:val="nil"/>
              <w:left w:val="nil"/>
              <w:bottom w:val="single" w:sz="4" w:space="0" w:color="auto"/>
              <w:right w:val="single" w:sz="4" w:space="0" w:color="auto"/>
            </w:tcBorders>
            <w:shd w:val="clear" w:color="auto" w:fill="auto"/>
            <w:noWrap/>
            <w:vAlign w:val="center"/>
            <w:hideMark/>
          </w:tcPr>
          <w:p w14:paraId="48C48FD5" w14:textId="77777777" w:rsidR="00380705" w:rsidRPr="00C63FB8" w:rsidRDefault="00380705" w:rsidP="00380705">
            <w:pPr>
              <w:spacing w:line="240" w:lineRule="auto"/>
              <w:jc w:val="right"/>
              <w:rPr>
                <w:rFonts w:eastAsia="Times New Roman"/>
                <w:sz w:val="20"/>
                <w:szCs w:val="20"/>
              </w:rPr>
            </w:pPr>
            <w:r w:rsidRPr="00C63FB8">
              <w:rPr>
                <w:rFonts w:eastAsia="Times New Roman"/>
                <w:sz w:val="20"/>
                <w:szCs w:val="20"/>
              </w:rPr>
              <w:t>893,91</w:t>
            </w:r>
          </w:p>
        </w:tc>
        <w:tc>
          <w:tcPr>
            <w:tcW w:w="1314" w:type="dxa"/>
            <w:tcBorders>
              <w:top w:val="nil"/>
              <w:left w:val="nil"/>
              <w:bottom w:val="single" w:sz="4" w:space="0" w:color="auto"/>
              <w:right w:val="single" w:sz="4" w:space="0" w:color="auto"/>
            </w:tcBorders>
            <w:shd w:val="clear" w:color="auto" w:fill="auto"/>
            <w:noWrap/>
            <w:vAlign w:val="center"/>
            <w:hideMark/>
          </w:tcPr>
          <w:p w14:paraId="37CEB346" w14:textId="77777777" w:rsidR="00380705" w:rsidRPr="00C63FB8" w:rsidRDefault="00380705" w:rsidP="00380705">
            <w:pPr>
              <w:spacing w:line="240" w:lineRule="auto"/>
              <w:jc w:val="right"/>
              <w:rPr>
                <w:rFonts w:eastAsia="Times New Roman"/>
                <w:sz w:val="20"/>
                <w:szCs w:val="20"/>
              </w:rPr>
            </w:pPr>
            <w:r w:rsidRPr="00C63FB8">
              <w:rPr>
                <w:rFonts w:eastAsia="Times New Roman"/>
                <w:sz w:val="20"/>
                <w:szCs w:val="20"/>
              </w:rPr>
              <w:t>893,91</w:t>
            </w:r>
          </w:p>
        </w:tc>
        <w:tc>
          <w:tcPr>
            <w:tcW w:w="775" w:type="dxa"/>
            <w:tcBorders>
              <w:top w:val="nil"/>
              <w:left w:val="nil"/>
              <w:bottom w:val="single" w:sz="4" w:space="0" w:color="auto"/>
              <w:right w:val="single" w:sz="4" w:space="0" w:color="auto"/>
            </w:tcBorders>
            <w:shd w:val="clear" w:color="auto" w:fill="auto"/>
            <w:noWrap/>
            <w:vAlign w:val="center"/>
            <w:hideMark/>
          </w:tcPr>
          <w:p w14:paraId="0FC0568E" w14:textId="77777777" w:rsidR="00380705" w:rsidRPr="00C63FB8" w:rsidRDefault="00380705" w:rsidP="00380705">
            <w:pPr>
              <w:spacing w:line="240" w:lineRule="auto"/>
              <w:jc w:val="right"/>
              <w:rPr>
                <w:rFonts w:eastAsia="Times New Roman"/>
                <w:sz w:val="20"/>
                <w:szCs w:val="20"/>
              </w:rPr>
            </w:pPr>
            <w:r w:rsidRPr="00C63FB8">
              <w:rPr>
                <w:rFonts w:eastAsia="Times New Roman"/>
                <w:sz w:val="20"/>
                <w:szCs w:val="20"/>
              </w:rPr>
              <w:t>0,25</w:t>
            </w:r>
          </w:p>
        </w:tc>
        <w:tc>
          <w:tcPr>
            <w:tcW w:w="1145" w:type="dxa"/>
            <w:tcBorders>
              <w:top w:val="nil"/>
              <w:left w:val="nil"/>
              <w:bottom w:val="single" w:sz="4" w:space="0" w:color="auto"/>
              <w:right w:val="single" w:sz="4" w:space="0" w:color="auto"/>
            </w:tcBorders>
            <w:shd w:val="clear" w:color="auto" w:fill="auto"/>
            <w:noWrap/>
            <w:vAlign w:val="center"/>
            <w:hideMark/>
          </w:tcPr>
          <w:p w14:paraId="60C53C0F" w14:textId="77777777" w:rsidR="00380705" w:rsidRPr="00C63FB8" w:rsidRDefault="00380705" w:rsidP="00380705">
            <w:pPr>
              <w:spacing w:line="240" w:lineRule="auto"/>
              <w:jc w:val="right"/>
              <w:rPr>
                <w:rFonts w:eastAsia="Times New Roman"/>
                <w:sz w:val="20"/>
                <w:szCs w:val="20"/>
              </w:rPr>
            </w:pPr>
            <w:r w:rsidRPr="00C63FB8">
              <w:rPr>
                <w:rFonts w:eastAsia="Times New Roman"/>
                <w:sz w:val="20"/>
                <w:szCs w:val="20"/>
              </w:rPr>
              <w:t>773,63</w:t>
            </w:r>
          </w:p>
        </w:tc>
      </w:tr>
      <w:tr w:rsidR="00380705" w:rsidRPr="00C63FB8" w14:paraId="539988D1" w14:textId="77777777" w:rsidTr="00380705">
        <w:trPr>
          <w:trHeight w:val="300"/>
          <w:jc w:val="center"/>
        </w:trPr>
        <w:tc>
          <w:tcPr>
            <w:tcW w:w="630" w:type="dxa"/>
            <w:tcBorders>
              <w:top w:val="nil"/>
              <w:left w:val="single" w:sz="4" w:space="0" w:color="auto"/>
              <w:bottom w:val="single" w:sz="4" w:space="0" w:color="auto"/>
              <w:right w:val="single" w:sz="4" w:space="0" w:color="auto"/>
            </w:tcBorders>
            <w:shd w:val="clear" w:color="auto" w:fill="auto"/>
            <w:noWrap/>
            <w:vAlign w:val="center"/>
            <w:hideMark/>
          </w:tcPr>
          <w:p w14:paraId="09BFB611" w14:textId="77777777" w:rsidR="00380705" w:rsidRPr="00C63FB8" w:rsidRDefault="00380705" w:rsidP="00380705">
            <w:pPr>
              <w:spacing w:line="240" w:lineRule="auto"/>
              <w:rPr>
                <w:rFonts w:eastAsia="Times New Roman"/>
                <w:sz w:val="20"/>
                <w:szCs w:val="20"/>
              </w:rPr>
            </w:pPr>
            <w:r w:rsidRPr="00C63FB8">
              <w:rPr>
                <w:rFonts w:eastAsia="Times New Roman"/>
                <w:sz w:val="20"/>
                <w:szCs w:val="20"/>
              </w:rPr>
              <w:t>9</w:t>
            </w:r>
          </w:p>
        </w:tc>
        <w:tc>
          <w:tcPr>
            <w:tcW w:w="2800" w:type="dxa"/>
            <w:tcBorders>
              <w:top w:val="nil"/>
              <w:left w:val="nil"/>
              <w:bottom w:val="single" w:sz="4" w:space="0" w:color="auto"/>
              <w:right w:val="single" w:sz="4" w:space="0" w:color="auto"/>
            </w:tcBorders>
            <w:shd w:val="clear" w:color="auto" w:fill="auto"/>
            <w:vAlign w:val="center"/>
            <w:hideMark/>
          </w:tcPr>
          <w:p w14:paraId="1AB86107" w14:textId="77777777" w:rsidR="00380705" w:rsidRPr="00C63FB8" w:rsidRDefault="00380705" w:rsidP="00380705">
            <w:pPr>
              <w:spacing w:line="240" w:lineRule="auto"/>
              <w:rPr>
                <w:rFonts w:eastAsia="Times New Roman"/>
                <w:sz w:val="20"/>
                <w:szCs w:val="20"/>
              </w:rPr>
            </w:pPr>
            <w:r w:rsidRPr="00C63FB8">
              <w:rPr>
                <w:rFonts w:eastAsia="Times New Roman"/>
                <w:sz w:val="20"/>
                <w:szCs w:val="20"/>
              </w:rPr>
              <w:t>Khu dân cư nông thôn</w:t>
            </w:r>
          </w:p>
        </w:tc>
        <w:tc>
          <w:tcPr>
            <w:tcW w:w="700" w:type="dxa"/>
            <w:tcBorders>
              <w:top w:val="nil"/>
              <w:left w:val="nil"/>
              <w:bottom w:val="single" w:sz="4" w:space="0" w:color="auto"/>
              <w:right w:val="single" w:sz="4" w:space="0" w:color="auto"/>
            </w:tcBorders>
            <w:shd w:val="clear" w:color="auto" w:fill="auto"/>
            <w:vAlign w:val="center"/>
            <w:hideMark/>
          </w:tcPr>
          <w:p w14:paraId="2E6EFB86" w14:textId="77777777" w:rsidR="00380705" w:rsidRPr="00C63FB8" w:rsidRDefault="00380705" w:rsidP="00380705">
            <w:pPr>
              <w:spacing w:line="240" w:lineRule="auto"/>
              <w:jc w:val="center"/>
              <w:rPr>
                <w:rFonts w:eastAsia="Times New Roman"/>
                <w:sz w:val="20"/>
                <w:szCs w:val="20"/>
              </w:rPr>
            </w:pPr>
            <w:r w:rsidRPr="00C63FB8">
              <w:rPr>
                <w:rFonts w:eastAsia="Times New Roman"/>
                <w:sz w:val="20"/>
                <w:szCs w:val="20"/>
              </w:rPr>
              <w:t>DNT</w:t>
            </w:r>
          </w:p>
        </w:tc>
        <w:tc>
          <w:tcPr>
            <w:tcW w:w="1200" w:type="dxa"/>
            <w:tcBorders>
              <w:top w:val="nil"/>
              <w:left w:val="nil"/>
              <w:bottom w:val="single" w:sz="4" w:space="0" w:color="auto"/>
              <w:right w:val="single" w:sz="4" w:space="0" w:color="auto"/>
            </w:tcBorders>
            <w:shd w:val="clear" w:color="auto" w:fill="auto"/>
            <w:noWrap/>
            <w:vAlign w:val="center"/>
            <w:hideMark/>
          </w:tcPr>
          <w:p w14:paraId="72B3FD12" w14:textId="77777777" w:rsidR="00380705" w:rsidRPr="00C63FB8" w:rsidRDefault="00380705" w:rsidP="00380705">
            <w:pPr>
              <w:spacing w:line="240" w:lineRule="auto"/>
              <w:jc w:val="right"/>
              <w:rPr>
                <w:rFonts w:eastAsia="Times New Roman"/>
                <w:sz w:val="20"/>
                <w:szCs w:val="20"/>
              </w:rPr>
            </w:pPr>
            <w:r w:rsidRPr="00C63FB8">
              <w:rPr>
                <w:rFonts w:eastAsia="Times New Roman"/>
                <w:sz w:val="20"/>
                <w:szCs w:val="20"/>
              </w:rPr>
              <w:t>25.138,71</w:t>
            </w:r>
          </w:p>
        </w:tc>
        <w:tc>
          <w:tcPr>
            <w:tcW w:w="1120" w:type="dxa"/>
            <w:tcBorders>
              <w:top w:val="nil"/>
              <w:left w:val="nil"/>
              <w:bottom w:val="single" w:sz="4" w:space="0" w:color="auto"/>
              <w:right w:val="single" w:sz="4" w:space="0" w:color="auto"/>
            </w:tcBorders>
            <w:shd w:val="clear" w:color="auto" w:fill="auto"/>
            <w:noWrap/>
            <w:vAlign w:val="center"/>
            <w:hideMark/>
          </w:tcPr>
          <w:p w14:paraId="7E00A0FC" w14:textId="77777777" w:rsidR="00380705" w:rsidRPr="00C63FB8" w:rsidRDefault="00380705" w:rsidP="00380705">
            <w:pPr>
              <w:spacing w:line="240" w:lineRule="auto"/>
              <w:jc w:val="right"/>
              <w:rPr>
                <w:rFonts w:eastAsia="Times New Roman"/>
                <w:sz w:val="20"/>
                <w:szCs w:val="20"/>
              </w:rPr>
            </w:pPr>
            <w:r w:rsidRPr="00C63FB8">
              <w:rPr>
                <w:rFonts w:eastAsia="Times New Roman"/>
                <w:sz w:val="20"/>
                <w:szCs w:val="20"/>
              </w:rPr>
              <w:t> </w:t>
            </w:r>
          </w:p>
        </w:tc>
        <w:tc>
          <w:tcPr>
            <w:tcW w:w="1116" w:type="dxa"/>
            <w:tcBorders>
              <w:top w:val="nil"/>
              <w:left w:val="nil"/>
              <w:bottom w:val="single" w:sz="4" w:space="0" w:color="auto"/>
              <w:right w:val="single" w:sz="4" w:space="0" w:color="auto"/>
            </w:tcBorders>
            <w:shd w:val="clear" w:color="auto" w:fill="auto"/>
            <w:noWrap/>
            <w:vAlign w:val="center"/>
            <w:hideMark/>
          </w:tcPr>
          <w:p w14:paraId="792CD0B7" w14:textId="77777777" w:rsidR="00380705" w:rsidRPr="00C63FB8" w:rsidRDefault="00380705" w:rsidP="00380705">
            <w:pPr>
              <w:spacing w:line="240" w:lineRule="auto"/>
              <w:jc w:val="right"/>
              <w:rPr>
                <w:rFonts w:eastAsia="Times New Roman"/>
                <w:sz w:val="20"/>
                <w:szCs w:val="20"/>
              </w:rPr>
            </w:pPr>
            <w:r w:rsidRPr="00C63FB8">
              <w:rPr>
                <w:rFonts w:eastAsia="Times New Roman"/>
                <w:sz w:val="20"/>
                <w:szCs w:val="20"/>
              </w:rPr>
              <w:t>30.481,96</w:t>
            </w:r>
          </w:p>
        </w:tc>
        <w:tc>
          <w:tcPr>
            <w:tcW w:w="1314" w:type="dxa"/>
            <w:tcBorders>
              <w:top w:val="nil"/>
              <w:left w:val="nil"/>
              <w:bottom w:val="single" w:sz="4" w:space="0" w:color="auto"/>
              <w:right w:val="single" w:sz="4" w:space="0" w:color="auto"/>
            </w:tcBorders>
            <w:shd w:val="clear" w:color="auto" w:fill="auto"/>
            <w:noWrap/>
            <w:vAlign w:val="center"/>
            <w:hideMark/>
          </w:tcPr>
          <w:p w14:paraId="474FEF58" w14:textId="77777777" w:rsidR="00380705" w:rsidRPr="00C63FB8" w:rsidRDefault="00380705" w:rsidP="00380705">
            <w:pPr>
              <w:spacing w:line="240" w:lineRule="auto"/>
              <w:jc w:val="right"/>
              <w:rPr>
                <w:rFonts w:eastAsia="Times New Roman"/>
                <w:sz w:val="20"/>
                <w:szCs w:val="20"/>
              </w:rPr>
            </w:pPr>
            <w:r w:rsidRPr="00C63FB8">
              <w:rPr>
                <w:rFonts w:eastAsia="Times New Roman"/>
                <w:sz w:val="20"/>
                <w:szCs w:val="20"/>
              </w:rPr>
              <w:t>30.481,96</w:t>
            </w:r>
          </w:p>
        </w:tc>
        <w:tc>
          <w:tcPr>
            <w:tcW w:w="775" w:type="dxa"/>
            <w:tcBorders>
              <w:top w:val="nil"/>
              <w:left w:val="nil"/>
              <w:bottom w:val="single" w:sz="4" w:space="0" w:color="auto"/>
              <w:right w:val="single" w:sz="4" w:space="0" w:color="auto"/>
            </w:tcBorders>
            <w:shd w:val="clear" w:color="auto" w:fill="auto"/>
            <w:noWrap/>
            <w:vAlign w:val="center"/>
            <w:hideMark/>
          </w:tcPr>
          <w:p w14:paraId="609DEE57" w14:textId="77777777" w:rsidR="00380705" w:rsidRPr="00C63FB8" w:rsidRDefault="00380705" w:rsidP="00380705">
            <w:pPr>
              <w:spacing w:line="240" w:lineRule="auto"/>
              <w:jc w:val="right"/>
              <w:rPr>
                <w:rFonts w:eastAsia="Times New Roman"/>
                <w:sz w:val="20"/>
                <w:szCs w:val="20"/>
              </w:rPr>
            </w:pPr>
            <w:r w:rsidRPr="00C63FB8">
              <w:rPr>
                <w:rFonts w:eastAsia="Times New Roman"/>
                <w:sz w:val="20"/>
                <w:szCs w:val="20"/>
              </w:rPr>
              <w:t>8,65</w:t>
            </w:r>
          </w:p>
        </w:tc>
        <w:tc>
          <w:tcPr>
            <w:tcW w:w="1145" w:type="dxa"/>
            <w:tcBorders>
              <w:top w:val="nil"/>
              <w:left w:val="nil"/>
              <w:bottom w:val="single" w:sz="4" w:space="0" w:color="auto"/>
              <w:right w:val="single" w:sz="4" w:space="0" w:color="auto"/>
            </w:tcBorders>
            <w:shd w:val="clear" w:color="auto" w:fill="auto"/>
            <w:noWrap/>
            <w:vAlign w:val="center"/>
            <w:hideMark/>
          </w:tcPr>
          <w:p w14:paraId="25CD649C" w14:textId="77777777" w:rsidR="00380705" w:rsidRPr="00C63FB8" w:rsidRDefault="00380705" w:rsidP="00380705">
            <w:pPr>
              <w:spacing w:line="240" w:lineRule="auto"/>
              <w:jc w:val="right"/>
              <w:rPr>
                <w:rFonts w:eastAsia="Times New Roman"/>
                <w:sz w:val="20"/>
                <w:szCs w:val="20"/>
              </w:rPr>
            </w:pPr>
            <w:r w:rsidRPr="00C63FB8">
              <w:rPr>
                <w:rFonts w:eastAsia="Times New Roman"/>
                <w:sz w:val="20"/>
                <w:szCs w:val="20"/>
              </w:rPr>
              <w:t>5.343,25</w:t>
            </w:r>
          </w:p>
        </w:tc>
      </w:tr>
    </w:tbl>
    <w:p w14:paraId="146B769B" w14:textId="77777777" w:rsidR="00E71864" w:rsidRPr="00C63FB8" w:rsidRDefault="00E71864" w:rsidP="00E71864">
      <w:pPr>
        <w:rPr>
          <w:rFonts w:cstheme="minorBidi"/>
          <w:b/>
          <w:sz w:val="26"/>
          <w:szCs w:val="22"/>
          <w:lang w:val="pl-PL"/>
        </w:rPr>
      </w:pPr>
      <w:r w:rsidRPr="00C63FB8">
        <w:rPr>
          <w:b/>
          <w:lang w:val="pl-PL"/>
        </w:rPr>
        <w:t>Ghi chú:</w:t>
      </w:r>
    </w:p>
    <w:p w14:paraId="79B1E615" w14:textId="77777777" w:rsidR="00E71864" w:rsidRPr="00C63FB8" w:rsidRDefault="00E71864" w:rsidP="00E71864">
      <w:pPr>
        <w:rPr>
          <w:i/>
          <w:sz w:val="24"/>
          <w:szCs w:val="24"/>
          <w:lang w:val="pl-PL"/>
        </w:rPr>
      </w:pPr>
      <w:r w:rsidRPr="00C63FB8">
        <w:rPr>
          <w:b/>
          <w:lang w:val="pl-PL"/>
        </w:rPr>
        <w:t xml:space="preserve">- </w:t>
      </w:r>
      <w:r w:rsidRPr="00C63FB8">
        <w:rPr>
          <w:i/>
          <w:sz w:val="24"/>
          <w:szCs w:val="24"/>
          <w:lang w:val="pl-PL"/>
        </w:rPr>
        <w:t>Hệ thống chỉ tiêu sử dụng đất được xác định theo khoản 7. Điều 28. Nghị định 39/2019/NĐ-CP ngày 07/5/2019;</w:t>
      </w:r>
    </w:p>
    <w:p w14:paraId="38D4A24C" w14:textId="77777777" w:rsidR="00E71864" w:rsidRPr="00C63FB8" w:rsidRDefault="00E71864" w:rsidP="00E71864">
      <w:pPr>
        <w:rPr>
          <w:i/>
          <w:sz w:val="24"/>
          <w:szCs w:val="24"/>
          <w:lang w:val="pl-PL"/>
        </w:rPr>
      </w:pPr>
      <w:r w:rsidRPr="00C63FB8">
        <w:rPr>
          <w:i/>
          <w:sz w:val="24"/>
          <w:szCs w:val="24"/>
          <w:lang w:val="pl-PL"/>
        </w:rPr>
        <w:t>- Chỉ tiêu nhóm đất hạ tầng đã được xác định theo Thông tư 01/2021/TT-BTNMT;</w:t>
      </w:r>
    </w:p>
    <w:p w14:paraId="50632263" w14:textId="77777777" w:rsidR="00E71864" w:rsidRPr="00C63FB8" w:rsidRDefault="00E71864" w:rsidP="00E71864">
      <w:pPr>
        <w:rPr>
          <w:i/>
          <w:sz w:val="24"/>
          <w:szCs w:val="24"/>
          <w:lang w:val="pl-PL"/>
        </w:rPr>
      </w:pPr>
      <w:r w:rsidRPr="00C63FB8">
        <w:rPr>
          <w:i/>
          <w:sz w:val="24"/>
          <w:szCs w:val="24"/>
          <w:lang w:val="pl-PL"/>
        </w:rPr>
        <w:t xml:space="preserve">- Chỉ tiêu Quy hoạch sử dụng đất Quốc gia phân bổ cho tỉnh Thái Nguyên tại Phụ lục 11. Quyết định 326/QĐ-TTg ngày 09/3/2022; </w:t>
      </w:r>
    </w:p>
    <w:p w14:paraId="1AEC26AB" w14:textId="25E1B671" w:rsidR="001462EE" w:rsidRPr="00C63FB8" w:rsidRDefault="00E71864" w:rsidP="001462EE">
      <w:pPr>
        <w:rPr>
          <w:i/>
          <w:sz w:val="24"/>
          <w:szCs w:val="24"/>
          <w:lang w:val="pl-PL"/>
        </w:rPr>
      </w:pPr>
      <w:r w:rsidRPr="00C63FB8">
        <w:rPr>
          <w:i/>
          <w:sz w:val="24"/>
          <w:szCs w:val="24"/>
          <w:lang w:val="pl-PL"/>
        </w:rPr>
        <w:t>- * Không cộng chỉ tiêu khi tính tổng diện tích tự nhiên</w:t>
      </w:r>
      <w:bookmarkStart w:id="49" w:name="_Toc93566479"/>
    </w:p>
    <w:p w14:paraId="571D07A1" w14:textId="77777777" w:rsidR="00E71864" w:rsidRPr="00C63FB8" w:rsidRDefault="00E71864" w:rsidP="00E71864">
      <w:pPr>
        <w:pStyle w:val="Caption"/>
        <w:spacing w:after="0"/>
        <w:jc w:val="center"/>
        <w:rPr>
          <w:rFonts w:ascii="Times New Roman" w:hAnsi="Times New Roman"/>
          <w:sz w:val="28"/>
          <w:szCs w:val="28"/>
          <w:lang w:val="nl-NL"/>
        </w:rPr>
      </w:pPr>
    </w:p>
    <w:p w14:paraId="48B4A4FA" w14:textId="77777777" w:rsidR="0070339C" w:rsidRPr="00C63FB8" w:rsidRDefault="0070339C" w:rsidP="00E71864">
      <w:pPr>
        <w:pStyle w:val="Caption"/>
        <w:spacing w:after="0"/>
        <w:jc w:val="center"/>
        <w:rPr>
          <w:rFonts w:ascii="Times New Roman" w:hAnsi="Times New Roman"/>
          <w:sz w:val="28"/>
          <w:szCs w:val="28"/>
          <w:lang w:val="nl-NL"/>
        </w:rPr>
      </w:pPr>
    </w:p>
    <w:p w14:paraId="418C8C35" w14:textId="77777777" w:rsidR="0070339C" w:rsidRPr="00C63FB8" w:rsidRDefault="0070339C" w:rsidP="00E71864">
      <w:pPr>
        <w:pStyle w:val="Caption"/>
        <w:spacing w:after="0"/>
        <w:jc w:val="center"/>
        <w:rPr>
          <w:rFonts w:ascii="Times New Roman" w:hAnsi="Times New Roman"/>
          <w:sz w:val="28"/>
          <w:szCs w:val="28"/>
          <w:lang w:val="nl-NL"/>
        </w:rPr>
      </w:pPr>
    </w:p>
    <w:p w14:paraId="35CF5CE4" w14:textId="77777777" w:rsidR="0070339C" w:rsidRPr="00C63FB8" w:rsidRDefault="0070339C" w:rsidP="00E71864">
      <w:pPr>
        <w:pStyle w:val="Caption"/>
        <w:spacing w:after="0"/>
        <w:jc w:val="center"/>
        <w:rPr>
          <w:rFonts w:ascii="Times New Roman" w:hAnsi="Times New Roman"/>
          <w:sz w:val="28"/>
          <w:szCs w:val="28"/>
          <w:lang w:val="nl-NL"/>
        </w:rPr>
      </w:pPr>
    </w:p>
    <w:p w14:paraId="71D0134E" w14:textId="77777777" w:rsidR="0070339C" w:rsidRPr="00C63FB8" w:rsidRDefault="0070339C" w:rsidP="00E71864">
      <w:pPr>
        <w:pStyle w:val="Caption"/>
        <w:spacing w:after="0"/>
        <w:jc w:val="center"/>
        <w:rPr>
          <w:rFonts w:ascii="Times New Roman" w:hAnsi="Times New Roman"/>
          <w:sz w:val="28"/>
          <w:szCs w:val="28"/>
          <w:lang w:val="nl-NL"/>
        </w:rPr>
      </w:pPr>
    </w:p>
    <w:p w14:paraId="4465DD77" w14:textId="77777777" w:rsidR="0070339C" w:rsidRPr="00C63FB8" w:rsidRDefault="0070339C" w:rsidP="00E71864">
      <w:pPr>
        <w:pStyle w:val="Caption"/>
        <w:spacing w:after="0"/>
        <w:jc w:val="center"/>
        <w:rPr>
          <w:rFonts w:ascii="Times New Roman" w:hAnsi="Times New Roman"/>
          <w:sz w:val="28"/>
          <w:szCs w:val="28"/>
          <w:lang w:val="nl-NL"/>
        </w:rPr>
      </w:pPr>
    </w:p>
    <w:p w14:paraId="50272721" w14:textId="77777777" w:rsidR="0070339C" w:rsidRPr="00C63FB8" w:rsidRDefault="0070339C" w:rsidP="00E71864">
      <w:pPr>
        <w:pStyle w:val="Caption"/>
        <w:spacing w:after="0"/>
        <w:jc w:val="center"/>
        <w:rPr>
          <w:rFonts w:ascii="Times New Roman" w:hAnsi="Times New Roman"/>
          <w:sz w:val="28"/>
          <w:szCs w:val="28"/>
          <w:lang w:val="nl-NL"/>
        </w:rPr>
      </w:pPr>
    </w:p>
    <w:p w14:paraId="070E3502" w14:textId="77777777" w:rsidR="0070339C" w:rsidRPr="00C63FB8" w:rsidRDefault="0070339C" w:rsidP="00E71864">
      <w:pPr>
        <w:pStyle w:val="Caption"/>
        <w:spacing w:after="0"/>
        <w:jc w:val="center"/>
        <w:rPr>
          <w:rFonts w:ascii="Times New Roman" w:hAnsi="Times New Roman"/>
          <w:sz w:val="28"/>
          <w:szCs w:val="28"/>
          <w:lang w:val="nl-NL"/>
        </w:rPr>
      </w:pPr>
    </w:p>
    <w:p w14:paraId="6D306F6B" w14:textId="77777777" w:rsidR="0070339C" w:rsidRPr="00C63FB8" w:rsidRDefault="0070339C" w:rsidP="00E71864">
      <w:pPr>
        <w:pStyle w:val="Caption"/>
        <w:spacing w:after="0"/>
        <w:jc w:val="center"/>
        <w:rPr>
          <w:rFonts w:ascii="Times New Roman" w:hAnsi="Times New Roman"/>
          <w:sz w:val="28"/>
          <w:szCs w:val="28"/>
          <w:lang w:val="nl-NL"/>
        </w:rPr>
      </w:pPr>
    </w:p>
    <w:p w14:paraId="0CFE2F5A" w14:textId="77777777" w:rsidR="0070339C" w:rsidRPr="00C63FB8" w:rsidRDefault="0070339C" w:rsidP="00E71864">
      <w:pPr>
        <w:pStyle w:val="Caption"/>
        <w:spacing w:after="0"/>
        <w:jc w:val="center"/>
        <w:rPr>
          <w:rFonts w:ascii="Times New Roman" w:hAnsi="Times New Roman"/>
          <w:sz w:val="28"/>
          <w:szCs w:val="28"/>
          <w:lang w:val="nl-NL"/>
        </w:rPr>
      </w:pPr>
    </w:p>
    <w:p w14:paraId="44D736D4" w14:textId="77777777" w:rsidR="0070339C" w:rsidRPr="00C63FB8" w:rsidRDefault="0070339C" w:rsidP="00E71864">
      <w:pPr>
        <w:pStyle w:val="Caption"/>
        <w:spacing w:after="0"/>
        <w:jc w:val="center"/>
        <w:rPr>
          <w:rFonts w:ascii="Times New Roman" w:hAnsi="Times New Roman"/>
          <w:sz w:val="28"/>
          <w:szCs w:val="28"/>
          <w:lang w:val="nl-NL"/>
        </w:rPr>
      </w:pPr>
    </w:p>
    <w:p w14:paraId="0FBA9451" w14:textId="0E6B48DE" w:rsidR="00E71864" w:rsidRPr="00C63FB8" w:rsidRDefault="00E71864" w:rsidP="00E71864">
      <w:pPr>
        <w:pStyle w:val="Caption"/>
        <w:spacing w:after="0"/>
        <w:jc w:val="center"/>
        <w:rPr>
          <w:rFonts w:ascii="Times New Roman" w:hAnsi="Times New Roman"/>
          <w:sz w:val="28"/>
          <w:szCs w:val="28"/>
          <w:lang w:val="nl-NL"/>
        </w:rPr>
      </w:pPr>
      <w:r w:rsidRPr="00C63FB8">
        <w:rPr>
          <w:rFonts w:ascii="Times New Roman" w:hAnsi="Times New Roman"/>
          <w:sz w:val="28"/>
          <w:szCs w:val="28"/>
          <w:lang w:val="nl-NL"/>
        </w:rPr>
        <w:t xml:space="preserve">Phục lục </w:t>
      </w:r>
      <w:r w:rsidR="008079F6" w:rsidRPr="00C63FB8">
        <w:rPr>
          <w:rFonts w:ascii="Times New Roman" w:hAnsi="Times New Roman"/>
          <w:sz w:val="28"/>
          <w:szCs w:val="28"/>
          <w:lang w:val="nl-NL"/>
        </w:rPr>
        <w:t>15</w:t>
      </w:r>
      <w:r w:rsidRPr="00C63FB8">
        <w:rPr>
          <w:rFonts w:ascii="Times New Roman" w:hAnsi="Times New Roman"/>
          <w:sz w:val="28"/>
          <w:szCs w:val="28"/>
          <w:lang w:val="nl-NL"/>
        </w:rPr>
        <w:t>: DANH MỤC CÁC LĨNH VỰC ƯU TIÊN THU HÚT ĐẦU TƯ TỈNH THÁI NGUYÊN THỜI KỲ 2021-2030</w:t>
      </w:r>
    </w:p>
    <w:p w14:paraId="7FE204D8" w14:textId="77777777" w:rsidR="001462EE" w:rsidRPr="00C63FB8" w:rsidRDefault="001462EE" w:rsidP="001462EE">
      <w:pPr>
        <w:spacing w:after="0" w:line="240" w:lineRule="auto"/>
        <w:jc w:val="center"/>
        <w:rPr>
          <w:i/>
          <w:spacing w:val="-2"/>
          <w:lang w:val="nl-NL"/>
        </w:rPr>
      </w:pPr>
      <w:r w:rsidRPr="00C63FB8">
        <w:rPr>
          <w:i/>
          <w:spacing w:val="-2"/>
          <w:lang w:val="nl-NL"/>
        </w:rPr>
        <w:t>(Kèm theo Quyết định số:          / QĐ-TTg ngày    tháng   năm 2022 của Thủ tướng Chính phủ)</w:t>
      </w:r>
    </w:p>
    <w:tbl>
      <w:tblPr>
        <w:tblpPr w:leftFromText="180" w:rightFromText="180" w:vertAnchor="text" w:horzAnchor="page" w:tblpX="917" w:tblpY="65"/>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6"/>
        <w:gridCol w:w="5386"/>
        <w:gridCol w:w="3941"/>
      </w:tblGrid>
      <w:tr w:rsidR="00E71864" w:rsidRPr="00C63FB8" w14:paraId="69EF590E" w14:textId="77777777" w:rsidTr="000A79DB">
        <w:trPr>
          <w:trHeight w:val="435"/>
          <w:tblHeader/>
        </w:trPr>
        <w:tc>
          <w:tcPr>
            <w:tcW w:w="846" w:type="dxa"/>
            <w:shd w:val="clear" w:color="auto" w:fill="auto"/>
            <w:noWrap/>
            <w:vAlign w:val="center"/>
            <w:hideMark/>
          </w:tcPr>
          <w:p w14:paraId="2864F9F6" w14:textId="77777777" w:rsidR="00E71864" w:rsidRPr="00C63FB8" w:rsidRDefault="00E71864" w:rsidP="000A79DB">
            <w:pPr>
              <w:widowControl w:val="0"/>
              <w:spacing w:before="120" w:line="340" w:lineRule="exact"/>
              <w:jc w:val="center"/>
              <w:rPr>
                <w:b/>
              </w:rPr>
            </w:pPr>
            <w:r w:rsidRPr="00C63FB8">
              <w:rPr>
                <w:b/>
              </w:rPr>
              <w:t>TT</w:t>
            </w:r>
          </w:p>
        </w:tc>
        <w:tc>
          <w:tcPr>
            <w:tcW w:w="5386" w:type="dxa"/>
            <w:shd w:val="clear" w:color="auto" w:fill="auto"/>
            <w:vAlign w:val="center"/>
            <w:hideMark/>
          </w:tcPr>
          <w:p w14:paraId="44D61ECB" w14:textId="77777777" w:rsidR="00E71864" w:rsidRPr="00C63FB8" w:rsidRDefault="00E71864" w:rsidP="000A79DB">
            <w:pPr>
              <w:widowControl w:val="0"/>
              <w:spacing w:before="120" w:line="340" w:lineRule="exact"/>
              <w:jc w:val="center"/>
              <w:rPr>
                <w:b/>
              </w:rPr>
            </w:pPr>
            <w:r w:rsidRPr="00C63FB8">
              <w:rPr>
                <w:b/>
              </w:rPr>
              <w:t>Danh mục dự án</w:t>
            </w:r>
          </w:p>
        </w:tc>
        <w:tc>
          <w:tcPr>
            <w:tcW w:w="3941" w:type="dxa"/>
            <w:shd w:val="clear" w:color="auto" w:fill="auto"/>
            <w:vAlign w:val="center"/>
            <w:hideMark/>
          </w:tcPr>
          <w:p w14:paraId="65683613" w14:textId="77777777" w:rsidR="00E71864" w:rsidRPr="00C63FB8" w:rsidRDefault="00E71864" w:rsidP="000A79DB">
            <w:pPr>
              <w:widowControl w:val="0"/>
              <w:spacing w:before="120" w:line="340" w:lineRule="exact"/>
              <w:jc w:val="center"/>
              <w:rPr>
                <w:b/>
              </w:rPr>
            </w:pPr>
            <w:r w:rsidRPr="00C63FB8">
              <w:rPr>
                <w:b/>
              </w:rPr>
              <w:t>Địa điểm</w:t>
            </w:r>
          </w:p>
        </w:tc>
      </w:tr>
      <w:tr w:rsidR="00E71864" w:rsidRPr="00C63FB8" w14:paraId="0CAF0DDA" w14:textId="77777777" w:rsidTr="000A79DB">
        <w:trPr>
          <w:trHeight w:val="435"/>
        </w:trPr>
        <w:tc>
          <w:tcPr>
            <w:tcW w:w="846" w:type="dxa"/>
            <w:shd w:val="clear" w:color="auto" w:fill="auto"/>
            <w:noWrap/>
            <w:vAlign w:val="center"/>
            <w:hideMark/>
          </w:tcPr>
          <w:p w14:paraId="1E386C58" w14:textId="77777777" w:rsidR="00E71864" w:rsidRPr="00C63FB8" w:rsidRDefault="00E71864" w:rsidP="000A79DB">
            <w:pPr>
              <w:widowControl w:val="0"/>
              <w:spacing w:before="120" w:after="0" w:line="340" w:lineRule="exact"/>
              <w:jc w:val="center"/>
              <w:rPr>
                <w:b/>
              </w:rPr>
            </w:pPr>
            <w:r w:rsidRPr="00C63FB8">
              <w:rPr>
                <w:b/>
              </w:rPr>
              <w:t>I</w:t>
            </w:r>
          </w:p>
        </w:tc>
        <w:tc>
          <w:tcPr>
            <w:tcW w:w="5386" w:type="dxa"/>
            <w:shd w:val="clear" w:color="auto" w:fill="auto"/>
            <w:vAlign w:val="center"/>
            <w:hideMark/>
          </w:tcPr>
          <w:p w14:paraId="75A121EA" w14:textId="77777777" w:rsidR="00E71864" w:rsidRPr="00C63FB8" w:rsidRDefault="00E71864" w:rsidP="000A79DB">
            <w:pPr>
              <w:widowControl w:val="0"/>
              <w:spacing w:before="120" w:after="0" w:line="340" w:lineRule="exact"/>
              <w:jc w:val="both"/>
              <w:rPr>
                <w:b/>
              </w:rPr>
            </w:pPr>
            <w:r w:rsidRPr="00C63FB8">
              <w:rPr>
                <w:b/>
              </w:rPr>
              <w:t>NGÀNH CÔNG NGHIỆP</w:t>
            </w:r>
          </w:p>
        </w:tc>
        <w:tc>
          <w:tcPr>
            <w:tcW w:w="3941" w:type="dxa"/>
            <w:shd w:val="clear" w:color="auto" w:fill="auto"/>
            <w:vAlign w:val="center"/>
            <w:hideMark/>
          </w:tcPr>
          <w:p w14:paraId="419F05D2" w14:textId="77777777" w:rsidR="00E71864" w:rsidRPr="00C63FB8" w:rsidRDefault="00E71864" w:rsidP="000A79DB">
            <w:pPr>
              <w:widowControl w:val="0"/>
              <w:spacing w:before="120" w:after="0" w:line="340" w:lineRule="exact"/>
              <w:jc w:val="both"/>
              <w:rPr>
                <w:b/>
              </w:rPr>
            </w:pPr>
            <w:r w:rsidRPr="00C63FB8">
              <w:rPr>
                <w:b/>
              </w:rPr>
              <w:t> </w:t>
            </w:r>
          </w:p>
        </w:tc>
      </w:tr>
      <w:tr w:rsidR="00E71864" w:rsidRPr="00C63FB8" w14:paraId="24A356D9" w14:textId="77777777" w:rsidTr="000A79DB">
        <w:trPr>
          <w:trHeight w:val="435"/>
        </w:trPr>
        <w:tc>
          <w:tcPr>
            <w:tcW w:w="846" w:type="dxa"/>
            <w:shd w:val="clear" w:color="auto" w:fill="auto"/>
            <w:noWrap/>
            <w:vAlign w:val="center"/>
            <w:hideMark/>
          </w:tcPr>
          <w:p w14:paraId="32B31F64" w14:textId="77777777" w:rsidR="00E71864" w:rsidRPr="00C63FB8" w:rsidRDefault="00E71864" w:rsidP="000A79DB">
            <w:pPr>
              <w:widowControl w:val="0"/>
              <w:spacing w:before="120" w:after="0" w:line="340" w:lineRule="exact"/>
              <w:jc w:val="center"/>
              <w:rPr>
                <w:b/>
                <w:i/>
              </w:rPr>
            </w:pPr>
            <w:r w:rsidRPr="00C63FB8">
              <w:rPr>
                <w:b/>
                <w:i/>
              </w:rPr>
              <w:t>I.1</w:t>
            </w:r>
          </w:p>
        </w:tc>
        <w:tc>
          <w:tcPr>
            <w:tcW w:w="5386" w:type="dxa"/>
            <w:shd w:val="clear" w:color="auto" w:fill="auto"/>
            <w:vAlign w:val="center"/>
            <w:hideMark/>
          </w:tcPr>
          <w:p w14:paraId="1CC805D7" w14:textId="77777777" w:rsidR="00E71864" w:rsidRPr="00C63FB8" w:rsidRDefault="00E71864" w:rsidP="000A79DB">
            <w:pPr>
              <w:widowControl w:val="0"/>
              <w:spacing w:before="120" w:after="0" w:line="340" w:lineRule="exact"/>
              <w:jc w:val="both"/>
              <w:rPr>
                <w:b/>
                <w:i/>
              </w:rPr>
            </w:pPr>
            <w:r w:rsidRPr="00C63FB8">
              <w:rPr>
                <w:b/>
                <w:i/>
              </w:rPr>
              <w:t>Hạ tầng khu, cụm công nghiệp</w:t>
            </w:r>
          </w:p>
        </w:tc>
        <w:tc>
          <w:tcPr>
            <w:tcW w:w="3941" w:type="dxa"/>
            <w:shd w:val="clear" w:color="auto" w:fill="auto"/>
            <w:vAlign w:val="center"/>
            <w:hideMark/>
          </w:tcPr>
          <w:p w14:paraId="4094B9A9" w14:textId="77777777" w:rsidR="00E71864" w:rsidRPr="00C63FB8" w:rsidRDefault="00E71864" w:rsidP="000A79DB">
            <w:pPr>
              <w:widowControl w:val="0"/>
              <w:spacing w:before="120" w:after="0" w:line="340" w:lineRule="exact"/>
              <w:jc w:val="both"/>
            </w:pPr>
            <w:r w:rsidRPr="00C63FB8">
              <w:t> </w:t>
            </w:r>
          </w:p>
        </w:tc>
      </w:tr>
      <w:tr w:rsidR="00E71864" w:rsidRPr="00C63FB8" w14:paraId="5C3DC598" w14:textId="77777777" w:rsidTr="000A79DB">
        <w:trPr>
          <w:trHeight w:val="435"/>
        </w:trPr>
        <w:tc>
          <w:tcPr>
            <w:tcW w:w="846" w:type="dxa"/>
            <w:shd w:val="clear" w:color="auto" w:fill="auto"/>
            <w:noWrap/>
            <w:vAlign w:val="center"/>
            <w:hideMark/>
          </w:tcPr>
          <w:p w14:paraId="29477D21" w14:textId="77777777" w:rsidR="00E71864" w:rsidRPr="00C63FB8" w:rsidRDefault="00E71864" w:rsidP="000A79DB">
            <w:pPr>
              <w:widowControl w:val="0"/>
              <w:spacing w:before="120" w:after="0" w:line="340" w:lineRule="exact"/>
              <w:jc w:val="center"/>
            </w:pPr>
            <w:r w:rsidRPr="00C63FB8">
              <w:t>I.1.1</w:t>
            </w:r>
          </w:p>
        </w:tc>
        <w:tc>
          <w:tcPr>
            <w:tcW w:w="5386" w:type="dxa"/>
            <w:shd w:val="clear" w:color="auto" w:fill="auto"/>
            <w:vAlign w:val="center"/>
            <w:hideMark/>
          </w:tcPr>
          <w:p w14:paraId="36981A9A" w14:textId="77777777" w:rsidR="00E71864" w:rsidRPr="00C63FB8" w:rsidRDefault="00E71864" w:rsidP="000A79DB">
            <w:pPr>
              <w:widowControl w:val="0"/>
              <w:spacing w:before="120" w:after="0" w:line="340" w:lineRule="exact"/>
              <w:jc w:val="both"/>
            </w:pPr>
            <w:r w:rsidRPr="00C63FB8">
              <w:t>Hạ tầng khu công nghiệp</w:t>
            </w:r>
          </w:p>
        </w:tc>
        <w:tc>
          <w:tcPr>
            <w:tcW w:w="3941" w:type="dxa"/>
            <w:shd w:val="clear" w:color="auto" w:fill="auto"/>
            <w:vAlign w:val="center"/>
            <w:hideMark/>
          </w:tcPr>
          <w:p w14:paraId="044167F5" w14:textId="77777777" w:rsidR="00E71864" w:rsidRPr="00C63FB8" w:rsidRDefault="00E71864" w:rsidP="000A79DB">
            <w:pPr>
              <w:widowControl w:val="0"/>
              <w:spacing w:before="120" w:after="0" w:line="340" w:lineRule="exact"/>
              <w:jc w:val="both"/>
            </w:pPr>
            <w:r w:rsidRPr="00C63FB8">
              <w:t> </w:t>
            </w:r>
          </w:p>
        </w:tc>
      </w:tr>
      <w:tr w:rsidR="00E71864" w:rsidRPr="00C63FB8" w14:paraId="4761BAE3" w14:textId="77777777" w:rsidTr="000A79DB">
        <w:trPr>
          <w:trHeight w:val="675"/>
        </w:trPr>
        <w:tc>
          <w:tcPr>
            <w:tcW w:w="846" w:type="dxa"/>
            <w:shd w:val="clear" w:color="auto" w:fill="auto"/>
            <w:noWrap/>
            <w:vAlign w:val="center"/>
            <w:hideMark/>
          </w:tcPr>
          <w:p w14:paraId="48D23CC6" w14:textId="77777777" w:rsidR="00E71864" w:rsidRPr="00C63FB8" w:rsidRDefault="00E71864" w:rsidP="000A79DB">
            <w:pPr>
              <w:widowControl w:val="0"/>
              <w:spacing w:before="120" w:after="0" w:line="340" w:lineRule="exact"/>
              <w:jc w:val="center"/>
            </w:pPr>
            <w:r w:rsidRPr="00C63FB8">
              <w:t>1</w:t>
            </w:r>
          </w:p>
        </w:tc>
        <w:tc>
          <w:tcPr>
            <w:tcW w:w="5386" w:type="dxa"/>
            <w:shd w:val="clear" w:color="auto" w:fill="auto"/>
            <w:vAlign w:val="center"/>
            <w:hideMark/>
          </w:tcPr>
          <w:p w14:paraId="447248A1" w14:textId="77777777" w:rsidR="00E71864" w:rsidRPr="00C63FB8" w:rsidRDefault="00E71864" w:rsidP="000A79DB">
            <w:pPr>
              <w:widowControl w:val="0"/>
              <w:spacing w:before="120" w:after="0" w:line="340" w:lineRule="exact"/>
              <w:jc w:val="both"/>
            </w:pPr>
            <w:r w:rsidRPr="00C63FB8">
              <w:t xml:space="preserve">Hạ tầng </w:t>
            </w:r>
            <w:r w:rsidRPr="00C63FB8">
              <w:rPr>
                <w:rFonts w:eastAsia="Times New Roman"/>
              </w:rPr>
              <w:t>KCN Sông Công II giai đoạn 2</w:t>
            </w:r>
          </w:p>
        </w:tc>
        <w:tc>
          <w:tcPr>
            <w:tcW w:w="3941" w:type="dxa"/>
            <w:shd w:val="clear" w:color="auto" w:fill="auto"/>
            <w:vAlign w:val="center"/>
            <w:hideMark/>
          </w:tcPr>
          <w:p w14:paraId="6F591403" w14:textId="77777777" w:rsidR="00E71864" w:rsidRPr="00C63FB8" w:rsidRDefault="00E71864" w:rsidP="000A79DB">
            <w:pPr>
              <w:widowControl w:val="0"/>
              <w:spacing w:before="120" w:after="0" w:line="340" w:lineRule="exact"/>
              <w:jc w:val="center"/>
            </w:pPr>
            <w:r w:rsidRPr="00C63FB8">
              <w:t>TP Sông Công</w:t>
            </w:r>
          </w:p>
        </w:tc>
      </w:tr>
      <w:tr w:rsidR="00E71864" w:rsidRPr="00C63FB8" w14:paraId="102ED1EC" w14:textId="77777777" w:rsidTr="000A79DB">
        <w:trPr>
          <w:trHeight w:val="645"/>
        </w:trPr>
        <w:tc>
          <w:tcPr>
            <w:tcW w:w="846" w:type="dxa"/>
            <w:shd w:val="clear" w:color="auto" w:fill="auto"/>
            <w:noWrap/>
            <w:vAlign w:val="center"/>
            <w:hideMark/>
          </w:tcPr>
          <w:p w14:paraId="0B4B83CA" w14:textId="77777777" w:rsidR="00E71864" w:rsidRPr="00C63FB8" w:rsidRDefault="00E71864" w:rsidP="000A79DB">
            <w:pPr>
              <w:widowControl w:val="0"/>
              <w:spacing w:before="120" w:after="0" w:line="340" w:lineRule="exact"/>
              <w:jc w:val="center"/>
            </w:pPr>
            <w:r w:rsidRPr="00C63FB8">
              <w:t>2</w:t>
            </w:r>
          </w:p>
        </w:tc>
        <w:tc>
          <w:tcPr>
            <w:tcW w:w="5386" w:type="dxa"/>
            <w:shd w:val="clear" w:color="auto" w:fill="auto"/>
            <w:vAlign w:val="center"/>
            <w:hideMark/>
          </w:tcPr>
          <w:p w14:paraId="6B0B9061" w14:textId="77777777" w:rsidR="00E71864" w:rsidRPr="00C63FB8" w:rsidRDefault="00E71864" w:rsidP="000A79DB">
            <w:pPr>
              <w:widowControl w:val="0"/>
              <w:spacing w:before="120" w:after="0" w:line="340" w:lineRule="exact"/>
              <w:jc w:val="both"/>
            </w:pPr>
            <w:r w:rsidRPr="00C63FB8">
              <w:t xml:space="preserve">Hạ tầng KCN </w:t>
            </w:r>
            <w:r w:rsidRPr="00C63FB8">
              <w:rPr>
                <w:rFonts w:eastAsia="Times New Roman"/>
              </w:rPr>
              <w:t>Phú Bình</w:t>
            </w:r>
          </w:p>
        </w:tc>
        <w:tc>
          <w:tcPr>
            <w:tcW w:w="3941" w:type="dxa"/>
            <w:shd w:val="clear" w:color="auto" w:fill="auto"/>
            <w:vAlign w:val="center"/>
            <w:hideMark/>
          </w:tcPr>
          <w:p w14:paraId="35AEDBB0" w14:textId="77777777" w:rsidR="00E71864" w:rsidRPr="00C63FB8" w:rsidRDefault="00E71864" w:rsidP="000A79DB">
            <w:pPr>
              <w:widowControl w:val="0"/>
              <w:spacing w:before="120" w:after="0" w:line="340" w:lineRule="exact"/>
              <w:jc w:val="center"/>
            </w:pPr>
            <w:r w:rsidRPr="00C63FB8">
              <w:t>Huyện Phú Bình</w:t>
            </w:r>
          </w:p>
        </w:tc>
      </w:tr>
      <w:tr w:rsidR="00E71864" w:rsidRPr="00C63FB8" w14:paraId="7657CD0C" w14:textId="77777777" w:rsidTr="000A79DB">
        <w:trPr>
          <w:trHeight w:val="645"/>
        </w:trPr>
        <w:tc>
          <w:tcPr>
            <w:tcW w:w="846" w:type="dxa"/>
            <w:shd w:val="clear" w:color="auto" w:fill="auto"/>
            <w:noWrap/>
            <w:vAlign w:val="center"/>
          </w:tcPr>
          <w:p w14:paraId="6F37FC2F" w14:textId="77777777" w:rsidR="00E71864" w:rsidRPr="00C63FB8" w:rsidRDefault="00E71864" w:rsidP="000A79DB">
            <w:pPr>
              <w:widowControl w:val="0"/>
              <w:spacing w:before="120" w:after="0" w:line="340" w:lineRule="exact"/>
              <w:jc w:val="center"/>
            </w:pPr>
            <w:r w:rsidRPr="00C63FB8">
              <w:t>3</w:t>
            </w:r>
          </w:p>
        </w:tc>
        <w:tc>
          <w:tcPr>
            <w:tcW w:w="5386" w:type="dxa"/>
            <w:shd w:val="clear" w:color="auto" w:fill="auto"/>
            <w:vAlign w:val="center"/>
          </w:tcPr>
          <w:p w14:paraId="51D292C8" w14:textId="77777777" w:rsidR="00E71864" w:rsidRPr="00C63FB8" w:rsidRDefault="00E71864" w:rsidP="000A79DB">
            <w:pPr>
              <w:widowControl w:val="0"/>
              <w:spacing w:before="120" w:after="0" w:line="340" w:lineRule="exact"/>
              <w:jc w:val="both"/>
              <w:rPr>
                <w:rFonts w:eastAsia="Times New Roman"/>
              </w:rPr>
            </w:pPr>
            <w:r w:rsidRPr="00C63FB8">
              <w:rPr>
                <w:rFonts w:eastAsia="Times New Roman"/>
              </w:rPr>
              <w:t>Hạ tầng Khu công nghiệp – đô thị - dịch vụ Tây Phổ Yên</w:t>
            </w:r>
          </w:p>
        </w:tc>
        <w:tc>
          <w:tcPr>
            <w:tcW w:w="3941" w:type="dxa"/>
            <w:shd w:val="clear" w:color="auto" w:fill="auto"/>
            <w:vAlign w:val="center"/>
          </w:tcPr>
          <w:p w14:paraId="1655D84D" w14:textId="374CCE86" w:rsidR="00E71864" w:rsidRPr="00C63FB8" w:rsidRDefault="00E71864" w:rsidP="000A79DB">
            <w:pPr>
              <w:widowControl w:val="0"/>
              <w:spacing w:before="120" w:after="0" w:line="340" w:lineRule="exact"/>
              <w:jc w:val="center"/>
            </w:pPr>
            <w:r w:rsidRPr="00C63FB8">
              <w:t>Thành phố Phổ Yên</w:t>
            </w:r>
          </w:p>
        </w:tc>
      </w:tr>
      <w:tr w:rsidR="00E71864" w:rsidRPr="00C63FB8" w14:paraId="4E0021B5" w14:textId="77777777" w:rsidTr="000A79DB">
        <w:trPr>
          <w:trHeight w:val="645"/>
        </w:trPr>
        <w:tc>
          <w:tcPr>
            <w:tcW w:w="846" w:type="dxa"/>
            <w:shd w:val="clear" w:color="auto" w:fill="auto"/>
            <w:noWrap/>
            <w:vAlign w:val="center"/>
          </w:tcPr>
          <w:p w14:paraId="216245B7" w14:textId="77777777" w:rsidR="00E71864" w:rsidRPr="00C63FB8" w:rsidRDefault="00E71864" w:rsidP="000A79DB">
            <w:pPr>
              <w:widowControl w:val="0"/>
              <w:spacing w:before="120" w:after="0" w:line="340" w:lineRule="exact"/>
              <w:jc w:val="center"/>
            </w:pPr>
            <w:r w:rsidRPr="00C63FB8">
              <w:t>4</w:t>
            </w:r>
          </w:p>
        </w:tc>
        <w:tc>
          <w:tcPr>
            <w:tcW w:w="5386" w:type="dxa"/>
            <w:shd w:val="clear" w:color="auto" w:fill="auto"/>
            <w:vAlign w:val="center"/>
          </w:tcPr>
          <w:p w14:paraId="521936CD" w14:textId="77777777" w:rsidR="00E71864" w:rsidRPr="00C63FB8" w:rsidRDefault="00E71864" w:rsidP="000A79DB">
            <w:pPr>
              <w:widowControl w:val="0"/>
              <w:spacing w:before="120" w:after="0" w:line="340" w:lineRule="exact"/>
              <w:jc w:val="both"/>
            </w:pPr>
            <w:r w:rsidRPr="00C63FB8">
              <w:rPr>
                <w:rFonts w:eastAsia="Times New Roman"/>
              </w:rPr>
              <w:t>Hạ tầng KCN Yên Bình 2</w:t>
            </w:r>
          </w:p>
        </w:tc>
        <w:tc>
          <w:tcPr>
            <w:tcW w:w="3941" w:type="dxa"/>
            <w:shd w:val="clear" w:color="auto" w:fill="auto"/>
            <w:vAlign w:val="center"/>
          </w:tcPr>
          <w:p w14:paraId="2C582E97" w14:textId="77777777" w:rsidR="00E71864" w:rsidRPr="00C63FB8" w:rsidRDefault="00E71864" w:rsidP="000A79DB">
            <w:pPr>
              <w:widowControl w:val="0"/>
              <w:spacing w:before="120" w:after="0" w:line="340" w:lineRule="exact"/>
              <w:jc w:val="center"/>
            </w:pPr>
            <w:r w:rsidRPr="00C63FB8">
              <w:t>Thành phố Phổ Yên và huyện         Phú Bình</w:t>
            </w:r>
          </w:p>
        </w:tc>
      </w:tr>
      <w:tr w:rsidR="00E71864" w:rsidRPr="00C63FB8" w14:paraId="53AE4C17" w14:textId="77777777" w:rsidTr="000A79DB">
        <w:trPr>
          <w:trHeight w:val="645"/>
        </w:trPr>
        <w:tc>
          <w:tcPr>
            <w:tcW w:w="846" w:type="dxa"/>
            <w:shd w:val="clear" w:color="auto" w:fill="auto"/>
            <w:noWrap/>
            <w:vAlign w:val="center"/>
          </w:tcPr>
          <w:p w14:paraId="761A0833" w14:textId="77777777" w:rsidR="00E71864" w:rsidRPr="00C63FB8" w:rsidRDefault="00E71864" w:rsidP="000A79DB">
            <w:pPr>
              <w:widowControl w:val="0"/>
              <w:spacing w:before="120" w:after="0" w:line="340" w:lineRule="exact"/>
              <w:jc w:val="center"/>
            </w:pPr>
            <w:r w:rsidRPr="00C63FB8">
              <w:t>5</w:t>
            </w:r>
          </w:p>
        </w:tc>
        <w:tc>
          <w:tcPr>
            <w:tcW w:w="5386" w:type="dxa"/>
            <w:shd w:val="clear" w:color="auto" w:fill="auto"/>
            <w:vAlign w:val="center"/>
          </w:tcPr>
          <w:p w14:paraId="5FB9787F" w14:textId="77777777" w:rsidR="00E71864" w:rsidRPr="00C63FB8" w:rsidRDefault="00E71864" w:rsidP="000A79DB">
            <w:pPr>
              <w:widowControl w:val="0"/>
              <w:spacing w:before="120" w:after="0" w:line="340" w:lineRule="exact"/>
              <w:jc w:val="both"/>
            </w:pPr>
            <w:r w:rsidRPr="00C63FB8">
              <w:rPr>
                <w:rFonts w:eastAsia="Times New Roman"/>
              </w:rPr>
              <w:t>Hạ tầng KCN Yên Bình 3</w:t>
            </w:r>
          </w:p>
        </w:tc>
        <w:tc>
          <w:tcPr>
            <w:tcW w:w="3941" w:type="dxa"/>
            <w:shd w:val="clear" w:color="auto" w:fill="auto"/>
            <w:vAlign w:val="center"/>
          </w:tcPr>
          <w:p w14:paraId="69509699" w14:textId="77777777" w:rsidR="00E71864" w:rsidRPr="00C63FB8" w:rsidRDefault="00E71864" w:rsidP="000A79DB">
            <w:pPr>
              <w:widowControl w:val="0"/>
              <w:spacing w:before="120" w:after="0" w:line="340" w:lineRule="exact"/>
              <w:jc w:val="center"/>
              <w:rPr>
                <w:rFonts w:eastAsia="Times New Roman"/>
              </w:rPr>
            </w:pPr>
            <w:r w:rsidRPr="00C63FB8">
              <w:rPr>
                <w:rFonts w:eastAsia="Times New Roman"/>
              </w:rPr>
              <w:t>Huyện Phú Bình</w:t>
            </w:r>
          </w:p>
        </w:tc>
      </w:tr>
      <w:tr w:rsidR="00E71864" w:rsidRPr="00C63FB8" w14:paraId="60F44FC9" w14:textId="77777777" w:rsidTr="000A79DB">
        <w:trPr>
          <w:trHeight w:val="645"/>
        </w:trPr>
        <w:tc>
          <w:tcPr>
            <w:tcW w:w="846" w:type="dxa"/>
            <w:shd w:val="clear" w:color="auto" w:fill="auto"/>
            <w:noWrap/>
            <w:vAlign w:val="center"/>
          </w:tcPr>
          <w:p w14:paraId="60A9E665" w14:textId="77777777" w:rsidR="00E71864" w:rsidRPr="00C63FB8" w:rsidRDefault="00E71864" w:rsidP="000A79DB">
            <w:pPr>
              <w:widowControl w:val="0"/>
              <w:spacing w:before="120" w:after="0" w:line="340" w:lineRule="exact"/>
              <w:jc w:val="center"/>
            </w:pPr>
            <w:r w:rsidRPr="00C63FB8">
              <w:t>6</w:t>
            </w:r>
          </w:p>
        </w:tc>
        <w:tc>
          <w:tcPr>
            <w:tcW w:w="5386" w:type="dxa"/>
            <w:shd w:val="clear" w:color="auto" w:fill="auto"/>
            <w:vAlign w:val="center"/>
          </w:tcPr>
          <w:p w14:paraId="70F89AF0" w14:textId="77777777" w:rsidR="00E71864" w:rsidRPr="00C63FB8" w:rsidRDefault="00E71864" w:rsidP="000A79DB">
            <w:pPr>
              <w:widowControl w:val="0"/>
              <w:spacing w:before="120" w:after="0" w:line="340" w:lineRule="exact"/>
              <w:jc w:val="both"/>
            </w:pPr>
            <w:r w:rsidRPr="00C63FB8">
              <w:rPr>
                <w:rFonts w:eastAsia="Times New Roman"/>
              </w:rPr>
              <w:t>Hạ tầng KCN Thượng Đình</w:t>
            </w:r>
          </w:p>
        </w:tc>
        <w:tc>
          <w:tcPr>
            <w:tcW w:w="3941" w:type="dxa"/>
            <w:shd w:val="clear" w:color="auto" w:fill="auto"/>
            <w:vAlign w:val="center"/>
          </w:tcPr>
          <w:p w14:paraId="0C5CD8C2" w14:textId="77777777" w:rsidR="00E71864" w:rsidRPr="00C63FB8" w:rsidRDefault="00E71864" w:rsidP="000A79DB">
            <w:pPr>
              <w:widowControl w:val="0"/>
              <w:spacing w:before="120" w:after="0" w:line="340" w:lineRule="exact"/>
              <w:jc w:val="center"/>
            </w:pPr>
            <w:r w:rsidRPr="00C63FB8">
              <w:t>Huyện Phú Bình</w:t>
            </w:r>
          </w:p>
        </w:tc>
      </w:tr>
      <w:tr w:rsidR="00E71864" w:rsidRPr="00C63FB8" w14:paraId="4EB048B9" w14:textId="77777777" w:rsidTr="000A79DB">
        <w:trPr>
          <w:trHeight w:val="645"/>
        </w:trPr>
        <w:tc>
          <w:tcPr>
            <w:tcW w:w="846" w:type="dxa"/>
            <w:shd w:val="clear" w:color="auto" w:fill="auto"/>
            <w:noWrap/>
            <w:vAlign w:val="center"/>
          </w:tcPr>
          <w:p w14:paraId="17A5AC89" w14:textId="77777777" w:rsidR="00E71864" w:rsidRPr="00C63FB8" w:rsidRDefault="00E71864" w:rsidP="000A79DB">
            <w:pPr>
              <w:widowControl w:val="0"/>
              <w:spacing w:before="120" w:after="0" w:line="340" w:lineRule="exact"/>
              <w:jc w:val="center"/>
            </w:pPr>
            <w:r w:rsidRPr="00C63FB8">
              <w:t>7</w:t>
            </w:r>
          </w:p>
        </w:tc>
        <w:tc>
          <w:tcPr>
            <w:tcW w:w="5386" w:type="dxa"/>
            <w:shd w:val="clear" w:color="auto" w:fill="auto"/>
            <w:vAlign w:val="center"/>
          </w:tcPr>
          <w:p w14:paraId="49D8C76E" w14:textId="77777777" w:rsidR="00E71864" w:rsidRPr="00C63FB8" w:rsidRDefault="00E71864" w:rsidP="000A79DB">
            <w:pPr>
              <w:widowControl w:val="0"/>
              <w:spacing w:before="120" w:after="0" w:line="340" w:lineRule="exact"/>
              <w:jc w:val="both"/>
              <w:rPr>
                <w:rFonts w:eastAsia="Times New Roman"/>
              </w:rPr>
            </w:pPr>
            <w:r w:rsidRPr="00C63FB8">
              <w:rPr>
                <w:rFonts w:eastAsia="Times New Roman"/>
              </w:rPr>
              <w:t>Mở rộng KCN Nam Phổ Yên</w:t>
            </w:r>
          </w:p>
        </w:tc>
        <w:tc>
          <w:tcPr>
            <w:tcW w:w="3941" w:type="dxa"/>
            <w:shd w:val="clear" w:color="auto" w:fill="auto"/>
            <w:vAlign w:val="center"/>
          </w:tcPr>
          <w:p w14:paraId="1C67A1A0" w14:textId="77777777" w:rsidR="00E71864" w:rsidRPr="00C63FB8" w:rsidRDefault="00E71864" w:rsidP="000A79DB">
            <w:pPr>
              <w:widowControl w:val="0"/>
              <w:spacing w:before="120" w:after="0" w:line="340" w:lineRule="exact"/>
              <w:jc w:val="center"/>
            </w:pPr>
            <w:r w:rsidRPr="00C63FB8">
              <w:t>TP Phổ Yên</w:t>
            </w:r>
          </w:p>
        </w:tc>
      </w:tr>
      <w:tr w:rsidR="00E71864" w:rsidRPr="00C63FB8" w14:paraId="381D3EC3" w14:textId="77777777" w:rsidTr="000A79DB">
        <w:trPr>
          <w:trHeight w:val="588"/>
        </w:trPr>
        <w:tc>
          <w:tcPr>
            <w:tcW w:w="846" w:type="dxa"/>
            <w:shd w:val="clear" w:color="auto" w:fill="auto"/>
            <w:noWrap/>
            <w:vAlign w:val="center"/>
            <w:hideMark/>
          </w:tcPr>
          <w:p w14:paraId="5BE2B3A0" w14:textId="77777777" w:rsidR="00E71864" w:rsidRPr="00C63FB8" w:rsidRDefault="00E71864" w:rsidP="000A79DB">
            <w:pPr>
              <w:widowControl w:val="0"/>
              <w:spacing w:before="120" w:after="0" w:line="340" w:lineRule="exact"/>
              <w:jc w:val="center"/>
            </w:pPr>
            <w:r w:rsidRPr="00C63FB8">
              <w:t>I.1.2.</w:t>
            </w:r>
          </w:p>
        </w:tc>
        <w:tc>
          <w:tcPr>
            <w:tcW w:w="5386" w:type="dxa"/>
            <w:shd w:val="clear" w:color="auto" w:fill="auto"/>
            <w:vAlign w:val="center"/>
            <w:hideMark/>
          </w:tcPr>
          <w:p w14:paraId="2311F9D6" w14:textId="77777777" w:rsidR="00E71864" w:rsidRPr="00C63FB8" w:rsidRDefault="00E71864" w:rsidP="000A79DB">
            <w:pPr>
              <w:widowControl w:val="0"/>
              <w:spacing w:before="120" w:after="0" w:line="340" w:lineRule="exact"/>
              <w:jc w:val="both"/>
            </w:pPr>
            <w:r w:rsidRPr="00C63FB8">
              <w:t>Hạ tầng cụm công nghiệp</w:t>
            </w:r>
          </w:p>
        </w:tc>
        <w:tc>
          <w:tcPr>
            <w:tcW w:w="3941" w:type="dxa"/>
            <w:shd w:val="clear" w:color="auto" w:fill="auto"/>
            <w:vAlign w:val="center"/>
            <w:hideMark/>
          </w:tcPr>
          <w:p w14:paraId="03AA5220" w14:textId="77777777" w:rsidR="00E71864" w:rsidRPr="00C63FB8" w:rsidRDefault="00E71864" w:rsidP="000A79DB">
            <w:pPr>
              <w:widowControl w:val="0"/>
              <w:spacing w:before="120" w:after="0" w:line="340" w:lineRule="exact"/>
              <w:jc w:val="center"/>
            </w:pPr>
          </w:p>
        </w:tc>
      </w:tr>
      <w:tr w:rsidR="00E71864" w:rsidRPr="00C63FB8" w14:paraId="46325A01" w14:textId="77777777" w:rsidTr="000A79DB">
        <w:trPr>
          <w:trHeight w:val="600"/>
        </w:trPr>
        <w:tc>
          <w:tcPr>
            <w:tcW w:w="846" w:type="dxa"/>
            <w:shd w:val="clear" w:color="auto" w:fill="auto"/>
            <w:noWrap/>
            <w:vAlign w:val="center"/>
            <w:hideMark/>
          </w:tcPr>
          <w:p w14:paraId="54FD8DF7" w14:textId="77777777" w:rsidR="00E71864" w:rsidRPr="00D25AE8" w:rsidRDefault="00E71864" w:rsidP="000A79DB">
            <w:pPr>
              <w:widowControl w:val="0"/>
              <w:spacing w:before="120" w:after="0" w:line="340" w:lineRule="exact"/>
              <w:jc w:val="center"/>
              <w:rPr>
                <w:highlight w:val="yellow"/>
              </w:rPr>
            </w:pPr>
            <w:r w:rsidRPr="00D25AE8">
              <w:rPr>
                <w:highlight w:val="yellow"/>
              </w:rPr>
              <w:t>1</w:t>
            </w:r>
          </w:p>
        </w:tc>
        <w:tc>
          <w:tcPr>
            <w:tcW w:w="5386" w:type="dxa"/>
            <w:shd w:val="clear" w:color="auto" w:fill="auto"/>
            <w:vAlign w:val="center"/>
            <w:hideMark/>
          </w:tcPr>
          <w:p w14:paraId="1E3C0F61" w14:textId="29DDC152" w:rsidR="00E71864" w:rsidRPr="00D25AE8" w:rsidRDefault="00E71864" w:rsidP="000A79DB">
            <w:pPr>
              <w:widowControl w:val="0"/>
              <w:spacing w:before="120" w:after="0" w:line="340" w:lineRule="exact"/>
              <w:jc w:val="both"/>
              <w:rPr>
                <w:highlight w:val="yellow"/>
              </w:rPr>
            </w:pPr>
            <w:r w:rsidRPr="00D25AE8">
              <w:rPr>
                <w:highlight w:val="yellow"/>
              </w:rPr>
              <w:t>Hạ tầ</w:t>
            </w:r>
            <w:r w:rsidR="00D25AE8" w:rsidRPr="00D25AE8">
              <w:rPr>
                <w:highlight w:val="yellow"/>
              </w:rPr>
              <w:t>ng  CCN Hà Châu 1</w:t>
            </w:r>
          </w:p>
        </w:tc>
        <w:tc>
          <w:tcPr>
            <w:tcW w:w="3941" w:type="dxa"/>
            <w:shd w:val="clear" w:color="auto" w:fill="auto"/>
            <w:vAlign w:val="center"/>
            <w:hideMark/>
          </w:tcPr>
          <w:p w14:paraId="0126BD21" w14:textId="6EF6FC16" w:rsidR="00E71864" w:rsidRPr="00D25AE8" w:rsidRDefault="00D25AE8" w:rsidP="000A79DB">
            <w:pPr>
              <w:widowControl w:val="0"/>
              <w:spacing w:before="120" w:after="0" w:line="340" w:lineRule="exact"/>
              <w:jc w:val="center"/>
              <w:rPr>
                <w:highlight w:val="yellow"/>
              </w:rPr>
            </w:pPr>
            <w:r w:rsidRPr="00D25AE8">
              <w:rPr>
                <w:highlight w:val="yellow"/>
              </w:rPr>
              <w:t>Xã Hà Châu, huyện Phú Bình</w:t>
            </w:r>
          </w:p>
        </w:tc>
      </w:tr>
      <w:tr w:rsidR="00E71864" w:rsidRPr="00C63FB8" w14:paraId="442F16F2" w14:textId="77777777" w:rsidTr="000A79DB">
        <w:trPr>
          <w:trHeight w:val="600"/>
        </w:trPr>
        <w:tc>
          <w:tcPr>
            <w:tcW w:w="846" w:type="dxa"/>
            <w:shd w:val="clear" w:color="auto" w:fill="auto"/>
            <w:noWrap/>
            <w:vAlign w:val="center"/>
          </w:tcPr>
          <w:p w14:paraId="14B3A8FE" w14:textId="77777777" w:rsidR="00E71864" w:rsidRPr="00C63FB8" w:rsidRDefault="00E71864" w:rsidP="000A79DB">
            <w:pPr>
              <w:widowControl w:val="0"/>
              <w:spacing w:before="120" w:after="0" w:line="340" w:lineRule="exact"/>
              <w:jc w:val="center"/>
            </w:pPr>
            <w:r w:rsidRPr="00C63FB8">
              <w:t>2</w:t>
            </w:r>
          </w:p>
        </w:tc>
        <w:tc>
          <w:tcPr>
            <w:tcW w:w="5386" w:type="dxa"/>
            <w:shd w:val="clear" w:color="auto" w:fill="auto"/>
            <w:vAlign w:val="center"/>
          </w:tcPr>
          <w:p w14:paraId="4B66C1EF" w14:textId="77777777" w:rsidR="00E71864" w:rsidRPr="00C63FB8" w:rsidRDefault="00E71864" w:rsidP="000A79DB">
            <w:pPr>
              <w:widowControl w:val="0"/>
              <w:spacing w:before="120" w:after="0" w:line="340" w:lineRule="exact"/>
              <w:jc w:val="both"/>
            </w:pPr>
            <w:r w:rsidRPr="00C63FB8">
              <w:t>Hạ tầng CCN Cao Ngạn 1</w:t>
            </w:r>
          </w:p>
        </w:tc>
        <w:tc>
          <w:tcPr>
            <w:tcW w:w="3941" w:type="dxa"/>
            <w:shd w:val="clear" w:color="auto" w:fill="auto"/>
            <w:vAlign w:val="center"/>
          </w:tcPr>
          <w:p w14:paraId="402AC75D" w14:textId="77777777" w:rsidR="00E71864" w:rsidRPr="00C63FB8" w:rsidRDefault="00E71864" w:rsidP="000A79DB">
            <w:pPr>
              <w:widowControl w:val="0"/>
              <w:spacing w:before="120" w:after="0" w:line="340" w:lineRule="exact"/>
              <w:jc w:val="center"/>
            </w:pPr>
            <w:r w:rsidRPr="00C63FB8">
              <w:t>Xã Cao Ngạn, TP Thái Nguyên</w:t>
            </w:r>
          </w:p>
        </w:tc>
      </w:tr>
      <w:tr w:rsidR="00E71864" w:rsidRPr="00C63FB8" w14:paraId="6D8A99D6" w14:textId="77777777" w:rsidTr="000A79DB">
        <w:trPr>
          <w:trHeight w:val="416"/>
        </w:trPr>
        <w:tc>
          <w:tcPr>
            <w:tcW w:w="846" w:type="dxa"/>
            <w:shd w:val="clear" w:color="auto" w:fill="auto"/>
            <w:noWrap/>
            <w:vAlign w:val="center"/>
          </w:tcPr>
          <w:p w14:paraId="5D902BC9" w14:textId="77777777" w:rsidR="00E71864" w:rsidRPr="00C63FB8" w:rsidRDefault="00E71864" w:rsidP="000A79DB">
            <w:pPr>
              <w:widowControl w:val="0"/>
              <w:spacing w:before="120" w:after="0" w:line="340" w:lineRule="exact"/>
              <w:jc w:val="center"/>
            </w:pPr>
            <w:r w:rsidRPr="00C63FB8">
              <w:t>3</w:t>
            </w:r>
          </w:p>
        </w:tc>
        <w:tc>
          <w:tcPr>
            <w:tcW w:w="5386" w:type="dxa"/>
            <w:shd w:val="clear" w:color="auto" w:fill="auto"/>
            <w:vAlign w:val="center"/>
            <w:hideMark/>
          </w:tcPr>
          <w:p w14:paraId="7EECB11B" w14:textId="77777777" w:rsidR="00E71864" w:rsidRPr="00C63FB8" w:rsidRDefault="00E71864" w:rsidP="000A79DB">
            <w:pPr>
              <w:widowControl w:val="0"/>
              <w:spacing w:before="120" w:after="0" w:line="340" w:lineRule="exact"/>
              <w:jc w:val="both"/>
            </w:pPr>
            <w:r w:rsidRPr="00C63FB8">
              <w:t>Hạ tầng CCN Tích Lương</w:t>
            </w:r>
          </w:p>
        </w:tc>
        <w:tc>
          <w:tcPr>
            <w:tcW w:w="3941" w:type="dxa"/>
            <w:shd w:val="clear" w:color="auto" w:fill="auto"/>
            <w:vAlign w:val="center"/>
            <w:hideMark/>
          </w:tcPr>
          <w:p w14:paraId="59535902" w14:textId="77777777" w:rsidR="00E71864" w:rsidRPr="00C63FB8" w:rsidRDefault="00E71864" w:rsidP="000A79DB">
            <w:pPr>
              <w:widowControl w:val="0"/>
              <w:spacing w:before="120" w:after="0" w:line="340" w:lineRule="exact"/>
              <w:jc w:val="center"/>
            </w:pPr>
            <w:r w:rsidRPr="00C63FB8">
              <w:t>Phường Tích Lương, TP Thái Nguyên</w:t>
            </w:r>
          </w:p>
        </w:tc>
      </w:tr>
      <w:tr w:rsidR="00E71864" w:rsidRPr="00C63FB8" w14:paraId="6B1E1BCD" w14:textId="77777777" w:rsidTr="000A79DB">
        <w:trPr>
          <w:trHeight w:val="416"/>
        </w:trPr>
        <w:tc>
          <w:tcPr>
            <w:tcW w:w="846" w:type="dxa"/>
            <w:shd w:val="clear" w:color="auto" w:fill="auto"/>
            <w:noWrap/>
            <w:vAlign w:val="center"/>
          </w:tcPr>
          <w:p w14:paraId="793C8719" w14:textId="77777777" w:rsidR="00E71864" w:rsidRPr="00C63FB8" w:rsidRDefault="00E71864" w:rsidP="000A79DB">
            <w:pPr>
              <w:widowControl w:val="0"/>
              <w:spacing w:before="120" w:after="0" w:line="340" w:lineRule="exact"/>
              <w:jc w:val="center"/>
            </w:pPr>
            <w:r w:rsidRPr="00C63FB8">
              <w:t>4</w:t>
            </w:r>
          </w:p>
        </w:tc>
        <w:tc>
          <w:tcPr>
            <w:tcW w:w="5386" w:type="dxa"/>
            <w:shd w:val="clear" w:color="auto" w:fill="auto"/>
            <w:vAlign w:val="center"/>
          </w:tcPr>
          <w:p w14:paraId="2217BAB4" w14:textId="77777777" w:rsidR="00E71864" w:rsidRPr="00C63FB8" w:rsidRDefault="00E71864" w:rsidP="000A79DB">
            <w:pPr>
              <w:widowControl w:val="0"/>
              <w:spacing w:before="120" w:after="0" w:line="340" w:lineRule="exact"/>
              <w:jc w:val="both"/>
            </w:pPr>
            <w:r w:rsidRPr="00C63FB8">
              <w:t>Hạ tầng  CCN  Đức Hòa</w:t>
            </w:r>
          </w:p>
        </w:tc>
        <w:tc>
          <w:tcPr>
            <w:tcW w:w="3941" w:type="dxa"/>
            <w:shd w:val="clear" w:color="auto" w:fill="auto"/>
            <w:vAlign w:val="center"/>
          </w:tcPr>
          <w:p w14:paraId="03623F2C" w14:textId="77777777" w:rsidR="00E71864" w:rsidRPr="00C63FB8" w:rsidRDefault="00E71864" w:rsidP="000A79DB">
            <w:pPr>
              <w:widowControl w:val="0"/>
              <w:spacing w:before="120" w:after="0" w:line="340" w:lineRule="exact"/>
              <w:jc w:val="center"/>
            </w:pPr>
            <w:r w:rsidRPr="00C63FB8">
              <w:t>Xã Thịnh Đức, TP Thái Nguyên</w:t>
            </w:r>
          </w:p>
        </w:tc>
      </w:tr>
      <w:tr w:rsidR="00E71864" w:rsidRPr="00C63FB8" w14:paraId="4E4185FD" w14:textId="77777777" w:rsidTr="000A79DB">
        <w:trPr>
          <w:trHeight w:val="416"/>
        </w:trPr>
        <w:tc>
          <w:tcPr>
            <w:tcW w:w="846" w:type="dxa"/>
            <w:shd w:val="clear" w:color="auto" w:fill="auto"/>
            <w:noWrap/>
            <w:vAlign w:val="center"/>
          </w:tcPr>
          <w:p w14:paraId="7D1D76BD" w14:textId="77777777" w:rsidR="00E71864" w:rsidRPr="00C63FB8" w:rsidRDefault="00E71864" w:rsidP="000A79DB">
            <w:pPr>
              <w:widowControl w:val="0"/>
              <w:spacing w:before="120" w:after="0" w:line="340" w:lineRule="exact"/>
              <w:jc w:val="center"/>
            </w:pPr>
            <w:r w:rsidRPr="00C63FB8">
              <w:t>5</w:t>
            </w:r>
          </w:p>
        </w:tc>
        <w:tc>
          <w:tcPr>
            <w:tcW w:w="5386" w:type="dxa"/>
            <w:shd w:val="clear" w:color="auto" w:fill="auto"/>
            <w:vAlign w:val="center"/>
          </w:tcPr>
          <w:p w14:paraId="6E6126D2" w14:textId="77777777" w:rsidR="00E71864" w:rsidRPr="00C63FB8" w:rsidRDefault="00E71864" w:rsidP="000A79DB">
            <w:pPr>
              <w:widowControl w:val="0"/>
              <w:spacing w:before="120" w:after="0" w:line="340" w:lineRule="exact"/>
              <w:jc w:val="both"/>
            </w:pPr>
            <w:r w:rsidRPr="00C63FB8">
              <w:t>Hạ tầng  CCN Hòa Bắc</w:t>
            </w:r>
          </w:p>
        </w:tc>
        <w:tc>
          <w:tcPr>
            <w:tcW w:w="3941" w:type="dxa"/>
            <w:shd w:val="clear" w:color="auto" w:fill="auto"/>
            <w:vAlign w:val="center"/>
          </w:tcPr>
          <w:p w14:paraId="201B315D" w14:textId="77777777" w:rsidR="00E71864" w:rsidRPr="00C63FB8" w:rsidRDefault="00E71864" w:rsidP="000A79DB">
            <w:pPr>
              <w:widowControl w:val="0"/>
              <w:spacing w:before="120" w:after="0" w:line="340" w:lineRule="exact"/>
              <w:jc w:val="center"/>
            </w:pPr>
            <w:r w:rsidRPr="00C63FB8">
              <w:t>Xã Thịnh Đức, TP Thái Nguyên</w:t>
            </w:r>
          </w:p>
        </w:tc>
      </w:tr>
      <w:tr w:rsidR="00E71864" w:rsidRPr="00C63FB8" w14:paraId="4BFFE368" w14:textId="77777777" w:rsidTr="000A79DB">
        <w:trPr>
          <w:trHeight w:val="416"/>
        </w:trPr>
        <w:tc>
          <w:tcPr>
            <w:tcW w:w="846" w:type="dxa"/>
            <w:shd w:val="clear" w:color="auto" w:fill="auto"/>
            <w:noWrap/>
            <w:vAlign w:val="center"/>
          </w:tcPr>
          <w:p w14:paraId="42BE2682" w14:textId="77777777" w:rsidR="00E71864" w:rsidRPr="00C63FB8" w:rsidRDefault="00E71864" w:rsidP="000A79DB">
            <w:pPr>
              <w:widowControl w:val="0"/>
              <w:spacing w:before="120" w:after="0" w:line="340" w:lineRule="exact"/>
              <w:jc w:val="center"/>
            </w:pPr>
            <w:r w:rsidRPr="00C63FB8">
              <w:t>6</w:t>
            </w:r>
          </w:p>
        </w:tc>
        <w:tc>
          <w:tcPr>
            <w:tcW w:w="5386" w:type="dxa"/>
            <w:shd w:val="clear" w:color="auto" w:fill="auto"/>
            <w:vAlign w:val="center"/>
          </w:tcPr>
          <w:p w14:paraId="13D81CC6" w14:textId="77777777" w:rsidR="00E71864" w:rsidRPr="00C63FB8" w:rsidRDefault="00E71864" w:rsidP="000A79DB">
            <w:pPr>
              <w:widowControl w:val="0"/>
              <w:spacing w:before="120" w:after="0" w:line="340" w:lineRule="exact"/>
              <w:jc w:val="both"/>
            </w:pPr>
            <w:r w:rsidRPr="00C63FB8">
              <w:t>Hạ tầng  CCN Lương Sơn 2</w:t>
            </w:r>
          </w:p>
        </w:tc>
        <w:tc>
          <w:tcPr>
            <w:tcW w:w="3941" w:type="dxa"/>
            <w:shd w:val="clear" w:color="auto" w:fill="auto"/>
            <w:vAlign w:val="center"/>
          </w:tcPr>
          <w:p w14:paraId="64D49FB6" w14:textId="77777777" w:rsidR="00E71864" w:rsidRPr="00C63FB8" w:rsidRDefault="00E71864" w:rsidP="000A79DB">
            <w:pPr>
              <w:widowControl w:val="0"/>
              <w:spacing w:before="120" w:after="0" w:line="340" w:lineRule="exact"/>
              <w:jc w:val="center"/>
            </w:pPr>
            <w:r w:rsidRPr="00C63FB8">
              <w:t>P. Lương Sơn, TP Sông Công</w:t>
            </w:r>
          </w:p>
        </w:tc>
      </w:tr>
      <w:tr w:rsidR="00E71864" w:rsidRPr="00C63FB8" w14:paraId="197237EF" w14:textId="77777777" w:rsidTr="000A79DB">
        <w:trPr>
          <w:trHeight w:val="416"/>
        </w:trPr>
        <w:tc>
          <w:tcPr>
            <w:tcW w:w="846" w:type="dxa"/>
            <w:shd w:val="clear" w:color="auto" w:fill="auto"/>
            <w:noWrap/>
            <w:vAlign w:val="center"/>
          </w:tcPr>
          <w:p w14:paraId="32C3E1E7" w14:textId="77777777" w:rsidR="00E71864" w:rsidRPr="00C63FB8" w:rsidRDefault="00E71864" w:rsidP="000A79DB">
            <w:pPr>
              <w:widowControl w:val="0"/>
              <w:spacing w:before="120" w:after="0" w:line="340" w:lineRule="exact"/>
              <w:jc w:val="center"/>
            </w:pPr>
            <w:r w:rsidRPr="00C63FB8">
              <w:t>7</w:t>
            </w:r>
          </w:p>
        </w:tc>
        <w:tc>
          <w:tcPr>
            <w:tcW w:w="5386" w:type="dxa"/>
            <w:shd w:val="clear" w:color="auto" w:fill="auto"/>
            <w:vAlign w:val="center"/>
          </w:tcPr>
          <w:p w14:paraId="1FBE1B95" w14:textId="77777777" w:rsidR="00E71864" w:rsidRPr="00C63FB8" w:rsidRDefault="00E71864" w:rsidP="000A79DB">
            <w:pPr>
              <w:widowControl w:val="0"/>
              <w:spacing w:before="120" w:after="0" w:line="340" w:lineRule="exact"/>
              <w:jc w:val="both"/>
            </w:pPr>
            <w:r w:rsidRPr="00C63FB8">
              <w:t>Hạ tầng CCN Minh Đức 1</w:t>
            </w:r>
          </w:p>
        </w:tc>
        <w:tc>
          <w:tcPr>
            <w:tcW w:w="3941" w:type="dxa"/>
            <w:shd w:val="clear" w:color="auto" w:fill="auto"/>
            <w:vAlign w:val="center"/>
          </w:tcPr>
          <w:p w14:paraId="5B34F39A" w14:textId="77777777" w:rsidR="00E71864" w:rsidRPr="00C63FB8" w:rsidRDefault="00E71864" w:rsidP="000A79DB">
            <w:pPr>
              <w:widowControl w:val="0"/>
              <w:spacing w:before="120" w:after="0" w:line="340" w:lineRule="exact"/>
              <w:jc w:val="center"/>
            </w:pPr>
            <w:r w:rsidRPr="00C63FB8">
              <w:t>Xã Minh Đức, TP Phổ Yên</w:t>
            </w:r>
          </w:p>
        </w:tc>
      </w:tr>
      <w:tr w:rsidR="00E71864" w:rsidRPr="00C63FB8" w14:paraId="45D19B4B" w14:textId="77777777" w:rsidTr="000A79DB">
        <w:trPr>
          <w:trHeight w:val="416"/>
        </w:trPr>
        <w:tc>
          <w:tcPr>
            <w:tcW w:w="846" w:type="dxa"/>
            <w:shd w:val="clear" w:color="auto" w:fill="auto"/>
            <w:noWrap/>
            <w:vAlign w:val="center"/>
          </w:tcPr>
          <w:p w14:paraId="4DD88F42" w14:textId="77777777" w:rsidR="00E71864" w:rsidRPr="00C63FB8" w:rsidRDefault="00E71864" w:rsidP="000A79DB">
            <w:pPr>
              <w:widowControl w:val="0"/>
              <w:spacing w:before="120" w:after="0" w:line="340" w:lineRule="exact"/>
              <w:jc w:val="center"/>
            </w:pPr>
            <w:r w:rsidRPr="00C63FB8">
              <w:t>8</w:t>
            </w:r>
          </w:p>
        </w:tc>
        <w:tc>
          <w:tcPr>
            <w:tcW w:w="5386" w:type="dxa"/>
            <w:shd w:val="clear" w:color="auto" w:fill="auto"/>
            <w:vAlign w:val="center"/>
          </w:tcPr>
          <w:p w14:paraId="07FCC31A" w14:textId="77777777" w:rsidR="00E71864" w:rsidRPr="00C63FB8" w:rsidRDefault="00E71864" w:rsidP="000A79DB">
            <w:pPr>
              <w:widowControl w:val="0"/>
              <w:spacing w:before="120" w:after="0" w:line="340" w:lineRule="exact"/>
              <w:jc w:val="both"/>
            </w:pPr>
            <w:r w:rsidRPr="00C63FB8">
              <w:t>Hạ tầng CCN Hà Châu 2</w:t>
            </w:r>
          </w:p>
        </w:tc>
        <w:tc>
          <w:tcPr>
            <w:tcW w:w="3941" w:type="dxa"/>
            <w:shd w:val="clear" w:color="auto" w:fill="auto"/>
            <w:vAlign w:val="center"/>
          </w:tcPr>
          <w:p w14:paraId="06D5740C" w14:textId="77777777" w:rsidR="00E71864" w:rsidRPr="00C63FB8" w:rsidRDefault="00E71864" w:rsidP="000A79DB">
            <w:pPr>
              <w:widowControl w:val="0"/>
              <w:spacing w:before="120" w:after="0" w:line="340" w:lineRule="exact"/>
              <w:jc w:val="center"/>
            </w:pPr>
            <w:r w:rsidRPr="00C63FB8">
              <w:t>Xã Hà Châu, huyện Phú Bình</w:t>
            </w:r>
          </w:p>
        </w:tc>
      </w:tr>
      <w:tr w:rsidR="00E71864" w:rsidRPr="00C63FB8" w14:paraId="7B864257" w14:textId="77777777" w:rsidTr="000A79DB">
        <w:trPr>
          <w:trHeight w:val="416"/>
        </w:trPr>
        <w:tc>
          <w:tcPr>
            <w:tcW w:w="846" w:type="dxa"/>
            <w:shd w:val="clear" w:color="auto" w:fill="auto"/>
            <w:noWrap/>
            <w:vAlign w:val="center"/>
          </w:tcPr>
          <w:p w14:paraId="153F6929" w14:textId="77777777" w:rsidR="00E71864" w:rsidRPr="00C63FB8" w:rsidRDefault="00E71864" w:rsidP="000A79DB">
            <w:pPr>
              <w:widowControl w:val="0"/>
              <w:spacing w:before="120" w:after="0" w:line="340" w:lineRule="exact"/>
              <w:jc w:val="center"/>
            </w:pPr>
            <w:r w:rsidRPr="00C63FB8">
              <w:t>9</w:t>
            </w:r>
          </w:p>
        </w:tc>
        <w:tc>
          <w:tcPr>
            <w:tcW w:w="5386" w:type="dxa"/>
            <w:shd w:val="clear" w:color="auto" w:fill="auto"/>
            <w:vAlign w:val="center"/>
          </w:tcPr>
          <w:p w14:paraId="3CB2065D" w14:textId="77777777" w:rsidR="00E71864" w:rsidRPr="00C63FB8" w:rsidRDefault="00E71864" w:rsidP="000A79DB">
            <w:pPr>
              <w:widowControl w:val="0"/>
              <w:spacing w:before="120" w:after="0" w:line="340" w:lineRule="exact"/>
              <w:jc w:val="both"/>
            </w:pPr>
            <w:r w:rsidRPr="00C63FB8">
              <w:t>Hạ tầng CCN Lương Phú - Tân Đức</w:t>
            </w:r>
          </w:p>
        </w:tc>
        <w:tc>
          <w:tcPr>
            <w:tcW w:w="3941" w:type="dxa"/>
            <w:shd w:val="clear" w:color="auto" w:fill="auto"/>
            <w:vAlign w:val="center"/>
          </w:tcPr>
          <w:p w14:paraId="14AAE7AB" w14:textId="77777777" w:rsidR="00E71864" w:rsidRPr="00C63FB8" w:rsidRDefault="00E71864" w:rsidP="000A79DB">
            <w:pPr>
              <w:widowControl w:val="0"/>
              <w:spacing w:before="120" w:after="0" w:line="340" w:lineRule="exact"/>
              <w:jc w:val="center"/>
            </w:pPr>
            <w:r w:rsidRPr="00C63FB8">
              <w:t>Xã Lương Phú và xã Tân Đức, huyện Phú Bình</w:t>
            </w:r>
          </w:p>
        </w:tc>
      </w:tr>
      <w:tr w:rsidR="00E71864" w:rsidRPr="00C63FB8" w14:paraId="3F27090F" w14:textId="77777777" w:rsidTr="000A79DB">
        <w:trPr>
          <w:trHeight w:val="416"/>
        </w:trPr>
        <w:tc>
          <w:tcPr>
            <w:tcW w:w="846" w:type="dxa"/>
            <w:shd w:val="clear" w:color="auto" w:fill="auto"/>
            <w:noWrap/>
            <w:vAlign w:val="center"/>
          </w:tcPr>
          <w:p w14:paraId="68ABFEC9" w14:textId="77777777" w:rsidR="00E71864" w:rsidRPr="00C63FB8" w:rsidRDefault="00E71864" w:rsidP="000A79DB">
            <w:pPr>
              <w:widowControl w:val="0"/>
              <w:spacing w:before="120" w:after="0" w:line="340" w:lineRule="exact"/>
              <w:jc w:val="center"/>
            </w:pPr>
            <w:r w:rsidRPr="00C63FB8">
              <w:lastRenderedPageBreak/>
              <w:t>10</w:t>
            </w:r>
          </w:p>
        </w:tc>
        <w:tc>
          <w:tcPr>
            <w:tcW w:w="5386" w:type="dxa"/>
            <w:shd w:val="clear" w:color="auto" w:fill="auto"/>
            <w:vAlign w:val="center"/>
          </w:tcPr>
          <w:p w14:paraId="295A568A" w14:textId="77777777" w:rsidR="00E71864" w:rsidRPr="00C63FB8" w:rsidRDefault="00E71864" w:rsidP="000A79DB">
            <w:pPr>
              <w:widowControl w:val="0"/>
              <w:spacing w:before="120" w:after="0" w:line="340" w:lineRule="exact"/>
              <w:jc w:val="both"/>
            </w:pPr>
            <w:r w:rsidRPr="00C63FB8">
              <w:t>Hạ tầng CCN Tân Đức</w:t>
            </w:r>
          </w:p>
        </w:tc>
        <w:tc>
          <w:tcPr>
            <w:tcW w:w="3941" w:type="dxa"/>
            <w:shd w:val="clear" w:color="auto" w:fill="auto"/>
            <w:vAlign w:val="center"/>
          </w:tcPr>
          <w:p w14:paraId="09B6A6BB" w14:textId="77777777" w:rsidR="00E71864" w:rsidRPr="00C63FB8" w:rsidRDefault="00E71864" w:rsidP="000A79DB">
            <w:pPr>
              <w:widowControl w:val="0"/>
              <w:spacing w:before="120" w:after="0" w:line="340" w:lineRule="exact"/>
              <w:jc w:val="center"/>
            </w:pPr>
            <w:r w:rsidRPr="00C63FB8">
              <w:t>Xã Tân Đức, huyện Phú Bình</w:t>
            </w:r>
          </w:p>
        </w:tc>
      </w:tr>
      <w:tr w:rsidR="00E71864" w:rsidRPr="00C63FB8" w14:paraId="6E9F1C89" w14:textId="77777777" w:rsidTr="000A79DB">
        <w:trPr>
          <w:trHeight w:val="416"/>
        </w:trPr>
        <w:tc>
          <w:tcPr>
            <w:tcW w:w="846" w:type="dxa"/>
            <w:shd w:val="clear" w:color="auto" w:fill="auto"/>
            <w:noWrap/>
            <w:vAlign w:val="center"/>
          </w:tcPr>
          <w:p w14:paraId="579355F8" w14:textId="77777777" w:rsidR="00E71864" w:rsidRPr="00C63FB8" w:rsidRDefault="00E71864" w:rsidP="000A79DB">
            <w:pPr>
              <w:widowControl w:val="0"/>
              <w:spacing w:before="120" w:after="0" w:line="340" w:lineRule="exact"/>
              <w:jc w:val="center"/>
            </w:pPr>
            <w:r w:rsidRPr="00C63FB8">
              <w:t>11</w:t>
            </w:r>
          </w:p>
        </w:tc>
        <w:tc>
          <w:tcPr>
            <w:tcW w:w="5386" w:type="dxa"/>
            <w:shd w:val="clear" w:color="auto" w:fill="auto"/>
            <w:vAlign w:val="center"/>
          </w:tcPr>
          <w:p w14:paraId="4A55FCE9" w14:textId="77777777" w:rsidR="00E71864" w:rsidRPr="00C63FB8" w:rsidRDefault="00E71864" w:rsidP="000A79DB">
            <w:pPr>
              <w:widowControl w:val="0"/>
              <w:spacing w:before="120" w:after="0" w:line="340" w:lineRule="exact"/>
              <w:jc w:val="both"/>
            </w:pPr>
            <w:r w:rsidRPr="00C63FB8">
              <w:t>Hạ tầng CCN Hà Thượng</w:t>
            </w:r>
          </w:p>
        </w:tc>
        <w:tc>
          <w:tcPr>
            <w:tcW w:w="3941" w:type="dxa"/>
            <w:shd w:val="clear" w:color="auto" w:fill="auto"/>
            <w:vAlign w:val="center"/>
          </w:tcPr>
          <w:p w14:paraId="5FD44D1C" w14:textId="77777777" w:rsidR="00E71864" w:rsidRPr="00C63FB8" w:rsidRDefault="00E71864" w:rsidP="000A79DB">
            <w:pPr>
              <w:widowControl w:val="0"/>
              <w:spacing w:before="120" w:after="0" w:line="340" w:lineRule="exact"/>
              <w:jc w:val="center"/>
            </w:pPr>
            <w:r w:rsidRPr="00C63FB8">
              <w:t>Xã Hà Thượng, huyện Đại Từ</w:t>
            </w:r>
          </w:p>
        </w:tc>
      </w:tr>
      <w:tr w:rsidR="00E71864" w:rsidRPr="00C63FB8" w14:paraId="7653C502" w14:textId="77777777" w:rsidTr="000A79DB">
        <w:trPr>
          <w:trHeight w:val="416"/>
        </w:trPr>
        <w:tc>
          <w:tcPr>
            <w:tcW w:w="846" w:type="dxa"/>
            <w:shd w:val="clear" w:color="auto" w:fill="auto"/>
            <w:noWrap/>
            <w:vAlign w:val="center"/>
          </w:tcPr>
          <w:p w14:paraId="6916AD27" w14:textId="77777777" w:rsidR="00E71864" w:rsidRPr="00C63FB8" w:rsidRDefault="00E71864" w:rsidP="000A79DB">
            <w:pPr>
              <w:widowControl w:val="0"/>
              <w:spacing w:before="120" w:after="0" w:line="340" w:lineRule="exact"/>
              <w:jc w:val="center"/>
            </w:pPr>
            <w:r w:rsidRPr="00C63FB8">
              <w:t>12</w:t>
            </w:r>
          </w:p>
        </w:tc>
        <w:tc>
          <w:tcPr>
            <w:tcW w:w="5386" w:type="dxa"/>
            <w:shd w:val="clear" w:color="auto" w:fill="auto"/>
            <w:vAlign w:val="center"/>
          </w:tcPr>
          <w:p w14:paraId="25FD94E6" w14:textId="77777777" w:rsidR="00E71864" w:rsidRPr="00C63FB8" w:rsidRDefault="00E71864" w:rsidP="000A79DB">
            <w:pPr>
              <w:widowControl w:val="0"/>
              <w:spacing w:before="120" w:after="0" w:line="340" w:lineRule="exact"/>
              <w:jc w:val="both"/>
            </w:pPr>
            <w:r w:rsidRPr="00C63FB8">
              <w:t>Hạ tầng CCN Quân Chu</w:t>
            </w:r>
          </w:p>
        </w:tc>
        <w:tc>
          <w:tcPr>
            <w:tcW w:w="3941" w:type="dxa"/>
            <w:shd w:val="clear" w:color="auto" w:fill="auto"/>
            <w:vAlign w:val="center"/>
          </w:tcPr>
          <w:p w14:paraId="0C460C55" w14:textId="77777777" w:rsidR="00E71864" w:rsidRPr="00C63FB8" w:rsidRDefault="00E71864" w:rsidP="000A79DB">
            <w:pPr>
              <w:widowControl w:val="0"/>
              <w:spacing w:before="120" w:after="0" w:line="340" w:lineRule="exact"/>
              <w:jc w:val="center"/>
            </w:pPr>
            <w:r w:rsidRPr="00C63FB8">
              <w:t>Thị trấn Quân Chu, huyện Đại Từ</w:t>
            </w:r>
          </w:p>
        </w:tc>
      </w:tr>
      <w:tr w:rsidR="00E71864" w:rsidRPr="00C63FB8" w14:paraId="29444FD5" w14:textId="77777777" w:rsidTr="000A79DB">
        <w:trPr>
          <w:trHeight w:val="416"/>
        </w:trPr>
        <w:tc>
          <w:tcPr>
            <w:tcW w:w="846" w:type="dxa"/>
            <w:shd w:val="clear" w:color="auto" w:fill="auto"/>
            <w:noWrap/>
            <w:vAlign w:val="center"/>
          </w:tcPr>
          <w:p w14:paraId="06B9DD68" w14:textId="77777777" w:rsidR="00E71864" w:rsidRPr="00C63FB8" w:rsidRDefault="00E71864" w:rsidP="000A79DB">
            <w:pPr>
              <w:widowControl w:val="0"/>
              <w:spacing w:before="120" w:after="0" w:line="340" w:lineRule="exact"/>
              <w:jc w:val="center"/>
            </w:pPr>
            <w:r w:rsidRPr="00C63FB8">
              <w:t>13</w:t>
            </w:r>
          </w:p>
        </w:tc>
        <w:tc>
          <w:tcPr>
            <w:tcW w:w="5386" w:type="dxa"/>
            <w:shd w:val="clear" w:color="auto" w:fill="auto"/>
            <w:vAlign w:val="center"/>
          </w:tcPr>
          <w:p w14:paraId="236FA60A" w14:textId="77777777" w:rsidR="00E71864" w:rsidRPr="00C63FB8" w:rsidRDefault="00E71864" w:rsidP="000A79DB">
            <w:pPr>
              <w:widowControl w:val="0"/>
              <w:spacing w:before="120" w:after="0" w:line="340" w:lineRule="exact"/>
              <w:jc w:val="both"/>
            </w:pPr>
            <w:r w:rsidRPr="00C63FB8">
              <w:t>Hạ tầng CCN Cát Nê - Ký Phú</w:t>
            </w:r>
          </w:p>
        </w:tc>
        <w:tc>
          <w:tcPr>
            <w:tcW w:w="3941" w:type="dxa"/>
            <w:shd w:val="clear" w:color="auto" w:fill="auto"/>
            <w:vAlign w:val="center"/>
          </w:tcPr>
          <w:p w14:paraId="0D419D83" w14:textId="77777777" w:rsidR="00E71864" w:rsidRPr="00C63FB8" w:rsidRDefault="00E71864" w:rsidP="000A79DB">
            <w:pPr>
              <w:widowControl w:val="0"/>
              <w:spacing w:before="120" w:after="0" w:line="340" w:lineRule="exact"/>
              <w:jc w:val="center"/>
            </w:pPr>
            <w:r w:rsidRPr="00C63FB8">
              <w:t>Xã Cát Nê, xã Ký Phú, huyện Đại Từ</w:t>
            </w:r>
          </w:p>
        </w:tc>
      </w:tr>
      <w:tr w:rsidR="00E71864" w:rsidRPr="00C63FB8" w14:paraId="4A3E1978" w14:textId="77777777" w:rsidTr="000A79DB">
        <w:trPr>
          <w:trHeight w:val="416"/>
        </w:trPr>
        <w:tc>
          <w:tcPr>
            <w:tcW w:w="846" w:type="dxa"/>
            <w:shd w:val="clear" w:color="auto" w:fill="auto"/>
            <w:noWrap/>
            <w:vAlign w:val="center"/>
          </w:tcPr>
          <w:p w14:paraId="3CB75C6C" w14:textId="77777777" w:rsidR="00E71864" w:rsidRPr="00C63FB8" w:rsidRDefault="00E71864" w:rsidP="000A79DB">
            <w:pPr>
              <w:widowControl w:val="0"/>
              <w:spacing w:before="120" w:after="0" w:line="340" w:lineRule="exact"/>
              <w:jc w:val="center"/>
            </w:pPr>
            <w:r w:rsidRPr="00C63FB8">
              <w:t>14</w:t>
            </w:r>
          </w:p>
        </w:tc>
        <w:tc>
          <w:tcPr>
            <w:tcW w:w="5386" w:type="dxa"/>
            <w:shd w:val="clear" w:color="auto" w:fill="auto"/>
            <w:vAlign w:val="center"/>
          </w:tcPr>
          <w:p w14:paraId="61615DFE" w14:textId="77777777" w:rsidR="00E71864" w:rsidRPr="00C63FB8" w:rsidRDefault="00E71864" w:rsidP="000A79DB">
            <w:pPr>
              <w:widowControl w:val="0"/>
              <w:spacing w:before="120" w:after="0" w:line="340" w:lineRule="exact"/>
              <w:jc w:val="both"/>
            </w:pPr>
            <w:r w:rsidRPr="00C63FB8">
              <w:t>Hạ tầng CCN Yên Ninh</w:t>
            </w:r>
          </w:p>
        </w:tc>
        <w:tc>
          <w:tcPr>
            <w:tcW w:w="3941" w:type="dxa"/>
            <w:shd w:val="clear" w:color="auto" w:fill="auto"/>
            <w:vAlign w:val="center"/>
          </w:tcPr>
          <w:p w14:paraId="6F5FD367" w14:textId="77777777" w:rsidR="00E71864" w:rsidRPr="00C63FB8" w:rsidRDefault="00E71864" w:rsidP="000A79DB">
            <w:pPr>
              <w:widowControl w:val="0"/>
              <w:spacing w:before="120" w:after="0" w:line="340" w:lineRule="exact"/>
              <w:jc w:val="center"/>
            </w:pPr>
            <w:r w:rsidRPr="00C63FB8">
              <w:t>Xã Yên Ninh, huyện Phú Lương</w:t>
            </w:r>
          </w:p>
        </w:tc>
      </w:tr>
      <w:tr w:rsidR="00E71864" w:rsidRPr="00C63FB8" w14:paraId="42AB07BB" w14:textId="77777777" w:rsidTr="000A79DB">
        <w:trPr>
          <w:trHeight w:val="416"/>
        </w:trPr>
        <w:tc>
          <w:tcPr>
            <w:tcW w:w="846" w:type="dxa"/>
            <w:shd w:val="clear" w:color="auto" w:fill="auto"/>
            <w:noWrap/>
            <w:vAlign w:val="center"/>
          </w:tcPr>
          <w:p w14:paraId="4B63DE98" w14:textId="77777777" w:rsidR="00E71864" w:rsidRPr="00C63FB8" w:rsidRDefault="00E71864" w:rsidP="000A79DB">
            <w:pPr>
              <w:widowControl w:val="0"/>
              <w:spacing w:before="120" w:after="0" w:line="340" w:lineRule="exact"/>
              <w:jc w:val="center"/>
            </w:pPr>
            <w:r w:rsidRPr="00C63FB8">
              <w:t>15</w:t>
            </w:r>
          </w:p>
        </w:tc>
        <w:tc>
          <w:tcPr>
            <w:tcW w:w="5386" w:type="dxa"/>
            <w:shd w:val="clear" w:color="auto" w:fill="auto"/>
            <w:vAlign w:val="center"/>
          </w:tcPr>
          <w:p w14:paraId="515F4A6E" w14:textId="77777777" w:rsidR="00E71864" w:rsidRPr="00C63FB8" w:rsidRDefault="00E71864" w:rsidP="000A79DB">
            <w:pPr>
              <w:widowControl w:val="0"/>
              <w:spacing w:before="120" w:after="0" w:line="340" w:lineRule="exact"/>
              <w:jc w:val="both"/>
            </w:pPr>
            <w:r w:rsidRPr="00C63FB8">
              <w:t>Hạ tầng CCN Bá Sơn</w:t>
            </w:r>
          </w:p>
        </w:tc>
        <w:tc>
          <w:tcPr>
            <w:tcW w:w="3941" w:type="dxa"/>
            <w:shd w:val="clear" w:color="auto" w:fill="auto"/>
            <w:vAlign w:val="center"/>
          </w:tcPr>
          <w:p w14:paraId="4FB7364D" w14:textId="77777777" w:rsidR="00E71864" w:rsidRPr="00C63FB8" w:rsidRDefault="00E71864" w:rsidP="000A79DB">
            <w:pPr>
              <w:widowControl w:val="0"/>
              <w:spacing w:before="120" w:after="0" w:line="340" w:lineRule="exact"/>
              <w:jc w:val="center"/>
            </w:pPr>
            <w:r w:rsidRPr="00C63FB8">
              <w:t>Xã Cổ Lũng, huyện Phú Lương</w:t>
            </w:r>
          </w:p>
        </w:tc>
      </w:tr>
      <w:tr w:rsidR="00E71864" w:rsidRPr="00C63FB8" w14:paraId="094DEFAA" w14:textId="77777777" w:rsidTr="000A79DB">
        <w:trPr>
          <w:trHeight w:val="416"/>
        </w:trPr>
        <w:tc>
          <w:tcPr>
            <w:tcW w:w="846" w:type="dxa"/>
            <w:shd w:val="clear" w:color="auto" w:fill="auto"/>
            <w:noWrap/>
            <w:vAlign w:val="center"/>
          </w:tcPr>
          <w:p w14:paraId="36547005" w14:textId="77777777" w:rsidR="00E71864" w:rsidRPr="00C63FB8" w:rsidRDefault="00E71864" w:rsidP="000A79DB">
            <w:pPr>
              <w:widowControl w:val="0"/>
              <w:spacing w:before="120" w:after="0" w:line="340" w:lineRule="exact"/>
              <w:jc w:val="center"/>
            </w:pPr>
            <w:r w:rsidRPr="00C63FB8">
              <w:t>16</w:t>
            </w:r>
          </w:p>
        </w:tc>
        <w:tc>
          <w:tcPr>
            <w:tcW w:w="5386" w:type="dxa"/>
            <w:shd w:val="clear" w:color="auto" w:fill="auto"/>
            <w:vAlign w:val="center"/>
          </w:tcPr>
          <w:p w14:paraId="605A368C" w14:textId="77777777" w:rsidR="00E71864" w:rsidRPr="00C63FB8" w:rsidRDefault="00E71864" w:rsidP="000A79DB">
            <w:pPr>
              <w:widowControl w:val="0"/>
              <w:spacing w:before="120" w:after="0" w:line="340" w:lineRule="exact"/>
              <w:jc w:val="both"/>
            </w:pPr>
            <w:r w:rsidRPr="00C63FB8">
              <w:t>Hạ tầng CCN Cầu Bình</w:t>
            </w:r>
          </w:p>
        </w:tc>
        <w:tc>
          <w:tcPr>
            <w:tcW w:w="3941" w:type="dxa"/>
            <w:shd w:val="clear" w:color="auto" w:fill="auto"/>
            <w:vAlign w:val="center"/>
          </w:tcPr>
          <w:p w14:paraId="7FEB84AD" w14:textId="77777777" w:rsidR="00E71864" w:rsidRPr="00C63FB8" w:rsidRDefault="00E71864" w:rsidP="000A79DB">
            <w:pPr>
              <w:widowControl w:val="0"/>
              <w:spacing w:before="120" w:after="0" w:line="340" w:lineRule="exact"/>
              <w:jc w:val="center"/>
            </w:pPr>
            <w:r w:rsidRPr="00C63FB8">
              <w:t>Xã Vô Tranh và Tức Tranh, huyện Phú Lương</w:t>
            </w:r>
          </w:p>
        </w:tc>
      </w:tr>
      <w:tr w:rsidR="00E71864" w:rsidRPr="00C63FB8" w14:paraId="01B1F2AD" w14:textId="77777777" w:rsidTr="000A79DB">
        <w:trPr>
          <w:trHeight w:val="416"/>
        </w:trPr>
        <w:tc>
          <w:tcPr>
            <w:tcW w:w="846" w:type="dxa"/>
            <w:shd w:val="clear" w:color="auto" w:fill="auto"/>
            <w:noWrap/>
            <w:vAlign w:val="center"/>
          </w:tcPr>
          <w:p w14:paraId="0DF00854" w14:textId="77777777" w:rsidR="00E71864" w:rsidRPr="00C63FB8" w:rsidRDefault="00E71864" w:rsidP="000A79DB">
            <w:pPr>
              <w:widowControl w:val="0"/>
              <w:spacing w:before="120" w:after="0" w:line="340" w:lineRule="exact"/>
              <w:jc w:val="center"/>
            </w:pPr>
            <w:r w:rsidRPr="00C63FB8">
              <w:t>17</w:t>
            </w:r>
          </w:p>
        </w:tc>
        <w:tc>
          <w:tcPr>
            <w:tcW w:w="5386" w:type="dxa"/>
            <w:shd w:val="clear" w:color="auto" w:fill="auto"/>
            <w:vAlign w:val="center"/>
          </w:tcPr>
          <w:p w14:paraId="4C7C4180" w14:textId="77777777" w:rsidR="00E71864" w:rsidRPr="00C63FB8" w:rsidRDefault="00E71864" w:rsidP="000A79DB">
            <w:pPr>
              <w:widowControl w:val="0"/>
              <w:spacing w:before="120" w:after="0" w:line="340" w:lineRule="exact"/>
              <w:jc w:val="both"/>
            </w:pPr>
            <w:r w:rsidRPr="00C63FB8">
              <w:t>Hạ tầng CCN Cổ Lũng</w:t>
            </w:r>
          </w:p>
        </w:tc>
        <w:tc>
          <w:tcPr>
            <w:tcW w:w="3941" w:type="dxa"/>
            <w:shd w:val="clear" w:color="auto" w:fill="auto"/>
            <w:vAlign w:val="center"/>
          </w:tcPr>
          <w:p w14:paraId="55E9B42C" w14:textId="77777777" w:rsidR="00E71864" w:rsidRPr="00C63FB8" w:rsidRDefault="00E71864" w:rsidP="000A79DB">
            <w:pPr>
              <w:widowControl w:val="0"/>
              <w:spacing w:before="120" w:after="0" w:line="340" w:lineRule="exact"/>
              <w:jc w:val="center"/>
            </w:pPr>
            <w:r w:rsidRPr="00C63FB8">
              <w:t>Xã Cổ Lũng, huyện Phú Lương</w:t>
            </w:r>
          </w:p>
        </w:tc>
      </w:tr>
      <w:tr w:rsidR="00E71864" w:rsidRPr="00C63FB8" w14:paraId="76C22251" w14:textId="77777777" w:rsidTr="000A79DB">
        <w:trPr>
          <w:trHeight w:val="900"/>
        </w:trPr>
        <w:tc>
          <w:tcPr>
            <w:tcW w:w="846" w:type="dxa"/>
            <w:shd w:val="clear" w:color="auto" w:fill="auto"/>
            <w:noWrap/>
            <w:vAlign w:val="center"/>
          </w:tcPr>
          <w:p w14:paraId="22B77F89" w14:textId="77777777" w:rsidR="00E71864" w:rsidRPr="00C63FB8" w:rsidRDefault="00E71864" w:rsidP="000A79DB">
            <w:pPr>
              <w:widowControl w:val="0"/>
              <w:spacing w:before="120" w:after="0" w:line="340" w:lineRule="exact"/>
              <w:jc w:val="center"/>
            </w:pPr>
            <w:r w:rsidRPr="00C63FB8">
              <w:t>18</w:t>
            </w:r>
          </w:p>
        </w:tc>
        <w:tc>
          <w:tcPr>
            <w:tcW w:w="5386" w:type="dxa"/>
            <w:shd w:val="clear" w:color="auto" w:fill="auto"/>
            <w:vAlign w:val="center"/>
          </w:tcPr>
          <w:p w14:paraId="74A47672" w14:textId="77777777" w:rsidR="00E71864" w:rsidRPr="00C63FB8" w:rsidRDefault="00E71864" w:rsidP="000A79DB">
            <w:pPr>
              <w:widowControl w:val="0"/>
              <w:spacing w:before="120" w:after="0" w:line="340" w:lineRule="exact"/>
              <w:jc w:val="both"/>
            </w:pPr>
            <w:r w:rsidRPr="00C63FB8">
              <w:t>Hạ tầng CCN Kim Sơn</w:t>
            </w:r>
          </w:p>
        </w:tc>
        <w:tc>
          <w:tcPr>
            <w:tcW w:w="3941" w:type="dxa"/>
            <w:shd w:val="clear" w:color="auto" w:fill="auto"/>
            <w:vAlign w:val="center"/>
          </w:tcPr>
          <w:p w14:paraId="6460F5CA" w14:textId="77777777" w:rsidR="00E71864" w:rsidRPr="00C63FB8" w:rsidRDefault="00E71864" w:rsidP="000A79DB">
            <w:pPr>
              <w:widowControl w:val="0"/>
              <w:spacing w:before="120" w:after="0" w:line="340" w:lineRule="exact"/>
              <w:jc w:val="center"/>
            </w:pPr>
            <w:r w:rsidRPr="00C63FB8">
              <w:t>Xã Kim Phượng, huyện Định Hóa</w:t>
            </w:r>
          </w:p>
        </w:tc>
      </w:tr>
      <w:tr w:rsidR="00E71864" w:rsidRPr="00C63FB8" w14:paraId="418BEE59" w14:textId="77777777" w:rsidTr="000A79DB">
        <w:trPr>
          <w:trHeight w:val="416"/>
        </w:trPr>
        <w:tc>
          <w:tcPr>
            <w:tcW w:w="846" w:type="dxa"/>
            <w:shd w:val="clear" w:color="auto" w:fill="auto"/>
            <w:noWrap/>
            <w:vAlign w:val="center"/>
          </w:tcPr>
          <w:p w14:paraId="10AB78C3" w14:textId="77777777" w:rsidR="00E71864" w:rsidRPr="00C63FB8" w:rsidRDefault="00E71864" w:rsidP="000A79DB">
            <w:pPr>
              <w:widowControl w:val="0"/>
              <w:spacing w:before="120" w:after="0" w:line="340" w:lineRule="exact"/>
              <w:jc w:val="center"/>
            </w:pPr>
            <w:r w:rsidRPr="00C63FB8">
              <w:t>19</w:t>
            </w:r>
          </w:p>
        </w:tc>
        <w:tc>
          <w:tcPr>
            <w:tcW w:w="5386" w:type="dxa"/>
            <w:shd w:val="clear" w:color="auto" w:fill="auto"/>
            <w:vAlign w:val="center"/>
          </w:tcPr>
          <w:p w14:paraId="1D4483B8" w14:textId="77777777" w:rsidR="00E71864" w:rsidRPr="00C63FB8" w:rsidRDefault="00E71864" w:rsidP="000A79DB">
            <w:pPr>
              <w:widowControl w:val="0"/>
              <w:spacing w:before="120" w:after="0" w:line="340" w:lineRule="exact"/>
              <w:jc w:val="both"/>
            </w:pPr>
            <w:r w:rsidRPr="00C63FB8">
              <w:t>Hạ tầng CCN Nam Hòa</w:t>
            </w:r>
          </w:p>
        </w:tc>
        <w:tc>
          <w:tcPr>
            <w:tcW w:w="3941" w:type="dxa"/>
            <w:shd w:val="clear" w:color="auto" w:fill="auto"/>
            <w:vAlign w:val="center"/>
          </w:tcPr>
          <w:p w14:paraId="687DEA21" w14:textId="77777777" w:rsidR="00E71864" w:rsidRPr="00C63FB8" w:rsidRDefault="00E71864" w:rsidP="000A79DB">
            <w:pPr>
              <w:widowControl w:val="0"/>
              <w:spacing w:before="120" w:after="0" w:line="340" w:lineRule="exact"/>
              <w:jc w:val="center"/>
            </w:pPr>
            <w:r w:rsidRPr="00C63FB8">
              <w:t>Xã Nam Hòa, huyện Đồng Hỷ</w:t>
            </w:r>
          </w:p>
        </w:tc>
      </w:tr>
      <w:tr w:rsidR="00E71864" w:rsidRPr="00C63FB8" w14:paraId="2474C2EC" w14:textId="77777777" w:rsidTr="000A79DB">
        <w:trPr>
          <w:trHeight w:val="416"/>
        </w:trPr>
        <w:tc>
          <w:tcPr>
            <w:tcW w:w="846" w:type="dxa"/>
            <w:shd w:val="clear" w:color="auto" w:fill="auto"/>
            <w:noWrap/>
            <w:vAlign w:val="center"/>
          </w:tcPr>
          <w:p w14:paraId="30439790" w14:textId="77777777" w:rsidR="00E71864" w:rsidRPr="00C63FB8" w:rsidRDefault="00E71864" w:rsidP="000A79DB">
            <w:pPr>
              <w:widowControl w:val="0"/>
              <w:spacing w:before="120" w:after="0" w:line="340" w:lineRule="exact"/>
              <w:jc w:val="center"/>
            </w:pPr>
            <w:r w:rsidRPr="00C63FB8">
              <w:t>20</w:t>
            </w:r>
          </w:p>
        </w:tc>
        <w:tc>
          <w:tcPr>
            <w:tcW w:w="5386" w:type="dxa"/>
            <w:shd w:val="clear" w:color="auto" w:fill="auto"/>
            <w:vAlign w:val="center"/>
          </w:tcPr>
          <w:p w14:paraId="2C1A30E0" w14:textId="77777777" w:rsidR="00E71864" w:rsidRPr="00C63FB8" w:rsidRDefault="00E71864" w:rsidP="000A79DB">
            <w:pPr>
              <w:widowControl w:val="0"/>
              <w:spacing w:before="120" w:after="0" w:line="340" w:lineRule="exact"/>
              <w:jc w:val="both"/>
            </w:pPr>
            <w:r w:rsidRPr="00C63FB8">
              <w:t>Hạ tầng CCN Minh Tiến</w:t>
            </w:r>
          </w:p>
        </w:tc>
        <w:tc>
          <w:tcPr>
            <w:tcW w:w="3941" w:type="dxa"/>
            <w:shd w:val="clear" w:color="auto" w:fill="auto"/>
            <w:vAlign w:val="center"/>
          </w:tcPr>
          <w:p w14:paraId="03D1D8BF" w14:textId="77777777" w:rsidR="00E71864" w:rsidRPr="00C63FB8" w:rsidRDefault="00E71864" w:rsidP="000A79DB">
            <w:pPr>
              <w:widowControl w:val="0"/>
              <w:spacing w:before="120" w:after="0" w:line="340" w:lineRule="exact"/>
              <w:jc w:val="center"/>
            </w:pPr>
            <w:r w:rsidRPr="00C63FB8">
              <w:t>Xã Minh Lập, huyện Đồng Hỷ</w:t>
            </w:r>
          </w:p>
        </w:tc>
      </w:tr>
      <w:tr w:rsidR="00E71864" w:rsidRPr="00C63FB8" w14:paraId="24D3AB03" w14:textId="77777777" w:rsidTr="000A79DB">
        <w:trPr>
          <w:trHeight w:val="570"/>
        </w:trPr>
        <w:tc>
          <w:tcPr>
            <w:tcW w:w="846" w:type="dxa"/>
            <w:shd w:val="clear" w:color="auto" w:fill="auto"/>
            <w:noWrap/>
            <w:vAlign w:val="center"/>
            <w:hideMark/>
          </w:tcPr>
          <w:p w14:paraId="2E669FAB" w14:textId="77777777" w:rsidR="00E71864" w:rsidRPr="00C63FB8" w:rsidRDefault="00E71864" w:rsidP="000A79DB">
            <w:pPr>
              <w:widowControl w:val="0"/>
              <w:spacing w:before="120" w:after="0" w:line="340" w:lineRule="exact"/>
              <w:jc w:val="center"/>
              <w:rPr>
                <w:b/>
              </w:rPr>
            </w:pPr>
            <w:r w:rsidRPr="00C63FB8">
              <w:rPr>
                <w:b/>
              </w:rPr>
              <w:t>II</w:t>
            </w:r>
          </w:p>
        </w:tc>
        <w:tc>
          <w:tcPr>
            <w:tcW w:w="5386" w:type="dxa"/>
            <w:shd w:val="clear" w:color="auto" w:fill="auto"/>
            <w:vAlign w:val="center"/>
            <w:hideMark/>
          </w:tcPr>
          <w:p w14:paraId="320824FC" w14:textId="77777777" w:rsidR="00E71864" w:rsidRPr="00C63FB8" w:rsidRDefault="00E71864" w:rsidP="000A79DB">
            <w:pPr>
              <w:widowControl w:val="0"/>
              <w:spacing w:before="120" w:after="0" w:line="340" w:lineRule="exact"/>
              <w:jc w:val="both"/>
              <w:rPr>
                <w:b/>
              </w:rPr>
            </w:pPr>
            <w:r w:rsidRPr="00C63FB8">
              <w:rPr>
                <w:b/>
              </w:rPr>
              <w:t>HẠ TẦNG KHU ĐÔ THỊ, KHU DÂN CƯ</w:t>
            </w:r>
          </w:p>
        </w:tc>
        <w:tc>
          <w:tcPr>
            <w:tcW w:w="3941" w:type="dxa"/>
            <w:shd w:val="clear" w:color="auto" w:fill="auto"/>
            <w:vAlign w:val="center"/>
            <w:hideMark/>
          </w:tcPr>
          <w:p w14:paraId="7D7FA46B" w14:textId="77777777" w:rsidR="00E71864" w:rsidRPr="00C63FB8" w:rsidRDefault="00E71864" w:rsidP="000A79DB">
            <w:pPr>
              <w:widowControl w:val="0"/>
              <w:spacing w:before="120" w:after="0" w:line="340" w:lineRule="exact"/>
              <w:jc w:val="center"/>
            </w:pPr>
          </w:p>
        </w:tc>
      </w:tr>
      <w:tr w:rsidR="00E71864" w:rsidRPr="00C63FB8" w14:paraId="1D52FB0C" w14:textId="77777777" w:rsidTr="000A79DB">
        <w:trPr>
          <w:trHeight w:val="660"/>
        </w:trPr>
        <w:tc>
          <w:tcPr>
            <w:tcW w:w="846" w:type="dxa"/>
            <w:shd w:val="clear" w:color="auto" w:fill="auto"/>
            <w:noWrap/>
            <w:vAlign w:val="center"/>
          </w:tcPr>
          <w:p w14:paraId="67545B98" w14:textId="77777777" w:rsidR="00E71864" w:rsidRPr="00C63FB8" w:rsidRDefault="00E71864" w:rsidP="000A79DB">
            <w:pPr>
              <w:widowControl w:val="0"/>
              <w:spacing w:before="120" w:after="0" w:line="340" w:lineRule="exact"/>
              <w:jc w:val="center"/>
            </w:pPr>
            <w:r w:rsidRPr="00C63FB8">
              <w:t>1</w:t>
            </w:r>
          </w:p>
        </w:tc>
        <w:tc>
          <w:tcPr>
            <w:tcW w:w="5386" w:type="dxa"/>
            <w:shd w:val="clear" w:color="auto" w:fill="auto"/>
            <w:vAlign w:val="center"/>
          </w:tcPr>
          <w:p w14:paraId="2A4AB754" w14:textId="32B40E56" w:rsidR="00E71864" w:rsidRPr="00C63FB8" w:rsidRDefault="00E71864" w:rsidP="000A79DB">
            <w:pPr>
              <w:widowControl w:val="0"/>
              <w:spacing w:before="120" w:after="0" w:line="340" w:lineRule="exact"/>
              <w:jc w:val="both"/>
            </w:pPr>
            <w:r w:rsidRPr="00C63FB8">
              <w:t>Dự án khu đô thị mới, phố đi bộ trung tâm thành phố</w:t>
            </w:r>
            <w:r w:rsidR="00D25AE8">
              <w:t xml:space="preserve"> Thái N</w:t>
            </w:r>
            <w:r w:rsidRPr="00C63FB8">
              <w:t>guyên</w:t>
            </w:r>
          </w:p>
        </w:tc>
        <w:tc>
          <w:tcPr>
            <w:tcW w:w="3941" w:type="dxa"/>
            <w:shd w:val="clear" w:color="auto" w:fill="auto"/>
            <w:vAlign w:val="center"/>
          </w:tcPr>
          <w:p w14:paraId="0F67D494" w14:textId="77777777" w:rsidR="00E71864" w:rsidRPr="00C63FB8" w:rsidRDefault="00E71864" w:rsidP="000A79DB">
            <w:pPr>
              <w:widowControl w:val="0"/>
              <w:spacing w:before="120" w:after="0" w:line="340" w:lineRule="exact"/>
              <w:jc w:val="center"/>
            </w:pPr>
            <w:r w:rsidRPr="00C63FB8">
              <w:t>TP Thái Nguyên</w:t>
            </w:r>
          </w:p>
        </w:tc>
      </w:tr>
      <w:tr w:rsidR="00E71864" w:rsidRPr="00C63FB8" w14:paraId="0AD238B2" w14:textId="77777777" w:rsidTr="000A79DB">
        <w:trPr>
          <w:trHeight w:val="660"/>
        </w:trPr>
        <w:tc>
          <w:tcPr>
            <w:tcW w:w="846" w:type="dxa"/>
            <w:shd w:val="clear" w:color="auto" w:fill="auto"/>
            <w:noWrap/>
            <w:vAlign w:val="center"/>
          </w:tcPr>
          <w:p w14:paraId="1375C791" w14:textId="77777777" w:rsidR="00E71864" w:rsidRPr="00C63FB8" w:rsidRDefault="00E71864" w:rsidP="000A79DB">
            <w:pPr>
              <w:widowControl w:val="0"/>
              <w:spacing w:before="120" w:after="0" w:line="340" w:lineRule="exact"/>
              <w:jc w:val="center"/>
            </w:pPr>
            <w:r w:rsidRPr="00C63FB8">
              <w:t>2</w:t>
            </w:r>
          </w:p>
        </w:tc>
        <w:tc>
          <w:tcPr>
            <w:tcW w:w="5386" w:type="dxa"/>
            <w:shd w:val="clear" w:color="auto" w:fill="auto"/>
            <w:vAlign w:val="center"/>
          </w:tcPr>
          <w:p w14:paraId="2875AEBD" w14:textId="77777777" w:rsidR="00E71864" w:rsidRPr="00C63FB8" w:rsidRDefault="00E71864" w:rsidP="000A79DB">
            <w:pPr>
              <w:widowControl w:val="0"/>
              <w:spacing w:before="120" w:after="0" w:line="340" w:lineRule="exact"/>
              <w:jc w:val="both"/>
            </w:pPr>
            <w:r w:rsidRPr="00C63FB8">
              <w:t>Khu đô thị kết hợp công viên cây xanh Green Park Thái Nguyên</w:t>
            </w:r>
          </w:p>
        </w:tc>
        <w:tc>
          <w:tcPr>
            <w:tcW w:w="3941" w:type="dxa"/>
            <w:shd w:val="clear" w:color="auto" w:fill="auto"/>
            <w:vAlign w:val="center"/>
          </w:tcPr>
          <w:p w14:paraId="45BD50D1" w14:textId="77777777" w:rsidR="00E71864" w:rsidRPr="00C63FB8" w:rsidRDefault="00E71864" w:rsidP="000A79DB">
            <w:pPr>
              <w:widowControl w:val="0"/>
              <w:spacing w:before="120" w:after="0" w:line="340" w:lineRule="exact"/>
              <w:jc w:val="center"/>
            </w:pPr>
            <w:r w:rsidRPr="00C63FB8">
              <w:t xml:space="preserve">Phường Quang Vinh, TPTN </w:t>
            </w:r>
          </w:p>
        </w:tc>
      </w:tr>
      <w:tr w:rsidR="00E71864" w:rsidRPr="00C63FB8" w14:paraId="36C07796" w14:textId="77777777" w:rsidTr="000A79DB">
        <w:trPr>
          <w:trHeight w:val="690"/>
        </w:trPr>
        <w:tc>
          <w:tcPr>
            <w:tcW w:w="846" w:type="dxa"/>
            <w:shd w:val="clear" w:color="auto" w:fill="auto"/>
            <w:noWrap/>
            <w:vAlign w:val="center"/>
          </w:tcPr>
          <w:p w14:paraId="3DD5C52E" w14:textId="77777777" w:rsidR="00E71864" w:rsidRPr="00C63FB8" w:rsidRDefault="00E71864" w:rsidP="000A79DB">
            <w:pPr>
              <w:widowControl w:val="0"/>
              <w:spacing w:before="120" w:after="0" w:line="340" w:lineRule="exact"/>
              <w:jc w:val="center"/>
            </w:pPr>
            <w:r w:rsidRPr="00C63FB8">
              <w:t>3</w:t>
            </w:r>
          </w:p>
        </w:tc>
        <w:tc>
          <w:tcPr>
            <w:tcW w:w="5386" w:type="dxa"/>
            <w:shd w:val="clear" w:color="auto" w:fill="auto"/>
            <w:vAlign w:val="center"/>
          </w:tcPr>
          <w:p w14:paraId="4CFA383F" w14:textId="77777777" w:rsidR="00E71864" w:rsidRPr="00C63FB8" w:rsidRDefault="00E71864" w:rsidP="000A79DB">
            <w:pPr>
              <w:widowControl w:val="0"/>
              <w:spacing w:before="120" w:after="0" w:line="340" w:lineRule="exact"/>
            </w:pPr>
            <w:r w:rsidRPr="00C63FB8">
              <w:rPr>
                <w:spacing w:val="-8"/>
              </w:rPr>
              <w:t>Khu đô thị mới Linh Sơn - Huống Thượng</w:t>
            </w:r>
          </w:p>
        </w:tc>
        <w:tc>
          <w:tcPr>
            <w:tcW w:w="3941" w:type="dxa"/>
            <w:shd w:val="clear" w:color="auto" w:fill="auto"/>
            <w:vAlign w:val="center"/>
          </w:tcPr>
          <w:p w14:paraId="364CAE1E" w14:textId="77777777" w:rsidR="00E71864" w:rsidRPr="00C63FB8" w:rsidRDefault="00E71864" w:rsidP="000A79DB">
            <w:pPr>
              <w:widowControl w:val="0"/>
              <w:spacing w:before="120" w:after="0" w:line="340" w:lineRule="exact"/>
              <w:jc w:val="center"/>
            </w:pPr>
            <w:r w:rsidRPr="00C63FB8">
              <w:t>Xã Linh Sơn, xã Huống Thượng, TP Thái Nguyên</w:t>
            </w:r>
          </w:p>
        </w:tc>
      </w:tr>
      <w:tr w:rsidR="00E71864" w:rsidRPr="00C63FB8" w14:paraId="3AF2ECFB" w14:textId="77777777" w:rsidTr="000A79DB">
        <w:trPr>
          <w:trHeight w:val="600"/>
        </w:trPr>
        <w:tc>
          <w:tcPr>
            <w:tcW w:w="846" w:type="dxa"/>
            <w:shd w:val="clear" w:color="auto" w:fill="auto"/>
            <w:noWrap/>
            <w:vAlign w:val="center"/>
          </w:tcPr>
          <w:p w14:paraId="10B8824C" w14:textId="77777777" w:rsidR="00E71864" w:rsidRPr="00C63FB8" w:rsidRDefault="00E71864" w:rsidP="000A79DB">
            <w:pPr>
              <w:widowControl w:val="0"/>
              <w:spacing w:before="120" w:after="0" w:line="340" w:lineRule="exact"/>
              <w:jc w:val="center"/>
            </w:pPr>
            <w:r w:rsidRPr="00C63FB8">
              <w:t>4</w:t>
            </w:r>
          </w:p>
        </w:tc>
        <w:tc>
          <w:tcPr>
            <w:tcW w:w="5386" w:type="dxa"/>
            <w:shd w:val="clear" w:color="auto" w:fill="auto"/>
            <w:vAlign w:val="center"/>
          </w:tcPr>
          <w:p w14:paraId="116B580E" w14:textId="77777777" w:rsidR="00E71864" w:rsidRPr="00C63FB8" w:rsidRDefault="00E71864" w:rsidP="000A79DB">
            <w:pPr>
              <w:widowControl w:val="0"/>
              <w:spacing w:before="120" w:after="0" w:line="340" w:lineRule="exact"/>
              <w:rPr>
                <w:spacing w:val="-8"/>
              </w:rPr>
            </w:pPr>
            <w:r w:rsidRPr="00C63FB8">
              <w:rPr>
                <w:spacing w:val="-8"/>
              </w:rPr>
              <w:t>Khu đô thị mới Tích Lương</w:t>
            </w:r>
          </w:p>
        </w:tc>
        <w:tc>
          <w:tcPr>
            <w:tcW w:w="3941" w:type="dxa"/>
            <w:shd w:val="clear" w:color="auto" w:fill="auto"/>
            <w:vAlign w:val="center"/>
          </w:tcPr>
          <w:p w14:paraId="5E1DDEA3" w14:textId="77777777" w:rsidR="00E71864" w:rsidRPr="00C63FB8" w:rsidRDefault="00E71864" w:rsidP="000A79DB">
            <w:pPr>
              <w:widowControl w:val="0"/>
              <w:spacing w:before="120" w:after="0" w:line="340" w:lineRule="exact"/>
              <w:jc w:val="center"/>
            </w:pPr>
            <w:r w:rsidRPr="00C63FB8">
              <w:t>TP Thái Nguyên</w:t>
            </w:r>
          </w:p>
        </w:tc>
      </w:tr>
      <w:tr w:rsidR="00E71864" w:rsidRPr="00C63FB8" w14:paraId="7027A1C2" w14:textId="77777777" w:rsidTr="000A79DB">
        <w:trPr>
          <w:trHeight w:val="545"/>
        </w:trPr>
        <w:tc>
          <w:tcPr>
            <w:tcW w:w="846" w:type="dxa"/>
            <w:shd w:val="clear" w:color="auto" w:fill="auto"/>
            <w:noWrap/>
            <w:vAlign w:val="center"/>
          </w:tcPr>
          <w:p w14:paraId="147A23E4" w14:textId="77777777" w:rsidR="00E71864" w:rsidRPr="00C63FB8" w:rsidRDefault="00E71864" w:rsidP="000A79DB">
            <w:pPr>
              <w:widowControl w:val="0"/>
              <w:spacing w:before="120" w:after="0" w:line="340" w:lineRule="exact"/>
              <w:jc w:val="center"/>
            </w:pPr>
            <w:r w:rsidRPr="00C63FB8">
              <w:t>5</w:t>
            </w:r>
          </w:p>
        </w:tc>
        <w:tc>
          <w:tcPr>
            <w:tcW w:w="5386" w:type="dxa"/>
            <w:shd w:val="clear" w:color="auto" w:fill="auto"/>
            <w:vAlign w:val="center"/>
          </w:tcPr>
          <w:p w14:paraId="2CBF98FA" w14:textId="77777777" w:rsidR="00E71864" w:rsidRPr="00C63FB8" w:rsidRDefault="00E71864" w:rsidP="000A79DB">
            <w:pPr>
              <w:widowControl w:val="0"/>
              <w:spacing w:before="120" w:after="0" w:line="340" w:lineRule="exact"/>
              <w:rPr>
                <w:spacing w:val="-8"/>
              </w:rPr>
            </w:pPr>
            <w:r w:rsidRPr="00C63FB8">
              <w:rPr>
                <w:spacing w:val="-8"/>
              </w:rPr>
              <w:t>Khu đô thị mới Cao Ngạn</w:t>
            </w:r>
          </w:p>
        </w:tc>
        <w:tc>
          <w:tcPr>
            <w:tcW w:w="3941" w:type="dxa"/>
            <w:shd w:val="clear" w:color="auto" w:fill="auto"/>
            <w:vAlign w:val="center"/>
          </w:tcPr>
          <w:p w14:paraId="4D5C7CAC" w14:textId="77777777" w:rsidR="00E71864" w:rsidRPr="00C63FB8" w:rsidRDefault="00E71864" w:rsidP="000A79DB">
            <w:pPr>
              <w:widowControl w:val="0"/>
              <w:spacing w:before="120" w:after="0" w:line="340" w:lineRule="exact"/>
              <w:jc w:val="center"/>
            </w:pPr>
            <w:r w:rsidRPr="00C63FB8">
              <w:t>TP Thái Nguyên</w:t>
            </w:r>
          </w:p>
        </w:tc>
      </w:tr>
      <w:tr w:rsidR="00E71864" w:rsidRPr="00C63FB8" w14:paraId="6A9D2E52" w14:textId="77777777" w:rsidTr="000A79DB">
        <w:trPr>
          <w:trHeight w:val="900"/>
        </w:trPr>
        <w:tc>
          <w:tcPr>
            <w:tcW w:w="846" w:type="dxa"/>
            <w:shd w:val="clear" w:color="auto" w:fill="auto"/>
            <w:noWrap/>
            <w:vAlign w:val="center"/>
          </w:tcPr>
          <w:p w14:paraId="3B75700F" w14:textId="77777777" w:rsidR="00E71864" w:rsidRPr="00C63FB8" w:rsidRDefault="00E71864" w:rsidP="000A79DB">
            <w:pPr>
              <w:widowControl w:val="0"/>
              <w:spacing w:before="120" w:after="0" w:line="340" w:lineRule="exact"/>
              <w:jc w:val="center"/>
            </w:pPr>
            <w:r w:rsidRPr="00C63FB8">
              <w:t>6</w:t>
            </w:r>
          </w:p>
        </w:tc>
        <w:tc>
          <w:tcPr>
            <w:tcW w:w="5386" w:type="dxa"/>
            <w:shd w:val="clear" w:color="auto" w:fill="auto"/>
            <w:vAlign w:val="center"/>
          </w:tcPr>
          <w:p w14:paraId="2358CE89" w14:textId="77777777" w:rsidR="00E71864" w:rsidRPr="00C63FB8" w:rsidRDefault="00E71864" w:rsidP="000A79DB">
            <w:pPr>
              <w:widowControl w:val="0"/>
              <w:spacing w:before="120" w:after="0" w:line="340" w:lineRule="exact"/>
              <w:rPr>
                <w:spacing w:val="-8"/>
              </w:rPr>
            </w:pPr>
            <w:r w:rsidRPr="00C63FB8">
              <w:rPr>
                <w:spacing w:val="-8"/>
              </w:rPr>
              <w:t>Khu dân cư Đồng Xe, xã Sơn Cẩm</w:t>
            </w:r>
          </w:p>
        </w:tc>
        <w:tc>
          <w:tcPr>
            <w:tcW w:w="3941" w:type="dxa"/>
            <w:shd w:val="clear" w:color="auto" w:fill="auto"/>
            <w:vAlign w:val="center"/>
          </w:tcPr>
          <w:p w14:paraId="20F82481" w14:textId="77777777" w:rsidR="00E71864" w:rsidRPr="00C63FB8" w:rsidRDefault="00E71864" w:rsidP="000A79DB">
            <w:pPr>
              <w:widowControl w:val="0"/>
              <w:spacing w:before="120" w:after="0" w:line="340" w:lineRule="exact"/>
              <w:jc w:val="center"/>
            </w:pPr>
            <w:r w:rsidRPr="00C63FB8">
              <w:t>TP Thái Nguyên</w:t>
            </w:r>
          </w:p>
        </w:tc>
      </w:tr>
      <w:tr w:rsidR="00E71864" w:rsidRPr="00C63FB8" w14:paraId="2B9FCF18" w14:textId="77777777" w:rsidTr="000A79DB">
        <w:trPr>
          <w:trHeight w:val="900"/>
        </w:trPr>
        <w:tc>
          <w:tcPr>
            <w:tcW w:w="846" w:type="dxa"/>
            <w:shd w:val="clear" w:color="auto" w:fill="auto"/>
            <w:noWrap/>
            <w:vAlign w:val="center"/>
          </w:tcPr>
          <w:p w14:paraId="2B06E83E" w14:textId="77777777" w:rsidR="00E71864" w:rsidRPr="00C63FB8" w:rsidRDefault="00E71864" w:rsidP="000A79DB">
            <w:pPr>
              <w:widowControl w:val="0"/>
              <w:spacing w:before="120" w:after="0" w:line="340" w:lineRule="exact"/>
              <w:jc w:val="center"/>
            </w:pPr>
            <w:r w:rsidRPr="00C63FB8">
              <w:t>7</w:t>
            </w:r>
          </w:p>
          <w:p w14:paraId="43084DF1" w14:textId="77777777" w:rsidR="00E71864" w:rsidRPr="00C63FB8" w:rsidRDefault="00E71864" w:rsidP="000A79DB">
            <w:pPr>
              <w:widowControl w:val="0"/>
              <w:spacing w:before="120" w:after="0" w:line="340" w:lineRule="exact"/>
              <w:jc w:val="center"/>
            </w:pPr>
          </w:p>
        </w:tc>
        <w:tc>
          <w:tcPr>
            <w:tcW w:w="5386" w:type="dxa"/>
            <w:shd w:val="clear" w:color="auto" w:fill="auto"/>
            <w:vAlign w:val="center"/>
          </w:tcPr>
          <w:p w14:paraId="30A2F1F7" w14:textId="77777777" w:rsidR="00E71864" w:rsidRPr="00C63FB8" w:rsidRDefault="00E71864" w:rsidP="000A79DB">
            <w:pPr>
              <w:widowControl w:val="0"/>
              <w:spacing w:before="120" w:after="0" w:line="340" w:lineRule="exact"/>
              <w:rPr>
                <w:spacing w:val="-8"/>
              </w:rPr>
            </w:pPr>
            <w:r w:rsidRPr="00C63FB8">
              <w:rPr>
                <w:spacing w:val="-8"/>
              </w:rPr>
              <w:t>Khu đô thị Hương Sơn, phường Hương Sơn, TP Thái Nguyên</w:t>
            </w:r>
          </w:p>
        </w:tc>
        <w:tc>
          <w:tcPr>
            <w:tcW w:w="3941" w:type="dxa"/>
            <w:shd w:val="clear" w:color="auto" w:fill="auto"/>
            <w:vAlign w:val="center"/>
          </w:tcPr>
          <w:p w14:paraId="76295B48" w14:textId="77777777" w:rsidR="00E71864" w:rsidRPr="00C63FB8" w:rsidRDefault="00E71864" w:rsidP="000A79DB">
            <w:pPr>
              <w:widowControl w:val="0"/>
              <w:spacing w:before="120" w:after="0" w:line="340" w:lineRule="exact"/>
              <w:jc w:val="center"/>
            </w:pPr>
            <w:r w:rsidRPr="00C63FB8">
              <w:t>TP Thái Nguyên</w:t>
            </w:r>
          </w:p>
        </w:tc>
      </w:tr>
      <w:tr w:rsidR="00E71864" w:rsidRPr="00C63FB8" w14:paraId="024E25AA" w14:textId="77777777" w:rsidTr="000A79DB">
        <w:trPr>
          <w:trHeight w:val="60"/>
        </w:trPr>
        <w:tc>
          <w:tcPr>
            <w:tcW w:w="846" w:type="dxa"/>
            <w:shd w:val="clear" w:color="auto" w:fill="auto"/>
            <w:noWrap/>
            <w:vAlign w:val="center"/>
          </w:tcPr>
          <w:p w14:paraId="2CD8A1F6" w14:textId="77777777" w:rsidR="00E71864" w:rsidRPr="00C63FB8" w:rsidRDefault="00E71864" w:rsidP="000A79DB">
            <w:pPr>
              <w:widowControl w:val="0"/>
              <w:spacing w:before="120" w:after="0" w:line="340" w:lineRule="exact"/>
              <w:jc w:val="center"/>
            </w:pPr>
            <w:r w:rsidRPr="00C63FB8">
              <w:t>8</w:t>
            </w:r>
          </w:p>
        </w:tc>
        <w:tc>
          <w:tcPr>
            <w:tcW w:w="5386" w:type="dxa"/>
            <w:shd w:val="clear" w:color="auto" w:fill="auto"/>
            <w:vAlign w:val="center"/>
          </w:tcPr>
          <w:p w14:paraId="0DCA36D5" w14:textId="77777777" w:rsidR="00E71864" w:rsidRPr="00C63FB8" w:rsidRDefault="00E71864" w:rsidP="000A79DB">
            <w:pPr>
              <w:widowControl w:val="0"/>
              <w:spacing w:before="120" w:after="0" w:line="340" w:lineRule="exact"/>
              <w:rPr>
                <w:spacing w:val="-8"/>
              </w:rPr>
            </w:pPr>
            <w:r w:rsidRPr="00C63FB8">
              <w:rPr>
                <w:spacing w:val="-8"/>
              </w:rPr>
              <w:t>Khu dân cư Nam Tiến (khu số 4)</w:t>
            </w:r>
          </w:p>
        </w:tc>
        <w:tc>
          <w:tcPr>
            <w:tcW w:w="3941" w:type="dxa"/>
            <w:shd w:val="clear" w:color="auto" w:fill="auto"/>
            <w:vAlign w:val="center"/>
          </w:tcPr>
          <w:p w14:paraId="21A64267" w14:textId="77777777" w:rsidR="00E71864" w:rsidRPr="00C63FB8" w:rsidRDefault="00E71864" w:rsidP="000A79DB">
            <w:pPr>
              <w:widowControl w:val="0"/>
              <w:spacing w:before="120" w:after="0" w:line="340" w:lineRule="exact"/>
              <w:jc w:val="center"/>
            </w:pPr>
            <w:r w:rsidRPr="00C63FB8">
              <w:t>TP Phổ Yên</w:t>
            </w:r>
          </w:p>
        </w:tc>
      </w:tr>
      <w:tr w:rsidR="00E71864" w:rsidRPr="00C63FB8" w14:paraId="01CE931E" w14:textId="77777777" w:rsidTr="000A79DB">
        <w:trPr>
          <w:trHeight w:val="900"/>
        </w:trPr>
        <w:tc>
          <w:tcPr>
            <w:tcW w:w="846" w:type="dxa"/>
            <w:shd w:val="clear" w:color="auto" w:fill="auto"/>
            <w:noWrap/>
            <w:vAlign w:val="center"/>
          </w:tcPr>
          <w:p w14:paraId="0B079FBC" w14:textId="77777777" w:rsidR="00E71864" w:rsidRPr="00C63FB8" w:rsidRDefault="00E71864" w:rsidP="000A79DB">
            <w:pPr>
              <w:widowControl w:val="0"/>
              <w:spacing w:before="120" w:after="0" w:line="340" w:lineRule="exact"/>
              <w:jc w:val="center"/>
            </w:pPr>
            <w:r w:rsidRPr="00C63FB8">
              <w:t>9</w:t>
            </w:r>
          </w:p>
        </w:tc>
        <w:tc>
          <w:tcPr>
            <w:tcW w:w="5386" w:type="dxa"/>
            <w:shd w:val="clear" w:color="auto" w:fill="auto"/>
            <w:vAlign w:val="center"/>
          </w:tcPr>
          <w:p w14:paraId="3E87B2E3" w14:textId="77777777" w:rsidR="00E71864" w:rsidRPr="00C63FB8" w:rsidRDefault="00E71864" w:rsidP="000A79DB">
            <w:pPr>
              <w:widowControl w:val="0"/>
              <w:spacing w:before="120" w:after="0" w:line="340" w:lineRule="exact"/>
              <w:rPr>
                <w:spacing w:val="-8"/>
              </w:rPr>
            </w:pPr>
            <w:r w:rsidRPr="00C63FB8">
              <w:rPr>
                <w:spacing w:val="-8"/>
              </w:rPr>
              <w:t>Khu đô thị Đông Cao (khu số 1)</w:t>
            </w:r>
          </w:p>
        </w:tc>
        <w:tc>
          <w:tcPr>
            <w:tcW w:w="3941" w:type="dxa"/>
            <w:shd w:val="clear" w:color="auto" w:fill="auto"/>
            <w:vAlign w:val="center"/>
          </w:tcPr>
          <w:p w14:paraId="76E672C9" w14:textId="77777777" w:rsidR="00E71864" w:rsidRPr="00C63FB8" w:rsidRDefault="00E71864" w:rsidP="000A79DB">
            <w:pPr>
              <w:widowControl w:val="0"/>
              <w:spacing w:before="120" w:after="0" w:line="340" w:lineRule="exact"/>
              <w:jc w:val="center"/>
            </w:pPr>
            <w:r w:rsidRPr="00C63FB8">
              <w:t>TP Phổ Yên</w:t>
            </w:r>
          </w:p>
        </w:tc>
      </w:tr>
      <w:tr w:rsidR="00E71864" w:rsidRPr="00C63FB8" w14:paraId="4078FA50" w14:textId="77777777" w:rsidTr="000A79DB">
        <w:trPr>
          <w:trHeight w:val="900"/>
        </w:trPr>
        <w:tc>
          <w:tcPr>
            <w:tcW w:w="846" w:type="dxa"/>
            <w:shd w:val="clear" w:color="auto" w:fill="auto"/>
            <w:noWrap/>
            <w:vAlign w:val="center"/>
          </w:tcPr>
          <w:p w14:paraId="6CEE9061" w14:textId="77777777" w:rsidR="00E71864" w:rsidRPr="00C63FB8" w:rsidRDefault="00E71864" w:rsidP="000A79DB">
            <w:pPr>
              <w:widowControl w:val="0"/>
              <w:spacing w:before="120" w:after="0" w:line="340" w:lineRule="exact"/>
              <w:jc w:val="center"/>
            </w:pPr>
            <w:r w:rsidRPr="00C63FB8">
              <w:lastRenderedPageBreak/>
              <w:t>10</w:t>
            </w:r>
          </w:p>
        </w:tc>
        <w:tc>
          <w:tcPr>
            <w:tcW w:w="5386" w:type="dxa"/>
            <w:shd w:val="clear" w:color="auto" w:fill="auto"/>
            <w:vAlign w:val="center"/>
          </w:tcPr>
          <w:p w14:paraId="1725D912" w14:textId="77777777" w:rsidR="00E71864" w:rsidRPr="00C63FB8" w:rsidRDefault="00E71864" w:rsidP="000A79DB">
            <w:pPr>
              <w:widowControl w:val="0"/>
              <w:spacing w:before="120" w:after="0" w:line="340" w:lineRule="exact"/>
              <w:rPr>
                <w:spacing w:val="-8"/>
              </w:rPr>
            </w:pPr>
            <w:r w:rsidRPr="00C63FB8">
              <w:rPr>
                <w:spacing w:val="-8"/>
              </w:rPr>
              <w:t>Khu đô thị Hồng Tiến (khu nhà ở đường 47m)</w:t>
            </w:r>
          </w:p>
        </w:tc>
        <w:tc>
          <w:tcPr>
            <w:tcW w:w="3941" w:type="dxa"/>
            <w:shd w:val="clear" w:color="auto" w:fill="auto"/>
            <w:vAlign w:val="center"/>
          </w:tcPr>
          <w:p w14:paraId="22054D73" w14:textId="77777777" w:rsidR="00E71864" w:rsidRPr="00C63FB8" w:rsidRDefault="00E71864" w:rsidP="000A79DB">
            <w:pPr>
              <w:widowControl w:val="0"/>
              <w:spacing w:before="120" w:after="0" w:line="340" w:lineRule="exact"/>
              <w:jc w:val="center"/>
            </w:pPr>
            <w:r w:rsidRPr="00C63FB8">
              <w:t>TP Phổ Yên</w:t>
            </w:r>
          </w:p>
        </w:tc>
      </w:tr>
      <w:tr w:rsidR="00E71864" w:rsidRPr="00C63FB8" w14:paraId="668C926E" w14:textId="77777777" w:rsidTr="000A79DB">
        <w:trPr>
          <w:trHeight w:val="900"/>
        </w:trPr>
        <w:tc>
          <w:tcPr>
            <w:tcW w:w="846" w:type="dxa"/>
            <w:shd w:val="clear" w:color="auto" w:fill="auto"/>
            <w:noWrap/>
            <w:vAlign w:val="center"/>
          </w:tcPr>
          <w:p w14:paraId="7C27981D" w14:textId="77777777" w:rsidR="00E71864" w:rsidRPr="00C63FB8" w:rsidRDefault="00E71864" w:rsidP="000A79DB">
            <w:pPr>
              <w:widowControl w:val="0"/>
              <w:spacing w:before="120" w:after="0" w:line="340" w:lineRule="exact"/>
              <w:jc w:val="center"/>
            </w:pPr>
            <w:r w:rsidRPr="00C63FB8">
              <w:t>11</w:t>
            </w:r>
          </w:p>
        </w:tc>
        <w:tc>
          <w:tcPr>
            <w:tcW w:w="5386" w:type="dxa"/>
            <w:shd w:val="clear" w:color="auto" w:fill="auto"/>
            <w:vAlign w:val="center"/>
          </w:tcPr>
          <w:p w14:paraId="16039490" w14:textId="77777777" w:rsidR="00E71864" w:rsidRPr="00C63FB8" w:rsidRDefault="00E71864" w:rsidP="000A79DB">
            <w:pPr>
              <w:widowControl w:val="0"/>
              <w:spacing w:before="120" w:after="0" w:line="340" w:lineRule="exact"/>
              <w:rPr>
                <w:spacing w:val="-8"/>
              </w:rPr>
            </w:pPr>
            <w:r w:rsidRPr="00C63FB8">
              <w:rPr>
                <w:spacing w:val="-8"/>
              </w:rPr>
              <w:t>Khu đô thị Nam Thái (phần diện tích 49,58 ha)</w:t>
            </w:r>
          </w:p>
        </w:tc>
        <w:tc>
          <w:tcPr>
            <w:tcW w:w="3941" w:type="dxa"/>
            <w:shd w:val="clear" w:color="auto" w:fill="auto"/>
            <w:vAlign w:val="center"/>
          </w:tcPr>
          <w:p w14:paraId="22670DE3" w14:textId="77777777" w:rsidR="00E71864" w:rsidRPr="00C63FB8" w:rsidRDefault="00E71864" w:rsidP="000A79DB">
            <w:pPr>
              <w:widowControl w:val="0"/>
              <w:spacing w:before="120" w:after="0" w:line="340" w:lineRule="exact"/>
              <w:jc w:val="center"/>
            </w:pPr>
            <w:r w:rsidRPr="00C63FB8">
              <w:t>TP Phổ Yên</w:t>
            </w:r>
          </w:p>
        </w:tc>
      </w:tr>
      <w:tr w:rsidR="00E71864" w:rsidRPr="00C63FB8" w14:paraId="1BE58865" w14:textId="77777777" w:rsidTr="000A79DB">
        <w:trPr>
          <w:trHeight w:val="900"/>
        </w:trPr>
        <w:tc>
          <w:tcPr>
            <w:tcW w:w="846" w:type="dxa"/>
            <w:shd w:val="clear" w:color="auto" w:fill="auto"/>
            <w:noWrap/>
            <w:vAlign w:val="center"/>
          </w:tcPr>
          <w:p w14:paraId="39DA856A" w14:textId="77777777" w:rsidR="00E71864" w:rsidRPr="00C63FB8" w:rsidRDefault="00E71864" w:rsidP="000A79DB">
            <w:pPr>
              <w:widowControl w:val="0"/>
              <w:spacing w:before="120" w:after="0" w:line="340" w:lineRule="exact"/>
              <w:jc w:val="center"/>
            </w:pPr>
            <w:r w:rsidRPr="00C63FB8">
              <w:t>12</w:t>
            </w:r>
          </w:p>
        </w:tc>
        <w:tc>
          <w:tcPr>
            <w:tcW w:w="5386" w:type="dxa"/>
            <w:shd w:val="clear" w:color="auto" w:fill="auto"/>
            <w:vAlign w:val="center"/>
          </w:tcPr>
          <w:p w14:paraId="0F3D0C3A" w14:textId="77777777" w:rsidR="00E71864" w:rsidRPr="00C63FB8" w:rsidRDefault="00E71864" w:rsidP="000A79DB">
            <w:pPr>
              <w:widowControl w:val="0"/>
              <w:spacing w:before="120" w:after="0" w:line="340" w:lineRule="exact"/>
              <w:rPr>
                <w:spacing w:val="-8"/>
              </w:rPr>
            </w:pPr>
            <w:r w:rsidRPr="00C63FB8">
              <w:rPr>
                <w:spacing w:val="-8"/>
              </w:rPr>
              <w:t>Khu đô thị Nam Thái (phần diện tích 48,89 ha)</w:t>
            </w:r>
          </w:p>
        </w:tc>
        <w:tc>
          <w:tcPr>
            <w:tcW w:w="3941" w:type="dxa"/>
            <w:shd w:val="clear" w:color="auto" w:fill="auto"/>
            <w:vAlign w:val="center"/>
          </w:tcPr>
          <w:p w14:paraId="340AC2F2" w14:textId="77777777" w:rsidR="00E71864" w:rsidRPr="00C63FB8" w:rsidRDefault="00E71864" w:rsidP="000A79DB">
            <w:pPr>
              <w:widowControl w:val="0"/>
              <w:spacing w:before="120" w:after="0" w:line="340" w:lineRule="exact"/>
              <w:jc w:val="center"/>
            </w:pPr>
            <w:r w:rsidRPr="00C63FB8">
              <w:t>TP Phổ Yên</w:t>
            </w:r>
          </w:p>
        </w:tc>
      </w:tr>
      <w:tr w:rsidR="00E71864" w:rsidRPr="00C63FB8" w14:paraId="68A763B1" w14:textId="77777777" w:rsidTr="000A79DB">
        <w:trPr>
          <w:trHeight w:val="900"/>
        </w:trPr>
        <w:tc>
          <w:tcPr>
            <w:tcW w:w="846" w:type="dxa"/>
            <w:shd w:val="clear" w:color="auto" w:fill="auto"/>
            <w:noWrap/>
            <w:vAlign w:val="center"/>
          </w:tcPr>
          <w:p w14:paraId="4FAE534C" w14:textId="77777777" w:rsidR="00E71864" w:rsidRPr="00C63FB8" w:rsidRDefault="00E71864" w:rsidP="000A79DB">
            <w:pPr>
              <w:widowControl w:val="0"/>
              <w:spacing w:before="120" w:after="0" w:line="340" w:lineRule="exact"/>
              <w:jc w:val="center"/>
            </w:pPr>
            <w:r w:rsidRPr="00C63FB8">
              <w:t>13</w:t>
            </w:r>
          </w:p>
        </w:tc>
        <w:tc>
          <w:tcPr>
            <w:tcW w:w="5386" w:type="dxa"/>
            <w:shd w:val="clear" w:color="auto" w:fill="auto"/>
            <w:vAlign w:val="center"/>
          </w:tcPr>
          <w:p w14:paraId="6DBE64D2" w14:textId="77777777" w:rsidR="00E71864" w:rsidRPr="00C63FB8" w:rsidRDefault="00E71864" w:rsidP="000A79DB">
            <w:pPr>
              <w:widowControl w:val="0"/>
              <w:spacing w:before="120" w:after="0" w:line="340" w:lineRule="exact"/>
              <w:rPr>
                <w:spacing w:val="-8"/>
              </w:rPr>
            </w:pPr>
            <w:r w:rsidRPr="00C63FB8">
              <w:rPr>
                <w:spacing w:val="-8"/>
              </w:rPr>
              <w:t>Khu đô thị Nam Tiến (khu số 5)</w:t>
            </w:r>
          </w:p>
        </w:tc>
        <w:tc>
          <w:tcPr>
            <w:tcW w:w="3941" w:type="dxa"/>
            <w:shd w:val="clear" w:color="auto" w:fill="auto"/>
            <w:vAlign w:val="center"/>
          </w:tcPr>
          <w:p w14:paraId="3C2EC0CE" w14:textId="77777777" w:rsidR="00E71864" w:rsidRPr="00C63FB8" w:rsidRDefault="00E71864" w:rsidP="000A79DB">
            <w:pPr>
              <w:widowControl w:val="0"/>
              <w:spacing w:before="120" w:after="0" w:line="340" w:lineRule="exact"/>
              <w:jc w:val="center"/>
            </w:pPr>
            <w:r w:rsidRPr="00C63FB8">
              <w:t>TP Phổ Yên</w:t>
            </w:r>
          </w:p>
        </w:tc>
      </w:tr>
      <w:tr w:rsidR="00E71864" w:rsidRPr="00C63FB8" w14:paraId="56D2BF90" w14:textId="77777777" w:rsidTr="000A79DB">
        <w:trPr>
          <w:trHeight w:val="900"/>
        </w:trPr>
        <w:tc>
          <w:tcPr>
            <w:tcW w:w="846" w:type="dxa"/>
            <w:shd w:val="clear" w:color="auto" w:fill="auto"/>
            <w:noWrap/>
            <w:vAlign w:val="center"/>
          </w:tcPr>
          <w:p w14:paraId="78A87ABA" w14:textId="77777777" w:rsidR="00E71864" w:rsidRPr="00C63FB8" w:rsidRDefault="00E71864" w:rsidP="000A79DB">
            <w:pPr>
              <w:widowControl w:val="0"/>
              <w:spacing w:before="120" w:after="0" w:line="340" w:lineRule="exact"/>
              <w:jc w:val="center"/>
            </w:pPr>
            <w:r w:rsidRPr="00C63FB8">
              <w:t>14</w:t>
            </w:r>
          </w:p>
        </w:tc>
        <w:tc>
          <w:tcPr>
            <w:tcW w:w="5386" w:type="dxa"/>
            <w:shd w:val="clear" w:color="auto" w:fill="auto"/>
            <w:vAlign w:val="center"/>
          </w:tcPr>
          <w:p w14:paraId="72793451" w14:textId="77777777" w:rsidR="00E71864" w:rsidRPr="00C63FB8" w:rsidRDefault="00E71864" w:rsidP="000A79DB">
            <w:pPr>
              <w:widowControl w:val="0"/>
              <w:spacing w:before="120" w:after="0" w:line="340" w:lineRule="exact"/>
              <w:rPr>
                <w:spacing w:val="-8"/>
              </w:rPr>
            </w:pPr>
            <w:r w:rsidRPr="00C63FB8">
              <w:rPr>
                <w:spacing w:val="-8"/>
              </w:rPr>
              <w:t>Khu đô thị Vạn Xuân 2</w:t>
            </w:r>
          </w:p>
        </w:tc>
        <w:tc>
          <w:tcPr>
            <w:tcW w:w="3941" w:type="dxa"/>
            <w:shd w:val="clear" w:color="auto" w:fill="auto"/>
            <w:vAlign w:val="center"/>
          </w:tcPr>
          <w:p w14:paraId="2ED90648" w14:textId="77777777" w:rsidR="00E71864" w:rsidRPr="00C63FB8" w:rsidRDefault="00E71864" w:rsidP="000A79DB">
            <w:pPr>
              <w:widowControl w:val="0"/>
              <w:spacing w:before="120" w:after="0" w:line="340" w:lineRule="exact"/>
              <w:jc w:val="center"/>
            </w:pPr>
            <w:r w:rsidRPr="00C63FB8">
              <w:t>TP Phổ Yên</w:t>
            </w:r>
          </w:p>
        </w:tc>
      </w:tr>
      <w:tr w:rsidR="00E71864" w:rsidRPr="00C63FB8" w14:paraId="1DC343FB" w14:textId="77777777" w:rsidTr="000A79DB">
        <w:trPr>
          <w:trHeight w:val="900"/>
        </w:trPr>
        <w:tc>
          <w:tcPr>
            <w:tcW w:w="846" w:type="dxa"/>
            <w:shd w:val="clear" w:color="auto" w:fill="auto"/>
            <w:noWrap/>
            <w:vAlign w:val="center"/>
          </w:tcPr>
          <w:p w14:paraId="6E0BD51F" w14:textId="77777777" w:rsidR="00E71864" w:rsidRPr="00C63FB8" w:rsidRDefault="00E71864" w:rsidP="000A79DB">
            <w:pPr>
              <w:widowControl w:val="0"/>
              <w:spacing w:before="120" w:after="0" w:line="340" w:lineRule="exact"/>
              <w:jc w:val="center"/>
            </w:pPr>
            <w:r w:rsidRPr="00C63FB8">
              <w:t>15</w:t>
            </w:r>
          </w:p>
        </w:tc>
        <w:tc>
          <w:tcPr>
            <w:tcW w:w="5386" w:type="dxa"/>
            <w:shd w:val="clear" w:color="auto" w:fill="auto"/>
            <w:vAlign w:val="center"/>
          </w:tcPr>
          <w:p w14:paraId="56FBEFFC" w14:textId="77777777" w:rsidR="00E71864" w:rsidRPr="00C63FB8" w:rsidRDefault="00E71864" w:rsidP="000A79DB">
            <w:pPr>
              <w:widowControl w:val="0"/>
              <w:spacing w:before="120" w:after="0" w:line="340" w:lineRule="exact"/>
              <w:rPr>
                <w:spacing w:val="-8"/>
              </w:rPr>
            </w:pPr>
            <w:r w:rsidRPr="00C63FB8">
              <w:rPr>
                <w:spacing w:val="-8"/>
              </w:rPr>
              <w:t>Khu đô thị Tiên Phong (khu số 1)</w:t>
            </w:r>
          </w:p>
        </w:tc>
        <w:tc>
          <w:tcPr>
            <w:tcW w:w="3941" w:type="dxa"/>
            <w:shd w:val="clear" w:color="auto" w:fill="auto"/>
            <w:vAlign w:val="center"/>
          </w:tcPr>
          <w:p w14:paraId="1A327BC7" w14:textId="77777777" w:rsidR="00E71864" w:rsidRPr="00C63FB8" w:rsidRDefault="00E71864" w:rsidP="000A79DB">
            <w:pPr>
              <w:widowControl w:val="0"/>
              <w:spacing w:before="120" w:after="0" w:line="340" w:lineRule="exact"/>
              <w:jc w:val="center"/>
            </w:pPr>
            <w:r w:rsidRPr="00C63FB8">
              <w:t>TP Phổ Yên</w:t>
            </w:r>
          </w:p>
        </w:tc>
      </w:tr>
      <w:tr w:rsidR="00E71864" w:rsidRPr="00C63FB8" w14:paraId="2B986E83" w14:textId="77777777" w:rsidTr="000A79DB">
        <w:trPr>
          <w:trHeight w:val="900"/>
        </w:trPr>
        <w:tc>
          <w:tcPr>
            <w:tcW w:w="846" w:type="dxa"/>
            <w:shd w:val="clear" w:color="auto" w:fill="auto"/>
            <w:noWrap/>
            <w:vAlign w:val="center"/>
          </w:tcPr>
          <w:p w14:paraId="6713C0FC" w14:textId="77777777" w:rsidR="00E71864" w:rsidRPr="00C63FB8" w:rsidRDefault="00E71864" w:rsidP="000A79DB">
            <w:pPr>
              <w:widowControl w:val="0"/>
              <w:spacing w:before="120" w:after="0" w:line="340" w:lineRule="exact"/>
              <w:jc w:val="center"/>
            </w:pPr>
            <w:r w:rsidRPr="00C63FB8">
              <w:t>16</w:t>
            </w:r>
          </w:p>
        </w:tc>
        <w:tc>
          <w:tcPr>
            <w:tcW w:w="5386" w:type="dxa"/>
            <w:shd w:val="clear" w:color="auto" w:fill="auto"/>
            <w:vAlign w:val="center"/>
          </w:tcPr>
          <w:p w14:paraId="7BDF645A" w14:textId="77777777" w:rsidR="00E71864" w:rsidRPr="00C63FB8" w:rsidRDefault="00E71864" w:rsidP="000A79DB">
            <w:pPr>
              <w:widowControl w:val="0"/>
              <w:spacing w:before="120" w:after="0" w:line="340" w:lineRule="exact"/>
              <w:rPr>
                <w:spacing w:val="-8"/>
              </w:rPr>
            </w:pPr>
            <w:r w:rsidRPr="00C63FB8">
              <w:rPr>
                <w:spacing w:val="-8"/>
              </w:rPr>
              <w:t>Khu đô thị Đông Cao - Tân Phú</w:t>
            </w:r>
          </w:p>
        </w:tc>
        <w:tc>
          <w:tcPr>
            <w:tcW w:w="3941" w:type="dxa"/>
            <w:shd w:val="clear" w:color="auto" w:fill="auto"/>
            <w:vAlign w:val="center"/>
          </w:tcPr>
          <w:p w14:paraId="4419C49C" w14:textId="77777777" w:rsidR="00E71864" w:rsidRPr="00C63FB8" w:rsidRDefault="00E71864" w:rsidP="000A79DB">
            <w:pPr>
              <w:widowControl w:val="0"/>
              <w:spacing w:before="120" w:after="0" w:line="340" w:lineRule="exact"/>
              <w:jc w:val="center"/>
            </w:pPr>
            <w:r w:rsidRPr="00C63FB8">
              <w:t>TP Phổ Yên</w:t>
            </w:r>
          </w:p>
        </w:tc>
      </w:tr>
      <w:tr w:rsidR="00E71864" w:rsidRPr="00C63FB8" w14:paraId="661D3CA5" w14:textId="77777777" w:rsidTr="000A79DB">
        <w:trPr>
          <w:trHeight w:val="900"/>
        </w:trPr>
        <w:tc>
          <w:tcPr>
            <w:tcW w:w="846" w:type="dxa"/>
            <w:shd w:val="clear" w:color="auto" w:fill="auto"/>
            <w:noWrap/>
            <w:vAlign w:val="center"/>
          </w:tcPr>
          <w:p w14:paraId="11D46944" w14:textId="77777777" w:rsidR="00E71864" w:rsidRPr="00C63FB8" w:rsidRDefault="00E71864" w:rsidP="000A79DB">
            <w:pPr>
              <w:widowControl w:val="0"/>
              <w:spacing w:before="120" w:after="0" w:line="340" w:lineRule="exact"/>
              <w:jc w:val="center"/>
            </w:pPr>
            <w:r w:rsidRPr="00C63FB8">
              <w:t>17</w:t>
            </w:r>
          </w:p>
        </w:tc>
        <w:tc>
          <w:tcPr>
            <w:tcW w:w="5386" w:type="dxa"/>
            <w:shd w:val="clear" w:color="auto" w:fill="auto"/>
            <w:vAlign w:val="center"/>
          </w:tcPr>
          <w:p w14:paraId="1CD708BB" w14:textId="77777777" w:rsidR="00E71864" w:rsidRPr="00C63FB8" w:rsidRDefault="00E71864" w:rsidP="000A79DB">
            <w:pPr>
              <w:widowControl w:val="0"/>
              <w:spacing w:before="120" w:after="0" w:line="340" w:lineRule="exact"/>
              <w:rPr>
                <w:spacing w:val="-8"/>
              </w:rPr>
            </w:pPr>
            <w:r w:rsidRPr="00C63FB8">
              <w:rPr>
                <w:spacing w:val="-8"/>
              </w:rPr>
              <w:t>Khu đô thị Vạn Xuân 1</w:t>
            </w:r>
          </w:p>
        </w:tc>
        <w:tc>
          <w:tcPr>
            <w:tcW w:w="3941" w:type="dxa"/>
            <w:shd w:val="clear" w:color="auto" w:fill="auto"/>
            <w:vAlign w:val="center"/>
          </w:tcPr>
          <w:p w14:paraId="0076BC2A" w14:textId="77777777" w:rsidR="00E71864" w:rsidRPr="00C63FB8" w:rsidRDefault="00E71864" w:rsidP="000A79DB">
            <w:pPr>
              <w:widowControl w:val="0"/>
              <w:spacing w:before="120" w:after="0" w:line="340" w:lineRule="exact"/>
              <w:jc w:val="center"/>
            </w:pPr>
            <w:r w:rsidRPr="00C63FB8">
              <w:t>Xã Nam Tiến, xã Đắc Sơn, TP Phổ Yên</w:t>
            </w:r>
          </w:p>
        </w:tc>
      </w:tr>
      <w:tr w:rsidR="00E71864" w:rsidRPr="00C63FB8" w14:paraId="26C71616" w14:textId="77777777" w:rsidTr="000A79DB">
        <w:trPr>
          <w:trHeight w:val="900"/>
        </w:trPr>
        <w:tc>
          <w:tcPr>
            <w:tcW w:w="846" w:type="dxa"/>
            <w:shd w:val="clear" w:color="auto" w:fill="auto"/>
            <w:noWrap/>
            <w:vAlign w:val="center"/>
          </w:tcPr>
          <w:p w14:paraId="0AAC7849" w14:textId="77777777" w:rsidR="00E71864" w:rsidRPr="00C63FB8" w:rsidRDefault="00E71864" w:rsidP="000A79DB">
            <w:pPr>
              <w:widowControl w:val="0"/>
              <w:spacing w:before="120" w:after="0" w:line="340" w:lineRule="exact"/>
              <w:jc w:val="center"/>
            </w:pPr>
            <w:r w:rsidRPr="00C63FB8">
              <w:t>18</w:t>
            </w:r>
          </w:p>
        </w:tc>
        <w:tc>
          <w:tcPr>
            <w:tcW w:w="5386" w:type="dxa"/>
            <w:shd w:val="clear" w:color="auto" w:fill="auto"/>
            <w:vAlign w:val="center"/>
          </w:tcPr>
          <w:p w14:paraId="158F4E81" w14:textId="77777777" w:rsidR="00E71864" w:rsidRPr="00C63FB8" w:rsidRDefault="00E71864" w:rsidP="000A79DB">
            <w:pPr>
              <w:widowControl w:val="0"/>
              <w:spacing w:before="120" w:after="0" w:line="340" w:lineRule="exact"/>
              <w:rPr>
                <w:spacing w:val="-8"/>
              </w:rPr>
            </w:pPr>
            <w:r w:rsidRPr="00C63FB8">
              <w:rPr>
                <w:spacing w:val="-8"/>
              </w:rPr>
              <w:t>Khu đô thị Đắc Sơn (khu số 1)</w:t>
            </w:r>
          </w:p>
        </w:tc>
        <w:tc>
          <w:tcPr>
            <w:tcW w:w="3941" w:type="dxa"/>
            <w:shd w:val="clear" w:color="auto" w:fill="auto"/>
            <w:vAlign w:val="center"/>
          </w:tcPr>
          <w:p w14:paraId="35C3775E" w14:textId="77777777" w:rsidR="00E71864" w:rsidRPr="00C63FB8" w:rsidRDefault="00E71864" w:rsidP="000A79DB">
            <w:pPr>
              <w:widowControl w:val="0"/>
              <w:spacing w:before="120" w:after="0" w:line="340" w:lineRule="exact"/>
              <w:jc w:val="center"/>
            </w:pPr>
            <w:r w:rsidRPr="00C63FB8">
              <w:t>TP Phổ Yên</w:t>
            </w:r>
          </w:p>
        </w:tc>
      </w:tr>
      <w:tr w:rsidR="00E71864" w:rsidRPr="00C63FB8" w14:paraId="480F7A4C" w14:textId="77777777" w:rsidTr="000A79DB">
        <w:trPr>
          <w:trHeight w:val="900"/>
        </w:trPr>
        <w:tc>
          <w:tcPr>
            <w:tcW w:w="846" w:type="dxa"/>
            <w:shd w:val="clear" w:color="auto" w:fill="auto"/>
            <w:noWrap/>
            <w:vAlign w:val="center"/>
          </w:tcPr>
          <w:p w14:paraId="3EA701AA" w14:textId="77777777" w:rsidR="00E71864" w:rsidRPr="00C63FB8" w:rsidRDefault="00E71864" w:rsidP="000A79DB">
            <w:pPr>
              <w:widowControl w:val="0"/>
              <w:spacing w:before="120" w:after="0" w:line="340" w:lineRule="exact"/>
              <w:jc w:val="center"/>
            </w:pPr>
            <w:r w:rsidRPr="00C63FB8">
              <w:t>19</w:t>
            </w:r>
          </w:p>
        </w:tc>
        <w:tc>
          <w:tcPr>
            <w:tcW w:w="5386" w:type="dxa"/>
            <w:shd w:val="clear" w:color="auto" w:fill="auto"/>
            <w:vAlign w:val="center"/>
          </w:tcPr>
          <w:p w14:paraId="27F7AF06" w14:textId="77777777" w:rsidR="00E71864" w:rsidRPr="00C63FB8" w:rsidRDefault="00E71864" w:rsidP="000A79DB">
            <w:pPr>
              <w:widowControl w:val="0"/>
              <w:spacing w:before="120" w:after="0" w:line="340" w:lineRule="exact"/>
              <w:rPr>
                <w:spacing w:val="-8"/>
              </w:rPr>
            </w:pPr>
            <w:r w:rsidRPr="00C63FB8">
              <w:rPr>
                <w:spacing w:val="-8"/>
              </w:rPr>
              <w:t>Khu đô thị, khu nhà vườn sinh thái nghỉ dưỡng Nam Tiến</w:t>
            </w:r>
          </w:p>
        </w:tc>
        <w:tc>
          <w:tcPr>
            <w:tcW w:w="3941" w:type="dxa"/>
            <w:shd w:val="clear" w:color="auto" w:fill="auto"/>
            <w:vAlign w:val="center"/>
          </w:tcPr>
          <w:p w14:paraId="640251F8" w14:textId="77777777" w:rsidR="00E71864" w:rsidRPr="00C63FB8" w:rsidRDefault="00E71864" w:rsidP="000A79DB">
            <w:pPr>
              <w:widowControl w:val="0"/>
              <w:spacing w:before="120" w:after="0" w:line="340" w:lineRule="exact"/>
              <w:jc w:val="center"/>
            </w:pPr>
            <w:r w:rsidRPr="00C63FB8">
              <w:t>TP Phổ Yên</w:t>
            </w:r>
          </w:p>
        </w:tc>
      </w:tr>
      <w:tr w:rsidR="00E71864" w:rsidRPr="00C63FB8" w14:paraId="6548D3F1" w14:textId="77777777" w:rsidTr="000A79DB">
        <w:trPr>
          <w:trHeight w:val="900"/>
        </w:trPr>
        <w:tc>
          <w:tcPr>
            <w:tcW w:w="846" w:type="dxa"/>
            <w:shd w:val="clear" w:color="auto" w:fill="auto"/>
            <w:noWrap/>
            <w:vAlign w:val="center"/>
          </w:tcPr>
          <w:p w14:paraId="14D3A255" w14:textId="77777777" w:rsidR="00E71864" w:rsidRPr="00C63FB8" w:rsidRDefault="00E71864" w:rsidP="000A79DB">
            <w:pPr>
              <w:widowControl w:val="0"/>
              <w:spacing w:before="120" w:after="0" w:line="340" w:lineRule="exact"/>
              <w:jc w:val="center"/>
            </w:pPr>
            <w:r w:rsidRPr="00C63FB8">
              <w:t>20</w:t>
            </w:r>
          </w:p>
        </w:tc>
        <w:tc>
          <w:tcPr>
            <w:tcW w:w="5386" w:type="dxa"/>
            <w:shd w:val="clear" w:color="auto" w:fill="auto"/>
            <w:vAlign w:val="center"/>
          </w:tcPr>
          <w:p w14:paraId="16075FDD" w14:textId="77777777" w:rsidR="00E71864" w:rsidRPr="00C63FB8" w:rsidRDefault="00E71864" w:rsidP="000A79DB">
            <w:pPr>
              <w:widowControl w:val="0"/>
              <w:spacing w:before="120" w:after="0" w:line="340" w:lineRule="exact"/>
              <w:rPr>
                <w:spacing w:val="-8"/>
              </w:rPr>
            </w:pPr>
            <w:r w:rsidRPr="00C63FB8">
              <w:rPr>
                <w:spacing w:val="-8"/>
              </w:rPr>
              <w:t>Khu đô thị sinh thái thể thao Hồ Ghềnh Chè</w:t>
            </w:r>
          </w:p>
        </w:tc>
        <w:tc>
          <w:tcPr>
            <w:tcW w:w="3941" w:type="dxa"/>
            <w:shd w:val="clear" w:color="auto" w:fill="auto"/>
            <w:vAlign w:val="center"/>
          </w:tcPr>
          <w:p w14:paraId="33F5519D" w14:textId="77777777" w:rsidR="00E71864" w:rsidRPr="00C63FB8" w:rsidRDefault="00E71864" w:rsidP="000A79DB">
            <w:pPr>
              <w:widowControl w:val="0"/>
              <w:spacing w:before="120" w:after="0" w:line="340" w:lineRule="exact"/>
              <w:jc w:val="center"/>
            </w:pPr>
            <w:r w:rsidRPr="00C63FB8">
              <w:t>TP Sông Công</w:t>
            </w:r>
          </w:p>
        </w:tc>
      </w:tr>
      <w:tr w:rsidR="00E71864" w:rsidRPr="00C63FB8" w14:paraId="607DA789" w14:textId="77777777" w:rsidTr="000A79DB">
        <w:trPr>
          <w:trHeight w:val="900"/>
        </w:trPr>
        <w:tc>
          <w:tcPr>
            <w:tcW w:w="846" w:type="dxa"/>
            <w:shd w:val="clear" w:color="auto" w:fill="auto"/>
            <w:noWrap/>
            <w:vAlign w:val="center"/>
          </w:tcPr>
          <w:p w14:paraId="35F7B193" w14:textId="77777777" w:rsidR="00E71864" w:rsidRPr="00C63FB8" w:rsidRDefault="00E71864" w:rsidP="000A79DB">
            <w:pPr>
              <w:widowControl w:val="0"/>
              <w:spacing w:before="120" w:after="0" w:line="340" w:lineRule="exact"/>
              <w:jc w:val="center"/>
            </w:pPr>
            <w:r w:rsidRPr="00C63FB8">
              <w:t>21</w:t>
            </w:r>
          </w:p>
        </w:tc>
        <w:tc>
          <w:tcPr>
            <w:tcW w:w="5386" w:type="dxa"/>
            <w:shd w:val="clear" w:color="auto" w:fill="auto"/>
            <w:vAlign w:val="center"/>
          </w:tcPr>
          <w:p w14:paraId="7A6412E4" w14:textId="77777777" w:rsidR="00E71864" w:rsidRPr="00C63FB8" w:rsidRDefault="00E71864" w:rsidP="000A79DB">
            <w:pPr>
              <w:widowControl w:val="0"/>
              <w:spacing w:before="120" w:after="0" w:line="340" w:lineRule="exact"/>
              <w:rPr>
                <w:spacing w:val="-8"/>
              </w:rPr>
            </w:pPr>
            <w:r w:rsidRPr="00C63FB8">
              <w:rPr>
                <w:spacing w:val="-8"/>
              </w:rPr>
              <w:t>Khu đô thị sinh thái thể thao phường Châu Sơn</w:t>
            </w:r>
          </w:p>
        </w:tc>
        <w:tc>
          <w:tcPr>
            <w:tcW w:w="3941" w:type="dxa"/>
            <w:shd w:val="clear" w:color="auto" w:fill="auto"/>
            <w:vAlign w:val="center"/>
          </w:tcPr>
          <w:p w14:paraId="6C35A166" w14:textId="77777777" w:rsidR="00E71864" w:rsidRPr="00C63FB8" w:rsidRDefault="00E71864" w:rsidP="000A79DB">
            <w:pPr>
              <w:widowControl w:val="0"/>
              <w:spacing w:before="120" w:after="0" w:line="340" w:lineRule="exact"/>
              <w:jc w:val="center"/>
            </w:pPr>
            <w:r w:rsidRPr="00C63FB8">
              <w:t>TP Sông Công</w:t>
            </w:r>
          </w:p>
        </w:tc>
      </w:tr>
      <w:tr w:rsidR="00E71864" w:rsidRPr="00C63FB8" w14:paraId="00BB1B80" w14:textId="77777777" w:rsidTr="000A79DB">
        <w:trPr>
          <w:trHeight w:val="900"/>
        </w:trPr>
        <w:tc>
          <w:tcPr>
            <w:tcW w:w="846" w:type="dxa"/>
            <w:shd w:val="clear" w:color="auto" w:fill="auto"/>
            <w:noWrap/>
            <w:vAlign w:val="center"/>
          </w:tcPr>
          <w:p w14:paraId="4F9118BF" w14:textId="77777777" w:rsidR="00E71864" w:rsidRPr="00C63FB8" w:rsidRDefault="00E71864" w:rsidP="000A79DB">
            <w:pPr>
              <w:widowControl w:val="0"/>
              <w:spacing w:before="120" w:after="0" w:line="340" w:lineRule="exact"/>
              <w:jc w:val="center"/>
            </w:pPr>
            <w:r w:rsidRPr="00C63FB8">
              <w:t>22</w:t>
            </w:r>
          </w:p>
        </w:tc>
        <w:tc>
          <w:tcPr>
            <w:tcW w:w="5386" w:type="dxa"/>
            <w:shd w:val="clear" w:color="auto" w:fill="auto"/>
            <w:vAlign w:val="center"/>
          </w:tcPr>
          <w:p w14:paraId="0C6F3965" w14:textId="77777777" w:rsidR="00E71864" w:rsidRPr="00C63FB8" w:rsidRDefault="00E71864" w:rsidP="000A79DB">
            <w:pPr>
              <w:widowControl w:val="0"/>
              <w:spacing w:before="120" w:after="0" w:line="340" w:lineRule="exact"/>
              <w:rPr>
                <w:spacing w:val="-8"/>
              </w:rPr>
            </w:pPr>
            <w:r w:rsidRPr="00C63FB8">
              <w:rPr>
                <w:spacing w:val="-8"/>
              </w:rPr>
              <w:t>Khu đô thị số 1 phường Cải Đan (khu A)</w:t>
            </w:r>
          </w:p>
        </w:tc>
        <w:tc>
          <w:tcPr>
            <w:tcW w:w="3941" w:type="dxa"/>
            <w:shd w:val="clear" w:color="auto" w:fill="auto"/>
            <w:vAlign w:val="center"/>
          </w:tcPr>
          <w:p w14:paraId="21F9A1A6" w14:textId="77777777" w:rsidR="00E71864" w:rsidRPr="00C63FB8" w:rsidRDefault="00E71864" w:rsidP="000A79DB">
            <w:pPr>
              <w:widowControl w:val="0"/>
              <w:spacing w:before="120" w:after="0" w:line="340" w:lineRule="exact"/>
              <w:jc w:val="center"/>
            </w:pPr>
            <w:r w:rsidRPr="00C63FB8">
              <w:t>TP Sông Công</w:t>
            </w:r>
          </w:p>
        </w:tc>
      </w:tr>
      <w:tr w:rsidR="00E71864" w:rsidRPr="00C63FB8" w14:paraId="6F5F03E4" w14:textId="77777777" w:rsidTr="000A79DB">
        <w:trPr>
          <w:trHeight w:val="900"/>
        </w:trPr>
        <w:tc>
          <w:tcPr>
            <w:tcW w:w="846" w:type="dxa"/>
            <w:shd w:val="clear" w:color="auto" w:fill="auto"/>
            <w:noWrap/>
            <w:vAlign w:val="center"/>
          </w:tcPr>
          <w:p w14:paraId="251AA7D6" w14:textId="77777777" w:rsidR="00E71864" w:rsidRPr="00C63FB8" w:rsidRDefault="00E71864" w:rsidP="000A79DB">
            <w:pPr>
              <w:widowControl w:val="0"/>
              <w:spacing w:before="120" w:after="0" w:line="340" w:lineRule="exact"/>
              <w:jc w:val="center"/>
            </w:pPr>
            <w:r w:rsidRPr="00C63FB8">
              <w:t>23</w:t>
            </w:r>
          </w:p>
        </w:tc>
        <w:tc>
          <w:tcPr>
            <w:tcW w:w="5386" w:type="dxa"/>
            <w:shd w:val="clear" w:color="auto" w:fill="auto"/>
            <w:vAlign w:val="center"/>
          </w:tcPr>
          <w:p w14:paraId="0AA58846" w14:textId="77777777" w:rsidR="00E71864" w:rsidRPr="00C63FB8" w:rsidRDefault="00E71864" w:rsidP="000A79DB">
            <w:pPr>
              <w:widowControl w:val="0"/>
              <w:spacing w:before="120" w:after="0" w:line="340" w:lineRule="exact"/>
              <w:rPr>
                <w:spacing w:val="-8"/>
              </w:rPr>
            </w:pPr>
            <w:r w:rsidRPr="00C63FB8">
              <w:rPr>
                <w:spacing w:val="-8"/>
              </w:rPr>
              <w:t>Khu đô thị Tân Sơn</w:t>
            </w:r>
          </w:p>
        </w:tc>
        <w:tc>
          <w:tcPr>
            <w:tcW w:w="3941" w:type="dxa"/>
            <w:shd w:val="clear" w:color="auto" w:fill="auto"/>
            <w:vAlign w:val="center"/>
          </w:tcPr>
          <w:p w14:paraId="0B69A802" w14:textId="77777777" w:rsidR="00E71864" w:rsidRPr="00C63FB8" w:rsidRDefault="00E71864" w:rsidP="000A79DB">
            <w:pPr>
              <w:widowControl w:val="0"/>
              <w:spacing w:before="120" w:after="0" w:line="340" w:lineRule="exact"/>
              <w:jc w:val="center"/>
            </w:pPr>
            <w:r w:rsidRPr="00C63FB8">
              <w:t>Phường Lương Sơn, xã Tân Quang, TP Sông Công</w:t>
            </w:r>
          </w:p>
        </w:tc>
      </w:tr>
      <w:tr w:rsidR="00E71864" w:rsidRPr="00C63FB8" w14:paraId="72002C44" w14:textId="77777777" w:rsidTr="000A79DB">
        <w:trPr>
          <w:trHeight w:val="900"/>
        </w:trPr>
        <w:tc>
          <w:tcPr>
            <w:tcW w:w="846" w:type="dxa"/>
            <w:shd w:val="clear" w:color="auto" w:fill="auto"/>
            <w:noWrap/>
            <w:vAlign w:val="center"/>
          </w:tcPr>
          <w:p w14:paraId="2B253C00" w14:textId="77777777" w:rsidR="00E71864" w:rsidRPr="00C63FB8" w:rsidRDefault="00E71864" w:rsidP="000A79DB">
            <w:pPr>
              <w:widowControl w:val="0"/>
              <w:spacing w:before="120" w:after="0" w:line="340" w:lineRule="exact"/>
              <w:jc w:val="center"/>
            </w:pPr>
            <w:r w:rsidRPr="00C63FB8">
              <w:t>24</w:t>
            </w:r>
          </w:p>
        </w:tc>
        <w:tc>
          <w:tcPr>
            <w:tcW w:w="5386" w:type="dxa"/>
            <w:shd w:val="clear" w:color="auto" w:fill="auto"/>
            <w:vAlign w:val="center"/>
          </w:tcPr>
          <w:p w14:paraId="4E7B991A" w14:textId="77777777" w:rsidR="00E71864" w:rsidRPr="00C63FB8" w:rsidRDefault="00E71864" w:rsidP="000A79DB">
            <w:pPr>
              <w:widowControl w:val="0"/>
              <w:spacing w:before="120" w:after="0" w:line="340" w:lineRule="exact"/>
              <w:rPr>
                <w:spacing w:val="-8"/>
              </w:rPr>
            </w:pPr>
            <w:r w:rsidRPr="00C63FB8">
              <w:rPr>
                <w:spacing w:val="-8"/>
              </w:rPr>
              <w:t>Khu dân cư nông thôn mới xóm Bãi Bằng</w:t>
            </w:r>
          </w:p>
        </w:tc>
        <w:tc>
          <w:tcPr>
            <w:tcW w:w="3941" w:type="dxa"/>
            <w:shd w:val="clear" w:color="auto" w:fill="auto"/>
            <w:vAlign w:val="center"/>
          </w:tcPr>
          <w:p w14:paraId="76AD50C2" w14:textId="77777777" w:rsidR="00E71864" w:rsidRPr="00C63FB8" w:rsidRDefault="00E71864" w:rsidP="000A79DB">
            <w:pPr>
              <w:widowControl w:val="0"/>
              <w:spacing w:before="120" w:after="0" w:line="340" w:lineRule="exact"/>
              <w:jc w:val="center"/>
            </w:pPr>
            <w:r w:rsidRPr="00C63FB8">
              <w:t>Xã Tân Thái, huyện Đại Từ</w:t>
            </w:r>
          </w:p>
        </w:tc>
      </w:tr>
      <w:tr w:rsidR="00E71864" w:rsidRPr="00C63FB8" w14:paraId="7F230A13" w14:textId="77777777" w:rsidTr="000A79DB">
        <w:trPr>
          <w:trHeight w:val="900"/>
        </w:trPr>
        <w:tc>
          <w:tcPr>
            <w:tcW w:w="846" w:type="dxa"/>
            <w:shd w:val="clear" w:color="auto" w:fill="auto"/>
            <w:noWrap/>
            <w:vAlign w:val="center"/>
          </w:tcPr>
          <w:p w14:paraId="0BAF2E68" w14:textId="77777777" w:rsidR="00E71864" w:rsidRPr="00C63FB8" w:rsidRDefault="00E71864" w:rsidP="000A79DB">
            <w:pPr>
              <w:widowControl w:val="0"/>
              <w:spacing w:before="120" w:after="0" w:line="340" w:lineRule="exact"/>
              <w:jc w:val="center"/>
            </w:pPr>
            <w:r w:rsidRPr="00C63FB8">
              <w:t>25</w:t>
            </w:r>
          </w:p>
        </w:tc>
        <w:tc>
          <w:tcPr>
            <w:tcW w:w="5386" w:type="dxa"/>
            <w:shd w:val="clear" w:color="auto" w:fill="auto"/>
            <w:vAlign w:val="center"/>
          </w:tcPr>
          <w:p w14:paraId="5A940F71" w14:textId="77777777" w:rsidR="00E71864" w:rsidRPr="00C63FB8" w:rsidRDefault="00E71864" w:rsidP="000A79DB">
            <w:pPr>
              <w:widowControl w:val="0"/>
              <w:spacing w:before="120" w:after="0" w:line="340" w:lineRule="exact"/>
              <w:rPr>
                <w:spacing w:val="-8"/>
              </w:rPr>
            </w:pPr>
            <w:r w:rsidRPr="00C63FB8">
              <w:rPr>
                <w:spacing w:val="-8"/>
              </w:rPr>
              <w:t>Khu dân cư nông thôn mới xóm Gốc Mít</w:t>
            </w:r>
          </w:p>
        </w:tc>
        <w:tc>
          <w:tcPr>
            <w:tcW w:w="3941" w:type="dxa"/>
            <w:shd w:val="clear" w:color="auto" w:fill="auto"/>
            <w:vAlign w:val="center"/>
          </w:tcPr>
          <w:p w14:paraId="7D213CB6" w14:textId="77777777" w:rsidR="00E71864" w:rsidRPr="00C63FB8" w:rsidRDefault="00E71864" w:rsidP="000A79DB">
            <w:pPr>
              <w:widowControl w:val="0"/>
              <w:spacing w:before="120" w:after="0" w:line="340" w:lineRule="exact"/>
              <w:jc w:val="center"/>
            </w:pPr>
            <w:r w:rsidRPr="00C63FB8">
              <w:t>Xã Tân Thái, huyện Đại Từ</w:t>
            </w:r>
          </w:p>
        </w:tc>
      </w:tr>
      <w:tr w:rsidR="00E71864" w:rsidRPr="00C63FB8" w14:paraId="440E5118" w14:textId="77777777" w:rsidTr="000A79DB">
        <w:trPr>
          <w:trHeight w:val="900"/>
        </w:trPr>
        <w:tc>
          <w:tcPr>
            <w:tcW w:w="846" w:type="dxa"/>
            <w:shd w:val="clear" w:color="auto" w:fill="auto"/>
            <w:noWrap/>
            <w:vAlign w:val="center"/>
          </w:tcPr>
          <w:p w14:paraId="7E4673C2" w14:textId="77777777" w:rsidR="00E71864" w:rsidRPr="00C63FB8" w:rsidRDefault="00E71864" w:rsidP="000A79DB">
            <w:pPr>
              <w:widowControl w:val="0"/>
              <w:spacing w:before="120" w:after="0" w:line="340" w:lineRule="exact"/>
              <w:jc w:val="center"/>
            </w:pPr>
            <w:r w:rsidRPr="00C63FB8">
              <w:lastRenderedPageBreak/>
              <w:t>26</w:t>
            </w:r>
          </w:p>
        </w:tc>
        <w:tc>
          <w:tcPr>
            <w:tcW w:w="5386" w:type="dxa"/>
            <w:shd w:val="clear" w:color="auto" w:fill="auto"/>
            <w:vAlign w:val="center"/>
          </w:tcPr>
          <w:p w14:paraId="6FD3D93A" w14:textId="77777777" w:rsidR="00E71864" w:rsidRPr="00C63FB8" w:rsidRDefault="00E71864" w:rsidP="000A79DB">
            <w:pPr>
              <w:widowControl w:val="0"/>
              <w:spacing w:before="120" w:after="0" w:line="340" w:lineRule="exact"/>
              <w:rPr>
                <w:spacing w:val="-8"/>
              </w:rPr>
            </w:pPr>
            <w:r w:rsidRPr="00C63FB8">
              <w:rPr>
                <w:spacing w:val="-8"/>
              </w:rPr>
              <w:t>Trung tâm đô thị, hành chính tổng hợp xã Kha Sơn</w:t>
            </w:r>
          </w:p>
        </w:tc>
        <w:tc>
          <w:tcPr>
            <w:tcW w:w="3941" w:type="dxa"/>
            <w:shd w:val="clear" w:color="auto" w:fill="auto"/>
            <w:vAlign w:val="center"/>
          </w:tcPr>
          <w:p w14:paraId="2D417ABC" w14:textId="77777777" w:rsidR="00E71864" w:rsidRPr="00C63FB8" w:rsidRDefault="00E71864" w:rsidP="000A79DB">
            <w:pPr>
              <w:widowControl w:val="0"/>
              <w:spacing w:before="120" w:after="0" w:line="340" w:lineRule="exact"/>
              <w:jc w:val="center"/>
            </w:pPr>
            <w:r w:rsidRPr="00C63FB8">
              <w:t>Huyện Phú Bình</w:t>
            </w:r>
          </w:p>
        </w:tc>
      </w:tr>
      <w:tr w:rsidR="00E71864" w:rsidRPr="00C63FB8" w14:paraId="64542375" w14:textId="77777777" w:rsidTr="000A79DB">
        <w:trPr>
          <w:trHeight w:val="900"/>
        </w:trPr>
        <w:tc>
          <w:tcPr>
            <w:tcW w:w="846" w:type="dxa"/>
            <w:shd w:val="clear" w:color="auto" w:fill="auto"/>
            <w:noWrap/>
            <w:vAlign w:val="center"/>
          </w:tcPr>
          <w:p w14:paraId="7449D48A" w14:textId="77777777" w:rsidR="00E71864" w:rsidRPr="00C63FB8" w:rsidRDefault="00E71864" w:rsidP="000A79DB">
            <w:pPr>
              <w:widowControl w:val="0"/>
              <w:spacing w:before="120" w:after="0" w:line="340" w:lineRule="exact"/>
              <w:jc w:val="center"/>
            </w:pPr>
            <w:r w:rsidRPr="00C63FB8">
              <w:t>27</w:t>
            </w:r>
          </w:p>
        </w:tc>
        <w:tc>
          <w:tcPr>
            <w:tcW w:w="5386" w:type="dxa"/>
            <w:shd w:val="clear" w:color="auto" w:fill="auto"/>
            <w:vAlign w:val="center"/>
          </w:tcPr>
          <w:p w14:paraId="4F6BB5A2" w14:textId="77777777" w:rsidR="00E71864" w:rsidRPr="00C63FB8" w:rsidRDefault="00E71864" w:rsidP="000A79DB">
            <w:pPr>
              <w:widowControl w:val="0"/>
              <w:spacing w:before="120" w:after="0" w:line="340" w:lineRule="exact"/>
              <w:rPr>
                <w:spacing w:val="-8"/>
              </w:rPr>
            </w:pPr>
            <w:r w:rsidRPr="00C63FB8">
              <w:rPr>
                <w:spacing w:val="-8"/>
              </w:rPr>
              <w:t>Khu đô thị sinh thái Seoul Park City Thái Nguyên thuộc đô thị mới Điềm Thụy</w:t>
            </w:r>
          </w:p>
        </w:tc>
        <w:tc>
          <w:tcPr>
            <w:tcW w:w="3941" w:type="dxa"/>
            <w:shd w:val="clear" w:color="auto" w:fill="auto"/>
            <w:vAlign w:val="center"/>
          </w:tcPr>
          <w:p w14:paraId="7223D94C" w14:textId="77777777" w:rsidR="00E71864" w:rsidRPr="00C63FB8" w:rsidRDefault="00E71864" w:rsidP="000A79DB">
            <w:pPr>
              <w:widowControl w:val="0"/>
              <w:spacing w:before="120" w:after="0" w:line="340" w:lineRule="exact"/>
              <w:jc w:val="center"/>
            </w:pPr>
            <w:r w:rsidRPr="00C63FB8">
              <w:t>Huyện Phú Bình</w:t>
            </w:r>
          </w:p>
        </w:tc>
      </w:tr>
      <w:tr w:rsidR="00E71864" w:rsidRPr="00C63FB8" w14:paraId="137B3CD4" w14:textId="77777777" w:rsidTr="000A79DB">
        <w:trPr>
          <w:trHeight w:val="900"/>
        </w:trPr>
        <w:tc>
          <w:tcPr>
            <w:tcW w:w="846" w:type="dxa"/>
            <w:shd w:val="clear" w:color="auto" w:fill="auto"/>
            <w:noWrap/>
            <w:vAlign w:val="center"/>
          </w:tcPr>
          <w:p w14:paraId="0AE11A3F" w14:textId="77777777" w:rsidR="00E71864" w:rsidRPr="00C63FB8" w:rsidRDefault="00E71864" w:rsidP="000A79DB">
            <w:pPr>
              <w:widowControl w:val="0"/>
              <w:spacing w:before="120" w:after="0" w:line="340" w:lineRule="exact"/>
              <w:jc w:val="center"/>
            </w:pPr>
            <w:r w:rsidRPr="00C63FB8">
              <w:t>28</w:t>
            </w:r>
          </w:p>
        </w:tc>
        <w:tc>
          <w:tcPr>
            <w:tcW w:w="5386" w:type="dxa"/>
            <w:shd w:val="clear" w:color="auto" w:fill="auto"/>
            <w:vAlign w:val="center"/>
          </w:tcPr>
          <w:p w14:paraId="78B89516" w14:textId="77777777" w:rsidR="00E71864" w:rsidRPr="00C63FB8" w:rsidRDefault="00E71864" w:rsidP="000A79DB">
            <w:pPr>
              <w:widowControl w:val="0"/>
              <w:spacing w:before="120" w:after="0" w:line="340" w:lineRule="exact"/>
              <w:rPr>
                <w:spacing w:val="-8"/>
              </w:rPr>
            </w:pPr>
            <w:r w:rsidRPr="00C63FB8">
              <w:rPr>
                <w:spacing w:val="-8"/>
              </w:rPr>
              <w:t>Khu đô thị Đồng Đầm, xã Điềm Thụy</w:t>
            </w:r>
          </w:p>
        </w:tc>
        <w:tc>
          <w:tcPr>
            <w:tcW w:w="3941" w:type="dxa"/>
            <w:shd w:val="clear" w:color="auto" w:fill="auto"/>
            <w:vAlign w:val="center"/>
          </w:tcPr>
          <w:p w14:paraId="5C3C61A7" w14:textId="77777777" w:rsidR="00E71864" w:rsidRPr="00C63FB8" w:rsidRDefault="00E71864" w:rsidP="000A79DB">
            <w:pPr>
              <w:widowControl w:val="0"/>
              <w:spacing w:before="120" w:after="0" w:line="340" w:lineRule="exact"/>
              <w:jc w:val="center"/>
            </w:pPr>
            <w:r w:rsidRPr="00C63FB8">
              <w:t>Huyện Phú Bình</w:t>
            </w:r>
          </w:p>
        </w:tc>
      </w:tr>
      <w:tr w:rsidR="00E71864" w:rsidRPr="00C63FB8" w14:paraId="04993BF2" w14:textId="77777777" w:rsidTr="000A79DB">
        <w:trPr>
          <w:trHeight w:val="900"/>
        </w:trPr>
        <w:tc>
          <w:tcPr>
            <w:tcW w:w="846" w:type="dxa"/>
            <w:shd w:val="clear" w:color="auto" w:fill="auto"/>
            <w:noWrap/>
            <w:vAlign w:val="center"/>
          </w:tcPr>
          <w:p w14:paraId="79D95FD6" w14:textId="77777777" w:rsidR="00E71864" w:rsidRPr="00C63FB8" w:rsidRDefault="00E71864" w:rsidP="000A79DB">
            <w:pPr>
              <w:widowControl w:val="0"/>
              <w:spacing w:before="120" w:after="0" w:line="340" w:lineRule="exact"/>
              <w:jc w:val="center"/>
            </w:pPr>
            <w:r w:rsidRPr="00C63FB8">
              <w:t>29</w:t>
            </w:r>
          </w:p>
        </w:tc>
        <w:tc>
          <w:tcPr>
            <w:tcW w:w="5386" w:type="dxa"/>
            <w:shd w:val="clear" w:color="auto" w:fill="auto"/>
            <w:vAlign w:val="center"/>
          </w:tcPr>
          <w:p w14:paraId="233E983E" w14:textId="77777777" w:rsidR="00E71864" w:rsidRPr="00C63FB8" w:rsidRDefault="00E71864" w:rsidP="000A79DB">
            <w:pPr>
              <w:widowControl w:val="0"/>
              <w:spacing w:before="120" w:after="0" w:line="340" w:lineRule="exact"/>
              <w:rPr>
                <w:spacing w:val="-8"/>
              </w:rPr>
            </w:pPr>
            <w:r w:rsidRPr="00C63FB8">
              <w:rPr>
                <w:spacing w:val="-8"/>
              </w:rPr>
              <w:t>Khu dân cư Phương Độ, xã Xuân Phương</w:t>
            </w:r>
          </w:p>
        </w:tc>
        <w:tc>
          <w:tcPr>
            <w:tcW w:w="3941" w:type="dxa"/>
            <w:shd w:val="clear" w:color="auto" w:fill="auto"/>
            <w:vAlign w:val="center"/>
          </w:tcPr>
          <w:p w14:paraId="336353F9" w14:textId="77777777" w:rsidR="00E71864" w:rsidRPr="00C63FB8" w:rsidRDefault="00E71864" w:rsidP="000A79DB">
            <w:pPr>
              <w:widowControl w:val="0"/>
              <w:spacing w:before="120" w:after="0" w:line="340" w:lineRule="exact"/>
              <w:jc w:val="center"/>
            </w:pPr>
            <w:r w:rsidRPr="00C63FB8">
              <w:t>Huyện Phú Bình</w:t>
            </w:r>
          </w:p>
        </w:tc>
      </w:tr>
      <w:tr w:rsidR="00E71864" w:rsidRPr="00C63FB8" w14:paraId="1FA57D96" w14:textId="77777777" w:rsidTr="000A79DB">
        <w:trPr>
          <w:trHeight w:val="900"/>
        </w:trPr>
        <w:tc>
          <w:tcPr>
            <w:tcW w:w="846" w:type="dxa"/>
            <w:shd w:val="clear" w:color="auto" w:fill="auto"/>
            <w:noWrap/>
            <w:vAlign w:val="center"/>
          </w:tcPr>
          <w:p w14:paraId="059D6725" w14:textId="77777777" w:rsidR="00E71864" w:rsidRPr="00C63FB8" w:rsidRDefault="00E71864" w:rsidP="000A79DB">
            <w:pPr>
              <w:widowControl w:val="0"/>
              <w:spacing w:before="120" w:after="0" w:line="340" w:lineRule="exact"/>
              <w:jc w:val="center"/>
            </w:pPr>
            <w:r w:rsidRPr="00C63FB8">
              <w:t>30</w:t>
            </w:r>
          </w:p>
        </w:tc>
        <w:tc>
          <w:tcPr>
            <w:tcW w:w="5386" w:type="dxa"/>
            <w:shd w:val="clear" w:color="auto" w:fill="auto"/>
            <w:vAlign w:val="center"/>
          </w:tcPr>
          <w:p w14:paraId="028A9AB6" w14:textId="77777777" w:rsidR="00E71864" w:rsidRPr="00C63FB8" w:rsidRDefault="00E71864" w:rsidP="000A79DB">
            <w:pPr>
              <w:widowControl w:val="0"/>
              <w:spacing w:before="120" w:after="0" w:line="340" w:lineRule="exact"/>
              <w:rPr>
                <w:spacing w:val="-8"/>
              </w:rPr>
            </w:pPr>
            <w:r w:rsidRPr="00C63FB8">
              <w:rPr>
                <w:spacing w:val="-8"/>
              </w:rPr>
              <w:t>Khu đô thị dịch vụ Phú Bình (trong Quy hoạch Khu công nghiệp – đô thị - dịch vụ Phú Bình)</w:t>
            </w:r>
          </w:p>
        </w:tc>
        <w:tc>
          <w:tcPr>
            <w:tcW w:w="3941" w:type="dxa"/>
            <w:shd w:val="clear" w:color="auto" w:fill="auto"/>
            <w:vAlign w:val="center"/>
          </w:tcPr>
          <w:p w14:paraId="1A5DE84C" w14:textId="77777777" w:rsidR="00E71864" w:rsidRPr="00C63FB8" w:rsidRDefault="00E71864" w:rsidP="000A79DB">
            <w:pPr>
              <w:widowControl w:val="0"/>
              <w:spacing w:before="120" w:after="0" w:line="340" w:lineRule="exact"/>
              <w:jc w:val="center"/>
            </w:pPr>
            <w:r w:rsidRPr="00C63FB8">
              <w:t>Huyện Phú Bình</w:t>
            </w:r>
          </w:p>
        </w:tc>
      </w:tr>
      <w:tr w:rsidR="00E71864" w:rsidRPr="00C63FB8" w14:paraId="7B935F3C" w14:textId="77777777" w:rsidTr="000A79DB">
        <w:trPr>
          <w:trHeight w:val="900"/>
        </w:trPr>
        <w:tc>
          <w:tcPr>
            <w:tcW w:w="846" w:type="dxa"/>
            <w:shd w:val="clear" w:color="auto" w:fill="auto"/>
            <w:noWrap/>
            <w:vAlign w:val="center"/>
          </w:tcPr>
          <w:p w14:paraId="2ACFA308" w14:textId="77777777" w:rsidR="00E71864" w:rsidRPr="00C63FB8" w:rsidRDefault="00E71864" w:rsidP="000A79DB">
            <w:pPr>
              <w:widowControl w:val="0"/>
              <w:spacing w:before="120" w:after="0" w:line="340" w:lineRule="exact"/>
              <w:jc w:val="center"/>
            </w:pPr>
            <w:r w:rsidRPr="00C63FB8">
              <w:t>31</w:t>
            </w:r>
          </w:p>
        </w:tc>
        <w:tc>
          <w:tcPr>
            <w:tcW w:w="5386" w:type="dxa"/>
            <w:shd w:val="clear" w:color="auto" w:fill="auto"/>
            <w:vAlign w:val="center"/>
          </w:tcPr>
          <w:p w14:paraId="7AAE44F1" w14:textId="77777777" w:rsidR="00E71864" w:rsidRPr="00C63FB8" w:rsidRDefault="00E71864" w:rsidP="000A79DB">
            <w:pPr>
              <w:widowControl w:val="0"/>
              <w:spacing w:before="120" w:after="0" w:line="340" w:lineRule="exact"/>
              <w:rPr>
                <w:spacing w:val="-8"/>
              </w:rPr>
            </w:pPr>
            <w:r w:rsidRPr="00C63FB8">
              <w:rPr>
                <w:spacing w:val="-8"/>
              </w:rPr>
              <w:t>Khu đô thị dịch vụ Tây Phổ Yên (Trong quy hoạch Khu công nghiệp – đô thị - dịch vụ Tây Phổ Yên)</w:t>
            </w:r>
          </w:p>
        </w:tc>
        <w:tc>
          <w:tcPr>
            <w:tcW w:w="3941" w:type="dxa"/>
            <w:shd w:val="clear" w:color="auto" w:fill="auto"/>
            <w:vAlign w:val="center"/>
          </w:tcPr>
          <w:p w14:paraId="0A97C5FE" w14:textId="77777777" w:rsidR="00E71864" w:rsidRPr="00C63FB8" w:rsidRDefault="00E71864" w:rsidP="000A79DB">
            <w:pPr>
              <w:widowControl w:val="0"/>
              <w:spacing w:before="120" w:after="0" w:line="340" w:lineRule="exact"/>
              <w:jc w:val="center"/>
            </w:pPr>
            <w:r w:rsidRPr="00C63FB8">
              <w:t>TP Phổ Yên</w:t>
            </w:r>
          </w:p>
        </w:tc>
      </w:tr>
      <w:tr w:rsidR="00E71864" w:rsidRPr="00C63FB8" w14:paraId="3F385B0A" w14:textId="77777777" w:rsidTr="000A79DB">
        <w:trPr>
          <w:trHeight w:val="900"/>
        </w:trPr>
        <w:tc>
          <w:tcPr>
            <w:tcW w:w="846" w:type="dxa"/>
            <w:shd w:val="clear" w:color="auto" w:fill="auto"/>
            <w:noWrap/>
            <w:vAlign w:val="center"/>
          </w:tcPr>
          <w:p w14:paraId="5FB98951" w14:textId="77777777" w:rsidR="00E71864" w:rsidRPr="00C63FB8" w:rsidRDefault="00E71864" w:rsidP="000A79DB">
            <w:pPr>
              <w:widowControl w:val="0"/>
              <w:spacing w:before="120" w:after="0" w:line="340" w:lineRule="exact"/>
              <w:jc w:val="center"/>
            </w:pPr>
            <w:r w:rsidRPr="00C63FB8">
              <w:t>32</w:t>
            </w:r>
          </w:p>
        </w:tc>
        <w:tc>
          <w:tcPr>
            <w:tcW w:w="5386" w:type="dxa"/>
            <w:shd w:val="clear" w:color="auto" w:fill="auto"/>
            <w:vAlign w:val="center"/>
          </w:tcPr>
          <w:p w14:paraId="6BD5C077" w14:textId="77777777" w:rsidR="00E71864" w:rsidRPr="00C63FB8" w:rsidRDefault="00E71864" w:rsidP="000A79DB">
            <w:pPr>
              <w:widowControl w:val="0"/>
              <w:spacing w:before="120" w:after="0" w:line="340" w:lineRule="exact"/>
              <w:rPr>
                <w:spacing w:val="-8"/>
              </w:rPr>
            </w:pPr>
            <w:r w:rsidRPr="00C63FB8">
              <w:rPr>
                <w:spacing w:val="-8"/>
              </w:rPr>
              <w:t>Tổ hợp văn hóa đa năng và đô thị sinh thái</w:t>
            </w:r>
          </w:p>
        </w:tc>
        <w:tc>
          <w:tcPr>
            <w:tcW w:w="3941" w:type="dxa"/>
            <w:shd w:val="clear" w:color="auto" w:fill="auto"/>
            <w:vAlign w:val="center"/>
          </w:tcPr>
          <w:p w14:paraId="02457F7C" w14:textId="77777777" w:rsidR="00E71864" w:rsidRPr="00C63FB8" w:rsidRDefault="00E71864" w:rsidP="000A79DB">
            <w:pPr>
              <w:widowControl w:val="0"/>
              <w:spacing w:before="120" w:after="0" w:line="340" w:lineRule="exact"/>
              <w:jc w:val="center"/>
            </w:pPr>
            <w:r w:rsidRPr="00C63FB8">
              <w:t>Xã Yên Lạc, xã Phú Đô, xã Tức Tranh, huyện Phú Lương</w:t>
            </w:r>
          </w:p>
        </w:tc>
      </w:tr>
      <w:tr w:rsidR="00E71864" w:rsidRPr="00C63FB8" w14:paraId="409EE85A" w14:textId="77777777" w:rsidTr="000A79DB">
        <w:trPr>
          <w:trHeight w:val="900"/>
        </w:trPr>
        <w:tc>
          <w:tcPr>
            <w:tcW w:w="846" w:type="dxa"/>
            <w:shd w:val="clear" w:color="auto" w:fill="auto"/>
            <w:noWrap/>
            <w:vAlign w:val="center"/>
          </w:tcPr>
          <w:p w14:paraId="700961CE" w14:textId="77777777" w:rsidR="00E71864" w:rsidRPr="00C63FB8" w:rsidRDefault="00E71864" w:rsidP="000A79DB">
            <w:pPr>
              <w:widowControl w:val="0"/>
              <w:spacing w:before="120" w:after="0" w:line="340" w:lineRule="exact"/>
              <w:jc w:val="center"/>
            </w:pPr>
            <w:r w:rsidRPr="00C63FB8">
              <w:t>33</w:t>
            </w:r>
          </w:p>
        </w:tc>
        <w:tc>
          <w:tcPr>
            <w:tcW w:w="5386" w:type="dxa"/>
            <w:shd w:val="clear" w:color="auto" w:fill="auto"/>
            <w:vAlign w:val="center"/>
          </w:tcPr>
          <w:p w14:paraId="32F9FE25" w14:textId="77777777" w:rsidR="00E71864" w:rsidRPr="00C63FB8" w:rsidRDefault="00E71864" w:rsidP="000A79DB">
            <w:pPr>
              <w:widowControl w:val="0"/>
              <w:spacing w:before="120" w:after="0" w:line="340" w:lineRule="exact"/>
              <w:rPr>
                <w:spacing w:val="-8"/>
              </w:rPr>
            </w:pPr>
            <w:r w:rsidRPr="00C63FB8">
              <w:rPr>
                <w:spacing w:val="-8"/>
              </w:rPr>
              <w:t>Khu đô thị sinh thái phía Tây Bắc xã Phúc Xuân</w:t>
            </w:r>
          </w:p>
        </w:tc>
        <w:tc>
          <w:tcPr>
            <w:tcW w:w="3941" w:type="dxa"/>
            <w:shd w:val="clear" w:color="auto" w:fill="auto"/>
            <w:vAlign w:val="center"/>
          </w:tcPr>
          <w:p w14:paraId="3B9790E8" w14:textId="77777777" w:rsidR="00E71864" w:rsidRPr="00C63FB8" w:rsidRDefault="00E71864" w:rsidP="000A79DB">
            <w:pPr>
              <w:widowControl w:val="0"/>
              <w:spacing w:before="120" w:after="0" w:line="340" w:lineRule="exact"/>
              <w:jc w:val="center"/>
            </w:pPr>
            <w:r w:rsidRPr="00C63FB8">
              <w:t>TP Thái Nguyên</w:t>
            </w:r>
          </w:p>
        </w:tc>
      </w:tr>
      <w:tr w:rsidR="00E71864" w:rsidRPr="00C63FB8" w14:paraId="10E26799" w14:textId="77777777" w:rsidTr="000A79DB">
        <w:trPr>
          <w:trHeight w:val="900"/>
        </w:trPr>
        <w:tc>
          <w:tcPr>
            <w:tcW w:w="846" w:type="dxa"/>
            <w:shd w:val="clear" w:color="auto" w:fill="auto"/>
            <w:noWrap/>
            <w:vAlign w:val="center"/>
          </w:tcPr>
          <w:p w14:paraId="2B4496E5" w14:textId="77777777" w:rsidR="00E71864" w:rsidRPr="00C63FB8" w:rsidRDefault="00E71864" w:rsidP="000A79DB">
            <w:pPr>
              <w:widowControl w:val="0"/>
              <w:spacing w:before="120" w:after="0" w:line="340" w:lineRule="exact"/>
              <w:jc w:val="center"/>
            </w:pPr>
            <w:r w:rsidRPr="00C63FB8">
              <w:t>34</w:t>
            </w:r>
          </w:p>
        </w:tc>
        <w:tc>
          <w:tcPr>
            <w:tcW w:w="5386" w:type="dxa"/>
            <w:shd w:val="clear" w:color="auto" w:fill="auto"/>
            <w:vAlign w:val="center"/>
          </w:tcPr>
          <w:p w14:paraId="015D8CA3" w14:textId="77777777" w:rsidR="00E71864" w:rsidRPr="00C63FB8" w:rsidRDefault="00E71864" w:rsidP="000A79DB">
            <w:pPr>
              <w:widowControl w:val="0"/>
              <w:spacing w:before="120" w:after="0" w:line="340" w:lineRule="exact"/>
              <w:rPr>
                <w:spacing w:val="-8"/>
              </w:rPr>
            </w:pPr>
            <w:r w:rsidRPr="00C63FB8">
              <w:rPr>
                <w:spacing w:val="-8"/>
              </w:rPr>
              <w:t>Khu đô thị sinh thái phía Tây Nam xã Phúc Xuân</w:t>
            </w:r>
          </w:p>
        </w:tc>
        <w:tc>
          <w:tcPr>
            <w:tcW w:w="3941" w:type="dxa"/>
            <w:shd w:val="clear" w:color="auto" w:fill="auto"/>
            <w:vAlign w:val="center"/>
          </w:tcPr>
          <w:p w14:paraId="7CE8FA97" w14:textId="77777777" w:rsidR="00E71864" w:rsidRPr="00C63FB8" w:rsidRDefault="00E71864" w:rsidP="000A79DB">
            <w:pPr>
              <w:widowControl w:val="0"/>
              <w:spacing w:before="120" w:after="0" w:line="340" w:lineRule="exact"/>
              <w:jc w:val="center"/>
            </w:pPr>
            <w:r w:rsidRPr="00C63FB8">
              <w:t>TP Thái Nguyên</w:t>
            </w:r>
          </w:p>
        </w:tc>
      </w:tr>
      <w:tr w:rsidR="00E71864" w:rsidRPr="00C63FB8" w14:paraId="5CA6CEB6" w14:textId="77777777" w:rsidTr="000A79DB">
        <w:trPr>
          <w:trHeight w:val="900"/>
        </w:trPr>
        <w:tc>
          <w:tcPr>
            <w:tcW w:w="846" w:type="dxa"/>
            <w:shd w:val="clear" w:color="auto" w:fill="auto"/>
            <w:noWrap/>
            <w:vAlign w:val="center"/>
          </w:tcPr>
          <w:p w14:paraId="58AD1772" w14:textId="77777777" w:rsidR="00E71864" w:rsidRPr="00C63FB8" w:rsidRDefault="00E71864" w:rsidP="000A79DB">
            <w:pPr>
              <w:widowControl w:val="0"/>
              <w:spacing w:before="120" w:after="0" w:line="340" w:lineRule="exact"/>
              <w:jc w:val="center"/>
            </w:pPr>
            <w:r w:rsidRPr="00C63FB8">
              <w:t>35</w:t>
            </w:r>
          </w:p>
        </w:tc>
        <w:tc>
          <w:tcPr>
            <w:tcW w:w="5386" w:type="dxa"/>
            <w:shd w:val="clear" w:color="auto" w:fill="auto"/>
            <w:vAlign w:val="center"/>
          </w:tcPr>
          <w:p w14:paraId="03695978" w14:textId="77777777" w:rsidR="00E71864" w:rsidRPr="00C63FB8" w:rsidRDefault="00E71864" w:rsidP="000A79DB">
            <w:pPr>
              <w:widowControl w:val="0"/>
              <w:spacing w:before="120" w:after="0" w:line="340" w:lineRule="exact"/>
              <w:rPr>
                <w:spacing w:val="-8"/>
              </w:rPr>
            </w:pPr>
            <w:r w:rsidRPr="00C63FB8">
              <w:rPr>
                <w:spacing w:val="-8"/>
              </w:rPr>
              <w:t>Khu đô thị, Tổ hợp dịch vụ, du lịch sinh thái nghỉ dưỡng và vui chơi giải trí cao cấp</w:t>
            </w:r>
          </w:p>
        </w:tc>
        <w:tc>
          <w:tcPr>
            <w:tcW w:w="3941" w:type="dxa"/>
            <w:shd w:val="clear" w:color="auto" w:fill="auto"/>
            <w:vAlign w:val="center"/>
          </w:tcPr>
          <w:p w14:paraId="7B99F707" w14:textId="77777777" w:rsidR="00E71864" w:rsidRPr="00C63FB8" w:rsidRDefault="00E71864" w:rsidP="000A79DB">
            <w:pPr>
              <w:widowControl w:val="0"/>
              <w:spacing w:before="120" w:after="0" w:line="340" w:lineRule="exact"/>
              <w:jc w:val="center"/>
            </w:pPr>
            <w:r w:rsidRPr="00C63FB8">
              <w:t>Xã Phúc Xuân, xã Phúc Trìu, TP Thái Nguyên</w:t>
            </w:r>
          </w:p>
        </w:tc>
      </w:tr>
      <w:tr w:rsidR="00E71864" w:rsidRPr="00C63FB8" w14:paraId="06A977F4" w14:textId="77777777" w:rsidTr="000A79DB">
        <w:trPr>
          <w:trHeight w:val="900"/>
        </w:trPr>
        <w:tc>
          <w:tcPr>
            <w:tcW w:w="846" w:type="dxa"/>
            <w:shd w:val="clear" w:color="auto" w:fill="auto"/>
            <w:noWrap/>
            <w:vAlign w:val="center"/>
          </w:tcPr>
          <w:p w14:paraId="06551009" w14:textId="77777777" w:rsidR="00E71864" w:rsidRPr="00C63FB8" w:rsidRDefault="00E71864" w:rsidP="000A79DB">
            <w:pPr>
              <w:widowControl w:val="0"/>
              <w:spacing w:before="120" w:after="0" w:line="340" w:lineRule="exact"/>
              <w:jc w:val="center"/>
            </w:pPr>
            <w:r w:rsidRPr="00C63FB8">
              <w:t>36</w:t>
            </w:r>
          </w:p>
        </w:tc>
        <w:tc>
          <w:tcPr>
            <w:tcW w:w="5386" w:type="dxa"/>
            <w:shd w:val="clear" w:color="auto" w:fill="auto"/>
            <w:vAlign w:val="center"/>
          </w:tcPr>
          <w:p w14:paraId="0854DCAD" w14:textId="77777777" w:rsidR="00E71864" w:rsidRPr="00C63FB8" w:rsidRDefault="00E71864" w:rsidP="000A79DB">
            <w:pPr>
              <w:widowControl w:val="0"/>
              <w:spacing w:before="120" w:after="0" w:line="340" w:lineRule="exact"/>
              <w:rPr>
                <w:spacing w:val="-8"/>
              </w:rPr>
            </w:pPr>
            <w:r w:rsidRPr="00C63FB8">
              <w:rPr>
                <w:spacing w:val="-8"/>
              </w:rPr>
              <w:t>Khu đô thị sinh thái Núi Cốc Escape</w:t>
            </w:r>
          </w:p>
        </w:tc>
        <w:tc>
          <w:tcPr>
            <w:tcW w:w="3941" w:type="dxa"/>
            <w:shd w:val="clear" w:color="auto" w:fill="auto"/>
            <w:vAlign w:val="center"/>
          </w:tcPr>
          <w:p w14:paraId="3AA27D30" w14:textId="77777777" w:rsidR="00E71864" w:rsidRPr="00C63FB8" w:rsidRDefault="00E71864" w:rsidP="000A79DB">
            <w:pPr>
              <w:widowControl w:val="0"/>
              <w:spacing w:before="120" w:after="0" w:line="340" w:lineRule="exact"/>
              <w:jc w:val="center"/>
            </w:pPr>
            <w:r w:rsidRPr="00C63FB8">
              <w:t>Xã Phúc Xuân, TP Thái Nguyên</w:t>
            </w:r>
          </w:p>
        </w:tc>
      </w:tr>
      <w:tr w:rsidR="00E71864" w:rsidRPr="00C63FB8" w14:paraId="579E06D1" w14:textId="77777777" w:rsidTr="000A79DB">
        <w:trPr>
          <w:trHeight w:val="900"/>
        </w:trPr>
        <w:tc>
          <w:tcPr>
            <w:tcW w:w="846" w:type="dxa"/>
            <w:shd w:val="clear" w:color="auto" w:fill="auto"/>
            <w:noWrap/>
            <w:vAlign w:val="center"/>
          </w:tcPr>
          <w:p w14:paraId="2E6B7321" w14:textId="77777777" w:rsidR="00E71864" w:rsidRPr="00C63FB8" w:rsidRDefault="00E71864" w:rsidP="000A79DB">
            <w:pPr>
              <w:widowControl w:val="0"/>
              <w:spacing w:before="120" w:after="0" w:line="340" w:lineRule="exact"/>
              <w:jc w:val="center"/>
            </w:pPr>
            <w:r w:rsidRPr="00C63FB8">
              <w:t>37</w:t>
            </w:r>
          </w:p>
        </w:tc>
        <w:tc>
          <w:tcPr>
            <w:tcW w:w="5386" w:type="dxa"/>
            <w:shd w:val="clear" w:color="auto" w:fill="auto"/>
            <w:vAlign w:val="center"/>
          </w:tcPr>
          <w:p w14:paraId="6B2C8843" w14:textId="77777777" w:rsidR="00E71864" w:rsidRPr="00C63FB8" w:rsidRDefault="00E71864" w:rsidP="000A79DB">
            <w:pPr>
              <w:widowControl w:val="0"/>
              <w:spacing w:before="120" w:after="0" w:line="340" w:lineRule="exact"/>
              <w:rPr>
                <w:spacing w:val="-8"/>
              </w:rPr>
            </w:pPr>
            <w:r w:rsidRPr="00C63FB8">
              <w:rPr>
                <w:spacing w:val="-8"/>
              </w:rPr>
              <w:t>Khu Tổ hợp thể thao và du lịch nghỉ dưỡng Thái Nguyên</w:t>
            </w:r>
          </w:p>
        </w:tc>
        <w:tc>
          <w:tcPr>
            <w:tcW w:w="3941" w:type="dxa"/>
            <w:shd w:val="clear" w:color="auto" w:fill="auto"/>
            <w:vAlign w:val="center"/>
          </w:tcPr>
          <w:p w14:paraId="267452ED" w14:textId="77777777" w:rsidR="00E71864" w:rsidRPr="00C63FB8" w:rsidRDefault="00E71864" w:rsidP="000A79DB">
            <w:pPr>
              <w:widowControl w:val="0"/>
              <w:spacing w:before="120" w:after="0" w:line="340" w:lineRule="exact"/>
              <w:jc w:val="center"/>
            </w:pPr>
            <w:r w:rsidRPr="00C63FB8">
              <w:t>Xã Huống Thượng, TP Thái Nguyên</w:t>
            </w:r>
          </w:p>
        </w:tc>
      </w:tr>
      <w:tr w:rsidR="00E71864" w:rsidRPr="00C63FB8" w14:paraId="4ED0A0B0" w14:textId="77777777" w:rsidTr="000A79DB">
        <w:trPr>
          <w:trHeight w:val="900"/>
        </w:trPr>
        <w:tc>
          <w:tcPr>
            <w:tcW w:w="846" w:type="dxa"/>
            <w:shd w:val="clear" w:color="auto" w:fill="auto"/>
            <w:noWrap/>
            <w:vAlign w:val="center"/>
          </w:tcPr>
          <w:p w14:paraId="64786D05" w14:textId="77777777" w:rsidR="00E71864" w:rsidRPr="00C63FB8" w:rsidRDefault="00E71864" w:rsidP="000A79DB">
            <w:pPr>
              <w:widowControl w:val="0"/>
              <w:spacing w:before="120" w:after="0" w:line="340" w:lineRule="exact"/>
              <w:jc w:val="center"/>
            </w:pPr>
            <w:r w:rsidRPr="00C63FB8">
              <w:t>38</w:t>
            </w:r>
          </w:p>
        </w:tc>
        <w:tc>
          <w:tcPr>
            <w:tcW w:w="5386" w:type="dxa"/>
            <w:shd w:val="clear" w:color="auto" w:fill="auto"/>
            <w:vAlign w:val="center"/>
          </w:tcPr>
          <w:p w14:paraId="7AFB44A3" w14:textId="77777777" w:rsidR="00E71864" w:rsidRPr="00C63FB8" w:rsidRDefault="00E71864" w:rsidP="000A79DB">
            <w:pPr>
              <w:widowControl w:val="0"/>
              <w:spacing w:before="120" w:after="0" w:line="340" w:lineRule="exact"/>
              <w:rPr>
                <w:spacing w:val="-8"/>
              </w:rPr>
            </w:pPr>
            <w:r w:rsidRPr="00C63FB8">
              <w:rPr>
                <w:spacing w:val="-8"/>
              </w:rPr>
              <w:t>Khu đô thị, văn hóa thể thao Nam Núi Cốc, xã Phúc Trìu</w:t>
            </w:r>
          </w:p>
        </w:tc>
        <w:tc>
          <w:tcPr>
            <w:tcW w:w="3941" w:type="dxa"/>
            <w:shd w:val="clear" w:color="auto" w:fill="auto"/>
            <w:vAlign w:val="center"/>
          </w:tcPr>
          <w:p w14:paraId="148509AB" w14:textId="77777777" w:rsidR="00E71864" w:rsidRPr="00C63FB8" w:rsidRDefault="00E71864" w:rsidP="000A79DB">
            <w:pPr>
              <w:widowControl w:val="0"/>
              <w:spacing w:before="120" w:after="0" w:line="340" w:lineRule="exact"/>
              <w:jc w:val="center"/>
            </w:pPr>
            <w:r w:rsidRPr="00C63FB8">
              <w:t>TP Thái Nguyên</w:t>
            </w:r>
          </w:p>
        </w:tc>
      </w:tr>
      <w:tr w:rsidR="00E71864" w:rsidRPr="00C63FB8" w14:paraId="69814E75" w14:textId="77777777" w:rsidTr="000A79DB">
        <w:trPr>
          <w:trHeight w:val="900"/>
        </w:trPr>
        <w:tc>
          <w:tcPr>
            <w:tcW w:w="846" w:type="dxa"/>
            <w:shd w:val="clear" w:color="auto" w:fill="auto"/>
            <w:noWrap/>
            <w:vAlign w:val="center"/>
          </w:tcPr>
          <w:p w14:paraId="34B1694A" w14:textId="77777777" w:rsidR="00E71864" w:rsidRPr="00C63FB8" w:rsidRDefault="00E71864" w:rsidP="000A79DB">
            <w:pPr>
              <w:widowControl w:val="0"/>
              <w:spacing w:before="120" w:after="0" w:line="340" w:lineRule="exact"/>
              <w:jc w:val="center"/>
            </w:pPr>
            <w:r w:rsidRPr="00C63FB8">
              <w:t>39</w:t>
            </w:r>
          </w:p>
        </w:tc>
        <w:tc>
          <w:tcPr>
            <w:tcW w:w="5386" w:type="dxa"/>
            <w:shd w:val="clear" w:color="auto" w:fill="auto"/>
            <w:vAlign w:val="center"/>
          </w:tcPr>
          <w:p w14:paraId="1520FE33" w14:textId="77777777" w:rsidR="00E71864" w:rsidRPr="00C63FB8" w:rsidRDefault="00E71864" w:rsidP="000A79DB">
            <w:pPr>
              <w:widowControl w:val="0"/>
              <w:spacing w:before="120" w:after="0" w:line="340" w:lineRule="exact"/>
              <w:rPr>
                <w:spacing w:val="-14"/>
              </w:rPr>
            </w:pPr>
            <w:r w:rsidRPr="00C63FB8">
              <w:rPr>
                <w:spacing w:val="-14"/>
              </w:rPr>
              <w:t>Khu đô thị sinh thái và thể dục thể thao  thị trấn Quân Chu và xã Cát Nê</w:t>
            </w:r>
          </w:p>
        </w:tc>
        <w:tc>
          <w:tcPr>
            <w:tcW w:w="3941" w:type="dxa"/>
            <w:shd w:val="clear" w:color="auto" w:fill="auto"/>
            <w:vAlign w:val="center"/>
          </w:tcPr>
          <w:p w14:paraId="2DC4947D" w14:textId="77777777" w:rsidR="00E71864" w:rsidRPr="00C63FB8" w:rsidRDefault="00E71864" w:rsidP="000A79DB">
            <w:pPr>
              <w:widowControl w:val="0"/>
              <w:spacing w:before="120" w:after="0" w:line="340" w:lineRule="exact"/>
              <w:jc w:val="center"/>
            </w:pPr>
            <w:r w:rsidRPr="00C63FB8">
              <w:t>Huyện Đại Từ</w:t>
            </w:r>
          </w:p>
        </w:tc>
      </w:tr>
      <w:tr w:rsidR="00E71864" w:rsidRPr="00C63FB8" w14:paraId="5B5DC6D0" w14:textId="77777777" w:rsidTr="000A79DB">
        <w:trPr>
          <w:trHeight w:val="900"/>
        </w:trPr>
        <w:tc>
          <w:tcPr>
            <w:tcW w:w="846" w:type="dxa"/>
            <w:shd w:val="clear" w:color="auto" w:fill="auto"/>
            <w:noWrap/>
            <w:vAlign w:val="center"/>
          </w:tcPr>
          <w:p w14:paraId="20ABD08C" w14:textId="77777777" w:rsidR="00E71864" w:rsidRPr="00C63FB8" w:rsidRDefault="00E71864" w:rsidP="000A79DB">
            <w:pPr>
              <w:widowControl w:val="0"/>
              <w:spacing w:before="120" w:after="0" w:line="340" w:lineRule="exact"/>
              <w:jc w:val="center"/>
            </w:pPr>
            <w:r w:rsidRPr="00C63FB8">
              <w:t>40</w:t>
            </w:r>
          </w:p>
        </w:tc>
        <w:tc>
          <w:tcPr>
            <w:tcW w:w="5386" w:type="dxa"/>
            <w:shd w:val="clear" w:color="auto" w:fill="auto"/>
            <w:vAlign w:val="center"/>
          </w:tcPr>
          <w:p w14:paraId="7A6C4FDD" w14:textId="77777777" w:rsidR="00E71864" w:rsidRPr="00C63FB8" w:rsidRDefault="00E71864" w:rsidP="000A79DB">
            <w:pPr>
              <w:widowControl w:val="0"/>
              <w:spacing w:before="120" w:after="0" w:line="340" w:lineRule="exact"/>
              <w:rPr>
                <w:spacing w:val="-8"/>
              </w:rPr>
            </w:pPr>
            <w:r w:rsidRPr="00C63FB8">
              <w:rPr>
                <w:spacing w:val="-8"/>
              </w:rPr>
              <w:t>Khu dân cư sinh thái, học viện golf kết hợp vui chơi giải trí hồ Kim Đĩnh</w:t>
            </w:r>
          </w:p>
        </w:tc>
        <w:tc>
          <w:tcPr>
            <w:tcW w:w="3941" w:type="dxa"/>
            <w:shd w:val="clear" w:color="auto" w:fill="auto"/>
            <w:vAlign w:val="center"/>
          </w:tcPr>
          <w:p w14:paraId="2840DCA7" w14:textId="77777777" w:rsidR="00E71864" w:rsidRPr="00C63FB8" w:rsidRDefault="00E71864" w:rsidP="000A79DB">
            <w:pPr>
              <w:widowControl w:val="0"/>
              <w:spacing w:before="120" w:after="0" w:line="340" w:lineRule="exact"/>
              <w:jc w:val="center"/>
            </w:pPr>
            <w:r w:rsidRPr="00C63FB8">
              <w:t>Huyện Phú Bình</w:t>
            </w:r>
          </w:p>
        </w:tc>
      </w:tr>
      <w:tr w:rsidR="00E71864" w:rsidRPr="00C63FB8" w14:paraId="7EB0A2C9" w14:textId="77777777" w:rsidTr="000A79DB">
        <w:trPr>
          <w:trHeight w:val="900"/>
        </w:trPr>
        <w:tc>
          <w:tcPr>
            <w:tcW w:w="846" w:type="dxa"/>
            <w:shd w:val="clear" w:color="auto" w:fill="auto"/>
            <w:noWrap/>
            <w:vAlign w:val="center"/>
          </w:tcPr>
          <w:p w14:paraId="37A0F2BA" w14:textId="77777777" w:rsidR="00E71864" w:rsidRPr="00C63FB8" w:rsidRDefault="00E71864" w:rsidP="000A79DB">
            <w:pPr>
              <w:widowControl w:val="0"/>
              <w:spacing w:before="120" w:after="0" w:line="340" w:lineRule="exact"/>
              <w:jc w:val="center"/>
            </w:pPr>
            <w:r w:rsidRPr="00C63FB8">
              <w:t>41</w:t>
            </w:r>
          </w:p>
        </w:tc>
        <w:tc>
          <w:tcPr>
            <w:tcW w:w="5386" w:type="dxa"/>
            <w:shd w:val="clear" w:color="auto" w:fill="auto"/>
            <w:vAlign w:val="center"/>
          </w:tcPr>
          <w:p w14:paraId="348CA941" w14:textId="77777777" w:rsidR="00E71864" w:rsidRPr="00C63FB8" w:rsidRDefault="00E71864" w:rsidP="000A79DB">
            <w:pPr>
              <w:widowControl w:val="0"/>
              <w:spacing w:before="120" w:after="0" w:line="340" w:lineRule="exact"/>
              <w:rPr>
                <w:spacing w:val="-8"/>
              </w:rPr>
            </w:pPr>
            <w:r w:rsidRPr="00C63FB8">
              <w:rPr>
                <w:spacing w:val="-8"/>
              </w:rPr>
              <w:t>Khu đô thị Nam Thái 2</w:t>
            </w:r>
          </w:p>
        </w:tc>
        <w:tc>
          <w:tcPr>
            <w:tcW w:w="3941" w:type="dxa"/>
            <w:shd w:val="clear" w:color="auto" w:fill="auto"/>
            <w:vAlign w:val="center"/>
          </w:tcPr>
          <w:p w14:paraId="1345FABB" w14:textId="77777777" w:rsidR="00E71864" w:rsidRPr="00C63FB8" w:rsidRDefault="00E71864" w:rsidP="000A79DB">
            <w:pPr>
              <w:widowControl w:val="0"/>
              <w:spacing w:before="120" w:after="0" w:line="340" w:lineRule="exact"/>
              <w:jc w:val="center"/>
            </w:pPr>
            <w:r w:rsidRPr="00C63FB8">
              <w:t>TP Phổ Yên</w:t>
            </w:r>
          </w:p>
        </w:tc>
      </w:tr>
      <w:tr w:rsidR="00E71864" w:rsidRPr="00C63FB8" w14:paraId="00C0AD55" w14:textId="77777777" w:rsidTr="000A79DB">
        <w:trPr>
          <w:trHeight w:val="900"/>
        </w:trPr>
        <w:tc>
          <w:tcPr>
            <w:tcW w:w="846" w:type="dxa"/>
            <w:shd w:val="clear" w:color="auto" w:fill="auto"/>
            <w:noWrap/>
            <w:vAlign w:val="center"/>
          </w:tcPr>
          <w:p w14:paraId="5961E477" w14:textId="77777777" w:rsidR="00E71864" w:rsidRPr="00C63FB8" w:rsidRDefault="00E71864" w:rsidP="000A79DB">
            <w:pPr>
              <w:widowControl w:val="0"/>
              <w:spacing w:before="120" w:after="0" w:line="340" w:lineRule="exact"/>
              <w:jc w:val="center"/>
            </w:pPr>
            <w:r w:rsidRPr="00C63FB8">
              <w:lastRenderedPageBreak/>
              <w:t>42</w:t>
            </w:r>
          </w:p>
        </w:tc>
        <w:tc>
          <w:tcPr>
            <w:tcW w:w="5386" w:type="dxa"/>
            <w:shd w:val="clear" w:color="auto" w:fill="auto"/>
            <w:vAlign w:val="center"/>
          </w:tcPr>
          <w:p w14:paraId="1B86955B" w14:textId="77777777" w:rsidR="00E71864" w:rsidRPr="00C63FB8" w:rsidRDefault="00E71864" w:rsidP="000A79DB">
            <w:pPr>
              <w:widowControl w:val="0"/>
              <w:spacing w:before="120" w:after="0" w:line="340" w:lineRule="exact"/>
              <w:rPr>
                <w:spacing w:val="-8"/>
              </w:rPr>
            </w:pPr>
            <w:r w:rsidRPr="00C63FB8">
              <w:rPr>
                <w:spacing w:val="-8"/>
              </w:rPr>
              <w:t>Khu đô thị, văn hóa thể thao Nam Núi Cốc, xã Phúc Tân</w:t>
            </w:r>
          </w:p>
        </w:tc>
        <w:tc>
          <w:tcPr>
            <w:tcW w:w="3941" w:type="dxa"/>
            <w:shd w:val="clear" w:color="auto" w:fill="auto"/>
            <w:vAlign w:val="center"/>
          </w:tcPr>
          <w:p w14:paraId="151C7BA9" w14:textId="77777777" w:rsidR="00E71864" w:rsidRPr="00C63FB8" w:rsidRDefault="00E71864" w:rsidP="000A79DB">
            <w:pPr>
              <w:widowControl w:val="0"/>
              <w:spacing w:before="120" w:after="0" w:line="340" w:lineRule="exact"/>
              <w:jc w:val="center"/>
            </w:pPr>
            <w:r w:rsidRPr="00C63FB8">
              <w:t>TP Phổ Yên</w:t>
            </w:r>
          </w:p>
        </w:tc>
      </w:tr>
      <w:tr w:rsidR="00E71864" w:rsidRPr="00C63FB8" w14:paraId="685326A5" w14:textId="77777777" w:rsidTr="000A79DB">
        <w:trPr>
          <w:trHeight w:val="900"/>
        </w:trPr>
        <w:tc>
          <w:tcPr>
            <w:tcW w:w="846" w:type="dxa"/>
            <w:shd w:val="clear" w:color="auto" w:fill="auto"/>
            <w:noWrap/>
            <w:vAlign w:val="center"/>
          </w:tcPr>
          <w:p w14:paraId="7AC64C6C" w14:textId="77777777" w:rsidR="00E71864" w:rsidRPr="00C63FB8" w:rsidRDefault="00E71864" w:rsidP="000A79DB">
            <w:pPr>
              <w:widowControl w:val="0"/>
              <w:spacing w:before="120" w:after="0" w:line="340" w:lineRule="exact"/>
              <w:jc w:val="center"/>
            </w:pPr>
            <w:r w:rsidRPr="00C63FB8">
              <w:t>43</w:t>
            </w:r>
          </w:p>
        </w:tc>
        <w:tc>
          <w:tcPr>
            <w:tcW w:w="5386" w:type="dxa"/>
            <w:shd w:val="clear" w:color="auto" w:fill="auto"/>
            <w:vAlign w:val="center"/>
          </w:tcPr>
          <w:p w14:paraId="246ED46E" w14:textId="77777777" w:rsidR="00E71864" w:rsidRPr="00C63FB8" w:rsidRDefault="00E71864" w:rsidP="000A79DB">
            <w:pPr>
              <w:widowControl w:val="0"/>
              <w:spacing w:before="120" w:after="0" w:line="340" w:lineRule="exact"/>
              <w:rPr>
                <w:spacing w:val="-8"/>
              </w:rPr>
            </w:pPr>
            <w:r w:rsidRPr="00C63FB8">
              <w:rPr>
                <w:spacing w:val="-8"/>
              </w:rPr>
              <w:t>Khu đô thị sinh thái - thể thao Vạn Phái</w:t>
            </w:r>
          </w:p>
        </w:tc>
        <w:tc>
          <w:tcPr>
            <w:tcW w:w="3941" w:type="dxa"/>
            <w:shd w:val="clear" w:color="auto" w:fill="auto"/>
            <w:vAlign w:val="center"/>
          </w:tcPr>
          <w:p w14:paraId="4AD85574" w14:textId="77777777" w:rsidR="00E71864" w:rsidRPr="00C63FB8" w:rsidRDefault="00E71864" w:rsidP="000A79DB">
            <w:pPr>
              <w:widowControl w:val="0"/>
              <w:spacing w:before="120" w:after="0" w:line="340" w:lineRule="exact"/>
              <w:jc w:val="center"/>
            </w:pPr>
            <w:r w:rsidRPr="00C63FB8">
              <w:t>TP Phổ Yên</w:t>
            </w:r>
          </w:p>
        </w:tc>
      </w:tr>
      <w:tr w:rsidR="00E71864" w:rsidRPr="00C63FB8" w14:paraId="38C47B38" w14:textId="77777777" w:rsidTr="000A79DB">
        <w:trPr>
          <w:trHeight w:val="495"/>
        </w:trPr>
        <w:tc>
          <w:tcPr>
            <w:tcW w:w="846" w:type="dxa"/>
            <w:shd w:val="clear" w:color="auto" w:fill="auto"/>
            <w:noWrap/>
            <w:vAlign w:val="center"/>
            <w:hideMark/>
          </w:tcPr>
          <w:p w14:paraId="58FE6A2C" w14:textId="77777777" w:rsidR="00E71864" w:rsidRPr="00C63FB8" w:rsidRDefault="00E71864" w:rsidP="000A79DB">
            <w:pPr>
              <w:widowControl w:val="0"/>
              <w:spacing w:before="120" w:after="0" w:line="340" w:lineRule="exact"/>
              <w:jc w:val="center"/>
              <w:rPr>
                <w:b/>
              </w:rPr>
            </w:pPr>
            <w:r w:rsidRPr="00C63FB8">
              <w:rPr>
                <w:b/>
              </w:rPr>
              <w:t>III</w:t>
            </w:r>
          </w:p>
        </w:tc>
        <w:tc>
          <w:tcPr>
            <w:tcW w:w="5386" w:type="dxa"/>
            <w:shd w:val="clear" w:color="auto" w:fill="auto"/>
            <w:vAlign w:val="center"/>
            <w:hideMark/>
          </w:tcPr>
          <w:p w14:paraId="333BF8D8" w14:textId="77777777" w:rsidR="00E71864" w:rsidRPr="00C63FB8" w:rsidRDefault="00E71864" w:rsidP="000A79DB">
            <w:pPr>
              <w:widowControl w:val="0"/>
              <w:spacing w:before="120" w:after="0" w:line="340" w:lineRule="exact"/>
              <w:jc w:val="both"/>
              <w:rPr>
                <w:b/>
              </w:rPr>
            </w:pPr>
            <w:r w:rsidRPr="00C63FB8">
              <w:rPr>
                <w:b/>
              </w:rPr>
              <w:t>DỊCH VỤ</w:t>
            </w:r>
          </w:p>
        </w:tc>
        <w:tc>
          <w:tcPr>
            <w:tcW w:w="3941" w:type="dxa"/>
            <w:shd w:val="clear" w:color="auto" w:fill="auto"/>
            <w:vAlign w:val="center"/>
            <w:hideMark/>
          </w:tcPr>
          <w:p w14:paraId="1EC64EA9" w14:textId="77777777" w:rsidR="00E71864" w:rsidRPr="00C63FB8" w:rsidRDefault="00E71864" w:rsidP="000A79DB">
            <w:pPr>
              <w:widowControl w:val="0"/>
              <w:spacing w:before="120" w:after="0" w:line="340" w:lineRule="exact"/>
              <w:jc w:val="center"/>
            </w:pPr>
          </w:p>
        </w:tc>
      </w:tr>
      <w:tr w:rsidR="00E71864" w:rsidRPr="00C63FB8" w14:paraId="69D69246" w14:textId="77777777" w:rsidTr="000A79DB">
        <w:trPr>
          <w:trHeight w:val="1290"/>
        </w:trPr>
        <w:tc>
          <w:tcPr>
            <w:tcW w:w="846" w:type="dxa"/>
            <w:shd w:val="clear" w:color="auto" w:fill="auto"/>
            <w:noWrap/>
            <w:vAlign w:val="center"/>
            <w:hideMark/>
          </w:tcPr>
          <w:p w14:paraId="64B7D44E" w14:textId="77777777" w:rsidR="00E71864" w:rsidRPr="00C63FB8" w:rsidRDefault="00E71864" w:rsidP="000A79DB">
            <w:pPr>
              <w:widowControl w:val="0"/>
              <w:spacing w:before="120" w:after="0" w:line="340" w:lineRule="exact"/>
              <w:jc w:val="center"/>
            </w:pPr>
            <w:r w:rsidRPr="00C63FB8">
              <w:t>1</w:t>
            </w:r>
          </w:p>
        </w:tc>
        <w:tc>
          <w:tcPr>
            <w:tcW w:w="5386" w:type="dxa"/>
            <w:shd w:val="clear" w:color="auto" w:fill="auto"/>
            <w:vAlign w:val="center"/>
          </w:tcPr>
          <w:p w14:paraId="7B58A0AE" w14:textId="77777777" w:rsidR="00E71864" w:rsidRPr="00C63FB8" w:rsidRDefault="00E71864" w:rsidP="000A79DB">
            <w:pPr>
              <w:widowControl w:val="0"/>
              <w:spacing w:before="120" w:after="0" w:line="340" w:lineRule="exact"/>
              <w:jc w:val="both"/>
            </w:pPr>
            <w:r w:rsidRPr="00C63FB8">
              <w:t>Sân gôn tại Khu đô thị sinh thái, nghỉ dưỡng, thể dục thể thao hồ Suối Lạnh</w:t>
            </w:r>
          </w:p>
        </w:tc>
        <w:tc>
          <w:tcPr>
            <w:tcW w:w="3941" w:type="dxa"/>
            <w:shd w:val="clear" w:color="auto" w:fill="auto"/>
            <w:vAlign w:val="center"/>
          </w:tcPr>
          <w:p w14:paraId="12192614" w14:textId="77777777" w:rsidR="00E71864" w:rsidRPr="00C63FB8" w:rsidRDefault="00E71864" w:rsidP="000A79DB">
            <w:pPr>
              <w:widowControl w:val="0"/>
              <w:spacing w:before="120" w:after="0" w:line="340" w:lineRule="exact"/>
              <w:jc w:val="center"/>
            </w:pPr>
            <w:r w:rsidRPr="00C63FB8">
              <w:t>Xã Thành Công, TP Phổ Yên</w:t>
            </w:r>
          </w:p>
        </w:tc>
      </w:tr>
      <w:tr w:rsidR="00E71864" w:rsidRPr="00C63FB8" w14:paraId="2C04B829" w14:textId="77777777" w:rsidTr="000A79DB">
        <w:trPr>
          <w:trHeight w:val="1137"/>
        </w:trPr>
        <w:tc>
          <w:tcPr>
            <w:tcW w:w="846" w:type="dxa"/>
            <w:shd w:val="clear" w:color="auto" w:fill="auto"/>
            <w:noWrap/>
            <w:vAlign w:val="center"/>
            <w:hideMark/>
          </w:tcPr>
          <w:p w14:paraId="67B66C6E" w14:textId="77777777" w:rsidR="00E71864" w:rsidRPr="00C63FB8" w:rsidRDefault="00E71864" w:rsidP="000A79DB">
            <w:pPr>
              <w:widowControl w:val="0"/>
              <w:spacing w:before="120" w:after="0" w:line="340" w:lineRule="exact"/>
              <w:jc w:val="center"/>
            </w:pPr>
            <w:r w:rsidRPr="00C63FB8">
              <w:t>2</w:t>
            </w:r>
          </w:p>
        </w:tc>
        <w:tc>
          <w:tcPr>
            <w:tcW w:w="5386" w:type="dxa"/>
            <w:shd w:val="clear" w:color="auto" w:fill="auto"/>
            <w:vAlign w:val="center"/>
          </w:tcPr>
          <w:p w14:paraId="5C6AB278" w14:textId="77777777" w:rsidR="00E71864" w:rsidRPr="00C63FB8" w:rsidRDefault="00E71864" w:rsidP="000A79DB">
            <w:pPr>
              <w:widowControl w:val="0"/>
              <w:spacing w:before="120" w:after="0" w:line="340" w:lineRule="exact"/>
              <w:jc w:val="both"/>
            </w:pPr>
            <w:r w:rsidRPr="00C63FB8">
              <w:t xml:space="preserve">  Khu thể thao sân gôn Tân Thái</w:t>
            </w:r>
          </w:p>
        </w:tc>
        <w:tc>
          <w:tcPr>
            <w:tcW w:w="3941" w:type="dxa"/>
            <w:shd w:val="clear" w:color="auto" w:fill="auto"/>
            <w:vAlign w:val="center"/>
          </w:tcPr>
          <w:p w14:paraId="044D7EC3" w14:textId="77777777" w:rsidR="00E71864" w:rsidRPr="00C63FB8" w:rsidRDefault="00E71864" w:rsidP="000A79DB">
            <w:pPr>
              <w:widowControl w:val="0"/>
              <w:spacing w:before="120" w:after="0" w:line="340" w:lineRule="exact"/>
              <w:jc w:val="center"/>
            </w:pPr>
            <w:r w:rsidRPr="00C63FB8">
              <w:t>Xã Tân Thái, huyện</w:t>
            </w:r>
          </w:p>
        </w:tc>
      </w:tr>
      <w:tr w:rsidR="00E71864" w:rsidRPr="00C63FB8" w14:paraId="038A189D" w14:textId="77777777" w:rsidTr="000A79DB">
        <w:trPr>
          <w:trHeight w:val="1728"/>
        </w:trPr>
        <w:tc>
          <w:tcPr>
            <w:tcW w:w="846" w:type="dxa"/>
            <w:shd w:val="clear" w:color="auto" w:fill="auto"/>
            <w:noWrap/>
            <w:vAlign w:val="center"/>
            <w:hideMark/>
          </w:tcPr>
          <w:p w14:paraId="4C19D503" w14:textId="77777777" w:rsidR="00E71864" w:rsidRPr="00C63FB8" w:rsidRDefault="00E71864" w:rsidP="000A79DB">
            <w:pPr>
              <w:widowControl w:val="0"/>
              <w:spacing w:before="120" w:after="0" w:line="340" w:lineRule="exact"/>
              <w:jc w:val="center"/>
            </w:pPr>
            <w:r w:rsidRPr="00C63FB8">
              <w:t>3</w:t>
            </w:r>
          </w:p>
        </w:tc>
        <w:tc>
          <w:tcPr>
            <w:tcW w:w="5386" w:type="dxa"/>
            <w:shd w:val="clear" w:color="auto" w:fill="auto"/>
            <w:vAlign w:val="center"/>
          </w:tcPr>
          <w:p w14:paraId="160D9EF2" w14:textId="6A5476B8" w:rsidR="00E71864" w:rsidRPr="00C63FB8" w:rsidRDefault="008079F6" w:rsidP="000A79DB">
            <w:pPr>
              <w:widowControl w:val="0"/>
              <w:spacing w:before="120" w:after="0" w:line="340" w:lineRule="exact"/>
              <w:jc w:val="both"/>
            </w:pPr>
            <w:r w:rsidRPr="00C63FB8">
              <w:t xml:space="preserve">  Khu thể thao Sân gôn Thành Công-Phúc Thuận</w:t>
            </w:r>
          </w:p>
        </w:tc>
        <w:tc>
          <w:tcPr>
            <w:tcW w:w="3941" w:type="dxa"/>
            <w:shd w:val="clear" w:color="auto" w:fill="auto"/>
            <w:vAlign w:val="center"/>
          </w:tcPr>
          <w:p w14:paraId="23976F00" w14:textId="455B5AA4" w:rsidR="00E71864" w:rsidRPr="00C63FB8" w:rsidRDefault="008079F6" w:rsidP="000A79DB">
            <w:pPr>
              <w:widowControl w:val="0"/>
              <w:spacing w:before="120" w:after="0" w:line="340" w:lineRule="exact"/>
              <w:jc w:val="center"/>
            </w:pPr>
            <w:r w:rsidRPr="00C63FB8">
              <w:t xml:space="preserve">  TP Phổ Yên</w:t>
            </w:r>
          </w:p>
        </w:tc>
      </w:tr>
      <w:tr w:rsidR="00E71864" w:rsidRPr="00C63FB8" w14:paraId="52828B0D" w14:textId="77777777" w:rsidTr="000A79DB">
        <w:trPr>
          <w:trHeight w:val="1256"/>
        </w:trPr>
        <w:tc>
          <w:tcPr>
            <w:tcW w:w="846" w:type="dxa"/>
            <w:shd w:val="clear" w:color="auto" w:fill="auto"/>
            <w:noWrap/>
            <w:vAlign w:val="center"/>
            <w:hideMark/>
          </w:tcPr>
          <w:p w14:paraId="63DEE8B2" w14:textId="77777777" w:rsidR="00E71864" w:rsidRPr="00C63FB8" w:rsidRDefault="00E71864" w:rsidP="000A79DB">
            <w:pPr>
              <w:widowControl w:val="0"/>
              <w:spacing w:before="120" w:after="0" w:line="340" w:lineRule="exact"/>
              <w:jc w:val="center"/>
            </w:pPr>
            <w:r w:rsidRPr="00C63FB8">
              <w:t>4</w:t>
            </w:r>
          </w:p>
        </w:tc>
        <w:tc>
          <w:tcPr>
            <w:tcW w:w="5386" w:type="dxa"/>
            <w:shd w:val="clear" w:color="auto" w:fill="auto"/>
            <w:vAlign w:val="center"/>
          </w:tcPr>
          <w:p w14:paraId="7991CE33" w14:textId="77777777" w:rsidR="00E71864" w:rsidRPr="00C63FB8" w:rsidRDefault="00E71864" w:rsidP="000A79DB">
            <w:pPr>
              <w:widowControl w:val="0"/>
              <w:spacing w:before="120" w:after="0" w:line="340" w:lineRule="exact"/>
              <w:jc w:val="both"/>
            </w:pPr>
            <w:r w:rsidRPr="00C63FB8">
              <w:t>Khu thể thao sân gôn tại thị trấn Quân Chu và xã Cát Nê, huyện Đại Từ</w:t>
            </w:r>
          </w:p>
        </w:tc>
        <w:tc>
          <w:tcPr>
            <w:tcW w:w="3941" w:type="dxa"/>
            <w:shd w:val="clear" w:color="auto" w:fill="auto"/>
            <w:vAlign w:val="center"/>
          </w:tcPr>
          <w:p w14:paraId="69A07D0D" w14:textId="77777777" w:rsidR="00E71864" w:rsidRPr="00C63FB8" w:rsidRDefault="00E71864" w:rsidP="000A79DB">
            <w:pPr>
              <w:widowControl w:val="0"/>
              <w:spacing w:before="120" w:after="0" w:line="340" w:lineRule="exact"/>
              <w:jc w:val="center"/>
            </w:pPr>
            <w:r w:rsidRPr="00C63FB8">
              <w:t xml:space="preserve">Huyện </w:t>
            </w:r>
          </w:p>
          <w:p w14:paraId="4CEA45BF" w14:textId="77777777" w:rsidR="00E71864" w:rsidRPr="00C63FB8" w:rsidRDefault="00E71864" w:rsidP="000A79DB">
            <w:pPr>
              <w:widowControl w:val="0"/>
              <w:spacing w:before="120" w:after="0" w:line="340" w:lineRule="exact"/>
              <w:jc w:val="center"/>
            </w:pPr>
            <w:r w:rsidRPr="00C63FB8">
              <w:t>Đại Từ</w:t>
            </w:r>
          </w:p>
        </w:tc>
      </w:tr>
      <w:tr w:rsidR="00E71864" w:rsidRPr="00C63FB8" w14:paraId="678C448A" w14:textId="77777777" w:rsidTr="000A79DB">
        <w:trPr>
          <w:trHeight w:val="1200"/>
        </w:trPr>
        <w:tc>
          <w:tcPr>
            <w:tcW w:w="846" w:type="dxa"/>
            <w:shd w:val="clear" w:color="auto" w:fill="auto"/>
            <w:noWrap/>
            <w:vAlign w:val="center"/>
            <w:hideMark/>
          </w:tcPr>
          <w:p w14:paraId="751D4351" w14:textId="77777777" w:rsidR="00E71864" w:rsidRPr="00C63FB8" w:rsidRDefault="00E71864" w:rsidP="000A79DB">
            <w:pPr>
              <w:widowControl w:val="0"/>
              <w:spacing w:before="120" w:after="0" w:line="340" w:lineRule="exact"/>
              <w:jc w:val="center"/>
            </w:pPr>
            <w:r w:rsidRPr="00C63FB8">
              <w:t>5</w:t>
            </w:r>
          </w:p>
        </w:tc>
        <w:tc>
          <w:tcPr>
            <w:tcW w:w="5386" w:type="dxa"/>
            <w:shd w:val="clear" w:color="auto" w:fill="auto"/>
            <w:vAlign w:val="center"/>
          </w:tcPr>
          <w:p w14:paraId="7EAC7335" w14:textId="72818C28" w:rsidR="00E71864" w:rsidRPr="00C63FB8" w:rsidRDefault="008079F6" w:rsidP="000A79DB">
            <w:pPr>
              <w:widowControl w:val="0"/>
              <w:spacing w:before="120" w:after="0" w:line="340" w:lineRule="exact"/>
              <w:jc w:val="both"/>
            </w:pPr>
            <w:r w:rsidRPr="00C63FB8">
              <w:t>Dự án sân gôn và học viện gôn Phú Bình</w:t>
            </w:r>
          </w:p>
        </w:tc>
        <w:tc>
          <w:tcPr>
            <w:tcW w:w="3941" w:type="dxa"/>
            <w:shd w:val="clear" w:color="auto" w:fill="auto"/>
            <w:vAlign w:val="center"/>
          </w:tcPr>
          <w:p w14:paraId="38CCB0F7" w14:textId="77777777" w:rsidR="00E71864" w:rsidRPr="00C63FB8" w:rsidRDefault="00E71864" w:rsidP="000A79DB">
            <w:pPr>
              <w:widowControl w:val="0"/>
              <w:spacing w:before="120" w:after="0" w:line="340" w:lineRule="exact"/>
              <w:jc w:val="center"/>
            </w:pPr>
            <w:r w:rsidRPr="00C63FB8">
              <w:t xml:space="preserve">Huyện </w:t>
            </w:r>
          </w:p>
          <w:p w14:paraId="1FADBF30" w14:textId="77777777" w:rsidR="00E71864" w:rsidRPr="00C63FB8" w:rsidRDefault="00E71864" w:rsidP="000A79DB">
            <w:pPr>
              <w:widowControl w:val="0"/>
              <w:spacing w:before="120" w:after="0" w:line="340" w:lineRule="exact"/>
              <w:jc w:val="center"/>
            </w:pPr>
            <w:r w:rsidRPr="00C63FB8">
              <w:t>Phú Bình</w:t>
            </w:r>
          </w:p>
        </w:tc>
      </w:tr>
      <w:tr w:rsidR="00E71864" w:rsidRPr="00C63FB8" w14:paraId="501C9DD9" w14:textId="77777777" w:rsidTr="000A79DB">
        <w:trPr>
          <w:trHeight w:val="600"/>
        </w:trPr>
        <w:tc>
          <w:tcPr>
            <w:tcW w:w="846" w:type="dxa"/>
            <w:shd w:val="clear" w:color="auto" w:fill="auto"/>
            <w:noWrap/>
            <w:vAlign w:val="center"/>
            <w:hideMark/>
          </w:tcPr>
          <w:p w14:paraId="0B2E5381" w14:textId="77777777" w:rsidR="00E71864" w:rsidRPr="00C63FB8" w:rsidRDefault="00E71864" w:rsidP="000A79DB">
            <w:pPr>
              <w:widowControl w:val="0"/>
              <w:spacing w:before="120" w:after="0" w:line="340" w:lineRule="exact"/>
              <w:jc w:val="center"/>
            </w:pPr>
            <w:r w:rsidRPr="00C63FB8">
              <w:t>6</w:t>
            </w:r>
          </w:p>
        </w:tc>
        <w:tc>
          <w:tcPr>
            <w:tcW w:w="5386" w:type="dxa"/>
            <w:shd w:val="clear" w:color="auto" w:fill="auto"/>
            <w:vAlign w:val="center"/>
          </w:tcPr>
          <w:p w14:paraId="0B462886" w14:textId="77777777" w:rsidR="00E71864" w:rsidRPr="00C63FB8" w:rsidRDefault="00E71864" w:rsidP="000A79DB">
            <w:pPr>
              <w:widowControl w:val="0"/>
              <w:spacing w:before="120" w:after="0" w:line="340" w:lineRule="exact"/>
              <w:jc w:val="both"/>
            </w:pPr>
            <w:r w:rsidRPr="00C63FB8">
              <w:t>Khu tổ hợp văn hóa thể dục thể dục thể thao sân gôn Quân Chu</w:t>
            </w:r>
          </w:p>
        </w:tc>
        <w:tc>
          <w:tcPr>
            <w:tcW w:w="3941" w:type="dxa"/>
            <w:shd w:val="clear" w:color="auto" w:fill="auto"/>
            <w:vAlign w:val="center"/>
          </w:tcPr>
          <w:p w14:paraId="1D8D5A0C" w14:textId="77777777" w:rsidR="00E71864" w:rsidRPr="00C63FB8" w:rsidRDefault="00E71864" w:rsidP="000A79DB">
            <w:pPr>
              <w:widowControl w:val="0"/>
              <w:spacing w:before="120" w:after="0" w:line="340" w:lineRule="exact"/>
              <w:jc w:val="center"/>
            </w:pPr>
            <w:r w:rsidRPr="00C63FB8">
              <w:t>Huyện</w:t>
            </w:r>
          </w:p>
          <w:p w14:paraId="52C44F22" w14:textId="77777777" w:rsidR="00E71864" w:rsidRPr="00C63FB8" w:rsidRDefault="00E71864" w:rsidP="000A79DB">
            <w:pPr>
              <w:widowControl w:val="0"/>
              <w:spacing w:before="120" w:after="0" w:line="340" w:lineRule="exact"/>
              <w:jc w:val="center"/>
            </w:pPr>
            <w:r w:rsidRPr="00C63FB8">
              <w:t xml:space="preserve"> Đại Từ</w:t>
            </w:r>
          </w:p>
        </w:tc>
      </w:tr>
      <w:tr w:rsidR="00E71864" w:rsidRPr="00C63FB8" w14:paraId="5B3E5069" w14:textId="77777777" w:rsidTr="000A79DB">
        <w:trPr>
          <w:trHeight w:val="675"/>
        </w:trPr>
        <w:tc>
          <w:tcPr>
            <w:tcW w:w="846" w:type="dxa"/>
            <w:shd w:val="clear" w:color="auto" w:fill="auto"/>
            <w:noWrap/>
            <w:vAlign w:val="center"/>
          </w:tcPr>
          <w:p w14:paraId="74E06725" w14:textId="77777777" w:rsidR="00E71864" w:rsidRPr="00C63FB8" w:rsidRDefault="00E71864" w:rsidP="000A79DB">
            <w:pPr>
              <w:widowControl w:val="0"/>
              <w:spacing w:before="120" w:after="0" w:line="340" w:lineRule="exact"/>
              <w:jc w:val="center"/>
            </w:pPr>
            <w:r w:rsidRPr="00C63FB8">
              <w:t>7</w:t>
            </w:r>
          </w:p>
        </w:tc>
        <w:tc>
          <w:tcPr>
            <w:tcW w:w="5386" w:type="dxa"/>
            <w:shd w:val="clear" w:color="auto" w:fill="auto"/>
            <w:vAlign w:val="center"/>
          </w:tcPr>
          <w:p w14:paraId="5FE1E40F" w14:textId="77777777" w:rsidR="00E71864" w:rsidRPr="00C63FB8" w:rsidRDefault="00E71864" w:rsidP="000A79DB">
            <w:pPr>
              <w:widowControl w:val="0"/>
              <w:spacing w:before="120" w:after="0" w:line="340" w:lineRule="exact"/>
              <w:jc w:val="both"/>
            </w:pPr>
            <w:r w:rsidRPr="00C63FB8">
              <w:t>Sân gôn tại Khu đô thị sinh thái thể thao phường Châu Sơn</w:t>
            </w:r>
          </w:p>
        </w:tc>
        <w:tc>
          <w:tcPr>
            <w:tcW w:w="3941" w:type="dxa"/>
            <w:shd w:val="clear" w:color="auto" w:fill="auto"/>
            <w:vAlign w:val="center"/>
          </w:tcPr>
          <w:p w14:paraId="77F709C2" w14:textId="77777777" w:rsidR="00E71864" w:rsidRPr="00C63FB8" w:rsidRDefault="00E71864" w:rsidP="000A79DB">
            <w:pPr>
              <w:widowControl w:val="0"/>
              <w:spacing w:before="120" w:after="0" w:line="340" w:lineRule="exact"/>
              <w:jc w:val="center"/>
            </w:pPr>
            <w:r w:rsidRPr="00C63FB8">
              <w:t>TP Sông Công</w:t>
            </w:r>
          </w:p>
        </w:tc>
      </w:tr>
      <w:tr w:rsidR="00E71864" w:rsidRPr="00C63FB8" w14:paraId="53E7F6DE" w14:textId="77777777" w:rsidTr="000A79DB">
        <w:trPr>
          <w:trHeight w:val="675"/>
        </w:trPr>
        <w:tc>
          <w:tcPr>
            <w:tcW w:w="846" w:type="dxa"/>
            <w:shd w:val="clear" w:color="auto" w:fill="auto"/>
            <w:noWrap/>
            <w:vAlign w:val="center"/>
          </w:tcPr>
          <w:p w14:paraId="009FAC95" w14:textId="77777777" w:rsidR="00E71864" w:rsidRPr="00C63FB8" w:rsidRDefault="00E71864" w:rsidP="000A79DB">
            <w:pPr>
              <w:widowControl w:val="0"/>
              <w:spacing w:before="120" w:after="0" w:line="340" w:lineRule="exact"/>
              <w:jc w:val="center"/>
            </w:pPr>
            <w:r w:rsidRPr="00C63FB8">
              <w:t>8</w:t>
            </w:r>
          </w:p>
        </w:tc>
        <w:tc>
          <w:tcPr>
            <w:tcW w:w="5386" w:type="dxa"/>
            <w:shd w:val="clear" w:color="auto" w:fill="auto"/>
            <w:vAlign w:val="center"/>
          </w:tcPr>
          <w:p w14:paraId="08AC7AD7" w14:textId="77777777" w:rsidR="00E71864" w:rsidRPr="00C63FB8" w:rsidRDefault="00E71864" w:rsidP="000A79DB">
            <w:pPr>
              <w:widowControl w:val="0"/>
              <w:spacing w:before="120" w:after="0" w:line="340" w:lineRule="exact"/>
              <w:jc w:val="both"/>
            </w:pPr>
            <w:r w:rsidRPr="00C63FB8">
              <w:t>Sân gôn tại Khu đô thị sinh thái thể thao hồ Ghềnh Chè</w:t>
            </w:r>
          </w:p>
        </w:tc>
        <w:tc>
          <w:tcPr>
            <w:tcW w:w="3941" w:type="dxa"/>
            <w:shd w:val="clear" w:color="auto" w:fill="auto"/>
            <w:vAlign w:val="center"/>
          </w:tcPr>
          <w:p w14:paraId="5BF1521D" w14:textId="77777777" w:rsidR="00E71864" w:rsidRPr="00C63FB8" w:rsidRDefault="00E71864" w:rsidP="000A79DB">
            <w:pPr>
              <w:widowControl w:val="0"/>
              <w:spacing w:before="120" w:after="0" w:line="340" w:lineRule="exact"/>
              <w:jc w:val="center"/>
            </w:pPr>
            <w:r w:rsidRPr="00C63FB8">
              <w:t>TP Sông Công</w:t>
            </w:r>
          </w:p>
        </w:tc>
      </w:tr>
      <w:tr w:rsidR="00E71864" w:rsidRPr="00C63FB8" w14:paraId="0A6FFB5B" w14:textId="77777777" w:rsidTr="000A79DB">
        <w:trPr>
          <w:trHeight w:val="600"/>
        </w:trPr>
        <w:tc>
          <w:tcPr>
            <w:tcW w:w="846" w:type="dxa"/>
            <w:shd w:val="clear" w:color="auto" w:fill="auto"/>
            <w:noWrap/>
            <w:vAlign w:val="center"/>
          </w:tcPr>
          <w:p w14:paraId="04F67A05" w14:textId="77777777" w:rsidR="00E71864" w:rsidRPr="00C63FB8" w:rsidRDefault="00E71864" w:rsidP="000A79DB">
            <w:pPr>
              <w:widowControl w:val="0"/>
              <w:spacing w:before="120" w:after="0" w:line="340" w:lineRule="exact"/>
              <w:jc w:val="center"/>
            </w:pPr>
            <w:r w:rsidRPr="00C63FB8">
              <w:t>9</w:t>
            </w:r>
          </w:p>
        </w:tc>
        <w:tc>
          <w:tcPr>
            <w:tcW w:w="5386" w:type="dxa"/>
            <w:shd w:val="clear" w:color="auto" w:fill="auto"/>
            <w:vAlign w:val="center"/>
          </w:tcPr>
          <w:p w14:paraId="7EB3BD59" w14:textId="77777777" w:rsidR="00E71864" w:rsidRPr="00C63FB8" w:rsidRDefault="00E71864" w:rsidP="000A79DB">
            <w:pPr>
              <w:widowControl w:val="0"/>
              <w:spacing w:before="120" w:after="0" w:line="340" w:lineRule="exact"/>
              <w:jc w:val="both"/>
            </w:pPr>
            <w:r w:rsidRPr="00C63FB8">
              <w:t>Sân gôn tại Khu Tổ hợp thể thao và du lịch nghỉ dưỡng Thái Nguyên</w:t>
            </w:r>
          </w:p>
        </w:tc>
        <w:tc>
          <w:tcPr>
            <w:tcW w:w="3941" w:type="dxa"/>
            <w:shd w:val="clear" w:color="auto" w:fill="auto"/>
            <w:vAlign w:val="center"/>
          </w:tcPr>
          <w:p w14:paraId="5073EDA0" w14:textId="77777777" w:rsidR="00E71864" w:rsidRPr="00C63FB8" w:rsidRDefault="00E71864" w:rsidP="000A79DB">
            <w:pPr>
              <w:widowControl w:val="0"/>
              <w:spacing w:before="120" w:after="0" w:line="340" w:lineRule="exact"/>
              <w:jc w:val="center"/>
            </w:pPr>
            <w:r w:rsidRPr="00C63FB8">
              <w:t>Xã Huống Thượng, TP Thái Nguyên</w:t>
            </w:r>
          </w:p>
        </w:tc>
      </w:tr>
      <w:tr w:rsidR="00E71864" w:rsidRPr="00C63FB8" w14:paraId="690DAC32" w14:textId="77777777" w:rsidTr="000A79DB">
        <w:trPr>
          <w:trHeight w:val="600"/>
        </w:trPr>
        <w:tc>
          <w:tcPr>
            <w:tcW w:w="846" w:type="dxa"/>
            <w:shd w:val="clear" w:color="auto" w:fill="auto"/>
            <w:noWrap/>
            <w:vAlign w:val="center"/>
          </w:tcPr>
          <w:p w14:paraId="050A7893" w14:textId="77777777" w:rsidR="00E71864" w:rsidRPr="00C63FB8" w:rsidRDefault="00E71864" w:rsidP="000A79DB">
            <w:pPr>
              <w:widowControl w:val="0"/>
              <w:spacing w:before="120" w:after="0" w:line="340" w:lineRule="exact"/>
              <w:jc w:val="center"/>
            </w:pPr>
            <w:r w:rsidRPr="00C63FB8">
              <w:t>10</w:t>
            </w:r>
          </w:p>
        </w:tc>
        <w:tc>
          <w:tcPr>
            <w:tcW w:w="5386" w:type="dxa"/>
            <w:shd w:val="clear" w:color="auto" w:fill="auto"/>
            <w:vAlign w:val="center"/>
          </w:tcPr>
          <w:p w14:paraId="7DC060D0" w14:textId="77777777" w:rsidR="00E71864" w:rsidRPr="00C63FB8" w:rsidRDefault="00E71864" w:rsidP="000A79DB">
            <w:pPr>
              <w:widowControl w:val="0"/>
              <w:spacing w:before="120" w:after="0" w:line="340" w:lineRule="exact"/>
              <w:jc w:val="both"/>
            </w:pPr>
            <w:r w:rsidRPr="00C63FB8">
              <w:t>Sân gôn tại Khu đô thị, văn hóa thể thao Nam Núi Cốc, xã Phúc Trìu, TP Thái Nguyên</w:t>
            </w:r>
          </w:p>
        </w:tc>
        <w:tc>
          <w:tcPr>
            <w:tcW w:w="3941" w:type="dxa"/>
            <w:shd w:val="clear" w:color="auto" w:fill="auto"/>
            <w:vAlign w:val="center"/>
          </w:tcPr>
          <w:p w14:paraId="584EFB5B" w14:textId="77777777" w:rsidR="00E71864" w:rsidRPr="00C63FB8" w:rsidRDefault="00E71864" w:rsidP="000A79DB">
            <w:pPr>
              <w:widowControl w:val="0"/>
              <w:spacing w:before="120" w:after="0" w:line="340" w:lineRule="exact"/>
              <w:jc w:val="center"/>
            </w:pPr>
            <w:r w:rsidRPr="00C63FB8">
              <w:t>TP Thái Nguyên</w:t>
            </w:r>
          </w:p>
        </w:tc>
      </w:tr>
      <w:tr w:rsidR="00E71864" w:rsidRPr="00C63FB8" w14:paraId="7EEA8CF2" w14:textId="77777777" w:rsidTr="000A79DB">
        <w:trPr>
          <w:trHeight w:val="600"/>
        </w:trPr>
        <w:tc>
          <w:tcPr>
            <w:tcW w:w="846" w:type="dxa"/>
            <w:shd w:val="clear" w:color="auto" w:fill="auto"/>
            <w:noWrap/>
            <w:vAlign w:val="center"/>
          </w:tcPr>
          <w:p w14:paraId="4C93E7B5" w14:textId="77777777" w:rsidR="00E71864" w:rsidRPr="00C63FB8" w:rsidRDefault="00E71864" w:rsidP="000A79DB">
            <w:pPr>
              <w:widowControl w:val="0"/>
              <w:spacing w:before="120" w:after="0" w:line="340" w:lineRule="exact"/>
              <w:jc w:val="center"/>
            </w:pPr>
            <w:r w:rsidRPr="00C63FB8">
              <w:t>11</w:t>
            </w:r>
          </w:p>
        </w:tc>
        <w:tc>
          <w:tcPr>
            <w:tcW w:w="5386" w:type="dxa"/>
            <w:shd w:val="clear" w:color="auto" w:fill="auto"/>
            <w:vAlign w:val="center"/>
          </w:tcPr>
          <w:p w14:paraId="612CFA05" w14:textId="77777777" w:rsidR="00E71864" w:rsidRPr="00C63FB8" w:rsidRDefault="00E71864" w:rsidP="000A79DB">
            <w:pPr>
              <w:widowControl w:val="0"/>
              <w:spacing w:before="120" w:after="0" w:line="340" w:lineRule="exact"/>
              <w:jc w:val="both"/>
            </w:pPr>
            <w:r w:rsidRPr="00C63FB8">
              <w:t>Sân gôn tại Khu đô thị, văn hóa thể thao Nam Núi Cốc, xã Phúc Tân, TP Phổ Yên</w:t>
            </w:r>
          </w:p>
        </w:tc>
        <w:tc>
          <w:tcPr>
            <w:tcW w:w="3941" w:type="dxa"/>
            <w:shd w:val="clear" w:color="auto" w:fill="auto"/>
            <w:vAlign w:val="center"/>
          </w:tcPr>
          <w:p w14:paraId="158087E8" w14:textId="77777777" w:rsidR="00E71864" w:rsidRPr="00C63FB8" w:rsidRDefault="00E71864" w:rsidP="000A79DB">
            <w:pPr>
              <w:widowControl w:val="0"/>
              <w:spacing w:before="120" w:after="0" w:line="340" w:lineRule="exact"/>
              <w:jc w:val="center"/>
            </w:pPr>
            <w:r w:rsidRPr="00C63FB8">
              <w:t>TP Phổ Yên</w:t>
            </w:r>
          </w:p>
        </w:tc>
      </w:tr>
      <w:tr w:rsidR="00E71864" w:rsidRPr="00C63FB8" w14:paraId="63A45B0B" w14:textId="77777777" w:rsidTr="000A79DB">
        <w:trPr>
          <w:trHeight w:val="600"/>
        </w:trPr>
        <w:tc>
          <w:tcPr>
            <w:tcW w:w="846" w:type="dxa"/>
            <w:shd w:val="clear" w:color="auto" w:fill="auto"/>
            <w:noWrap/>
            <w:vAlign w:val="center"/>
          </w:tcPr>
          <w:p w14:paraId="072E0C90" w14:textId="77777777" w:rsidR="00E71864" w:rsidRPr="00C63FB8" w:rsidRDefault="00E71864" w:rsidP="000A79DB">
            <w:pPr>
              <w:widowControl w:val="0"/>
              <w:spacing w:before="120" w:after="0" w:line="340" w:lineRule="exact"/>
              <w:jc w:val="center"/>
            </w:pPr>
            <w:r w:rsidRPr="00C63FB8">
              <w:t>12</w:t>
            </w:r>
          </w:p>
        </w:tc>
        <w:tc>
          <w:tcPr>
            <w:tcW w:w="5386" w:type="dxa"/>
            <w:shd w:val="clear" w:color="auto" w:fill="auto"/>
            <w:vAlign w:val="center"/>
          </w:tcPr>
          <w:p w14:paraId="0CA4B27A" w14:textId="77777777" w:rsidR="00E71864" w:rsidRPr="00C63FB8" w:rsidRDefault="00E71864" w:rsidP="000A79DB">
            <w:pPr>
              <w:widowControl w:val="0"/>
              <w:spacing w:before="120" w:after="0" w:line="340" w:lineRule="exact"/>
              <w:jc w:val="both"/>
            </w:pPr>
            <w:r w:rsidRPr="00C63FB8">
              <w:t>Sân gôn tại Khu đô thị sinh thái - thể thao Vạn Phái</w:t>
            </w:r>
          </w:p>
        </w:tc>
        <w:tc>
          <w:tcPr>
            <w:tcW w:w="3941" w:type="dxa"/>
            <w:shd w:val="clear" w:color="auto" w:fill="auto"/>
            <w:vAlign w:val="center"/>
          </w:tcPr>
          <w:p w14:paraId="255FB4B5" w14:textId="77777777" w:rsidR="00E71864" w:rsidRPr="00C63FB8" w:rsidRDefault="00E71864" w:rsidP="000A79DB">
            <w:pPr>
              <w:widowControl w:val="0"/>
              <w:spacing w:before="120" w:after="0" w:line="340" w:lineRule="exact"/>
              <w:jc w:val="center"/>
            </w:pPr>
            <w:r w:rsidRPr="00C63FB8">
              <w:t>TP Phổ Yên</w:t>
            </w:r>
          </w:p>
        </w:tc>
      </w:tr>
      <w:tr w:rsidR="00E71864" w:rsidRPr="00C63FB8" w14:paraId="78D0453E" w14:textId="77777777" w:rsidTr="000A79DB">
        <w:trPr>
          <w:trHeight w:val="600"/>
        </w:trPr>
        <w:tc>
          <w:tcPr>
            <w:tcW w:w="846" w:type="dxa"/>
            <w:shd w:val="clear" w:color="auto" w:fill="auto"/>
            <w:noWrap/>
            <w:vAlign w:val="center"/>
          </w:tcPr>
          <w:p w14:paraId="3345A64A" w14:textId="77777777" w:rsidR="00E71864" w:rsidRPr="00C63FB8" w:rsidRDefault="00E71864" w:rsidP="000A79DB">
            <w:pPr>
              <w:widowControl w:val="0"/>
              <w:spacing w:before="120" w:after="0" w:line="340" w:lineRule="exact"/>
              <w:jc w:val="center"/>
            </w:pPr>
            <w:r w:rsidRPr="00C63FB8">
              <w:lastRenderedPageBreak/>
              <w:t>13</w:t>
            </w:r>
          </w:p>
        </w:tc>
        <w:tc>
          <w:tcPr>
            <w:tcW w:w="5386" w:type="dxa"/>
            <w:shd w:val="clear" w:color="auto" w:fill="auto"/>
            <w:vAlign w:val="center"/>
          </w:tcPr>
          <w:p w14:paraId="120930F0" w14:textId="77777777" w:rsidR="00E71864" w:rsidRPr="00C63FB8" w:rsidRDefault="00E71864" w:rsidP="000A79DB">
            <w:pPr>
              <w:widowControl w:val="0"/>
              <w:spacing w:before="120" w:after="0" w:line="340" w:lineRule="exact"/>
              <w:jc w:val="both"/>
            </w:pPr>
            <w:r w:rsidRPr="00C63FB8">
              <w:t>Sân gôn tại Khu Bảo tồn giữ gìn bản sắc văn hóa các dân tộc kết hợp du lịch văn hóa thể thao, huyện Đồng Hỷ</w:t>
            </w:r>
          </w:p>
        </w:tc>
        <w:tc>
          <w:tcPr>
            <w:tcW w:w="3941" w:type="dxa"/>
            <w:shd w:val="clear" w:color="auto" w:fill="auto"/>
            <w:vAlign w:val="center"/>
          </w:tcPr>
          <w:p w14:paraId="05A728AE" w14:textId="77777777" w:rsidR="00E71864" w:rsidRPr="00C63FB8" w:rsidRDefault="00E71864" w:rsidP="000A79DB">
            <w:pPr>
              <w:widowControl w:val="0"/>
              <w:spacing w:before="120" w:after="0" w:line="340" w:lineRule="exact"/>
              <w:jc w:val="center"/>
            </w:pPr>
            <w:r w:rsidRPr="00C63FB8">
              <w:t>Huyện Đồng Hỷ</w:t>
            </w:r>
          </w:p>
        </w:tc>
      </w:tr>
      <w:tr w:rsidR="00E71864" w:rsidRPr="00C63FB8" w14:paraId="7CE35BE3" w14:textId="77777777" w:rsidTr="000A79DB">
        <w:trPr>
          <w:trHeight w:val="600"/>
        </w:trPr>
        <w:tc>
          <w:tcPr>
            <w:tcW w:w="846" w:type="dxa"/>
            <w:shd w:val="clear" w:color="auto" w:fill="auto"/>
            <w:noWrap/>
            <w:vAlign w:val="center"/>
          </w:tcPr>
          <w:p w14:paraId="68FD57E7" w14:textId="77777777" w:rsidR="00E71864" w:rsidRPr="00C63FB8" w:rsidRDefault="00E71864" w:rsidP="000A79DB">
            <w:pPr>
              <w:widowControl w:val="0"/>
              <w:spacing w:before="120" w:after="0" w:line="340" w:lineRule="exact"/>
              <w:jc w:val="center"/>
            </w:pPr>
            <w:r w:rsidRPr="00C63FB8">
              <w:t>14</w:t>
            </w:r>
          </w:p>
        </w:tc>
        <w:tc>
          <w:tcPr>
            <w:tcW w:w="5386" w:type="dxa"/>
            <w:shd w:val="clear" w:color="auto" w:fill="auto"/>
            <w:vAlign w:val="center"/>
          </w:tcPr>
          <w:p w14:paraId="5A2226D6" w14:textId="77777777" w:rsidR="00E71864" w:rsidRPr="00C63FB8" w:rsidRDefault="00E71864" w:rsidP="000A79DB">
            <w:pPr>
              <w:widowControl w:val="0"/>
              <w:spacing w:before="120" w:after="0" w:line="340" w:lineRule="exact"/>
              <w:jc w:val="both"/>
            </w:pPr>
            <w:r w:rsidRPr="00C63FB8">
              <w:t xml:space="preserve">Trường đua ngựa, tổ hợp thương mại dịch vụ Núi Văn Núi Võ </w:t>
            </w:r>
          </w:p>
        </w:tc>
        <w:tc>
          <w:tcPr>
            <w:tcW w:w="3941" w:type="dxa"/>
            <w:shd w:val="clear" w:color="auto" w:fill="auto"/>
            <w:vAlign w:val="center"/>
          </w:tcPr>
          <w:p w14:paraId="6B38CB7D" w14:textId="77777777" w:rsidR="00E71864" w:rsidRPr="00C63FB8" w:rsidRDefault="00E71864" w:rsidP="000A79DB">
            <w:pPr>
              <w:widowControl w:val="0"/>
              <w:spacing w:before="120" w:after="0" w:line="340" w:lineRule="exact"/>
              <w:jc w:val="center"/>
            </w:pPr>
            <w:r w:rsidRPr="00C63FB8">
              <w:t>Huyện Đại Từ</w:t>
            </w:r>
          </w:p>
        </w:tc>
      </w:tr>
      <w:tr w:rsidR="00E71864" w:rsidRPr="00C63FB8" w14:paraId="4A7A60AE" w14:textId="77777777" w:rsidTr="000A79DB">
        <w:trPr>
          <w:trHeight w:val="600"/>
        </w:trPr>
        <w:tc>
          <w:tcPr>
            <w:tcW w:w="846" w:type="dxa"/>
            <w:shd w:val="clear" w:color="auto" w:fill="auto"/>
            <w:noWrap/>
            <w:vAlign w:val="center"/>
          </w:tcPr>
          <w:p w14:paraId="39491FCE" w14:textId="77777777" w:rsidR="00E71864" w:rsidRPr="00C63FB8" w:rsidRDefault="00E71864" w:rsidP="000A79DB">
            <w:pPr>
              <w:widowControl w:val="0"/>
              <w:spacing w:before="120" w:after="0" w:line="340" w:lineRule="exact"/>
              <w:jc w:val="center"/>
            </w:pPr>
            <w:r w:rsidRPr="00C63FB8">
              <w:t>15</w:t>
            </w:r>
          </w:p>
        </w:tc>
        <w:tc>
          <w:tcPr>
            <w:tcW w:w="5386" w:type="dxa"/>
            <w:shd w:val="clear" w:color="auto" w:fill="auto"/>
            <w:vAlign w:val="center"/>
          </w:tcPr>
          <w:p w14:paraId="455603EB" w14:textId="77777777" w:rsidR="00E71864" w:rsidRPr="00C63FB8" w:rsidRDefault="00E71864" w:rsidP="000A79DB">
            <w:pPr>
              <w:widowControl w:val="0"/>
              <w:spacing w:before="120" w:after="0" w:line="340" w:lineRule="exact"/>
              <w:jc w:val="both"/>
            </w:pPr>
            <w:r w:rsidRPr="00C63FB8">
              <w:t>Khu du lịch nghỉ dưỡng quốc tế 5 sao Hồ Núi Cốc</w:t>
            </w:r>
          </w:p>
        </w:tc>
        <w:tc>
          <w:tcPr>
            <w:tcW w:w="3941" w:type="dxa"/>
            <w:shd w:val="clear" w:color="auto" w:fill="auto"/>
            <w:vAlign w:val="center"/>
          </w:tcPr>
          <w:p w14:paraId="0FE11F4C" w14:textId="77777777" w:rsidR="00E71864" w:rsidRPr="00C63FB8" w:rsidRDefault="00E71864" w:rsidP="000A79DB">
            <w:pPr>
              <w:widowControl w:val="0"/>
              <w:spacing w:before="120" w:after="0" w:line="340" w:lineRule="exact"/>
              <w:jc w:val="center"/>
            </w:pPr>
            <w:r w:rsidRPr="00C63FB8">
              <w:t>Xã Phúc Xuân, TP Thái Nguyên</w:t>
            </w:r>
          </w:p>
        </w:tc>
      </w:tr>
      <w:tr w:rsidR="00E71864" w:rsidRPr="00C63FB8" w14:paraId="4D80BD21" w14:textId="77777777" w:rsidTr="000A79DB">
        <w:trPr>
          <w:trHeight w:val="600"/>
        </w:trPr>
        <w:tc>
          <w:tcPr>
            <w:tcW w:w="846" w:type="dxa"/>
            <w:shd w:val="clear" w:color="auto" w:fill="auto"/>
            <w:noWrap/>
            <w:vAlign w:val="center"/>
          </w:tcPr>
          <w:p w14:paraId="53DBC448" w14:textId="77777777" w:rsidR="00E71864" w:rsidRPr="00C63FB8" w:rsidRDefault="00E71864" w:rsidP="000A79DB">
            <w:pPr>
              <w:widowControl w:val="0"/>
              <w:spacing w:before="120" w:after="0" w:line="340" w:lineRule="exact"/>
              <w:jc w:val="center"/>
            </w:pPr>
            <w:r w:rsidRPr="00C63FB8">
              <w:t>16</w:t>
            </w:r>
          </w:p>
        </w:tc>
        <w:tc>
          <w:tcPr>
            <w:tcW w:w="5386" w:type="dxa"/>
            <w:shd w:val="clear" w:color="auto" w:fill="auto"/>
            <w:vAlign w:val="center"/>
          </w:tcPr>
          <w:p w14:paraId="3105EC87" w14:textId="77777777" w:rsidR="00E71864" w:rsidRPr="00C63FB8" w:rsidRDefault="00E71864" w:rsidP="000A79DB">
            <w:pPr>
              <w:widowControl w:val="0"/>
              <w:spacing w:before="120" w:after="0" w:line="340" w:lineRule="exact"/>
              <w:jc w:val="both"/>
            </w:pPr>
            <w:r w:rsidRPr="00C63FB8">
              <w:rPr>
                <w:spacing w:val="-8"/>
              </w:rPr>
              <w:t>Công viên giải trí gắn liền với dịch vụ du lịch trải nghiệm có trách nhiệm và bảo tồn thiên nhiên Eco Valley</w:t>
            </w:r>
          </w:p>
        </w:tc>
        <w:tc>
          <w:tcPr>
            <w:tcW w:w="3941" w:type="dxa"/>
            <w:shd w:val="clear" w:color="auto" w:fill="auto"/>
            <w:vAlign w:val="center"/>
          </w:tcPr>
          <w:p w14:paraId="4B4FBFDF" w14:textId="77777777" w:rsidR="00E71864" w:rsidRPr="00C63FB8" w:rsidRDefault="00E71864" w:rsidP="000A79DB">
            <w:pPr>
              <w:widowControl w:val="0"/>
              <w:spacing w:before="120" w:after="0" w:line="340" w:lineRule="exact"/>
              <w:jc w:val="center"/>
            </w:pPr>
            <w:r w:rsidRPr="00C63FB8">
              <w:t>Xã Phúc Trìu, TP Thái Nguyên</w:t>
            </w:r>
          </w:p>
        </w:tc>
      </w:tr>
      <w:tr w:rsidR="00E71864" w:rsidRPr="00C63FB8" w14:paraId="5C94FA78" w14:textId="77777777" w:rsidTr="000A79DB">
        <w:trPr>
          <w:trHeight w:val="600"/>
        </w:trPr>
        <w:tc>
          <w:tcPr>
            <w:tcW w:w="846" w:type="dxa"/>
            <w:shd w:val="clear" w:color="auto" w:fill="auto"/>
            <w:noWrap/>
            <w:vAlign w:val="center"/>
          </w:tcPr>
          <w:p w14:paraId="5EE48323" w14:textId="77777777" w:rsidR="00E71864" w:rsidRPr="00C63FB8" w:rsidRDefault="00E71864" w:rsidP="000A79DB">
            <w:pPr>
              <w:widowControl w:val="0"/>
              <w:spacing w:before="120" w:after="0" w:line="340" w:lineRule="exact"/>
              <w:jc w:val="center"/>
            </w:pPr>
            <w:r w:rsidRPr="00C63FB8">
              <w:t>17</w:t>
            </w:r>
          </w:p>
        </w:tc>
        <w:tc>
          <w:tcPr>
            <w:tcW w:w="5386" w:type="dxa"/>
            <w:shd w:val="clear" w:color="auto" w:fill="auto"/>
            <w:vAlign w:val="center"/>
          </w:tcPr>
          <w:p w14:paraId="7F87C1FC" w14:textId="77777777" w:rsidR="00E71864" w:rsidRPr="00C63FB8" w:rsidRDefault="00E71864" w:rsidP="000A79DB">
            <w:pPr>
              <w:widowControl w:val="0"/>
              <w:spacing w:before="120" w:after="0" w:line="340" w:lineRule="exact"/>
              <w:jc w:val="both"/>
            </w:pPr>
            <w:r w:rsidRPr="00C63FB8">
              <w:rPr>
                <w:spacing w:val="-8"/>
              </w:rPr>
              <w:t>Khu giáo dục trải nghiệm và sản xuất nông nghiệp hữu cơ Eco Valley</w:t>
            </w:r>
          </w:p>
        </w:tc>
        <w:tc>
          <w:tcPr>
            <w:tcW w:w="3941" w:type="dxa"/>
            <w:shd w:val="clear" w:color="auto" w:fill="auto"/>
            <w:vAlign w:val="center"/>
          </w:tcPr>
          <w:p w14:paraId="1629CC72" w14:textId="77777777" w:rsidR="00E71864" w:rsidRPr="00C63FB8" w:rsidRDefault="00E71864" w:rsidP="000A79DB">
            <w:pPr>
              <w:widowControl w:val="0"/>
              <w:spacing w:before="120" w:after="0" w:line="340" w:lineRule="exact"/>
              <w:jc w:val="center"/>
            </w:pPr>
            <w:r w:rsidRPr="00C63FB8">
              <w:t>Xã Phúc Trìu, TP Thái Nguyên</w:t>
            </w:r>
          </w:p>
        </w:tc>
      </w:tr>
      <w:tr w:rsidR="00E71864" w:rsidRPr="00C63FB8" w14:paraId="016D331D" w14:textId="77777777" w:rsidTr="000A79DB">
        <w:trPr>
          <w:trHeight w:val="600"/>
        </w:trPr>
        <w:tc>
          <w:tcPr>
            <w:tcW w:w="846" w:type="dxa"/>
            <w:shd w:val="clear" w:color="auto" w:fill="auto"/>
            <w:noWrap/>
            <w:vAlign w:val="center"/>
          </w:tcPr>
          <w:p w14:paraId="5A59AB41" w14:textId="77777777" w:rsidR="00E71864" w:rsidRPr="00C63FB8" w:rsidRDefault="00E71864" w:rsidP="000A79DB">
            <w:pPr>
              <w:widowControl w:val="0"/>
              <w:spacing w:before="120" w:after="0" w:line="340" w:lineRule="exact"/>
              <w:jc w:val="center"/>
            </w:pPr>
            <w:r w:rsidRPr="00C63FB8">
              <w:t>18</w:t>
            </w:r>
          </w:p>
        </w:tc>
        <w:tc>
          <w:tcPr>
            <w:tcW w:w="5386" w:type="dxa"/>
            <w:shd w:val="clear" w:color="auto" w:fill="auto"/>
            <w:vAlign w:val="center"/>
          </w:tcPr>
          <w:p w14:paraId="3D0BB867" w14:textId="77777777" w:rsidR="00E71864" w:rsidRPr="00C63FB8" w:rsidRDefault="00E71864" w:rsidP="000A79DB">
            <w:pPr>
              <w:widowControl w:val="0"/>
              <w:spacing w:before="120" w:after="0" w:line="340" w:lineRule="exact"/>
              <w:jc w:val="both"/>
            </w:pPr>
            <w:r w:rsidRPr="00C63FB8">
              <w:rPr>
                <w:spacing w:val="-8"/>
              </w:rPr>
              <w:t>Khu du lịch nghỉ dưỡng Eco Valley</w:t>
            </w:r>
          </w:p>
        </w:tc>
        <w:tc>
          <w:tcPr>
            <w:tcW w:w="3941" w:type="dxa"/>
            <w:shd w:val="clear" w:color="auto" w:fill="auto"/>
            <w:vAlign w:val="center"/>
          </w:tcPr>
          <w:p w14:paraId="05AE0E74" w14:textId="77777777" w:rsidR="00E71864" w:rsidRPr="00C63FB8" w:rsidRDefault="00E71864" w:rsidP="000A79DB">
            <w:pPr>
              <w:widowControl w:val="0"/>
              <w:spacing w:before="120" w:after="0" w:line="340" w:lineRule="exact"/>
              <w:jc w:val="center"/>
            </w:pPr>
            <w:r w:rsidRPr="00C63FB8">
              <w:t>Xã Phúc Trìu, TP Thái Nguyên</w:t>
            </w:r>
          </w:p>
        </w:tc>
      </w:tr>
      <w:tr w:rsidR="00E71864" w:rsidRPr="00C63FB8" w14:paraId="624D69CD" w14:textId="77777777" w:rsidTr="000A79DB">
        <w:trPr>
          <w:trHeight w:val="600"/>
        </w:trPr>
        <w:tc>
          <w:tcPr>
            <w:tcW w:w="846" w:type="dxa"/>
            <w:shd w:val="clear" w:color="auto" w:fill="auto"/>
            <w:noWrap/>
            <w:vAlign w:val="center"/>
          </w:tcPr>
          <w:p w14:paraId="554E9123" w14:textId="77777777" w:rsidR="00E71864" w:rsidRPr="00C63FB8" w:rsidRDefault="00E71864" w:rsidP="000A79DB">
            <w:pPr>
              <w:widowControl w:val="0"/>
              <w:spacing w:before="120" w:after="0" w:line="340" w:lineRule="exact"/>
              <w:jc w:val="center"/>
            </w:pPr>
            <w:r w:rsidRPr="00C63FB8">
              <w:t>19</w:t>
            </w:r>
          </w:p>
        </w:tc>
        <w:tc>
          <w:tcPr>
            <w:tcW w:w="5386" w:type="dxa"/>
            <w:shd w:val="clear" w:color="auto" w:fill="auto"/>
            <w:vAlign w:val="center"/>
          </w:tcPr>
          <w:p w14:paraId="4222CEFF" w14:textId="77777777" w:rsidR="00E71864" w:rsidRPr="00C63FB8" w:rsidRDefault="00E71864" w:rsidP="000A79DB">
            <w:pPr>
              <w:widowControl w:val="0"/>
              <w:spacing w:before="120" w:after="0" w:line="340" w:lineRule="exact"/>
              <w:jc w:val="both"/>
            </w:pPr>
            <w:r w:rsidRPr="00C63FB8">
              <w:t>Khu du lịch cộng đồng, sinh thái, thương mại dịch vụ Khuân Tát - Thác Bảy Tầng, xã Phú Đình</w:t>
            </w:r>
          </w:p>
        </w:tc>
        <w:tc>
          <w:tcPr>
            <w:tcW w:w="3941" w:type="dxa"/>
            <w:shd w:val="clear" w:color="auto" w:fill="auto"/>
            <w:vAlign w:val="center"/>
          </w:tcPr>
          <w:p w14:paraId="4C6BE56D" w14:textId="77777777" w:rsidR="00E71864" w:rsidRPr="00C63FB8" w:rsidRDefault="00E71864" w:rsidP="000A79DB">
            <w:pPr>
              <w:widowControl w:val="0"/>
              <w:spacing w:before="120" w:after="0" w:line="340" w:lineRule="exact"/>
              <w:jc w:val="center"/>
            </w:pPr>
            <w:r w:rsidRPr="00C63FB8">
              <w:t>Huyện Định Hóa</w:t>
            </w:r>
          </w:p>
        </w:tc>
      </w:tr>
      <w:tr w:rsidR="00E71864" w:rsidRPr="00C63FB8" w14:paraId="05D64343" w14:textId="77777777" w:rsidTr="000A79DB">
        <w:trPr>
          <w:trHeight w:val="600"/>
        </w:trPr>
        <w:tc>
          <w:tcPr>
            <w:tcW w:w="846" w:type="dxa"/>
            <w:shd w:val="clear" w:color="auto" w:fill="auto"/>
            <w:noWrap/>
            <w:vAlign w:val="center"/>
          </w:tcPr>
          <w:p w14:paraId="4EE0CA31" w14:textId="77777777" w:rsidR="00E71864" w:rsidRPr="00C63FB8" w:rsidRDefault="00E71864" w:rsidP="000A79DB">
            <w:pPr>
              <w:widowControl w:val="0"/>
              <w:spacing w:before="120" w:after="0" w:line="340" w:lineRule="exact"/>
              <w:jc w:val="center"/>
            </w:pPr>
            <w:r w:rsidRPr="00C63FB8">
              <w:t>20</w:t>
            </w:r>
          </w:p>
        </w:tc>
        <w:tc>
          <w:tcPr>
            <w:tcW w:w="5386" w:type="dxa"/>
            <w:shd w:val="clear" w:color="auto" w:fill="auto"/>
            <w:vAlign w:val="center"/>
          </w:tcPr>
          <w:p w14:paraId="20B9A925" w14:textId="77777777" w:rsidR="00E71864" w:rsidRPr="00C63FB8" w:rsidRDefault="00E71864" w:rsidP="000A79DB">
            <w:pPr>
              <w:widowControl w:val="0"/>
              <w:spacing w:before="120" w:after="0" w:line="340" w:lineRule="exact"/>
              <w:jc w:val="both"/>
            </w:pPr>
            <w:r w:rsidRPr="00C63FB8">
              <w:t>Tổ hợp du lịch sinh thái, thương mại dịch vụ, nghỉ dưỡng Thâm Bây</w:t>
            </w:r>
          </w:p>
        </w:tc>
        <w:tc>
          <w:tcPr>
            <w:tcW w:w="3941" w:type="dxa"/>
            <w:shd w:val="clear" w:color="auto" w:fill="auto"/>
            <w:vAlign w:val="center"/>
          </w:tcPr>
          <w:p w14:paraId="0D9AC723" w14:textId="77777777" w:rsidR="00E71864" w:rsidRPr="00C63FB8" w:rsidRDefault="00E71864" w:rsidP="000A79DB">
            <w:pPr>
              <w:widowControl w:val="0"/>
              <w:spacing w:before="120" w:after="0" w:line="340" w:lineRule="exact"/>
              <w:jc w:val="center"/>
            </w:pPr>
            <w:r w:rsidRPr="00C63FB8">
              <w:t>Huyện Định Hóa</w:t>
            </w:r>
          </w:p>
        </w:tc>
      </w:tr>
      <w:tr w:rsidR="00E71864" w:rsidRPr="00C63FB8" w14:paraId="065F1F98" w14:textId="77777777" w:rsidTr="000A79DB">
        <w:trPr>
          <w:trHeight w:val="600"/>
        </w:trPr>
        <w:tc>
          <w:tcPr>
            <w:tcW w:w="846" w:type="dxa"/>
            <w:shd w:val="clear" w:color="auto" w:fill="auto"/>
            <w:noWrap/>
            <w:vAlign w:val="center"/>
          </w:tcPr>
          <w:p w14:paraId="07DF2800" w14:textId="77777777" w:rsidR="00E71864" w:rsidRPr="00C63FB8" w:rsidRDefault="00E71864" w:rsidP="000A79DB">
            <w:pPr>
              <w:widowControl w:val="0"/>
              <w:spacing w:before="120" w:after="0" w:line="340" w:lineRule="exact"/>
              <w:jc w:val="center"/>
            </w:pPr>
            <w:r w:rsidRPr="00C63FB8">
              <w:t>21</w:t>
            </w:r>
          </w:p>
        </w:tc>
        <w:tc>
          <w:tcPr>
            <w:tcW w:w="5386" w:type="dxa"/>
            <w:shd w:val="clear" w:color="auto" w:fill="auto"/>
            <w:vAlign w:val="center"/>
          </w:tcPr>
          <w:p w14:paraId="170E467E" w14:textId="77777777" w:rsidR="00E71864" w:rsidRPr="00C63FB8" w:rsidRDefault="00E71864" w:rsidP="000A79DB">
            <w:pPr>
              <w:widowControl w:val="0"/>
              <w:spacing w:before="120" w:after="0" w:line="340" w:lineRule="exact"/>
              <w:jc w:val="both"/>
            </w:pPr>
            <w:r w:rsidRPr="00C63FB8">
              <w:t>Vùng bảo tồn kết hợp khu du lịch sinh thái và trải nghiệm dưới tán rừng đồi Khà Què</w:t>
            </w:r>
          </w:p>
        </w:tc>
        <w:tc>
          <w:tcPr>
            <w:tcW w:w="3941" w:type="dxa"/>
            <w:shd w:val="clear" w:color="auto" w:fill="auto"/>
            <w:vAlign w:val="center"/>
          </w:tcPr>
          <w:p w14:paraId="19B315FC" w14:textId="77777777" w:rsidR="00E71864" w:rsidRPr="00C63FB8" w:rsidRDefault="00E71864" w:rsidP="000A79DB">
            <w:pPr>
              <w:widowControl w:val="0"/>
              <w:spacing w:before="120" w:after="0" w:line="340" w:lineRule="exact"/>
              <w:jc w:val="center"/>
            </w:pPr>
            <w:r w:rsidRPr="00C63FB8">
              <w:t>Huyện Định Hóa</w:t>
            </w:r>
          </w:p>
        </w:tc>
      </w:tr>
      <w:tr w:rsidR="00E71864" w:rsidRPr="00C63FB8" w14:paraId="47D64DDD" w14:textId="77777777" w:rsidTr="000A79DB">
        <w:trPr>
          <w:trHeight w:val="600"/>
        </w:trPr>
        <w:tc>
          <w:tcPr>
            <w:tcW w:w="846" w:type="dxa"/>
            <w:shd w:val="clear" w:color="auto" w:fill="auto"/>
            <w:noWrap/>
            <w:vAlign w:val="center"/>
          </w:tcPr>
          <w:p w14:paraId="0A4BC2CB" w14:textId="77777777" w:rsidR="00E71864" w:rsidRPr="00C63FB8" w:rsidRDefault="00E71864" w:rsidP="000A79DB">
            <w:pPr>
              <w:widowControl w:val="0"/>
              <w:spacing w:before="120" w:after="0" w:line="340" w:lineRule="exact"/>
              <w:jc w:val="center"/>
            </w:pPr>
            <w:r w:rsidRPr="00C63FB8">
              <w:t>22</w:t>
            </w:r>
          </w:p>
        </w:tc>
        <w:tc>
          <w:tcPr>
            <w:tcW w:w="5386" w:type="dxa"/>
            <w:shd w:val="clear" w:color="auto" w:fill="auto"/>
            <w:vAlign w:val="center"/>
          </w:tcPr>
          <w:p w14:paraId="177C9E8B" w14:textId="77777777" w:rsidR="00E71864" w:rsidRPr="00C63FB8" w:rsidRDefault="00E71864" w:rsidP="000A79DB">
            <w:pPr>
              <w:widowControl w:val="0"/>
              <w:spacing w:before="120" w:after="0" w:line="340" w:lineRule="exact"/>
              <w:jc w:val="both"/>
            </w:pPr>
            <w:r w:rsidRPr="00C63FB8">
              <w:t>Khu du lịch sinh thái Bảo Linh</w:t>
            </w:r>
          </w:p>
        </w:tc>
        <w:tc>
          <w:tcPr>
            <w:tcW w:w="3941" w:type="dxa"/>
            <w:shd w:val="clear" w:color="auto" w:fill="auto"/>
            <w:vAlign w:val="center"/>
          </w:tcPr>
          <w:p w14:paraId="22DB0833" w14:textId="77777777" w:rsidR="00E71864" w:rsidRPr="00C63FB8" w:rsidRDefault="00E71864" w:rsidP="000A79DB">
            <w:pPr>
              <w:widowControl w:val="0"/>
              <w:spacing w:before="120" w:after="0" w:line="340" w:lineRule="exact"/>
              <w:jc w:val="center"/>
            </w:pPr>
            <w:r w:rsidRPr="00C63FB8">
              <w:t>Huyện Định Hóa</w:t>
            </w:r>
          </w:p>
        </w:tc>
      </w:tr>
      <w:tr w:rsidR="00E71864" w:rsidRPr="00C63FB8" w14:paraId="5CDA99C7" w14:textId="77777777" w:rsidTr="000A79DB">
        <w:trPr>
          <w:trHeight w:val="600"/>
        </w:trPr>
        <w:tc>
          <w:tcPr>
            <w:tcW w:w="846" w:type="dxa"/>
            <w:shd w:val="clear" w:color="auto" w:fill="auto"/>
            <w:noWrap/>
            <w:vAlign w:val="center"/>
          </w:tcPr>
          <w:p w14:paraId="0376001D" w14:textId="77777777" w:rsidR="00E71864" w:rsidRPr="00C63FB8" w:rsidRDefault="00E71864" w:rsidP="000A79DB">
            <w:pPr>
              <w:widowControl w:val="0"/>
              <w:spacing w:before="120" w:after="0" w:line="340" w:lineRule="exact"/>
              <w:jc w:val="center"/>
            </w:pPr>
            <w:r w:rsidRPr="00C63FB8">
              <w:t>23</w:t>
            </w:r>
          </w:p>
        </w:tc>
        <w:tc>
          <w:tcPr>
            <w:tcW w:w="5386" w:type="dxa"/>
            <w:shd w:val="clear" w:color="auto" w:fill="auto"/>
            <w:vAlign w:val="center"/>
          </w:tcPr>
          <w:p w14:paraId="60EF106E" w14:textId="77777777" w:rsidR="00E71864" w:rsidRPr="00C63FB8" w:rsidRDefault="00E71864" w:rsidP="000A79DB">
            <w:pPr>
              <w:widowControl w:val="0"/>
              <w:spacing w:before="120" w:after="0" w:line="340" w:lineRule="exact"/>
              <w:jc w:val="both"/>
            </w:pPr>
            <w:r w:rsidRPr="00C63FB8">
              <w:t>Khu đô thị nghỉ dưỡng kết hợp khu sinh thái và dịch vụ hỗn hợp Phượng Hoàng</w:t>
            </w:r>
          </w:p>
        </w:tc>
        <w:tc>
          <w:tcPr>
            <w:tcW w:w="3941" w:type="dxa"/>
            <w:shd w:val="clear" w:color="auto" w:fill="auto"/>
            <w:vAlign w:val="center"/>
          </w:tcPr>
          <w:p w14:paraId="4E563922" w14:textId="77777777" w:rsidR="00E71864" w:rsidRPr="00C63FB8" w:rsidRDefault="00E71864" w:rsidP="000A79DB">
            <w:pPr>
              <w:widowControl w:val="0"/>
              <w:spacing w:before="120" w:after="0" w:line="340" w:lineRule="exact"/>
              <w:jc w:val="center"/>
            </w:pPr>
            <w:r w:rsidRPr="00C63FB8">
              <w:t>Huyện Võ Nhai</w:t>
            </w:r>
          </w:p>
        </w:tc>
      </w:tr>
      <w:tr w:rsidR="00E71864" w:rsidRPr="00C63FB8" w14:paraId="5C44EDA6" w14:textId="77777777" w:rsidTr="000A79DB">
        <w:trPr>
          <w:trHeight w:val="600"/>
        </w:trPr>
        <w:tc>
          <w:tcPr>
            <w:tcW w:w="846" w:type="dxa"/>
            <w:shd w:val="clear" w:color="auto" w:fill="auto"/>
            <w:noWrap/>
            <w:vAlign w:val="center"/>
          </w:tcPr>
          <w:p w14:paraId="494A4B9F" w14:textId="77777777" w:rsidR="00E71864" w:rsidRPr="00C63FB8" w:rsidRDefault="00E71864" w:rsidP="000A79DB">
            <w:pPr>
              <w:widowControl w:val="0"/>
              <w:spacing w:before="120" w:after="0" w:line="340" w:lineRule="exact"/>
              <w:jc w:val="center"/>
            </w:pPr>
            <w:r w:rsidRPr="00C63FB8">
              <w:t>24</w:t>
            </w:r>
          </w:p>
        </w:tc>
        <w:tc>
          <w:tcPr>
            <w:tcW w:w="5386" w:type="dxa"/>
            <w:shd w:val="clear" w:color="auto" w:fill="auto"/>
            <w:vAlign w:val="center"/>
          </w:tcPr>
          <w:p w14:paraId="4243F4EB" w14:textId="77777777" w:rsidR="00E71864" w:rsidRPr="00C63FB8" w:rsidRDefault="00E71864" w:rsidP="000A79DB">
            <w:pPr>
              <w:widowControl w:val="0"/>
              <w:spacing w:before="120" w:after="0" w:line="340" w:lineRule="exact"/>
              <w:jc w:val="both"/>
            </w:pPr>
            <w:r w:rsidRPr="00C63FB8">
              <w:t>Khu đô thị sinh thái Hồ Trại Gạo</w:t>
            </w:r>
          </w:p>
        </w:tc>
        <w:tc>
          <w:tcPr>
            <w:tcW w:w="3941" w:type="dxa"/>
            <w:shd w:val="clear" w:color="auto" w:fill="auto"/>
            <w:vAlign w:val="center"/>
          </w:tcPr>
          <w:p w14:paraId="4417B343" w14:textId="77777777" w:rsidR="00E71864" w:rsidRPr="00C63FB8" w:rsidRDefault="00E71864" w:rsidP="000A79DB">
            <w:pPr>
              <w:widowControl w:val="0"/>
              <w:spacing w:before="120" w:after="0" w:line="340" w:lineRule="exact"/>
              <w:jc w:val="center"/>
            </w:pPr>
            <w:r w:rsidRPr="00C63FB8">
              <w:t>Huyện Phú Bình</w:t>
            </w:r>
          </w:p>
        </w:tc>
      </w:tr>
      <w:tr w:rsidR="00E71864" w:rsidRPr="00C63FB8" w14:paraId="56B3946E" w14:textId="77777777" w:rsidTr="000A79DB">
        <w:trPr>
          <w:trHeight w:val="600"/>
        </w:trPr>
        <w:tc>
          <w:tcPr>
            <w:tcW w:w="846" w:type="dxa"/>
            <w:shd w:val="clear" w:color="auto" w:fill="auto"/>
            <w:noWrap/>
            <w:vAlign w:val="center"/>
          </w:tcPr>
          <w:p w14:paraId="5B5DF11D" w14:textId="77777777" w:rsidR="00E71864" w:rsidRPr="00C63FB8" w:rsidRDefault="00E71864" w:rsidP="000A79DB">
            <w:pPr>
              <w:widowControl w:val="0"/>
              <w:spacing w:before="120" w:after="0" w:line="340" w:lineRule="exact"/>
              <w:jc w:val="center"/>
            </w:pPr>
            <w:r w:rsidRPr="00C63FB8">
              <w:t>25</w:t>
            </w:r>
          </w:p>
        </w:tc>
        <w:tc>
          <w:tcPr>
            <w:tcW w:w="5386" w:type="dxa"/>
            <w:shd w:val="clear" w:color="auto" w:fill="auto"/>
            <w:vAlign w:val="center"/>
          </w:tcPr>
          <w:p w14:paraId="3DF7D062" w14:textId="77777777" w:rsidR="00E71864" w:rsidRPr="00C63FB8" w:rsidRDefault="00E71864" w:rsidP="000A79DB">
            <w:pPr>
              <w:widowControl w:val="0"/>
              <w:spacing w:before="120" w:after="0" w:line="340" w:lineRule="exact"/>
              <w:jc w:val="both"/>
            </w:pPr>
            <w:r w:rsidRPr="00C63FB8">
              <w:t xml:space="preserve">Làng sinh thái Núi Cốc Escape </w:t>
            </w:r>
          </w:p>
        </w:tc>
        <w:tc>
          <w:tcPr>
            <w:tcW w:w="3941" w:type="dxa"/>
            <w:shd w:val="clear" w:color="auto" w:fill="auto"/>
            <w:vAlign w:val="center"/>
          </w:tcPr>
          <w:p w14:paraId="67021A30" w14:textId="77777777" w:rsidR="00E71864" w:rsidRPr="00C63FB8" w:rsidRDefault="00E71864" w:rsidP="000A79DB">
            <w:pPr>
              <w:widowControl w:val="0"/>
              <w:spacing w:before="120" w:after="0" w:line="340" w:lineRule="exact"/>
              <w:jc w:val="center"/>
            </w:pPr>
            <w:r w:rsidRPr="00C63FB8">
              <w:t>TP Phổ Yên</w:t>
            </w:r>
          </w:p>
        </w:tc>
      </w:tr>
      <w:tr w:rsidR="00E71864" w:rsidRPr="00C63FB8" w14:paraId="14C91BAF" w14:textId="77777777" w:rsidTr="000A79DB">
        <w:trPr>
          <w:trHeight w:val="600"/>
        </w:trPr>
        <w:tc>
          <w:tcPr>
            <w:tcW w:w="846" w:type="dxa"/>
            <w:shd w:val="clear" w:color="auto" w:fill="auto"/>
            <w:noWrap/>
            <w:vAlign w:val="center"/>
          </w:tcPr>
          <w:p w14:paraId="42521681" w14:textId="77777777" w:rsidR="00E71864" w:rsidRPr="00C63FB8" w:rsidRDefault="00E71864" w:rsidP="000A79DB">
            <w:pPr>
              <w:widowControl w:val="0"/>
              <w:spacing w:before="120" w:after="0" w:line="340" w:lineRule="exact"/>
              <w:jc w:val="center"/>
            </w:pPr>
            <w:r w:rsidRPr="00C63FB8">
              <w:t>26</w:t>
            </w:r>
          </w:p>
        </w:tc>
        <w:tc>
          <w:tcPr>
            <w:tcW w:w="5386" w:type="dxa"/>
            <w:shd w:val="clear" w:color="auto" w:fill="auto"/>
            <w:vAlign w:val="center"/>
          </w:tcPr>
          <w:p w14:paraId="623624D5" w14:textId="77777777" w:rsidR="00E71864" w:rsidRPr="00C63FB8" w:rsidRDefault="00E71864" w:rsidP="000A79DB">
            <w:pPr>
              <w:widowControl w:val="0"/>
              <w:spacing w:before="120" w:after="0" w:line="340" w:lineRule="exact"/>
              <w:jc w:val="both"/>
            </w:pPr>
            <w:r w:rsidRPr="00C63FB8">
              <w:t>Khu du lịch trải nghiệm Núi Cốc Escape</w:t>
            </w:r>
          </w:p>
        </w:tc>
        <w:tc>
          <w:tcPr>
            <w:tcW w:w="3941" w:type="dxa"/>
            <w:shd w:val="clear" w:color="auto" w:fill="auto"/>
            <w:vAlign w:val="center"/>
          </w:tcPr>
          <w:p w14:paraId="522FF4A4" w14:textId="77777777" w:rsidR="00E71864" w:rsidRPr="00C63FB8" w:rsidRDefault="00E71864" w:rsidP="000A79DB">
            <w:pPr>
              <w:widowControl w:val="0"/>
              <w:spacing w:before="120" w:after="0" w:line="340" w:lineRule="exact"/>
              <w:jc w:val="center"/>
            </w:pPr>
            <w:r w:rsidRPr="00C63FB8">
              <w:t>TP Phổ Yên</w:t>
            </w:r>
          </w:p>
        </w:tc>
      </w:tr>
      <w:tr w:rsidR="00E71864" w:rsidRPr="00C63FB8" w14:paraId="7570EC9B" w14:textId="77777777" w:rsidTr="000A79DB">
        <w:trPr>
          <w:trHeight w:val="900"/>
        </w:trPr>
        <w:tc>
          <w:tcPr>
            <w:tcW w:w="846" w:type="dxa"/>
            <w:shd w:val="clear" w:color="auto" w:fill="auto"/>
            <w:noWrap/>
            <w:vAlign w:val="center"/>
          </w:tcPr>
          <w:p w14:paraId="0237D5D4" w14:textId="77777777" w:rsidR="00E71864" w:rsidRPr="00C63FB8" w:rsidRDefault="00E71864" w:rsidP="000A79DB">
            <w:pPr>
              <w:widowControl w:val="0"/>
              <w:spacing w:before="120" w:after="0" w:line="340" w:lineRule="exact"/>
              <w:jc w:val="center"/>
            </w:pPr>
            <w:r w:rsidRPr="00C63FB8">
              <w:t>27</w:t>
            </w:r>
          </w:p>
        </w:tc>
        <w:tc>
          <w:tcPr>
            <w:tcW w:w="5386" w:type="dxa"/>
            <w:shd w:val="clear" w:color="auto" w:fill="auto"/>
            <w:vAlign w:val="center"/>
          </w:tcPr>
          <w:p w14:paraId="3312E3E8" w14:textId="77777777" w:rsidR="00E71864" w:rsidRPr="00C63FB8" w:rsidRDefault="00E71864" w:rsidP="000A79DB">
            <w:pPr>
              <w:widowControl w:val="0"/>
              <w:spacing w:before="120" w:after="0" w:line="340" w:lineRule="exact"/>
              <w:jc w:val="both"/>
            </w:pPr>
            <w:r w:rsidRPr="00C63FB8">
              <w:t>Trung tâm hội chợ triển lãm, chợ vùng Việt Bắc</w:t>
            </w:r>
          </w:p>
        </w:tc>
        <w:tc>
          <w:tcPr>
            <w:tcW w:w="3941" w:type="dxa"/>
            <w:shd w:val="clear" w:color="auto" w:fill="auto"/>
            <w:vAlign w:val="center"/>
          </w:tcPr>
          <w:p w14:paraId="76BE1678" w14:textId="77777777" w:rsidR="00E71864" w:rsidRPr="00C63FB8" w:rsidRDefault="00E71864" w:rsidP="000A79DB">
            <w:pPr>
              <w:widowControl w:val="0"/>
              <w:spacing w:before="120" w:after="0" w:line="340" w:lineRule="exact"/>
              <w:jc w:val="center"/>
            </w:pPr>
            <w:r w:rsidRPr="00C63FB8">
              <w:t>Thành phố Thái Nguyên</w:t>
            </w:r>
          </w:p>
        </w:tc>
      </w:tr>
      <w:tr w:rsidR="00E71864" w:rsidRPr="00C63FB8" w14:paraId="188FFB8C" w14:textId="77777777" w:rsidTr="000A79DB">
        <w:trPr>
          <w:trHeight w:val="900"/>
        </w:trPr>
        <w:tc>
          <w:tcPr>
            <w:tcW w:w="846" w:type="dxa"/>
            <w:shd w:val="clear" w:color="auto" w:fill="auto"/>
            <w:noWrap/>
            <w:vAlign w:val="center"/>
          </w:tcPr>
          <w:p w14:paraId="0831EF9F" w14:textId="77777777" w:rsidR="00E71864" w:rsidRPr="00C63FB8" w:rsidRDefault="00E71864" w:rsidP="000A79DB">
            <w:pPr>
              <w:widowControl w:val="0"/>
              <w:spacing w:before="120" w:after="0" w:line="340" w:lineRule="exact"/>
              <w:jc w:val="center"/>
            </w:pPr>
            <w:r w:rsidRPr="00C63FB8">
              <w:t>28</w:t>
            </w:r>
          </w:p>
        </w:tc>
        <w:tc>
          <w:tcPr>
            <w:tcW w:w="5386" w:type="dxa"/>
            <w:shd w:val="clear" w:color="auto" w:fill="auto"/>
            <w:vAlign w:val="center"/>
          </w:tcPr>
          <w:p w14:paraId="7EC25D3B" w14:textId="77777777" w:rsidR="00E71864" w:rsidRPr="00C63FB8" w:rsidRDefault="00E71864" w:rsidP="000A79DB">
            <w:pPr>
              <w:widowControl w:val="0"/>
              <w:spacing w:before="120" w:after="0" w:line="340" w:lineRule="exact"/>
              <w:jc w:val="both"/>
            </w:pPr>
            <w:r w:rsidRPr="00C63FB8">
              <w:t>Chợ đầu mối Linh Sơn</w:t>
            </w:r>
          </w:p>
        </w:tc>
        <w:tc>
          <w:tcPr>
            <w:tcW w:w="3941" w:type="dxa"/>
            <w:shd w:val="clear" w:color="auto" w:fill="auto"/>
            <w:vAlign w:val="center"/>
          </w:tcPr>
          <w:p w14:paraId="017FA2AA" w14:textId="77777777" w:rsidR="00E71864" w:rsidRPr="00C63FB8" w:rsidRDefault="00E71864" w:rsidP="000A79DB">
            <w:pPr>
              <w:widowControl w:val="0"/>
              <w:spacing w:before="120" w:after="0" w:line="340" w:lineRule="exact"/>
              <w:jc w:val="center"/>
            </w:pPr>
            <w:r w:rsidRPr="00C63FB8">
              <w:t>Thành phố Thái Nguyên</w:t>
            </w:r>
          </w:p>
        </w:tc>
      </w:tr>
      <w:tr w:rsidR="00E71864" w:rsidRPr="00C63FB8" w14:paraId="5B8A0B45" w14:textId="77777777" w:rsidTr="000A79DB">
        <w:trPr>
          <w:trHeight w:val="900"/>
        </w:trPr>
        <w:tc>
          <w:tcPr>
            <w:tcW w:w="846" w:type="dxa"/>
            <w:shd w:val="clear" w:color="auto" w:fill="auto"/>
            <w:noWrap/>
            <w:vAlign w:val="center"/>
          </w:tcPr>
          <w:p w14:paraId="66B1EEA5" w14:textId="77777777" w:rsidR="00E71864" w:rsidRPr="00C63FB8" w:rsidRDefault="00E71864" w:rsidP="000A79DB">
            <w:pPr>
              <w:widowControl w:val="0"/>
              <w:spacing w:before="120" w:after="0" w:line="340" w:lineRule="exact"/>
              <w:jc w:val="center"/>
            </w:pPr>
            <w:r w:rsidRPr="00C63FB8">
              <w:t>29</w:t>
            </w:r>
          </w:p>
        </w:tc>
        <w:tc>
          <w:tcPr>
            <w:tcW w:w="5386" w:type="dxa"/>
            <w:shd w:val="clear" w:color="auto" w:fill="auto"/>
            <w:vAlign w:val="center"/>
          </w:tcPr>
          <w:p w14:paraId="531D0B8A" w14:textId="77777777" w:rsidR="00E71864" w:rsidRPr="00C63FB8" w:rsidRDefault="00E71864" w:rsidP="000A79DB">
            <w:pPr>
              <w:widowControl w:val="0"/>
              <w:spacing w:before="120" w:after="0" w:line="340" w:lineRule="exact"/>
              <w:jc w:val="both"/>
            </w:pPr>
            <w:r w:rsidRPr="00C63FB8">
              <w:t>Chợ đầu mối Điềm Thụy</w:t>
            </w:r>
          </w:p>
        </w:tc>
        <w:tc>
          <w:tcPr>
            <w:tcW w:w="3941" w:type="dxa"/>
            <w:shd w:val="clear" w:color="auto" w:fill="auto"/>
            <w:vAlign w:val="center"/>
          </w:tcPr>
          <w:p w14:paraId="1C509C54" w14:textId="77777777" w:rsidR="00E71864" w:rsidRPr="00C63FB8" w:rsidRDefault="00E71864" w:rsidP="000A79DB">
            <w:pPr>
              <w:widowControl w:val="0"/>
              <w:spacing w:before="120" w:after="0" w:line="340" w:lineRule="exact"/>
              <w:jc w:val="center"/>
            </w:pPr>
            <w:r w:rsidRPr="00C63FB8">
              <w:t>Huyện Phú Bình</w:t>
            </w:r>
          </w:p>
        </w:tc>
      </w:tr>
      <w:tr w:rsidR="00E71864" w:rsidRPr="00C63FB8" w14:paraId="471E41DC" w14:textId="77777777" w:rsidTr="000A79DB">
        <w:trPr>
          <w:trHeight w:val="577"/>
        </w:trPr>
        <w:tc>
          <w:tcPr>
            <w:tcW w:w="846" w:type="dxa"/>
            <w:shd w:val="clear" w:color="auto" w:fill="auto"/>
            <w:noWrap/>
            <w:vAlign w:val="center"/>
            <w:hideMark/>
          </w:tcPr>
          <w:p w14:paraId="59DF3E37" w14:textId="77777777" w:rsidR="00E71864" w:rsidRPr="00C63FB8" w:rsidRDefault="00E71864" w:rsidP="000A79DB">
            <w:pPr>
              <w:widowControl w:val="0"/>
              <w:spacing w:before="120" w:after="0" w:line="340" w:lineRule="exact"/>
              <w:jc w:val="center"/>
              <w:rPr>
                <w:b/>
              </w:rPr>
            </w:pPr>
            <w:r w:rsidRPr="00C63FB8">
              <w:rPr>
                <w:b/>
              </w:rPr>
              <w:t>IV</w:t>
            </w:r>
          </w:p>
        </w:tc>
        <w:tc>
          <w:tcPr>
            <w:tcW w:w="5386" w:type="dxa"/>
            <w:shd w:val="clear" w:color="auto" w:fill="auto"/>
            <w:vAlign w:val="center"/>
            <w:hideMark/>
          </w:tcPr>
          <w:p w14:paraId="6462B040" w14:textId="77777777" w:rsidR="00E71864" w:rsidRPr="00C63FB8" w:rsidRDefault="00E71864" w:rsidP="000A79DB">
            <w:pPr>
              <w:widowControl w:val="0"/>
              <w:spacing w:before="120" w:after="0" w:line="340" w:lineRule="exact"/>
              <w:jc w:val="both"/>
              <w:rPr>
                <w:b/>
              </w:rPr>
            </w:pPr>
            <w:r w:rsidRPr="00C63FB8">
              <w:rPr>
                <w:b/>
              </w:rPr>
              <w:t>NÔNG NGHIỆP</w:t>
            </w:r>
          </w:p>
        </w:tc>
        <w:tc>
          <w:tcPr>
            <w:tcW w:w="3941" w:type="dxa"/>
            <w:shd w:val="clear" w:color="auto" w:fill="auto"/>
            <w:vAlign w:val="center"/>
            <w:hideMark/>
          </w:tcPr>
          <w:p w14:paraId="39107326" w14:textId="77777777" w:rsidR="00E71864" w:rsidRPr="00C63FB8" w:rsidRDefault="00E71864" w:rsidP="000A79DB">
            <w:pPr>
              <w:widowControl w:val="0"/>
              <w:spacing w:before="120" w:after="0" w:line="340" w:lineRule="exact"/>
              <w:jc w:val="center"/>
            </w:pPr>
          </w:p>
        </w:tc>
      </w:tr>
      <w:tr w:rsidR="00E71864" w:rsidRPr="00C63FB8" w14:paraId="35BC97B2" w14:textId="77777777" w:rsidTr="000A79DB">
        <w:trPr>
          <w:trHeight w:val="1005"/>
        </w:trPr>
        <w:tc>
          <w:tcPr>
            <w:tcW w:w="846" w:type="dxa"/>
            <w:shd w:val="clear" w:color="auto" w:fill="auto"/>
            <w:noWrap/>
            <w:vAlign w:val="center"/>
            <w:hideMark/>
          </w:tcPr>
          <w:p w14:paraId="6ED17294" w14:textId="77777777" w:rsidR="00E71864" w:rsidRPr="00C63FB8" w:rsidRDefault="00E71864" w:rsidP="000A79DB">
            <w:pPr>
              <w:widowControl w:val="0"/>
              <w:spacing w:before="120" w:after="0" w:line="340" w:lineRule="exact"/>
              <w:jc w:val="center"/>
            </w:pPr>
            <w:r w:rsidRPr="00C63FB8">
              <w:lastRenderedPageBreak/>
              <w:t>1</w:t>
            </w:r>
          </w:p>
        </w:tc>
        <w:tc>
          <w:tcPr>
            <w:tcW w:w="5386" w:type="dxa"/>
            <w:shd w:val="clear" w:color="auto" w:fill="auto"/>
            <w:vAlign w:val="center"/>
          </w:tcPr>
          <w:p w14:paraId="742599EA" w14:textId="77777777" w:rsidR="00E71864" w:rsidRPr="00C63FB8" w:rsidRDefault="00E71864" w:rsidP="000A79DB">
            <w:pPr>
              <w:widowControl w:val="0"/>
              <w:spacing w:before="120" w:after="0" w:line="340" w:lineRule="exact"/>
              <w:jc w:val="both"/>
            </w:pPr>
            <w:r w:rsidRPr="00C63FB8">
              <w:t>Khu nông nghiệp công nghệ cao tại xã Phú Lý, xã Yên Đổ, xã Yên Trạch, huyện Phú Lương</w:t>
            </w:r>
          </w:p>
        </w:tc>
        <w:tc>
          <w:tcPr>
            <w:tcW w:w="3941" w:type="dxa"/>
            <w:shd w:val="clear" w:color="auto" w:fill="auto"/>
            <w:vAlign w:val="center"/>
          </w:tcPr>
          <w:p w14:paraId="618E937A" w14:textId="77777777" w:rsidR="00E71864" w:rsidRPr="00C63FB8" w:rsidRDefault="00E71864" w:rsidP="000A79DB">
            <w:pPr>
              <w:widowControl w:val="0"/>
              <w:spacing w:before="120" w:after="0" w:line="340" w:lineRule="exact"/>
              <w:jc w:val="center"/>
            </w:pPr>
            <w:r w:rsidRPr="00C63FB8">
              <w:t>Huyện Phú Lương</w:t>
            </w:r>
          </w:p>
        </w:tc>
      </w:tr>
      <w:tr w:rsidR="00E71864" w:rsidRPr="00C63FB8" w14:paraId="71F2FDE7" w14:textId="77777777" w:rsidTr="000A79DB">
        <w:trPr>
          <w:trHeight w:val="1005"/>
        </w:trPr>
        <w:tc>
          <w:tcPr>
            <w:tcW w:w="846" w:type="dxa"/>
            <w:shd w:val="clear" w:color="auto" w:fill="auto"/>
            <w:noWrap/>
            <w:vAlign w:val="center"/>
          </w:tcPr>
          <w:p w14:paraId="1F14627B" w14:textId="77777777" w:rsidR="00E71864" w:rsidRPr="00C63FB8" w:rsidRDefault="00E71864" w:rsidP="000A79DB">
            <w:pPr>
              <w:widowControl w:val="0"/>
              <w:spacing w:before="120" w:after="0" w:line="340" w:lineRule="exact"/>
              <w:jc w:val="center"/>
            </w:pPr>
            <w:r w:rsidRPr="00C63FB8">
              <w:t>2</w:t>
            </w:r>
          </w:p>
        </w:tc>
        <w:tc>
          <w:tcPr>
            <w:tcW w:w="5386" w:type="dxa"/>
            <w:shd w:val="clear" w:color="auto" w:fill="auto"/>
            <w:vAlign w:val="center"/>
          </w:tcPr>
          <w:p w14:paraId="6C12C1DA" w14:textId="77777777" w:rsidR="00E71864" w:rsidRPr="00C63FB8" w:rsidRDefault="00E71864" w:rsidP="000A79DB">
            <w:pPr>
              <w:widowControl w:val="0"/>
              <w:spacing w:before="120" w:after="0" w:line="340" w:lineRule="exact"/>
              <w:jc w:val="both"/>
            </w:pPr>
            <w:r w:rsidRPr="00C63FB8">
              <w:t>Dự án Trang trại nuôi lợn, gà công nghệ cao</w:t>
            </w:r>
          </w:p>
        </w:tc>
        <w:tc>
          <w:tcPr>
            <w:tcW w:w="3941" w:type="dxa"/>
            <w:shd w:val="clear" w:color="auto" w:fill="auto"/>
            <w:vAlign w:val="center"/>
          </w:tcPr>
          <w:p w14:paraId="26A3B8BD" w14:textId="77777777" w:rsidR="00E71864" w:rsidRPr="00C63FB8" w:rsidRDefault="00E71864" w:rsidP="000A79DB">
            <w:pPr>
              <w:widowControl w:val="0"/>
              <w:spacing w:before="120" w:after="0" w:line="340" w:lineRule="exact"/>
              <w:jc w:val="center"/>
            </w:pPr>
            <w:r w:rsidRPr="00C63FB8">
              <w:t>Xã Yên Ninh, huyện Phú Lương</w:t>
            </w:r>
          </w:p>
        </w:tc>
      </w:tr>
      <w:tr w:rsidR="00E71864" w:rsidRPr="00C63FB8" w14:paraId="53CD4682" w14:textId="77777777" w:rsidTr="000A79DB">
        <w:trPr>
          <w:trHeight w:val="600"/>
        </w:trPr>
        <w:tc>
          <w:tcPr>
            <w:tcW w:w="846" w:type="dxa"/>
            <w:shd w:val="clear" w:color="auto" w:fill="auto"/>
            <w:noWrap/>
            <w:vAlign w:val="center"/>
          </w:tcPr>
          <w:p w14:paraId="12037F8E" w14:textId="77777777" w:rsidR="00E71864" w:rsidRPr="00C63FB8" w:rsidRDefault="00E71864" w:rsidP="000A79DB">
            <w:pPr>
              <w:widowControl w:val="0"/>
              <w:spacing w:before="120" w:after="0" w:line="340" w:lineRule="exact"/>
              <w:jc w:val="center"/>
            </w:pPr>
            <w:r w:rsidRPr="00C63FB8">
              <w:t>3</w:t>
            </w:r>
          </w:p>
        </w:tc>
        <w:tc>
          <w:tcPr>
            <w:tcW w:w="5386" w:type="dxa"/>
            <w:shd w:val="clear" w:color="auto" w:fill="auto"/>
            <w:vAlign w:val="center"/>
          </w:tcPr>
          <w:p w14:paraId="2B412F26" w14:textId="77777777" w:rsidR="00E71864" w:rsidRPr="00C63FB8" w:rsidRDefault="00E71864" w:rsidP="000A79DB">
            <w:pPr>
              <w:widowControl w:val="0"/>
              <w:spacing w:before="120" w:after="0" w:line="340" w:lineRule="exact"/>
              <w:jc w:val="both"/>
            </w:pPr>
            <w:r w:rsidRPr="00C63FB8">
              <w:t>Khu sản xuất dược liệu kết hợp du lịch sinh thái</w:t>
            </w:r>
          </w:p>
        </w:tc>
        <w:tc>
          <w:tcPr>
            <w:tcW w:w="3941" w:type="dxa"/>
            <w:shd w:val="clear" w:color="auto" w:fill="auto"/>
            <w:vAlign w:val="center"/>
          </w:tcPr>
          <w:p w14:paraId="7EBA7FFF" w14:textId="77777777" w:rsidR="00E71864" w:rsidRPr="00C63FB8" w:rsidRDefault="00E71864" w:rsidP="000A79DB">
            <w:pPr>
              <w:widowControl w:val="0"/>
              <w:spacing w:before="120" w:after="0" w:line="340" w:lineRule="exact"/>
              <w:jc w:val="center"/>
            </w:pPr>
            <w:r w:rsidRPr="00C63FB8">
              <w:t>Xã Tràng Xá, huyện Võ Nhai</w:t>
            </w:r>
          </w:p>
        </w:tc>
      </w:tr>
      <w:tr w:rsidR="00E71864" w:rsidRPr="00C63FB8" w14:paraId="4DB36B3A" w14:textId="77777777" w:rsidTr="000A79DB">
        <w:trPr>
          <w:trHeight w:val="600"/>
        </w:trPr>
        <w:tc>
          <w:tcPr>
            <w:tcW w:w="846" w:type="dxa"/>
            <w:shd w:val="clear" w:color="auto" w:fill="auto"/>
            <w:noWrap/>
            <w:vAlign w:val="center"/>
          </w:tcPr>
          <w:p w14:paraId="0516C039" w14:textId="77777777" w:rsidR="00E71864" w:rsidRPr="00C63FB8" w:rsidRDefault="00E71864" w:rsidP="000A79DB">
            <w:pPr>
              <w:widowControl w:val="0"/>
              <w:spacing w:before="120" w:after="0" w:line="340" w:lineRule="exact"/>
              <w:jc w:val="center"/>
            </w:pPr>
            <w:r w:rsidRPr="00C63FB8">
              <w:t>4</w:t>
            </w:r>
          </w:p>
        </w:tc>
        <w:tc>
          <w:tcPr>
            <w:tcW w:w="5386" w:type="dxa"/>
            <w:shd w:val="clear" w:color="auto" w:fill="auto"/>
            <w:vAlign w:val="center"/>
          </w:tcPr>
          <w:p w14:paraId="54D8F9C3" w14:textId="77777777" w:rsidR="00E71864" w:rsidRPr="00C63FB8" w:rsidRDefault="00E71864" w:rsidP="000A79DB">
            <w:pPr>
              <w:widowControl w:val="0"/>
              <w:spacing w:before="120" w:after="0" w:line="340" w:lineRule="exact"/>
              <w:jc w:val="both"/>
            </w:pPr>
            <w:r w:rsidRPr="00C63FB8">
              <w:t>Dự án Khu chăn nuôi lợn, gà công nghệ cao kết hợp sản xuất phân vi sinh và trồng cây nông nghiệp, lâm nghiệp tập trung</w:t>
            </w:r>
          </w:p>
        </w:tc>
        <w:tc>
          <w:tcPr>
            <w:tcW w:w="3941" w:type="dxa"/>
            <w:shd w:val="clear" w:color="auto" w:fill="auto"/>
            <w:vAlign w:val="center"/>
          </w:tcPr>
          <w:p w14:paraId="22F28A61" w14:textId="77777777" w:rsidR="00E71864" w:rsidRPr="00C63FB8" w:rsidRDefault="00E71864" w:rsidP="000A79DB">
            <w:pPr>
              <w:widowControl w:val="0"/>
              <w:spacing w:before="120" w:after="0" w:line="340" w:lineRule="exact"/>
              <w:jc w:val="center"/>
              <w:rPr>
                <w:lang w:val="fr-FR"/>
              </w:rPr>
            </w:pPr>
            <w:r w:rsidRPr="00C63FB8">
              <w:rPr>
                <w:lang w:val="fr-FR"/>
              </w:rPr>
              <w:t>Xã La Hiên, huyện Võ Nhai</w:t>
            </w:r>
          </w:p>
        </w:tc>
      </w:tr>
      <w:tr w:rsidR="00E71864" w:rsidRPr="00C63FB8" w14:paraId="682CC1CC" w14:textId="77777777" w:rsidTr="000A79DB">
        <w:trPr>
          <w:trHeight w:val="600"/>
        </w:trPr>
        <w:tc>
          <w:tcPr>
            <w:tcW w:w="846" w:type="dxa"/>
            <w:shd w:val="clear" w:color="auto" w:fill="auto"/>
            <w:noWrap/>
            <w:vAlign w:val="center"/>
          </w:tcPr>
          <w:p w14:paraId="77256E8D" w14:textId="77777777" w:rsidR="00E71864" w:rsidRPr="00C63FB8" w:rsidRDefault="00E71864" w:rsidP="000A79DB">
            <w:pPr>
              <w:widowControl w:val="0"/>
              <w:spacing w:before="120" w:after="0" w:line="340" w:lineRule="exact"/>
              <w:jc w:val="center"/>
            </w:pPr>
            <w:r w:rsidRPr="00C63FB8">
              <w:t>5</w:t>
            </w:r>
          </w:p>
        </w:tc>
        <w:tc>
          <w:tcPr>
            <w:tcW w:w="5386" w:type="dxa"/>
            <w:shd w:val="clear" w:color="auto" w:fill="auto"/>
            <w:vAlign w:val="center"/>
          </w:tcPr>
          <w:p w14:paraId="720F194C" w14:textId="77777777" w:rsidR="00E71864" w:rsidRPr="00C63FB8" w:rsidRDefault="00E71864" w:rsidP="000A79DB">
            <w:pPr>
              <w:widowControl w:val="0"/>
              <w:spacing w:before="120" w:after="0" w:line="340" w:lineRule="exact"/>
              <w:jc w:val="both"/>
            </w:pPr>
            <w:r w:rsidRPr="00C63FB8">
              <w:t>Vùng sản xuất nông nghiệp công nghệ cao gắn với bảo tồn dược liệu và dịch vụ du lịch cộng đồng xóm Là Đông</w:t>
            </w:r>
          </w:p>
        </w:tc>
        <w:tc>
          <w:tcPr>
            <w:tcW w:w="3941" w:type="dxa"/>
            <w:shd w:val="clear" w:color="auto" w:fill="auto"/>
            <w:vAlign w:val="center"/>
          </w:tcPr>
          <w:p w14:paraId="484A5F09" w14:textId="77777777" w:rsidR="00E71864" w:rsidRPr="00C63FB8" w:rsidRDefault="00E71864" w:rsidP="000A79DB">
            <w:pPr>
              <w:widowControl w:val="0"/>
              <w:spacing w:before="120" w:after="0" w:line="340" w:lineRule="exact"/>
              <w:jc w:val="center"/>
            </w:pPr>
            <w:r w:rsidRPr="00C63FB8">
              <w:t>Xã Tràng Xá, huyện Võ Nhai</w:t>
            </w:r>
          </w:p>
        </w:tc>
      </w:tr>
      <w:tr w:rsidR="00E71864" w:rsidRPr="00C63FB8" w14:paraId="259D7D1F" w14:textId="77777777" w:rsidTr="000A79DB">
        <w:trPr>
          <w:trHeight w:val="600"/>
        </w:trPr>
        <w:tc>
          <w:tcPr>
            <w:tcW w:w="846" w:type="dxa"/>
            <w:shd w:val="clear" w:color="auto" w:fill="auto"/>
            <w:noWrap/>
            <w:vAlign w:val="center"/>
          </w:tcPr>
          <w:p w14:paraId="18138DAC" w14:textId="77777777" w:rsidR="00E71864" w:rsidRPr="00C63FB8" w:rsidRDefault="00E71864" w:rsidP="000A79DB">
            <w:pPr>
              <w:widowControl w:val="0"/>
              <w:spacing w:before="120" w:after="0" w:line="340" w:lineRule="exact"/>
              <w:jc w:val="center"/>
            </w:pPr>
            <w:r w:rsidRPr="00C63FB8">
              <w:t>6</w:t>
            </w:r>
          </w:p>
        </w:tc>
        <w:tc>
          <w:tcPr>
            <w:tcW w:w="5386" w:type="dxa"/>
            <w:shd w:val="clear" w:color="auto" w:fill="auto"/>
            <w:vAlign w:val="center"/>
          </w:tcPr>
          <w:p w14:paraId="412EBBCD" w14:textId="77777777" w:rsidR="00E71864" w:rsidRPr="00C63FB8" w:rsidRDefault="00E71864" w:rsidP="000A79DB">
            <w:pPr>
              <w:widowControl w:val="0"/>
              <w:spacing w:before="120" w:after="0" w:line="340" w:lineRule="exact"/>
              <w:jc w:val="both"/>
            </w:pPr>
            <w:r w:rsidRPr="00C63FB8">
              <w:t>Tổ hợp Chăn nuôi công nghệ cao</w:t>
            </w:r>
          </w:p>
        </w:tc>
        <w:tc>
          <w:tcPr>
            <w:tcW w:w="3941" w:type="dxa"/>
            <w:shd w:val="clear" w:color="auto" w:fill="auto"/>
            <w:vAlign w:val="center"/>
          </w:tcPr>
          <w:p w14:paraId="38E789C8" w14:textId="77777777" w:rsidR="00E71864" w:rsidRPr="00C63FB8" w:rsidRDefault="00E71864" w:rsidP="000A79DB">
            <w:pPr>
              <w:widowControl w:val="0"/>
              <w:spacing w:before="120" w:after="0" w:line="340" w:lineRule="exact"/>
              <w:jc w:val="center"/>
            </w:pPr>
            <w:r w:rsidRPr="00C63FB8">
              <w:t>Huyện Định Hóa</w:t>
            </w:r>
          </w:p>
        </w:tc>
      </w:tr>
      <w:tr w:rsidR="00E71864" w:rsidRPr="00C63FB8" w14:paraId="3828F47F" w14:textId="77777777" w:rsidTr="000A79DB">
        <w:trPr>
          <w:trHeight w:val="600"/>
        </w:trPr>
        <w:tc>
          <w:tcPr>
            <w:tcW w:w="846" w:type="dxa"/>
            <w:shd w:val="clear" w:color="auto" w:fill="auto"/>
            <w:noWrap/>
            <w:vAlign w:val="center"/>
          </w:tcPr>
          <w:p w14:paraId="25D5E255" w14:textId="77777777" w:rsidR="00E71864" w:rsidRPr="00C63FB8" w:rsidRDefault="00E71864" w:rsidP="000A79DB">
            <w:pPr>
              <w:widowControl w:val="0"/>
              <w:spacing w:before="120" w:after="0" w:line="340" w:lineRule="exact"/>
              <w:jc w:val="center"/>
            </w:pPr>
            <w:r w:rsidRPr="00C63FB8">
              <w:t>7</w:t>
            </w:r>
          </w:p>
        </w:tc>
        <w:tc>
          <w:tcPr>
            <w:tcW w:w="5386" w:type="dxa"/>
            <w:shd w:val="clear" w:color="auto" w:fill="auto"/>
            <w:vAlign w:val="center"/>
          </w:tcPr>
          <w:p w14:paraId="1958A914" w14:textId="77777777" w:rsidR="00E71864" w:rsidRPr="00C63FB8" w:rsidRDefault="00E71864" w:rsidP="000A79DB">
            <w:pPr>
              <w:widowControl w:val="0"/>
              <w:spacing w:before="120" w:after="0" w:line="340" w:lineRule="exact"/>
              <w:jc w:val="both"/>
            </w:pPr>
            <w:r w:rsidRPr="00C63FB8">
              <w:t>Chuỗi sản xuất Nông nghiệp ứng dụng Công nghệ cao</w:t>
            </w:r>
          </w:p>
        </w:tc>
        <w:tc>
          <w:tcPr>
            <w:tcW w:w="3941" w:type="dxa"/>
            <w:shd w:val="clear" w:color="auto" w:fill="auto"/>
            <w:vAlign w:val="center"/>
          </w:tcPr>
          <w:p w14:paraId="795B21B4" w14:textId="77777777" w:rsidR="00E71864" w:rsidRPr="00C63FB8" w:rsidRDefault="00E71864" w:rsidP="000A79DB">
            <w:pPr>
              <w:widowControl w:val="0"/>
              <w:spacing w:before="120" w:after="0" w:line="340" w:lineRule="exact"/>
              <w:jc w:val="center"/>
            </w:pPr>
            <w:r w:rsidRPr="00C63FB8">
              <w:t>Xã Mỹ Yên, Văn Yên, Lục Ba, huyện Đại Từ</w:t>
            </w:r>
          </w:p>
        </w:tc>
      </w:tr>
      <w:tr w:rsidR="00E71864" w:rsidRPr="00C63FB8" w14:paraId="1DB18AAA" w14:textId="77777777" w:rsidTr="000A79DB">
        <w:trPr>
          <w:trHeight w:val="600"/>
        </w:trPr>
        <w:tc>
          <w:tcPr>
            <w:tcW w:w="846" w:type="dxa"/>
            <w:shd w:val="clear" w:color="auto" w:fill="auto"/>
            <w:noWrap/>
            <w:vAlign w:val="center"/>
          </w:tcPr>
          <w:p w14:paraId="16387A97" w14:textId="77777777" w:rsidR="00E71864" w:rsidRPr="00C63FB8" w:rsidRDefault="00E71864" w:rsidP="000A79DB">
            <w:pPr>
              <w:widowControl w:val="0"/>
              <w:spacing w:before="120" w:after="0" w:line="340" w:lineRule="exact"/>
              <w:jc w:val="center"/>
            </w:pPr>
            <w:r w:rsidRPr="00C63FB8">
              <w:t>8</w:t>
            </w:r>
          </w:p>
        </w:tc>
        <w:tc>
          <w:tcPr>
            <w:tcW w:w="5386" w:type="dxa"/>
            <w:shd w:val="clear" w:color="auto" w:fill="auto"/>
            <w:vAlign w:val="center"/>
          </w:tcPr>
          <w:p w14:paraId="0FC3AD27" w14:textId="77777777" w:rsidR="00E71864" w:rsidRPr="00C63FB8" w:rsidRDefault="00E71864" w:rsidP="000A79DB">
            <w:pPr>
              <w:widowControl w:val="0"/>
              <w:spacing w:before="120" w:after="0" w:line="340" w:lineRule="exact"/>
              <w:jc w:val="both"/>
            </w:pPr>
            <w:r w:rsidRPr="00C63FB8">
              <w:t>Tổ hợp chăn nuôi và chế biến nông sản tập trung, huyện Đại Từ</w:t>
            </w:r>
          </w:p>
        </w:tc>
        <w:tc>
          <w:tcPr>
            <w:tcW w:w="3941" w:type="dxa"/>
            <w:shd w:val="clear" w:color="auto" w:fill="auto"/>
            <w:vAlign w:val="center"/>
          </w:tcPr>
          <w:p w14:paraId="60D670C8" w14:textId="77777777" w:rsidR="00E71864" w:rsidRPr="00C63FB8" w:rsidRDefault="00E71864" w:rsidP="000A79DB">
            <w:pPr>
              <w:widowControl w:val="0"/>
              <w:spacing w:before="120" w:after="0" w:line="340" w:lineRule="exact"/>
              <w:jc w:val="center"/>
            </w:pPr>
            <w:r w:rsidRPr="00C63FB8">
              <w:t>Huyện Đại Từ</w:t>
            </w:r>
          </w:p>
        </w:tc>
      </w:tr>
      <w:tr w:rsidR="00E71864" w:rsidRPr="00C63FB8" w14:paraId="139CA4AE" w14:textId="77777777" w:rsidTr="000A79DB">
        <w:trPr>
          <w:trHeight w:val="600"/>
        </w:trPr>
        <w:tc>
          <w:tcPr>
            <w:tcW w:w="846" w:type="dxa"/>
            <w:shd w:val="clear" w:color="auto" w:fill="auto"/>
            <w:noWrap/>
            <w:vAlign w:val="center"/>
          </w:tcPr>
          <w:p w14:paraId="3F2165B6" w14:textId="77777777" w:rsidR="00E71864" w:rsidRPr="00C63FB8" w:rsidRDefault="00E71864" w:rsidP="000A79DB">
            <w:pPr>
              <w:widowControl w:val="0"/>
              <w:spacing w:before="120" w:after="0" w:line="340" w:lineRule="exact"/>
              <w:jc w:val="center"/>
            </w:pPr>
            <w:r w:rsidRPr="00C63FB8">
              <w:t>9</w:t>
            </w:r>
          </w:p>
        </w:tc>
        <w:tc>
          <w:tcPr>
            <w:tcW w:w="5386" w:type="dxa"/>
            <w:shd w:val="clear" w:color="auto" w:fill="auto"/>
            <w:vAlign w:val="center"/>
          </w:tcPr>
          <w:p w14:paraId="7F47DBAB" w14:textId="77777777" w:rsidR="00E71864" w:rsidRPr="00C63FB8" w:rsidRDefault="00E71864" w:rsidP="000A79DB">
            <w:pPr>
              <w:widowControl w:val="0"/>
              <w:spacing w:before="120" w:after="0" w:line="340" w:lineRule="exact"/>
              <w:jc w:val="both"/>
            </w:pPr>
            <w:r w:rsidRPr="00C63FB8">
              <w:t>Khu sản xuất nông nghiệp ứng dụng công nghệ cao</w:t>
            </w:r>
          </w:p>
        </w:tc>
        <w:tc>
          <w:tcPr>
            <w:tcW w:w="3941" w:type="dxa"/>
            <w:shd w:val="clear" w:color="auto" w:fill="auto"/>
            <w:vAlign w:val="center"/>
          </w:tcPr>
          <w:p w14:paraId="02C32630" w14:textId="77777777" w:rsidR="00E71864" w:rsidRPr="00C63FB8" w:rsidRDefault="00E71864" w:rsidP="000A79DB">
            <w:pPr>
              <w:widowControl w:val="0"/>
              <w:spacing w:before="120" w:after="0" w:line="340" w:lineRule="exact"/>
              <w:jc w:val="center"/>
            </w:pPr>
            <w:r w:rsidRPr="00C63FB8">
              <w:t>Huyện Đại Từ</w:t>
            </w:r>
          </w:p>
        </w:tc>
      </w:tr>
      <w:tr w:rsidR="00E71864" w:rsidRPr="00C63FB8" w14:paraId="449569CD" w14:textId="77777777" w:rsidTr="000A79DB">
        <w:trPr>
          <w:trHeight w:val="600"/>
        </w:trPr>
        <w:tc>
          <w:tcPr>
            <w:tcW w:w="846" w:type="dxa"/>
            <w:shd w:val="clear" w:color="auto" w:fill="auto"/>
            <w:noWrap/>
            <w:vAlign w:val="center"/>
          </w:tcPr>
          <w:p w14:paraId="7B666540" w14:textId="77777777" w:rsidR="00E71864" w:rsidRPr="00C63FB8" w:rsidRDefault="00E71864" w:rsidP="000A79DB">
            <w:pPr>
              <w:widowControl w:val="0"/>
              <w:spacing w:before="120" w:after="0" w:line="340" w:lineRule="exact"/>
              <w:jc w:val="center"/>
            </w:pPr>
            <w:r w:rsidRPr="00C63FB8">
              <w:t>10</w:t>
            </w:r>
          </w:p>
        </w:tc>
        <w:tc>
          <w:tcPr>
            <w:tcW w:w="5386" w:type="dxa"/>
            <w:shd w:val="clear" w:color="auto" w:fill="auto"/>
            <w:vAlign w:val="center"/>
          </w:tcPr>
          <w:p w14:paraId="22474861" w14:textId="77777777" w:rsidR="00E71864" w:rsidRPr="00C63FB8" w:rsidRDefault="00E71864" w:rsidP="000A79DB">
            <w:pPr>
              <w:widowControl w:val="0"/>
              <w:spacing w:before="120" w:after="0" w:line="340" w:lineRule="exact"/>
              <w:jc w:val="both"/>
            </w:pPr>
            <w:r w:rsidRPr="00C63FB8">
              <w:t>Dự án sản xuất nông nghiệp công nghệ cao tại xã Tân Đức</w:t>
            </w:r>
          </w:p>
        </w:tc>
        <w:tc>
          <w:tcPr>
            <w:tcW w:w="3941" w:type="dxa"/>
            <w:shd w:val="clear" w:color="auto" w:fill="auto"/>
            <w:vAlign w:val="center"/>
          </w:tcPr>
          <w:p w14:paraId="23B07C18" w14:textId="77777777" w:rsidR="00E71864" w:rsidRPr="00C63FB8" w:rsidRDefault="00E71864" w:rsidP="000A79DB">
            <w:pPr>
              <w:widowControl w:val="0"/>
              <w:spacing w:before="120" w:after="0" w:line="340" w:lineRule="exact"/>
              <w:jc w:val="center"/>
            </w:pPr>
            <w:r w:rsidRPr="00C63FB8">
              <w:t>Huyện Phú Bình</w:t>
            </w:r>
          </w:p>
        </w:tc>
      </w:tr>
      <w:tr w:rsidR="00E71864" w:rsidRPr="00C63FB8" w14:paraId="19A3214F" w14:textId="77777777" w:rsidTr="000A79DB">
        <w:trPr>
          <w:trHeight w:val="600"/>
        </w:trPr>
        <w:tc>
          <w:tcPr>
            <w:tcW w:w="846" w:type="dxa"/>
            <w:shd w:val="clear" w:color="auto" w:fill="auto"/>
            <w:noWrap/>
            <w:vAlign w:val="center"/>
          </w:tcPr>
          <w:p w14:paraId="3308C972" w14:textId="77777777" w:rsidR="00E71864" w:rsidRPr="00C63FB8" w:rsidRDefault="00E71864" w:rsidP="000A79DB">
            <w:pPr>
              <w:widowControl w:val="0"/>
              <w:spacing w:before="120" w:after="0" w:line="340" w:lineRule="exact"/>
              <w:jc w:val="center"/>
            </w:pPr>
            <w:r w:rsidRPr="00C63FB8">
              <w:t>11</w:t>
            </w:r>
          </w:p>
        </w:tc>
        <w:tc>
          <w:tcPr>
            <w:tcW w:w="5386" w:type="dxa"/>
            <w:shd w:val="clear" w:color="auto" w:fill="auto"/>
            <w:vAlign w:val="center"/>
          </w:tcPr>
          <w:p w14:paraId="7324EA6F" w14:textId="77777777" w:rsidR="00E71864" w:rsidRPr="00C63FB8" w:rsidRDefault="00E71864" w:rsidP="000A79DB">
            <w:pPr>
              <w:widowControl w:val="0"/>
              <w:spacing w:before="120" w:after="0" w:line="340" w:lineRule="exact"/>
              <w:jc w:val="both"/>
            </w:pPr>
            <w:r w:rsidRPr="00C63FB8">
              <w:t>Dự án sản xuất nông nghiệp công nghệ cao tại xã Úc Kỳ</w:t>
            </w:r>
          </w:p>
        </w:tc>
        <w:tc>
          <w:tcPr>
            <w:tcW w:w="3941" w:type="dxa"/>
            <w:shd w:val="clear" w:color="auto" w:fill="auto"/>
            <w:vAlign w:val="center"/>
          </w:tcPr>
          <w:p w14:paraId="6A42A439" w14:textId="77777777" w:rsidR="00E71864" w:rsidRPr="00C63FB8" w:rsidRDefault="00E71864" w:rsidP="000A79DB">
            <w:pPr>
              <w:widowControl w:val="0"/>
              <w:spacing w:before="120" w:after="0" w:line="340" w:lineRule="exact"/>
              <w:jc w:val="center"/>
            </w:pPr>
            <w:r w:rsidRPr="00C63FB8">
              <w:t>Huyện Phú Bình</w:t>
            </w:r>
          </w:p>
        </w:tc>
      </w:tr>
      <w:tr w:rsidR="0038356A" w:rsidRPr="00C63FB8" w14:paraId="776C58A9" w14:textId="77777777" w:rsidTr="000A79DB">
        <w:trPr>
          <w:trHeight w:val="600"/>
        </w:trPr>
        <w:tc>
          <w:tcPr>
            <w:tcW w:w="846" w:type="dxa"/>
            <w:shd w:val="clear" w:color="auto" w:fill="auto"/>
            <w:noWrap/>
            <w:vAlign w:val="center"/>
          </w:tcPr>
          <w:p w14:paraId="51B465B8" w14:textId="320AA592" w:rsidR="0038356A" w:rsidRPr="0038356A" w:rsidRDefault="0038356A" w:rsidP="000A79DB">
            <w:pPr>
              <w:widowControl w:val="0"/>
              <w:spacing w:before="120" w:after="0" w:line="340" w:lineRule="exact"/>
              <w:jc w:val="center"/>
              <w:rPr>
                <w:highlight w:val="yellow"/>
              </w:rPr>
            </w:pPr>
            <w:r w:rsidRPr="0038356A">
              <w:rPr>
                <w:highlight w:val="yellow"/>
              </w:rPr>
              <w:t>12</w:t>
            </w:r>
          </w:p>
        </w:tc>
        <w:tc>
          <w:tcPr>
            <w:tcW w:w="5386" w:type="dxa"/>
            <w:shd w:val="clear" w:color="auto" w:fill="auto"/>
            <w:vAlign w:val="center"/>
          </w:tcPr>
          <w:p w14:paraId="10AF3776" w14:textId="57165D7F" w:rsidR="0038356A" w:rsidRPr="0038356A" w:rsidRDefault="0038356A" w:rsidP="000A79DB">
            <w:pPr>
              <w:widowControl w:val="0"/>
              <w:spacing w:before="120" w:after="0" w:line="340" w:lineRule="exact"/>
              <w:jc w:val="both"/>
              <w:rPr>
                <w:highlight w:val="yellow"/>
              </w:rPr>
            </w:pPr>
            <w:r w:rsidRPr="0038356A">
              <w:rPr>
                <w:highlight w:val="yellow"/>
              </w:rPr>
              <w:t>Khu nông nghiệp ứng dụng công nghệ cao Thái Nguyên</w:t>
            </w:r>
          </w:p>
        </w:tc>
        <w:tc>
          <w:tcPr>
            <w:tcW w:w="3941" w:type="dxa"/>
            <w:shd w:val="clear" w:color="auto" w:fill="auto"/>
            <w:vAlign w:val="center"/>
          </w:tcPr>
          <w:p w14:paraId="2CEF67C2" w14:textId="07D3A246" w:rsidR="0038356A" w:rsidRPr="0038356A" w:rsidRDefault="0038356A" w:rsidP="000A79DB">
            <w:pPr>
              <w:widowControl w:val="0"/>
              <w:spacing w:before="120" w:after="0" w:line="340" w:lineRule="exact"/>
              <w:jc w:val="center"/>
              <w:rPr>
                <w:highlight w:val="yellow"/>
              </w:rPr>
            </w:pPr>
            <w:r w:rsidRPr="0038356A">
              <w:rPr>
                <w:highlight w:val="yellow"/>
              </w:rPr>
              <w:t>Thành phố Phổ Yên</w:t>
            </w:r>
          </w:p>
        </w:tc>
      </w:tr>
      <w:tr w:rsidR="00E71864" w:rsidRPr="00C63FB8" w14:paraId="1C390BB8" w14:textId="77777777" w:rsidTr="000A79DB">
        <w:trPr>
          <w:trHeight w:val="539"/>
        </w:trPr>
        <w:tc>
          <w:tcPr>
            <w:tcW w:w="846" w:type="dxa"/>
            <w:shd w:val="clear" w:color="auto" w:fill="auto"/>
            <w:noWrap/>
            <w:vAlign w:val="center"/>
            <w:hideMark/>
          </w:tcPr>
          <w:p w14:paraId="22419E2E" w14:textId="77777777" w:rsidR="00E71864" w:rsidRPr="00C63FB8" w:rsidRDefault="00E71864" w:rsidP="000A79DB">
            <w:pPr>
              <w:widowControl w:val="0"/>
              <w:spacing w:before="120" w:after="0" w:line="340" w:lineRule="exact"/>
              <w:jc w:val="center"/>
              <w:rPr>
                <w:b/>
              </w:rPr>
            </w:pPr>
            <w:r w:rsidRPr="00C63FB8">
              <w:rPr>
                <w:b/>
              </w:rPr>
              <w:t>V</w:t>
            </w:r>
          </w:p>
        </w:tc>
        <w:tc>
          <w:tcPr>
            <w:tcW w:w="5386" w:type="dxa"/>
            <w:shd w:val="clear" w:color="auto" w:fill="auto"/>
            <w:vAlign w:val="center"/>
            <w:hideMark/>
          </w:tcPr>
          <w:p w14:paraId="1617E4A4" w14:textId="2A1DE682" w:rsidR="00E71864" w:rsidRPr="00C63FB8" w:rsidRDefault="00E71864" w:rsidP="000A79DB">
            <w:pPr>
              <w:widowControl w:val="0"/>
              <w:spacing w:before="120" w:after="0" w:line="340" w:lineRule="exact"/>
              <w:jc w:val="both"/>
              <w:rPr>
                <w:b/>
              </w:rPr>
            </w:pPr>
            <w:r w:rsidRPr="00C63FB8">
              <w:rPr>
                <w:b/>
              </w:rPr>
              <w:t>LĨNH VỰC MÔI TRƯỜ</w:t>
            </w:r>
            <w:r w:rsidR="0038356A">
              <w:rPr>
                <w:b/>
              </w:rPr>
              <w:t>NG</w:t>
            </w:r>
          </w:p>
        </w:tc>
        <w:tc>
          <w:tcPr>
            <w:tcW w:w="3941" w:type="dxa"/>
            <w:shd w:val="clear" w:color="auto" w:fill="auto"/>
            <w:vAlign w:val="center"/>
            <w:hideMark/>
          </w:tcPr>
          <w:p w14:paraId="2DAB35BB" w14:textId="77777777" w:rsidR="00E71864" w:rsidRPr="00C63FB8" w:rsidRDefault="00E71864" w:rsidP="000A79DB">
            <w:pPr>
              <w:widowControl w:val="0"/>
              <w:spacing w:before="120" w:after="0" w:line="340" w:lineRule="exact"/>
              <w:jc w:val="center"/>
            </w:pPr>
          </w:p>
        </w:tc>
      </w:tr>
      <w:tr w:rsidR="00E71864" w:rsidRPr="00C63FB8" w14:paraId="6C5B53BB" w14:textId="77777777" w:rsidTr="000A79DB">
        <w:trPr>
          <w:trHeight w:val="599"/>
        </w:trPr>
        <w:tc>
          <w:tcPr>
            <w:tcW w:w="846" w:type="dxa"/>
            <w:shd w:val="clear" w:color="auto" w:fill="auto"/>
            <w:noWrap/>
            <w:vAlign w:val="center"/>
            <w:hideMark/>
          </w:tcPr>
          <w:p w14:paraId="538361F1" w14:textId="77777777" w:rsidR="00E71864" w:rsidRPr="00C63FB8" w:rsidRDefault="00E71864" w:rsidP="000A79DB">
            <w:pPr>
              <w:widowControl w:val="0"/>
              <w:spacing w:before="120" w:after="0" w:line="340" w:lineRule="exact"/>
              <w:jc w:val="center"/>
            </w:pPr>
            <w:r w:rsidRPr="00C63FB8">
              <w:t>V.1</w:t>
            </w:r>
          </w:p>
        </w:tc>
        <w:tc>
          <w:tcPr>
            <w:tcW w:w="5386" w:type="dxa"/>
            <w:shd w:val="clear" w:color="auto" w:fill="auto"/>
            <w:vAlign w:val="center"/>
            <w:hideMark/>
          </w:tcPr>
          <w:p w14:paraId="72513B0E" w14:textId="77777777" w:rsidR="00E71864" w:rsidRPr="00C63FB8" w:rsidRDefault="00E71864" w:rsidP="000A79DB">
            <w:pPr>
              <w:widowControl w:val="0"/>
              <w:spacing w:before="120" w:after="0" w:line="340" w:lineRule="exact"/>
              <w:jc w:val="both"/>
            </w:pPr>
            <w:r w:rsidRPr="00C63FB8">
              <w:t>Nhà máy xử lý rác thải</w:t>
            </w:r>
          </w:p>
        </w:tc>
        <w:tc>
          <w:tcPr>
            <w:tcW w:w="3941" w:type="dxa"/>
            <w:shd w:val="clear" w:color="auto" w:fill="auto"/>
            <w:vAlign w:val="center"/>
            <w:hideMark/>
          </w:tcPr>
          <w:p w14:paraId="3153867E" w14:textId="77777777" w:rsidR="00E71864" w:rsidRPr="00C63FB8" w:rsidRDefault="00E71864" w:rsidP="000A79DB">
            <w:pPr>
              <w:widowControl w:val="0"/>
              <w:spacing w:before="120" w:after="0" w:line="340" w:lineRule="exact"/>
              <w:jc w:val="center"/>
            </w:pPr>
          </w:p>
        </w:tc>
      </w:tr>
      <w:tr w:rsidR="00E71864" w:rsidRPr="00C63FB8" w14:paraId="65AADF0E" w14:textId="77777777" w:rsidTr="000A79DB">
        <w:trPr>
          <w:trHeight w:val="900"/>
        </w:trPr>
        <w:tc>
          <w:tcPr>
            <w:tcW w:w="846" w:type="dxa"/>
            <w:shd w:val="clear" w:color="auto" w:fill="auto"/>
            <w:noWrap/>
            <w:vAlign w:val="center"/>
            <w:hideMark/>
          </w:tcPr>
          <w:p w14:paraId="06A82379" w14:textId="77777777" w:rsidR="00E71864" w:rsidRPr="00C63FB8" w:rsidRDefault="00E71864" w:rsidP="000A79DB">
            <w:pPr>
              <w:widowControl w:val="0"/>
              <w:spacing w:before="120" w:after="0" w:line="340" w:lineRule="exact"/>
              <w:jc w:val="center"/>
            </w:pPr>
            <w:r w:rsidRPr="00C63FB8">
              <w:t>1</w:t>
            </w:r>
          </w:p>
        </w:tc>
        <w:tc>
          <w:tcPr>
            <w:tcW w:w="5386" w:type="dxa"/>
            <w:shd w:val="clear" w:color="auto" w:fill="auto"/>
            <w:vAlign w:val="center"/>
          </w:tcPr>
          <w:p w14:paraId="7B659A37" w14:textId="77777777" w:rsidR="00E71864" w:rsidRPr="00C63FB8" w:rsidRDefault="00E71864" w:rsidP="000A79DB">
            <w:pPr>
              <w:widowControl w:val="0"/>
              <w:spacing w:before="120" w:after="0" w:line="340" w:lineRule="exact"/>
              <w:jc w:val="both"/>
            </w:pPr>
            <w:r w:rsidRPr="00C63FB8">
              <w:t>Khu liên hợp xử lý môi trường Phú Bình</w:t>
            </w:r>
          </w:p>
        </w:tc>
        <w:tc>
          <w:tcPr>
            <w:tcW w:w="3941" w:type="dxa"/>
            <w:shd w:val="clear" w:color="auto" w:fill="auto"/>
            <w:vAlign w:val="center"/>
          </w:tcPr>
          <w:p w14:paraId="03DA3834" w14:textId="77777777" w:rsidR="00E71864" w:rsidRPr="00C63FB8" w:rsidRDefault="00E71864" w:rsidP="000A79DB">
            <w:pPr>
              <w:widowControl w:val="0"/>
              <w:spacing w:before="120" w:after="0" w:line="340" w:lineRule="exact"/>
              <w:jc w:val="center"/>
            </w:pPr>
            <w:r w:rsidRPr="00C63FB8">
              <w:t>Xã Tân Thành, huyện Phú Bình</w:t>
            </w:r>
          </w:p>
        </w:tc>
      </w:tr>
      <w:tr w:rsidR="00E71864" w:rsidRPr="00C63FB8" w14:paraId="28AEBA3F" w14:textId="77777777" w:rsidTr="000A79DB">
        <w:trPr>
          <w:trHeight w:val="705"/>
        </w:trPr>
        <w:tc>
          <w:tcPr>
            <w:tcW w:w="846" w:type="dxa"/>
            <w:shd w:val="clear" w:color="auto" w:fill="auto"/>
            <w:noWrap/>
            <w:vAlign w:val="center"/>
            <w:hideMark/>
          </w:tcPr>
          <w:p w14:paraId="673C16D1" w14:textId="77777777" w:rsidR="00E71864" w:rsidRPr="00C63FB8" w:rsidRDefault="00E71864" w:rsidP="000A79DB">
            <w:pPr>
              <w:widowControl w:val="0"/>
              <w:spacing w:before="120" w:after="0" w:line="340" w:lineRule="exact"/>
              <w:jc w:val="center"/>
            </w:pPr>
            <w:r w:rsidRPr="00C63FB8">
              <w:t>2</w:t>
            </w:r>
          </w:p>
        </w:tc>
        <w:tc>
          <w:tcPr>
            <w:tcW w:w="5386" w:type="dxa"/>
            <w:shd w:val="clear" w:color="auto" w:fill="auto"/>
            <w:vAlign w:val="center"/>
          </w:tcPr>
          <w:p w14:paraId="07443E00" w14:textId="77777777" w:rsidR="00E71864" w:rsidRPr="00C63FB8" w:rsidRDefault="00E71864" w:rsidP="000A79DB">
            <w:pPr>
              <w:widowControl w:val="0"/>
              <w:spacing w:before="120" w:after="0" w:line="340" w:lineRule="exact"/>
              <w:jc w:val="both"/>
            </w:pPr>
            <w:r w:rsidRPr="00C63FB8">
              <w:t>Lò đốt rác thải công nghệ cao tại xã Tân Khánh và xã Bảo Lý, huyện Phú Bình</w:t>
            </w:r>
          </w:p>
        </w:tc>
        <w:tc>
          <w:tcPr>
            <w:tcW w:w="3941" w:type="dxa"/>
            <w:shd w:val="clear" w:color="auto" w:fill="auto"/>
            <w:vAlign w:val="center"/>
          </w:tcPr>
          <w:p w14:paraId="600B32F5" w14:textId="77777777" w:rsidR="00E71864" w:rsidRPr="00C63FB8" w:rsidRDefault="00E71864" w:rsidP="000A79DB">
            <w:pPr>
              <w:widowControl w:val="0"/>
              <w:spacing w:before="120" w:after="0" w:line="340" w:lineRule="exact"/>
              <w:jc w:val="center"/>
            </w:pPr>
            <w:r w:rsidRPr="00C63FB8">
              <w:t>Xã Tân Khánh, huyện Phú Bình</w:t>
            </w:r>
          </w:p>
        </w:tc>
      </w:tr>
      <w:tr w:rsidR="00E71864" w:rsidRPr="00C63FB8" w14:paraId="76210616" w14:textId="77777777" w:rsidTr="000A79DB">
        <w:trPr>
          <w:trHeight w:val="900"/>
        </w:trPr>
        <w:tc>
          <w:tcPr>
            <w:tcW w:w="846" w:type="dxa"/>
            <w:shd w:val="clear" w:color="auto" w:fill="auto"/>
            <w:noWrap/>
            <w:vAlign w:val="center"/>
            <w:hideMark/>
          </w:tcPr>
          <w:p w14:paraId="522BC32D" w14:textId="77777777" w:rsidR="00E71864" w:rsidRPr="00C63FB8" w:rsidRDefault="00E71864" w:rsidP="000A79DB">
            <w:pPr>
              <w:widowControl w:val="0"/>
              <w:spacing w:before="120" w:after="0" w:line="340" w:lineRule="exact"/>
              <w:jc w:val="center"/>
            </w:pPr>
            <w:r w:rsidRPr="00C63FB8">
              <w:t>3</w:t>
            </w:r>
          </w:p>
        </w:tc>
        <w:tc>
          <w:tcPr>
            <w:tcW w:w="5386" w:type="dxa"/>
            <w:shd w:val="clear" w:color="auto" w:fill="auto"/>
            <w:vAlign w:val="center"/>
          </w:tcPr>
          <w:p w14:paraId="73EB6957" w14:textId="77777777" w:rsidR="00E71864" w:rsidRPr="00C63FB8" w:rsidRDefault="00E71864" w:rsidP="000A79DB">
            <w:pPr>
              <w:widowControl w:val="0"/>
              <w:spacing w:before="120" w:after="0" w:line="340" w:lineRule="exact"/>
              <w:jc w:val="both"/>
            </w:pPr>
            <w:r w:rsidRPr="00C63FB8">
              <w:t xml:space="preserve">Nhà máy xử lý rác thải huyện Đồng Hỷ </w:t>
            </w:r>
          </w:p>
        </w:tc>
        <w:tc>
          <w:tcPr>
            <w:tcW w:w="3941" w:type="dxa"/>
            <w:shd w:val="clear" w:color="auto" w:fill="auto"/>
            <w:vAlign w:val="center"/>
          </w:tcPr>
          <w:p w14:paraId="29352033" w14:textId="77777777" w:rsidR="00E71864" w:rsidRPr="00C63FB8" w:rsidRDefault="00E71864" w:rsidP="000A79DB">
            <w:pPr>
              <w:widowControl w:val="0"/>
              <w:spacing w:before="120" w:after="0" w:line="340" w:lineRule="exact"/>
              <w:jc w:val="center"/>
            </w:pPr>
            <w:r w:rsidRPr="00C63FB8">
              <w:t>Xã Nam Hòa, Cây Thị, huyện Đồng Hỷ</w:t>
            </w:r>
          </w:p>
        </w:tc>
      </w:tr>
      <w:tr w:rsidR="00E71864" w:rsidRPr="00C63FB8" w14:paraId="28550B9D" w14:textId="77777777" w:rsidTr="000A79DB">
        <w:trPr>
          <w:trHeight w:val="900"/>
        </w:trPr>
        <w:tc>
          <w:tcPr>
            <w:tcW w:w="846" w:type="dxa"/>
            <w:shd w:val="clear" w:color="auto" w:fill="auto"/>
            <w:noWrap/>
            <w:vAlign w:val="center"/>
          </w:tcPr>
          <w:p w14:paraId="6BF377B8" w14:textId="77777777" w:rsidR="00E71864" w:rsidRPr="00C63FB8" w:rsidRDefault="00E71864" w:rsidP="000A79DB">
            <w:pPr>
              <w:widowControl w:val="0"/>
              <w:spacing w:before="120" w:after="0" w:line="340" w:lineRule="exact"/>
              <w:jc w:val="center"/>
            </w:pPr>
            <w:r w:rsidRPr="00C63FB8">
              <w:lastRenderedPageBreak/>
              <w:t>4</w:t>
            </w:r>
          </w:p>
        </w:tc>
        <w:tc>
          <w:tcPr>
            <w:tcW w:w="5386" w:type="dxa"/>
            <w:shd w:val="clear" w:color="auto" w:fill="auto"/>
            <w:vAlign w:val="center"/>
          </w:tcPr>
          <w:p w14:paraId="7644C640" w14:textId="77777777" w:rsidR="00E71864" w:rsidRPr="00C63FB8" w:rsidRDefault="00E71864" w:rsidP="000A79DB">
            <w:pPr>
              <w:widowControl w:val="0"/>
              <w:spacing w:before="120" w:after="0" w:line="340" w:lineRule="exact"/>
              <w:jc w:val="both"/>
            </w:pPr>
            <w:r w:rsidRPr="00C63FB8">
              <w:t>Nhà máy điện rác huyện Đồng Hỷ</w:t>
            </w:r>
          </w:p>
        </w:tc>
        <w:tc>
          <w:tcPr>
            <w:tcW w:w="3941" w:type="dxa"/>
            <w:shd w:val="clear" w:color="auto" w:fill="auto"/>
            <w:vAlign w:val="center"/>
          </w:tcPr>
          <w:p w14:paraId="4776818E" w14:textId="77777777" w:rsidR="00E71864" w:rsidRPr="00C63FB8" w:rsidRDefault="00E71864" w:rsidP="000A79DB">
            <w:pPr>
              <w:widowControl w:val="0"/>
              <w:spacing w:before="120" w:after="0" w:line="340" w:lineRule="exact"/>
              <w:jc w:val="center"/>
            </w:pPr>
            <w:r w:rsidRPr="00C63FB8">
              <w:t>Xã Hóa Trung, huyện Đồng Hỷ</w:t>
            </w:r>
          </w:p>
        </w:tc>
      </w:tr>
      <w:tr w:rsidR="00E71864" w:rsidRPr="00C63FB8" w14:paraId="0AC9F1A2" w14:textId="77777777" w:rsidTr="000A79DB">
        <w:trPr>
          <w:trHeight w:val="900"/>
        </w:trPr>
        <w:tc>
          <w:tcPr>
            <w:tcW w:w="846" w:type="dxa"/>
            <w:shd w:val="clear" w:color="auto" w:fill="auto"/>
            <w:noWrap/>
            <w:vAlign w:val="center"/>
            <w:hideMark/>
          </w:tcPr>
          <w:p w14:paraId="61AB5682" w14:textId="77777777" w:rsidR="00E71864" w:rsidRPr="00C63FB8" w:rsidRDefault="00E71864" w:rsidP="000A79DB">
            <w:pPr>
              <w:widowControl w:val="0"/>
              <w:spacing w:before="120" w:after="0" w:line="340" w:lineRule="exact"/>
              <w:jc w:val="center"/>
            </w:pPr>
            <w:r w:rsidRPr="00C63FB8">
              <w:t>5</w:t>
            </w:r>
          </w:p>
        </w:tc>
        <w:tc>
          <w:tcPr>
            <w:tcW w:w="5386" w:type="dxa"/>
            <w:shd w:val="clear" w:color="auto" w:fill="auto"/>
            <w:vAlign w:val="center"/>
          </w:tcPr>
          <w:p w14:paraId="05229637" w14:textId="77777777" w:rsidR="00E71864" w:rsidRPr="00C63FB8" w:rsidRDefault="00E71864" w:rsidP="000A79DB">
            <w:pPr>
              <w:widowControl w:val="0"/>
              <w:spacing w:before="120" w:after="0" w:line="340" w:lineRule="exact"/>
              <w:jc w:val="both"/>
            </w:pPr>
            <w:r w:rsidRPr="00C63FB8">
              <w:t>Nhà máy xử lý rác thải số 1 huyện Đại Từ</w:t>
            </w:r>
          </w:p>
        </w:tc>
        <w:tc>
          <w:tcPr>
            <w:tcW w:w="3941" w:type="dxa"/>
            <w:shd w:val="clear" w:color="auto" w:fill="auto"/>
            <w:vAlign w:val="center"/>
          </w:tcPr>
          <w:p w14:paraId="1AE97F6B" w14:textId="77777777" w:rsidR="00E71864" w:rsidRPr="00C63FB8" w:rsidRDefault="00E71864" w:rsidP="000A79DB">
            <w:pPr>
              <w:widowControl w:val="0"/>
              <w:spacing w:before="120" w:after="0" w:line="340" w:lineRule="exact"/>
              <w:jc w:val="center"/>
            </w:pPr>
            <w:r w:rsidRPr="00C63FB8">
              <w:t>Xã Bình Thuận, xã Lục Ba, Đại Từ</w:t>
            </w:r>
          </w:p>
        </w:tc>
      </w:tr>
      <w:tr w:rsidR="00E71864" w:rsidRPr="00C63FB8" w14:paraId="68EDC9C7" w14:textId="77777777" w:rsidTr="000A79DB">
        <w:trPr>
          <w:trHeight w:val="510"/>
        </w:trPr>
        <w:tc>
          <w:tcPr>
            <w:tcW w:w="846" w:type="dxa"/>
            <w:shd w:val="clear" w:color="auto" w:fill="auto"/>
            <w:noWrap/>
            <w:vAlign w:val="center"/>
            <w:hideMark/>
          </w:tcPr>
          <w:p w14:paraId="00478B74" w14:textId="77777777" w:rsidR="00E71864" w:rsidRPr="00C63FB8" w:rsidRDefault="00E71864" w:rsidP="000A79DB">
            <w:pPr>
              <w:widowControl w:val="0"/>
              <w:spacing w:before="120" w:after="0" w:line="340" w:lineRule="exact"/>
              <w:jc w:val="center"/>
            </w:pPr>
            <w:r w:rsidRPr="00C63FB8">
              <w:t>V.2</w:t>
            </w:r>
          </w:p>
        </w:tc>
        <w:tc>
          <w:tcPr>
            <w:tcW w:w="5386" w:type="dxa"/>
            <w:shd w:val="clear" w:color="auto" w:fill="auto"/>
            <w:vAlign w:val="center"/>
            <w:hideMark/>
          </w:tcPr>
          <w:p w14:paraId="53BD8C13" w14:textId="77777777" w:rsidR="00E71864" w:rsidRPr="00C63FB8" w:rsidRDefault="00E71864" w:rsidP="000A79DB">
            <w:pPr>
              <w:widowControl w:val="0"/>
              <w:spacing w:before="120" w:after="0" w:line="340" w:lineRule="exact"/>
              <w:jc w:val="both"/>
            </w:pPr>
            <w:r w:rsidRPr="00C63FB8">
              <w:t>Nhà máy nước sạch</w:t>
            </w:r>
          </w:p>
        </w:tc>
        <w:tc>
          <w:tcPr>
            <w:tcW w:w="3941" w:type="dxa"/>
            <w:shd w:val="clear" w:color="auto" w:fill="auto"/>
            <w:vAlign w:val="center"/>
            <w:hideMark/>
          </w:tcPr>
          <w:p w14:paraId="29B391D1" w14:textId="77777777" w:rsidR="00E71864" w:rsidRPr="00C63FB8" w:rsidRDefault="00E71864" w:rsidP="000A79DB">
            <w:pPr>
              <w:widowControl w:val="0"/>
              <w:spacing w:before="120" w:after="0" w:line="340" w:lineRule="exact"/>
              <w:jc w:val="center"/>
            </w:pPr>
          </w:p>
        </w:tc>
      </w:tr>
      <w:tr w:rsidR="00E71864" w:rsidRPr="00C63FB8" w14:paraId="2990E0EA" w14:textId="77777777" w:rsidTr="000A79DB">
        <w:trPr>
          <w:trHeight w:val="900"/>
        </w:trPr>
        <w:tc>
          <w:tcPr>
            <w:tcW w:w="846" w:type="dxa"/>
            <w:shd w:val="clear" w:color="auto" w:fill="auto"/>
            <w:noWrap/>
            <w:vAlign w:val="center"/>
          </w:tcPr>
          <w:p w14:paraId="0562C2BE" w14:textId="77777777" w:rsidR="00E71864" w:rsidRPr="00C63FB8" w:rsidRDefault="00E71864" w:rsidP="000A79DB">
            <w:pPr>
              <w:widowControl w:val="0"/>
              <w:spacing w:before="120" w:after="0" w:line="340" w:lineRule="exact"/>
              <w:jc w:val="center"/>
            </w:pPr>
            <w:r w:rsidRPr="00C63FB8">
              <w:t>1</w:t>
            </w:r>
          </w:p>
        </w:tc>
        <w:tc>
          <w:tcPr>
            <w:tcW w:w="5386" w:type="dxa"/>
            <w:shd w:val="clear" w:color="auto" w:fill="auto"/>
            <w:vAlign w:val="center"/>
          </w:tcPr>
          <w:p w14:paraId="38D5B8A2" w14:textId="77777777" w:rsidR="00E71864" w:rsidRPr="00C63FB8" w:rsidRDefault="00E71864" w:rsidP="000A79DB">
            <w:pPr>
              <w:widowControl w:val="0"/>
              <w:spacing w:before="120" w:after="0" w:line="340" w:lineRule="exact"/>
              <w:jc w:val="both"/>
            </w:pPr>
            <w:r w:rsidRPr="00C63FB8">
              <w:t xml:space="preserve">Đầu tư nâng công suất </w:t>
            </w:r>
            <w:r w:rsidRPr="00C63FB8">
              <w:rPr>
                <w:lang w:val="pt-BR"/>
              </w:rPr>
              <w:t>Nhà máy nước Tích Lương</w:t>
            </w:r>
          </w:p>
        </w:tc>
        <w:tc>
          <w:tcPr>
            <w:tcW w:w="3941" w:type="dxa"/>
            <w:shd w:val="clear" w:color="auto" w:fill="auto"/>
            <w:vAlign w:val="center"/>
          </w:tcPr>
          <w:p w14:paraId="7A18EEDF" w14:textId="77777777" w:rsidR="00E71864" w:rsidRPr="00C63FB8" w:rsidRDefault="00E71864" w:rsidP="000A79DB">
            <w:pPr>
              <w:widowControl w:val="0"/>
              <w:spacing w:before="120" w:after="0" w:line="340" w:lineRule="exact"/>
              <w:jc w:val="center"/>
            </w:pPr>
            <w:r w:rsidRPr="00C63FB8">
              <w:t>Phường Tích Lương, TP Thái Nguyên</w:t>
            </w:r>
          </w:p>
        </w:tc>
      </w:tr>
      <w:tr w:rsidR="00E71864" w:rsidRPr="00C63FB8" w14:paraId="2D624054" w14:textId="77777777" w:rsidTr="000A79DB">
        <w:trPr>
          <w:trHeight w:val="900"/>
        </w:trPr>
        <w:tc>
          <w:tcPr>
            <w:tcW w:w="846" w:type="dxa"/>
            <w:shd w:val="clear" w:color="auto" w:fill="auto"/>
            <w:noWrap/>
            <w:vAlign w:val="center"/>
            <w:hideMark/>
          </w:tcPr>
          <w:p w14:paraId="36114D3F" w14:textId="77777777" w:rsidR="00E71864" w:rsidRPr="00C63FB8" w:rsidRDefault="00E71864" w:rsidP="000A79DB">
            <w:pPr>
              <w:widowControl w:val="0"/>
              <w:spacing w:before="120" w:after="0" w:line="340" w:lineRule="exact"/>
              <w:jc w:val="center"/>
            </w:pPr>
            <w:r w:rsidRPr="00C63FB8">
              <w:t>2</w:t>
            </w:r>
          </w:p>
        </w:tc>
        <w:tc>
          <w:tcPr>
            <w:tcW w:w="5386" w:type="dxa"/>
            <w:shd w:val="clear" w:color="auto" w:fill="auto"/>
            <w:vAlign w:val="center"/>
          </w:tcPr>
          <w:p w14:paraId="50CD345D" w14:textId="77777777" w:rsidR="00E71864" w:rsidRPr="00C63FB8" w:rsidRDefault="00E71864" w:rsidP="000A79DB">
            <w:pPr>
              <w:widowControl w:val="0"/>
              <w:spacing w:before="120" w:after="0" w:line="340" w:lineRule="exact"/>
              <w:jc w:val="both"/>
            </w:pPr>
            <w:r w:rsidRPr="00C63FB8">
              <w:rPr>
                <w:lang w:val="pt-BR"/>
              </w:rPr>
              <w:t xml:space="preserve">Nhà máy nước Nam Núi Cốc </w:t>
            </w:r>
          </w:p>
        </w:tc>
        <w:tc>
          <w:tcPr>
            <w:tcW w:w="3941" w:type="dxa"/>
            <w:shd w:val="clear" w:color="auto" w:fill="auto"/>
            <w:vAlign w:val="center"/>
          </w:tcPr>
          <w:p w14:paraId="6B5EC2C0" w14:textId="77777777" w:rsidR="00E71864" w:rsidRPr="00C63FB8" w:rsidRDefault="00E71864" w:rsidP="000A79DB">
            <w:pPr>
              <w:widowControl w:val="0"/>
              <w:spacing w:before="120" w:after="0" w:line="340" w:lineRule="exact"/>
              <w:jc w:val="center"/>
            </w:pPr>
            <w:r w:rsidRPr="00C63FB8">
              <w:t>Đồi Von Phun, Xã Phúc Trìu, TPTN</w:t>
            </w:r>
          </w:p>
        </w:tc>
      </w:tr>
      <w:tr w:rsidR="00E71864" w:rsidRPr="00C63FB8" w14:paraId="2EE9E5BF" w14:textId="77777777" w:rsidTr="000A79DB">
        <w:trPr>
          <w:trHeight w:val="900"/>
        </w:trPr>
        <w:tc>
          <w:tcPr>
            <w:tcW w:w="846" w:type="dxa"/>
            <w:shd w:val="clear" w:color="auto" w:fill="auto"/>
            <w:noWrap/>
            <w:vAlign w:val="center"/>
          </w:tcPr>
          <w:p w14:paraId="2D4AA4AB" w14:textId="77777777" w:rsidR="00E71864" w:rsidRPr="00C63FB8" w:rsidRDefault="00E71864" w:rsidP="000A79DB">
            <w:pPr>
              <w:widowControl w:val="0"/>
              <w:spacing w:before="120" w:after="0" w:line="340" w:lineRule="exact"/>
              <w:jc w:val="center"/>
            </w:pPr>
            <w:r w:rsidRPr="00C63FB8">
              <w:t>3</w:t>
            </w:r>
          </w:p>
        </w:tc>
        <w:tc>
          <w:tcPr>
            <w:tcW w:w="5386" w:type="dxa"/>
            <w:shd w:val="clear" w:color="auto" w:fill="auto"/>
            <w:vAlign w:val="center"/>
          </w:tcPr>
          <w:p w14:paraId="239BF8E8" w14:textId="77777777" w:rsidR="00E71864" w:rsidRPr="00C63FB8" w:rsidRDefault="00E71864" w:rsidP="000A79DB">
            <w:pPr>
              <w:widowControl w:val="0"/>
              <w:spacing w:before="120" w:after="0" w:line="340" w:lineRule="exact"/>
              <w:jc w:val="both"/>
            </w:pPr>
            <w:r w:rsidRPr="00C63FB8">
              <w:t>Đầu tư nâng công suất Nhà máy nước Sông Công</w:t>
            </w:r>
          </w:p>
        </w:tc>
        <w:tc>
          <w:tcPr>
            <w:tcW w:w="3941" w:type="dxa"/>
            <w:shd w:val="clear" w:color="auto" w:fill="auto"/>
            <w:vAlign w:val="center"/>
          </w:tcPr>
          <w:p w14:paraId="31A8AC61" w14:textId="77777777" w:rsidR="00E71864" w:rsidRPr="00C63FB8" w:rsidRDefault="00E71864" w:rsidP="000A79DB">
            <w:pPr>
              <w:widowControl w:val="0"/>
              <w:spacing w:before="120" w:after="0" w:line="340" w:lineRule="exact"/>
              <w:jc w:val="center"/>
            </w:pPr>
            <w:r w:rsidRPr="00C63FB8">
              <w:t>TP Sông Công</w:t>
            </w:r>
          </w:p>
        </w:tc>
      </w:tr>
      <w:tr w:rsidR="00E71864" w:rsidRPr="00C63FB8" w14:paraId="206F59F2" w14:textId="77777777" w:rsidTr="000A79DB">
        <w:trPr>
          <w:trHeight w:val="900"/>
        </w:trPr>
        <w:tc>
          <w:tcPr>
            <w:tcW w:w="846" w:type="dxa"/>
            <w:shd w:val="clear" w:color="auto" w:fill="auto"/>
            <w:noWrap/>
            <w:vAlign w:val="center"/>
          </w:tcPr>
          <w:p w14:paraId="5E1FA86D" w14:textId="77777777" w:rsidR="00E71864" w:rsidRPr="00C63FB8" w:rsidRDefault="00E71864" w:rsidP="000A79DB">
            <w:pPr>
              <w:widowControl w:val="0"/>
              <w:spacing w:before="120" w:after="0" w:line="340" w:lineRule="exact"/>
              <w:jc w:val="center"/>
            </w:pPr>
            <w:r w:rsidRPr="00C63FB8">
              <w:t>4</w:t>
            </w:r>
          </w:p>
        </w:tc>
        <w:tc>
          <w:tcPr>
            <w:tcW w:w="5386" w:type="dxa"/>
            <w:shd w:val="clear" w:color="auto" w:fill="auto"/>
            <w:vAlign w:val="center"/>
          </w:tcPr>
          <w:p w14:paraId="7F8D47D8" w14:textId="77777777" w:rsidR="00E71864" w:rsidRPr="00C63FB8" w:rsidRDefault="00E71864" w:rsidP="000A79DB">
            <w:pPr>
              <w:widowControl w:val="0"/>
              <w:spacing w:before="120" w:after="0" w:line="340" w:lineRule="exact"/>
              <w:jc w:val="both"/>
            </w:pPr>
            <w:r w:rsidRPr="00C63FB8">
              <w:t>Đầu tư Nhà máy nước Phú Bình</w:t>
            </w:r>
          </w:p>
        </w:tc>
        <w:tc>
          <w:tcPr>
            <w:tcW w:w="3941" w:type="dxa"/>
            <w:shd w:val="clear" w:color="auto" w:fill="auto"/>
            <w:vAlign w:val="center"/>
          </w:tcPr>
          <w:p w14:paraId="6A0A1909" w14:textId="77777777" w:rsidR="00E71864" w:rsidRPr="00C63FB8" w:rsidRDefault="00E71864" w:rsidP="000A79DB">
            <w:pPr>
              <w:widowControl w:val="0"/>
              <w:spacing w:before="120" w:after="0" w:line="340" w:lineRule="exact"/>
              <w:jc w:val="center"/>
            </w:pPr>
            <w:r w:rsidRPr="00C63FB8">
              <w:t>Huyện Phú Bình</w:t>
            </w:r>
          </w:p>
        </w:tc>
      </w:tr>
      <w:tr w:rsidR="00E71864" w:rsidRPr="00C63FB8" w14:paraId="3C3C8B40" w14:textId="77777777" w:rsidTr="000A79DB">
        <w:trPr>
          <w:trHeight w:val="900"/>
        </w:trPr>
        <w:tc>
          <w:tcPr>
            <w:tcW w:w="846" w:type="dxa"/>
            <w:shd w:val="clear" w:color="auto" w:fill="auto"/>
            <w:noWrap/>
            <w:vAlign w:val="center"/>
          </w:tcPr>
          <w:p w14:paraId="6ADA4D10" w14:textId="77777777" w:rsidR="00E71864" w:rsidRPr="00C63FB8" w:rsidRDefault="00E71864" w:rsidP="000A79DB">
            <w:pPr>
              <w:widowControl w:val="0"/>
              <w:spacing w:before="120" w:after="0" w:line="340" w:lineRule="exact"/>
              <w:jc w:val="center"/>
            </w:pPr>
            <w:r w:rsidRPr="00C63FB8">
              <w:t>5</w:t>
            </w:r>
          </w:p>
        </w:tc>
        <w:tc>
          <w:tcPr>
            <w:tcW w:w="5386" w:type="dxa"/>
            <w:shd w:val="clear" w:color="auto" w:fill="auto"/>
            <w:vAlign w:val="center"/>
          </w:tcPr>
          <w:p w14:paraId="53CB48D6" w14:textId="77777777" w:rsidR="00E71864" w:rsidRPr="00C63FB8" w:rsidRDefault="00E71864" w:rsidP="000A79DB">
            <w:pPr>
              <w:widowControl w:val="0"/>
              <w:spacing w:before="120" w:after="0" w:line="340" w:lineRule="exact"/>
              <w:jc w:val="both"/>
            </w:pPr>
            <w:r w:rsidRPr="00C63FB8">
              <w:t>Đầu tư nâng công suất Nhà máy nước Yên Bình</w:t>
            </w:r>
          </w:p>
        </w:tc>
        <w:tc>
          <w:tcPr>
            <w:tcW w:w="3941" w:type="dxa"/>
            <w:shd w:val="clear" w:color="auto" w:fill="auto"/>
            <w:vAlign w:val="center"/>
          </w:tcPr>
          <w:p w14:paraId="38B6147B" w14:textId="77777777" w:rsidR="00E71864" w:rsidRPr="00C63FB8" w:rsidRDefault="00E71864" w:rsidP="000A79DB">
            <w:pPr>
              <w:widowControl w:val="0"/>
              <w:spacing w:before="120" w:after="0" w:line="340" w:lineRule="exact"/>
              <w:jc w:val="center"/>
            </w:pPr>
            <w:r w:rsidRPr="00C63FB8">
              <w:t>TP Phổ Yên</w:t>
            </w:r>
          </w:p>
        </w:tc>
      </w:tr>
      <w:tr w:rsidR="00E71864" w:rsidRPr="00C63FB8" w14:paraId="1D5EA4E7" w14:textId="77777777" w:rsidTr="000A79DB">
        <w:trPr>
          <w:trHeight w:val="900"/>
        </w:trPr>
        <w:tc>
          <w:tcPr>
            <w:tcW w:w="846" w:type="dxa"/>
            <w:shd w:val="clear" w:color="auto" w:fill="auto"/>
            <w:noWrap/>
            <w:vAlign w:val="center"/>
          </w:tcPr>
          <w:p w14:paraId="79B6E48C" w14:textId="77777777" w:rsidR="00E71864" w:rsidRPr="00C63FB8" w:rsidRDefault="00E71864" w:rsidP="000A79DB">
            <w:pPr>
              <w:widowControl w:val="0"/>
              <w:spacing w:before="120" w:after="0" w:line="340" w:lineRule="exact"/>
              <w:jc w:val="center"/>
            </w:pPr>
            <w:r w:rsidRPr="00C63FB8">
              <w:t>6</w:t>
            </w:r>
          </w:p>
        </w:tc>
        <w:tc>
          <w:tcPr>
            <w:tcW w:w="5386" w:type="dxa"/>
            <w:shd w:val="clear" w:color="auto" w:fill="auto"/>
            <w:vAlign w:val="center"/>
          </w:tcPr>
          <w:p w14:paraId="786AC7F1" w14:textId="77777777" w:rsidR="00E71864" w:rsidRPr="00C63FB8" w:rsidRDefault="00E71864" w:rsidP="000A79DB">
            <w:pPr>
              <w:widowControl w:val="0"/>
              <w:spacing w:before="120" w:after="0" w:line="340" w:lineRule="exact"/>
              <w:jc w:val="both"/>
            </w:pPr>
            <w:r w:rsidRPr="00C63FB8">
              <w:t>Đầu tư Nhà máy nước Sông Công 2</w:t>
            </w:r>
          </w:p>
        </w:tc>
        <w:tc>
          <w:tcPr>
            <w:tcW w:w="3941" w:type="dxa"/>
            <w:shd w:val="clear" w:color="auto" w:fill="auto"/>
            <w:vAlign w:val="center"/>
          </w:tcPr>
          <w:p w14:paraId="338556C5" w14:textId="77777777" w:rsidR="00E71864" w:rsidRPr="00C63FB8" w:rsidRDefault="00E71864" w:rsidP="000A79DB">
            <w:pPr>
              <w:widowControl w:val="0"/>
              <w:spacing w:before="120" w:after="0" w:line="340" w:lineRule="exact"/>
              <w:jc w:val="center"/>
            </w:pPr>
            <w:r w:rsidRPr="00C63FB8">
              <w:t>TP Sông Công</w:t>
            </w:r>
          </w:p>
        </w:tc>
      </w:tr>
      <w:tr w:rsidR="00E71864" w:rsidRPr="00C63FB8" w14:paraId="63BBC980" w14:textId="77777777" w:rsidTr="000A79DB">
        <w:trPr>
          <w:trHeight w:val="900"/>
        </w:trPr>
        <w:tc>
          <w:tcPr>
            <w:tcW w:w="846" w:type="dxa"/>
            <w:shd w:val="clear" w:color="auto" w:fill="auto"/>
            <w:noWrap/>
            <w:vAlign w:val="center"/>
          </w:tcPr>
          <w:p w14:paraId="52E8E385" w14:textId="77777777" w:rsidR="00E71864" w:rsidRPr="00C63FB8" w:rsidRDefault="00E71864" w:rsidP="000A79DB">
            <w:pPr>
              <w:widowControl w:val="0"/>
              <w:spacing w:before="120" w:after="0" w:line="340" w:lineRule="exact"/>
              <w:jc w:val="center"/>
            </w:pPr>
            <w:r w:rsidRPr="00C63FB8">
              <w:t>7</w:t>
            </w:r>
          </w:p>
        </w:tc>
        <w:tc>
          <w:tcPr>
            <w:tcW w:w="5386" w:type="dxa"/>
            <w:shd w:val="clear" w:color="auto" w:fill="auto"/>
            <w:vAlign w:val="center"/>
          </w:tcPr>
          <w:p w14:paraId="4B6D4899" w14:textId="77777777" w:rsidR="00E71864" w:rsidRPr="00C63FB8" w:rsidRDefault="00E71864" w:rsidP="000A79DB">
            <w:pPr>
              <w:widowControl w:val="0"/>
              <w:spacing w:before="120" w:after="0" w:line="340" w:lineRule="exact"/>
              <w:jc w:val="both"/>
            </w:pPr>
            <w:r w:rsidRPr="00C63FB8">
              <w:t>Đầu tư nâng công suất Nhà máy nước Đại Từ</w:t>
            </w:r>
          </w:p>
        </w:tc>
        <w:tc>
          <w:tcPr>
            <w:tcW w:w="3941" w:type="dxa"/>
            <w:shd w:val="clear" w:color="auto" w:fill="auto"/>
            <w:vAlign w:val="center"/>
          </w:tcPr>
          <w:p w14:paraId="3A86E2E9" w14:textId="77777777" w:rsidR="00E71864" w:rsidRPr="00C63FB8" w:rsidRDefault="00E71864" w:rsidP="000A79DB">
            <w:pPr>
              <w:widowControl w:val="0"/>
              <w:spacing w:before="120" w:after="0" w:line="340" w:lineRule="exact"/>
              <w:jc w:val="center"/>
            </w:pPr>
            <w:r w:rsidRPr="00C63FB8">
              <w:t>Huyện Đại Từ</w:t>
            </w:r>
          </w:p>
        </w:tc>
      </w:tr>
      <w:tr w:rsidR="0070339C" w:rsidRPr="00C63FB8" w14:paraId="6A0D5BBB" w14:textId="77777777" w:rsidTr="000A79DB">
        <w:trPr>
          <w:trHeight w:val="900"/>
        </w:trPr>
        <w:tc>
          <w:tcPr>
            <w:tcW w:w="846" w:type="dxa"/>
            <w:shd w:val="clear" w:color="auto" w:fill="auto"/>
            <w:noWrap/>
            <w:vAlign w:val="center"/>
          </w:tcPr>
          <w:p w14:paraId="4E4151A1" w14:textId="1D84F54B" w:rsidR="0070339C" w:rsidRPr="00C63FB8" w:rsidRDefault="0070339C" w:rsidP="000A79DB">
            <w:pPr>
              <w:widowControl w:val="0"/>
              <w:spacing w:before="120" w:after="0" w:line="340" w:lineRule="exact"/>
              <w:jc w:val="center"/>
            </w:pPr>
            <w:r w:rsidRPr="00C63FB8">
              <w:t>8</w:t>
            </w:r>
          </w:p>
        </w:tc>
        <w:tc>
          <w:tcPr>
            <w:tcW w:w="5386" w:type="dxa"/>
            <w:shd w:val="clear" w:color="auto" w:fill="auto"/>
            <w:vAlign w:val="center"/>
          </w:tcPr>
          <w:p w14:paraId="3AE56348" w14:textId="54FF4058" w:rsidR="0070339C" w:rsidRPr="00C63FB8" w:rsidRDefault="0070339C" w:rsidP="000A79DB">
            <w:pPr>
              <w:widowControl w:val="0"/>
              <w:spacing w:before="120" w:after="0" w:line="340" w:lineRule="exact"/>
              <w:jc w:val="both"/>
            </w:pPr>
            <w:r w:rsidRPr="00C63FB8">
              <w:t>Đầu tư Nhà máy nước Tây Phổ Yên</w:t>
            </w:r>
          </w:p>
        </w:tc>
        <w:tc>
          <w:tcPr>
            <w:tcW w:w="3941" w:type="dxa"/>
            <w:shd w:val="clear" w:color="auto" w:fill="auto"/>
            <w:vAlign w:val="center"/>
          </w:tcPr>
          <w:p w14:paraId="0D1E9A2D" w14:textId="5A7D4175" w:rsidR="0070339C" w:rsidRPr="00C63FB8" w:rsidRDefault="0070339C" w:rsidP="000A79DB">
            <w:pPr>
              <w:widowControl w:val="0"/>
              <w:spacing w:before="120" w:after="0" w:line="340" w:lineRule="exact"/>
              <w:jc w:val="center"/>
            </w:pPr>
            <w:r w:rsidRPr="00C63FB8">
              <w:t>TP Phổ Yên</w:t>
            </w:r>
          </w:p>
        </w:tc>
      </w:tr>
      <w:tr w:rsidR="00E71864" w:rsidRPr="00C63FB8" w14:paraId="10CD469E" w14:textId="77777777" w:rsidTr="000A79DB">
        <w:trPr>
          <w:trHeight w:val="900"/>
        </w:trPr>
        <w:tc>
          <w:tcPr>
            <w:tcW w:w="846" w:type="dxa"/>
            <w:shd w:val="clear" w:color="auto" w:fill="auto"/>
            <w:noWrap/>
            <w:vAlign w:val="center"/>
          </w:tcPr>
          <w:p w14:paraId="362E30EE" w14:textId="0048F380" w:rsidR="00E71864" w:rsidRPr="00C63FB8" w:rsidRDefault="0070339C" w:rsidP="000A79DB">
            <w:pPr>
              <w:widowControl w:val="0"/>
              <w:spacing w:before="120" w:after="0" w:line="340" w:lineRule="exact"/>
              <w:jc w:val="center"/>
            </w:pPr>
            <w:r w:rsidRPr="00C63FB8">
              <w:t>9</w:t>
            </w:r>
          </w:p>
        </w:tc>
        <w:tc>
          <w:tcPr>
            <w:tcW w:w="5386" w:type="dxa"/>
            <w:shd w:val="clear" w:color="auto" w:fill="auto"/>
            <w:vAlign w:val="center"/>
          </w:tcPr>
          <w:p w14:paraId="2517F6D9" w14:textId="77777777" w:rsidR="00E71864" w:rsidRPr="00C63FB8" w:rsidRDefault="00E71864" w:rsidP="000A79DB">
            <w:pPr>
              <w:widowControl w:val="0"/>
              <w:spacing w:before="120" w:after="0" w:line="340" w:lineRule="exact"/>
              <w:jc w:val="both"/>
            </w:pPr>
            <w:r w:rsidRPr="00C63FB8">
              <w:t>Nhà máy nước Bình Thuận, huyện Đại Từ</w:t>
            </w:r>
          </w:p>
        </w:tc>
        <w:tc>
          <w:tcPr>
            <w:tcW w:w="3941" w:type="dxa"/>
            <w:shd w:val="clear" w:color="auto" w:fill="auto"/>
            <w:vAlign w:val="center"/>
          </w:tcPr>
          <w:p w14:paraId="2365BB40" w14:textId="77777777" w:rsidR="00E71864" w:rsidRPr="00C63FB8" w:rsidRDefault="00E71864" w:rsidP="000A79DB">
            <w:pPr>
              <w:widowControl w:val="0"/>
              <w:spacing w:before="120" w:after="0" w:line="340" w:lineRule="exact"/>
              <w:jc w:val="center"/>
            </w:pPr>
            <w:r w:rsidRPr="00C63FB8">
              <w:t>Xã Bình Thuận, huyện Đại Từ</w:t>
            </w:r>
          </w:p>
        </w:tc>
      </w:tr>
      <w:tr w:rsidR="00E71864" w:rsidRPr="00C63FB8" w14:paraId="626AF904" w14:textId="77777777" w:rsidTr="000A79DB">
        <w:trPr>
          <w:trHeight w:val="480"/>
        </w:trPr>
        <w:tc>
          <w:tcPr>
            <w:tcW w:w="846" w:type="dxa"/>
            <w:shd w:val="clear" w:color="auto" w:fill="auto"/>
            <w:noWrap/>
            <w:vAlign w:val="center"/>
            <w:hideMark/>
          </w:tcPr>
          <w:p w14:paraId="2E1AD000" w14:textId="77777777" w:rsidR="00E71864" w:rsidRPr="00C63FB8" w:rsidRDefault="00E71864" w:rsidP="000A79DB">
            <w:pPr>
              <w:widowControl w:val="0"/>
              <w:spacing w:before="120" w:after="0" w:line="340" w:lineRule="exact"/>
              <w:jc w:val="center"/>
            </w:pPr>
            <w:r w:rsidRPr="00C63FB8">
              <w:t>V.3</w:t>
            </w:r>
          </w:p>
        </w:tc>
        <w:tc>
          <w:tcPr>
            <w:tcW w:w="5386" w:type="dxa"/>
            <w:shd w:val="clear" w:color="auto" w:fill="auto"/>
            <w:noWrap/>
            <w:vAlign w:val="center"/>
            <w:hideMark/>
          </w:tcPr>
          <w:p w14:paraId="55AA571B" w14:textId="77777777" w:rsidR="00E71864" w:rsidRPr="00C63FB8" w:rsidRDefault="00E71864" w:rsidP="000A79DB">
            <w:pPr>
              <w:widowControl w:val="0"/>
              <w:spacing w:before="120" w:after="0" w:line="340" w:lineRule="exact"/>
              <w:jc w:val="both"/>
            </w:pPr>
            <w:r w:rsidRPr="00C63FB8">
              <w:t>Nghĩa trang</w:t>
            </w:r>
          </w:p>
        </w:tc>
        <w:tc>
          <w:tcPr>
            <w:tcW w:w="3941" w:type="dxa"/>
            <w:shd w:val="clear" w:color="auto" w:fill="auto"/>
            <w:noWrap/>
            <w:vAlign w:val="center"/>
            <w:hideMark/>
          </w:tcPr>
          <w:p w14:paraId="02DC8F1D" w14:textId="77777777" w:rsidR="00E71864" w:rsidRPr="00C63FB8" w:rsidRDefault="00E71864" w:rsidP="000A79DB">
            <w:pPr>
              <w:widowControl w:val="0"/>
              <w:spacing w:before="120" w:after="0" w:line="340" w:lineRule="exact"/>
              <w:jc w:val="center"/>
            </w:pPr>
          </w:p>
        </w:tc>
      </w:tr>
      <w:tr w:rsidR="00E71864" w:rsidRPr="00C63FB8" w14:paraId="5C566422" w14:textId="77777777" w:rsidTr="000A79DB">
        <w:trPr>
          <w:trHeight w:val="675"/>
        </w:trPr>
        <w:tc>
          <w:tcPr>
            <w:tcW w:w="846" w:type="dxa"/>
            <w:shd w:val="clear" w:color="auto" w:fill="auto"/>
            <w:vAlign w:val="center"/>
            <w:hideMark/>
          </w:tcPr>
          <w:p w14:paraId="3CDFF21C" w14:textId="77777777" w:rsidR="00E71864" w:rsidRPr="00C63FB8" w:rsidRDefault="00E71864" w:rsidP="000A79DB">
            <w:pPr>
              <w:widowControl w:val="0"/>
              <w:spacing w:before="120" w:after="0" w:line="340" w:lineRule="exact"/>
              <w:jc w:val="center"/>
            </w:pPr>
            <w:r w:rsidRPr="00C63FB8">
              <w:t>1</w:t>
            </w:r>
          </w:p>
        </w:tc>
        <w:tc>
          <w:tcPr>
            <w:tcW w:w="5386" w:type="dxa"/>
            <w:shd w:val="clear" w:color="auto" w:fill="auto"/>
            <w:vAlign w:val="center"/>
          </w:tcPr>
          <w:p w14:paraId="7657FCFA" w14:textId="77777777" w:rsidR="00E71864" w:rsidRPr="00C63FB8" w:rsidRDefault="00E71864" w:rsidP="000A79DB">
            <w:pPr>
              <w:widowControl w:val="0"/>
              <w:spacing w:before="120" w:after="0" w:line="340" w:lineRule="exact"/>
              <w:jc w:val="both"/>
            </w:pPr>
            <w:r w:rsidRPr="00C63FB8">
              <w:t>Công viên nghĩa trang tâm linh tại xã Minh Đức, TP Phổ Yên</w:t>
            </w:r>
          </w:p>
        </w:tc>
        <w:tc>
          <w:tcPr>
            <w:tcW w:w="3941" w:type="dxa"/>
            <w:shd w:val="clear" w:color="auto" w:fill="auto"/>
            <w:vAlign w:val="center"/>
          </w:tcPr>
          <w:p w14:paraId="2890F6BC" w14:textId="77777777" w:rsidR="00E71864" w:rsidRPr="00C63FB8" w:rsidRDefault="00E71864" w:rsidP="000A79DB">
            <w:pPr>
              <w:widowControl w:val="0"/>
              <w:spacing w:before="120" w:after="0" w:line="340" w:lineRule="exact"/>
              <w:jc w:val="center"/>
            </w:pPr>
            <w:r w:rsidRPr="00C63FB8">
              <w:t>TP Phổ Yên</w:t>
            </w:r>
          </w:p>
        </w:tc>
      </w:tr>
      <w:tr w:rsidR="00E71864" w:rsidRPr="00C63FB8" w14:paraId="23090426" w14:textId="77777777" w:rsidTr="000A79DB">
        <w:trPr>
          <w:trHeight w:val="720"/>
        </w:trPr>
        <w:tc>
          <w:tcPr>
            <w:tcW w:w="846" w:type="dxa"/>
            <w:shd w:val="clear" w:color="auto" w:fill="auto"/>
            <w:vAlign w:val="center"/>
            <w:hideMark/>
          </w:tcPr>
          <w:p w14:paraId="794C6462" w14:textId="77777777" w:rsidR="00E71864" w:rsidRPr="00C63FB8" w:rsidRDefault="00E71864" w:rsidP="000A79DB">
            <w:pPr>
              <w:widowControl w:val="0"/>
              <w:spacing w:before="120" w:after="0" w:line="340" w:lineRule="exact"/>
              <w:jc w:val="center"/>
            </w:pPr>
            <w:r w:rsidRPr="00C63FB8">
              <w:t>2</w:t>
            </w:r>
          </w:p>
        </w:tc>
        <w:tc>
          <w:tcPr>
            <w:tcW w:w="5386" w:type="dxa"/>
            <w:shd w:val="clear" w:color="auto" w:fill="auto"/>
            <w:vAlign w:val="center"/>
          </w:tcPr>
          <w:p w14:paraId="02B4035C" w14:textId="77777777" w:rsidR="00E71864" w:rsidRPr="00C63FB8" w:rsidRDefault="00E71864" w:rsidP="000A79DB">
            <w:pPr>
              <w:widowControl w:val="0"/>
              <w:spacing w:before="120" w:after="0" w:line="340" w:lineRule="exact"/>
              <w:jc w:val="both"/>
            </w:pPr>
            <w:r w:rsidRPr="00C63FB8">
              <w:t>Công viên nghĩa trang tại xã Tân Thành, huyện Phú Bình</w:t>
            </w:r>
          </w:p>
        </w:tc>
        <w:tc>
          <w:tcPr>
            <w:tcW w:w="3941" w:type="dxa"/>
            <w:shd w:val="clear" w:color="auto" w:fill="auto"/>
            <w:vAlign w:val="center"/>
          </w:tcPr>
          <w:p w14:paraId="4EF1885C" w14:textId="77777777" w:rsidR="00E71864" w:rsidRPr="00C63FB8" w:rsidRDefault="00E71864" w:rsidP="000A79DB">
            <w:pPr>
              <w:widowControl w:val="0"/>
              <w:spacing w:before="120" w:after="0" w:line="340" w:lineRule="exact"/>
              <w:jc w:val="center"/>
            </w:pPr>
            <w:r w:rsidRPr="00C63FB8">
              <w:t>Huyện Phú Bình</w:t>
            </w:r>
          </w:p>
        </w:tc>
      </w:tr>
      <w:tr w:rsidR="00E71864" w:rsidRPr="00C63FB8" w14:paraId="2EF2B798" w14:textId="77777777" w:rsidTr="000A79DB">
        <w:trPr>
          <w:trHeight w:val="570"/>
        </w:trPr>
        <w:tc>
          <w:tcPr>
            <w:tcW w:w="846" w:type="dxa"/>
            <w:shd w:val="clear" w:color="auto" w:fill="auto"/>
            <w:noWrap/>
            <w:vAlign w:val="center"/>
          </w:tcPr>
          <w:p w14:paraId="2BF0DE4D" w14:textId="77777777" w:rsidR="00E71864" w:rsidRPr="00C63FB8" w:rsidRDefault="00E71864" w:rsidP="000A79DB">
            <w:pPr>
              <w:widowControl w:val="0"/>
              <w:spacing w:before="120" w:after="0" w:line="340" w:lineRule="exact"/>
              <w:jc w:val="center"/>
            </w:pPr>
            <w:r w:rsidRPr="00C63FB8">
              <w:t>3</w:t>
            </w:r>
          </w:p>
        </w:tc>
        <w:tc>
          <w:tcPr>
            <w:tcW w:w="5386" w:type="dxa"/>
            <w:shd w:val="clear" w:color="auto" w:fill="auto"/>
            <w:vAlign w:val="center"/>
          </w:tcPr>
          <w:p w14:paraId="528D082A" w14:textId="77777777" w:rsidR="00E71864" w:rsidRPr="00C63FB8" w:rsidRDefault="00E71864" w:rsidP="000A79DB">
            <w:pPr>
              <w:widowControl w:val="0"/>
              <w:spacing w:before="120" w:after="0" w:line="340" w:lineRule="exact"/>
              <w:jc w:val="both"/>
            </w:pPr>
            <w:r w:rsidRPr="00C63FB8">
              <w:t>Nghĩa trang Vĩnh Hằng tại Thị trấn Hùng Sơn, huyện Đại Từ</w:t>
            </w:r>
          </w:p>
        </w:tc>
        <w:tc>
          <w:tcPr>
            <w:tcW w:w="3941" w:type="dxa"/>
            <w:shd w:val="clear" w:color="auto" w:fill="auto"/>
            <w:vAlign w:val="center"/>
          </w:tcPr>
          <w:p w14:paraId="077F0515" w14:textId="77777777" w:rsidR="00E71864" w:rsidRPr="00C63FB8" w:rsidRDefault="00E71864" w:rsidP="000A79DB">
            <w:pPr>
              <w:widowControl w:val="0"/>
              <w:spacing w:before="120" w:after="0" w:line="340" w:lineRule="exact"/>
              <w:jc w:val="center"/>
            </w:pPr>
            <w:r w:rsidRPr="00C63FB8">
              <w:t>Huyện Đại Từ</w:t>
            </w:r>
          </w:p>
        </w:tc>
      </w:tr>
      <w:tr w:rsidR="00E71864" w:rsidRPr="00C63FB8" w14:paraId="3DE31B04" w14:textId="77777777" w:rsidTr="000A79DB">
        <w:trPr>
          <w:trHeight w:val="570"/>
        </w:trPr>
        <w:tc>
          <w:tcPr>
            <w:tcW w:w="846" w:type="dxa"/>
            <w:shd w:val="clear" w:color="auto" w:fill="auto"/>
            <w:noWrap/>
            <w:vAlign w:val="center"/>
            <w:hideMark/>
          </w:tcPr>
          <w:p w14:paraId="6A304F28" w14:textId="77777777" w:rsidR="00E71864" w:rsidRPr="00C63FB8" w:rsidRDefault="00E71864" w:rsidP="000A79DB">
            <w:pPr>
              <w:widowControl w:val="0"/>
              <w:spacing w:before="120" w:after="0" w:line="340" w:lineRule="exact"/>
              <w:jc w:val="center"/>
              <w:rPr>
                <w:b/>
              </w:rPr>
            </w:pPr>
            <w:r w:rsidRPr="00C63FB8">
              <w:rPr>
                <w:b/>
              </w:rPr>
              <w:t>VI</w:t>
            </w:r>
          </w:p>
        </w:tc>
        <w:tc>
          <w:tcPr>
            <w:tcW w:w="5386" w:type="dxa"/>
            <w:shd w:val="clear" w:color="auto" w:fill="auto"/>
            <w:vAlign w:val="center"/>
            <w:hideMark/>
          </w:tcPr>
          <w:p w14:paraId="5A59B0AF" w14:textId="74F70632" w:rsidR="00E71864" w:rsidRPr="00C63FB8" w:rsidRDefault="00E71864" w:rsidP="000A79DB">
            <w:pPr>
              <w:widowControl w:val="0"/>
              <w:spacing w:before="120" w:after="0" w:line="340" w:lineRule="exact"/>
              <w:jc w:val="both"/>
              <w:rPr>
                <w:b/>
              </w:rPr>
            </w:pPr>
            <w:r w:rsidRPr="00C63FB8">
              <w:rPr>
                <w:b/>
              </w:rPr>
              <w:t>DỰ ÁN LĨNH VỰC VĂN HÓA, XÃ HỘI</w:t>
            </w:r>
          </w:p>
        </w:tc>
        <w:tc>
          <w:tcPr>
            <w:tcW w:w="3941" w:type="dxa"/>
            <w:shd w:val="clear" w:color="auto" w:fill="auto"/>
            <w:vAlign w:val="center"/>
            <w:hideMark/>
          </w:tcPr>
          <w:p w14:paraId="3DDC0CC8" w14:textId="77777777" w:rsidR="00E71864" w:rsidRPr="00C63FB8" w:rsidRDefault="00E71864" w:rsidP="000A79DB">
            <w:pPr>
              <w:widowControl w:val="0"/>
              <w:spacing w:before="120" w:after="0" w:line="340" w:lineRule="exact"/>
              <w:jc w:val="center"/>
            </w:pPr>
          </w:p>
        </w:tc>
      </w:tr>
      <w:tr w:rsidR="00E71864" w:rsidRPr="00C63FB8" w14:paraId="4A87A171" w14:textId="77777777" w:rsidTr="000A79DB">
        <w:trPr>
          <w:trHeight w:val="630"/>
        </w:trPr>
        <w:tc>
          <w:tcPr>
            <w:tcW w:w="846" w:type="dxa"/>
            <w:shd w:val="clear" w:color="auto" w:fill="auto"/>
            <w:noWrap/>
            <w:vAlign w:val="center"/>
            <w:hideMark/>
          </w:tcPr>
          <w:p w14:paraId="4C90316F" w14:textId="77777777" w:rsidR="00E71864" w:rsidRPr="00C63FB8" w:rsidRDefault="00E71864" w:rsidP="000A79DB">
            <w:pPr>
              <w:widowControl w:val="0"/>
              <w:spacing w:before="120" w:after="0" w:line="340" w:lineRule="exact"/>
              <w:jc w:val="center"/>
            </w:pPr>
            <w:r w:rsidRPr="00C63FB8">
              <w:t>VI.1</w:t>
            </w:r>
          </w:p>
        </w:tc>
        <w:tc>
          <w:tcPr>
            <w:tcW w:w="5386" w:type="dxa"/>
            <w:shd w:val="clear" w:color="auto" w:fill="auto"/>
            <w:vAlign w:val="center"/>
            <w:hideMark/>
          </w:tcPr>
          <w:p w14:paraId="52C54604" w14:textId="77777777" w:rsidR="00E71864" w:rsidRPr="00C63FB8" w:rsidRDefault="00E71864" w:rsidP="000A79DB">
            <w:pPr>
              <w:widowControl w:val="0"/>
              <w:spacing w:before="120" w:after="0" w:line="340" w:lineRule="exact"/>
              <w:jc w:val="both"/>
            </w:pPr>
            <w:r w:rsidRPr="00C63FB8">
              <w:t>Cơ sở giáo dục tư nhân</w:t>
            </w:r>
          </w:p>
        </w:tc>
        <w:tc>
          <w:tcPr>
            <w:tcW w:w="3941" w:type="dxa"/>
            <w:shd w:val="clear" w:color="auto" w:fill="auto"/>
            <w:vAlign w:val="center"/>
            <w:hideMark/>
          </w:tcPr>
          <w:p w14:paraId="751BE75C" w14:textId="77777777" w:rsidR="00E71864" w:rsidRPr="00C63FB8" w:rsidRDefault="00E71864" w:rsidP="000A79DB">
            <w:pPr>
              <w:widowControl w:val="0"/>
              <w:spacing w:before="120" w:after="0" w:line="340" w:lineRule="exact"/>
              <w:jc w:val="center"/>
            </w:pPr>
          </w:p>
        </w:tc>
      </w:tr>
      <w:tr w:rsidR="00E71864" w:rsidRPr="00C63FB8" w14:paraId="59401710" w14:textId="77777777" w:rsidTr="000A79DB">
        <w:trPr>
          <w:trHeight w:val="900"/>
        </w:trPr>
        <w:tc>
          <w:tcPr>
            <w:tcW w:w="846" w:type="dxa"/>
            <w:shd w:val="clear" w:color="auto" w:fill="auto"/>
            <w:noWrap/>
            <w:vAlign w:val="center"/>
            <w:hideMark/>
          </w:tcPr>
          <w:p w14:paraId="504950FB" w14:textId="77777777" w:rsidR="00E71864" w:rsidRPr="00C63FB8" w:rsidRDefault="00E71864" w:rsidP="000A79DB">
            <w:pPr>
              <w:widowControl w:val="0"/>
              <w:spacing w:before="120" w:after="0" w:line="340" w:lineRule="exact"/>
              <w:jc w:val="center"/>
            </w:pPr>
            <w:r w:rsidRPr="00C63FB8">
              <w:lastRenderedPageBreak/>
              <w:t>1</w:t>
            </w:r>
          </w:p>
        </w:tc>
        <w:tc>
          <w:tcPr>
            <w:tcW w:w="5386" w:type="dxa"/>
            <w:shd w:val="clear" w:color="auto" w:fill="auto"/>
            <w:vAlign w:val="center"/>
          </w:tcPr>
          <w:p w14:paraId="27B47A5D" w14:textId="77777777" w:rsidR="00E71864" w:rsidRPr="00C63FB8" w:rsidRDefault="00E71864" w:rsidP="000A79DB">
            <w:pPr>
              <w:widowControl w:val="0"/>
              <w:spacing w:before="120" w:after="0" w:line="340" w:lineRule="exact"/>
              <w:jc w:val="both"/>
            </w:pPr>
            <w:r w:rsidRPr="00C63FB8">
              <w:t xml:space="preserve">Trường học liên cấp tại xã Quyết Thắng, TP Thái Nguyên </w:t>
            </w:r>
          </w:p>
        </w:tc>
        <w:tc>
          <w:tcPr>
            <w:tcW w:w="3941" w:type="dxa"/>
            <w:shd w:val="clear" w:color="auto" w:fill="auto"/>
            <w:vAlign w:val="center"/>
          </w:tcPr>
          <w:p w14:paraId="51C6F8B5" w14:textId="77777777" w:rsidR="00E71864" w:rsidRPr="00C63FB8" w:rsidRDefault="00E71864" w:rsidP="000A79DB">
            <w:pPr>
              <w:widowControl w:val="0"/>
              <w:spacing w:before="120" w:after="0" w:line="340" w:lineRule="exact"/>
              <w:jc w:val="center"/>
            </w:pPr>
            <w:r w:rsidRPr="00C63FB8">
              <w:t>Xã Quyết Thắng, TP Thái Nguyên</w:t>
            </w:r>
          </w:p>
        </w:tc>
      </w:tr>
      <w:tr w:rsidR="00E71864" w:rsidRPr="00C63FB8" w14:paraId="67943DBA" w14:textId="77777777" w:rsidTr="000A79DB">
        <w:trPr>
          <w:trHeight w:val="915"/>
        </w:trPr>
        <w:tc>
          <w:tcPr>
            <w:tcW w:w="846" w:type="dxa"/>
            <w:shd w:val="clear" w:color="auto" w:fill="auto"/>
            <w:noWrap/>
            <w:vAlign w:val="center"/>
            <w:hideMark/>
          </w:tcPr>
          <w:p w14:paraId="0AC19C74" w14:textId="77777777" w:rsidR="00E71864" w:rsidRPr="00C63FB8" w:rsidRDefault="00E71864" w:rsidP="000A79DB">
            <w:pPr>
              <w:widowControl w:val="0"/>
              <w:spacing w:before="120" w:after="0" w:line="340" w:lineRule="exact"/>
              <w:jc w:val="center"/>
            </w:pPr>
            <w:r w:rsidRPr="00C63FB8">
              <w:t>2</w:t>
            </w:r>
          </w:p>
        </w:tc>
        <w:tc>
          <w:tcPr>
            <w:tcW w:w="5386" w:type="dxa"/>
            <w:shd w:val="clear" w:color="auto" w:fill="auto"/>
            <w:vAlign w:val="center"/>
          </w:tcPr>
          <w:p w14:paraId="409BC73C" w14:textId="77777777" w:rsidR="00E71864" w:rsidRPr="00C63FB8" w:rsidRDefault="00E71864" w:rsidP="000A79DB">
            <w:pPr>
              <w:widowControl w:val="0"/>
              <w:spacing w:before="120" w:after="0" w:line="340" w:lineRule="exact"/>
              <w:jc w:val="both"/>
            </w:pPr>
            <w:r w:rsidRPr="00C63FB8">
              <w:t>Trường học liên cấp tại xã Thượng Đình và xã Nga My, huyện Phú Bình</w:t>
            </w:r>
          </w:p>
        </w:tc>
        <w:tc>
          <w:tcPr>
            <w:tcW w:w="3941" w:type="dxa"/>
            <w:shd w:val="clear" w:color="auto" w:fill="auto"/>
            <w:vAlign w:val="center"/>
          </w:tcPr>
          <w:p w14:paraId="3337325F" w14:textId="77777777" w:rsidR="00E71864" w:rsidRPr="00C63FB8" w:rsidRDefault="00E71864" w:rsidP="000A79DB">
            <w:pPr>
              <w:widowControl w:val="0"/>
              <w:spacing w:before="120" w:after="0" w:line="340" w:lineRule="exact"/>
              <w:jc w:val="center"/>
            </w:pPr>
            <w:r w:rsidRPr="00C63FB8">
              <w:t>Xã Thượng Đình, huyện Phú Bình</w:t>
            </w:r>
          </w:p>
        </w:tc>
      </w:tr>
      <w:tr w:rsidR="00E71864" w:rsidRPr="00C63FB8" w14:paraId="16839C43" w14:textId="77777777" w:rsidTr="000A79DB">
        <w:trPr>
          <w:trHeight w:val="795"/>
        </w:trPr>
        <w:tc>
          <w:tcPr>
            <w:tcW w:w="846" w:type="dxa"/>
            <w:shd w:val="clear" w:color="auto" w:fill="auto"/>
            <w:noWrap/>
            <w:vAlign w:val="center"/>
          </w:tcPr>
          <w:p w14:paraId="3D10F2E5" w14:textId="77777777" w:rsidR="00E71864" w:rsidRPr="00C63FB8" w:rsidRDefault="00E71864" w:rsidP="000A79DB">
            <w:pPr>
              <w:widowControl w:val="0"/>
              <w:spacing w:before="120" w:after="0" w:line="340" w:lineRule="exact"/>
              <w:jc w:val="center"/>
            </w:pPr>
            <w:r w:rsidRPr="00C63FB8">
              <w:t>VI.2</w:t>
            </w:r>
          </w:p>
        </w:tc>
        <w:tc>
          <w:tcPr>
            <w:tcW w:w="5386" w:type="dxa"/>
            <w:shd w:val="clear" w:color="auto" w:fill="auto"/>
            <w:vAlign w:val="center"/>
          </w:tcPr>
          <w:p w14:paraId="4E430B5D" w14:textId="77777777" w:rsidR="00E71864" w:rsidRPr="00C63FB8" w:rsidRDefault="00E71864" w:rsidP="000A79DB">
            <w:pPr>
              <w:widowControl w:val="0"/>
              <w:spacing w:before="120" w:after="0" w:line="340" w:lineRule="exact"/>
              <w:jc w:val="both"/>
              <w:rPr>
                <w:lang w:val="fr-FR"/>
              </w:rPr>
            </w:pPr>
            <w:r w:rsidRPr="00C63FB8">
              <w:rPr>
                <w:lang w:val="fr-FR"/>
              </w:rPr>
              <w:t xml:space="preserve">Cơ sở y tế  </w:t>
            </w:r>
          </w:p>
        </w:tc>
        <w:tc>
          <w:tcPr>
            <w:tcW w:w="3941" w:type="dxa"/>
            <w:shd w:val="clear" w:color="auto" w:fill="auto"/>
            <w:vAlign w:val="center"/>
          </w:tcPr>
          <w:p w14:paraId="7D17D642" w14:textId="77777777" w:rsidR="00E71864" w:rsidRPr="00C63FB8" w:rsidRDefault="00E71864" w:rsidP="000A79DB">
            <w:pPr>
              <w:widowControl w:val="0"/>
              <w:spacing w:before="120" w:after="0" w:line="340" w:lineRule="exact"/>
              <w:jc w:val="center"/>
              <w:rPr>
                <w:lang w:val="fr-FR"/>
              </w:rPr>
            </w:pPr>
          </w:p>
        </w:tc>
      </w:tr>
      <w:tr w:rsidR="00E71864" w:rsidRPr="00C63FB8" w14:paraId="1929C21B" w14:textId="77777777" w:rsidTr="000A79DB">
        <w:trPr>
          <w:trHeight w:val="450"/>
        </w:trPr>
        <w:tc>
          <w:tcPr>
            <w:tcW w:w="846" w:type="dxa"/>
            <w:shd w:val="clear" w:color="auto" w:fill="auto"/>
            <w:noWrap/>
            <w:vAlign w:val="center"/>
            <w:hideMark/>
          </w:tcPr>
          <w:p w14:paraId="520E7A99" w14:textId="77777777" w:rsidR="00E71864" w:rsidRPr="00C63FB8" w:rsidRDefault="00E71864" w:rsidP="000A79DB">
            <w:pPr>
              <w:widowControl w:val="0"/>
              <w:spacing w:before="120" w:after="0" w:line="340" w:lineRule="exact"/>
              <w:jc w:val="center"/>
            </w:pPr>
            <w:r w:rsidRPr="00C63FB8">
              <w:t>1</w:t>
            </w:r>
          </w:p>
        </w:tc>
        <w:tc>
          <w:tcPr>
            <w:tcW w:w="5386" w:type="dxa"/>
            <w:shd w:val="clear" w:color="auto" w:fill="auto"/>
            <w:vAlign w:val="center"/>
            <w:hideMark/>
          </w:tcPr>
          <w:p w14:paraId="10822BA2" w14:textId="77777777" w:rsidR="00E71864" w:rsidRPr="00C63FB8" w:rsidRDefault="00E71864" w:rsidP="000A79DB">
            <w:pPr>
              <w:widowControl w:val="0"/>
              <w:spacing w:before="120" w:after="0" w:line="340" w:lineRule="exact"/>
              <w:jc w:val="both"/>
            </w:pPr>
            <w:r w:rsidRPr="00C63FB8">
              <w:t>Bệnh viện chuyên khoa tư nhân điều dưỡng và phục hồi chức năng</w:t>
            </w:r>
          </w:p>
        </w:tc>
        <w:tc>
          <w:tcPr>
            <w:tcW w:w="3941" w:type="dxa"/>
            <w:shd w:val="clear" w:color="auto" w:fill="auto"/>
            <w:vAlign w:val="center"/>
            <w:hideMark/>
          </w:tcPr>
          <w:p w14:paraId="6CD0967A" w14:textId="77777777" w:rsidR="00E71864" w:rsidRPr="00C63FB8" w:rsidRDefault="00E71864" w:rsidP="000A79DB">
            <w:pPr>
              <w:widowControl w:val="0"/>
              <w:spacing w:before="120" w:after="0" w:line="340" w:lineRule="exact"/>
              <w:jc w:val="center"/>
            </w:pPr>
            <w:r w:rsidRPr="00C63FB8">
              <w:t>Phường Tân Long, TP Thái Nguyên</w:t>
            </w:r>
          </w:p>
        </w:tc>
      </w:tr>
      <w:tr w:rsidR="00E71864" w:rsidRPr="00C63FB8" w14:paraId="78E28F5C" w14:textId="77777777" w:rsidTr="000A79DB">
        <w:trPr>
          <w:trHeight w:val="600"/>
        </w:trPr>
        <w:tc>
          <w:tcPr>
            <w:tcW w:w="846" w:type="dxa"/>
            <w:shd w:val="clear" w:color="auto" w:fill="auto"/>
            <w:noWrap/>
            <w:vAlign w:val="center"/>
            <w:hideMark/>
          </w:tcPr>
          <w:p w14:paraId="72083BFB" w14:textId="77777777" w:rsidR="00E71864" w:rsidRPr="00C63FB8" w:rsidRDefault="00E71864" w:rsidP="000A79DB">
            <w:pPr>
              <w:widowControl w:val="0"/>
              <w:spacing w:before="120" w:after="0" w:line="340" w:lineRule="exact"/>
              <w:jc w:val="center"/>
            </w:pPr>
            <w:r w:rsidRPr="00C63FB8">
              <w:t>2</w:t>
            </w:r>
          </w:p>
        </w:tc>
        <w:tc>
          <w:tcPr>
            <w:tcW w:w="5386" w:type="dxa"/>
            <w:shd w:val="clear" w:color="auto" w:fill="auto"/>
            <w:vAlign w:val="center"/>
          </w:tcPr>
          <w:p w14:paraId="40F1F289" w14:textId="77777777" w:rsidR="00E71864" w:rsidRPr="00C63FB8" w:rsidRDefault="00E71864" w:rsidP="000A79DB">
            <w:pPr>
              <w:widowControl w:val="0"/>
              <w:spacing w:before="120" w:after="0" w:line="340" w:lineRule="exact"/>
              <w:jc w:val="both"/>
            </w:pPr>
            <w:r w:rsidRPr="00C63FB8">
              <w:t>Bệnh viện đa khoa tại xã Thượng Đình, huyện Phú Bình</w:t>
            </w:r>
          </w:p>
          <w:p w14:paraId="1CF25068" w14:textId="77777777" w:rsidR="00E71864" w:rsidRPr="00C63FB8" w:rsidRDefault="00E71864" w:rsidP="000A79DB">
            <w:pPr>
              <w:widowControl w:val="0"/>
              <w:spacing w:before="120" w:after="0" w:line="340" w:lineRule="exact"/>
              <w:jc w:val="both"/>
            </w:pPr>
          </w:p>
        </w:tc>
        <w:tc>
          <w:tcPr>
            <w:tcW w:w="3941" w:type="dxa"/>
            <w:shd w:val="clear" w:color="auto" w:fill="auto"/>
            <w:vAlign w:val="center"/>
          </w:tcPr>
          <w:p w14:paraId="17036912" w14:textId="77777777" w:rsidR="00E71864" w:rsidRPr="00C63FB8" w:rsidRDefault="00E71864" w:rsidP="000A79DB">
            <w:pPr>
              <w:widowControl w:val="0"/>
              <w:spacing w:before="120" w:after="0" w:line="340" w:lineRule="exact"/>
              <w:jc w:val="center"/>
            </w:pPr>
            <w:r w:rsidRPr="00C63FB8">
              <w:t>Huyện Phú Bình</w:t>
            </w:r>
          </w:p>
        </w:tc>
      </w:tr>
    </w:tbl>
    <w:p w14:paraId="26A2A2A0" w14:textId="77777777" w:rsidR="00E71864" w:rsidRPr="00C63FB8" w:rsidRDefault="00E71864" w:rsidP="00E71864">
      <w:pPr>
        <w:spacing w:after="0"/>
        <w:jc w:val="center"/>
        <w:rPr>
          <w:lang w:val="nl-NL"/>
        </w:rPr>
      </w:pPr>
      <w:r w:rsidRPr="00C63FB8">
        <w:rPr>
          <w:i/>
          <w:spacing w:val="-2"/>
          <w:lang w:val="nl-NL"/>
        </w:rPr>
        <w:t xml:space="preserve">  </w:t>
      </w:r>
    </w:p>
    <w:p w14:paraId="4845A4AC" w14:textId="77777777" w:rsidR="00E71864" w:rsidRPr="00C63FB8" w:rsidRDefault="00E71864" w:rsidP="00E71864">
      <w:pPr>
        <w:pStyle w:val="Caption"/>
        <w:jc w:val="center"/>
        <w:rPr>
          <w:rFonts w:ascii="Times New Roman" w:hAnsi="Times New Roman"/>
          <w:sz w:val="28"/>
          <w:szCs w:val="28"/>
          <w:lang w:val="nl-NL"/>
        </w:rPr>
      </w:pPr>
    </w:p>
    <w:p w14:paraId="32CB3E71" w14:textId="77777777" w:rsidR="00E71864" w:rsidRPr="00C63FB8" w:rsidRDefault="00E71864" w:rsidP="00E71864">
      <w:pPr>
        <w:pStyle w:val="Caption"/>
        <w:spacing w:after="0" w:line="240" w:lineRule="auto"/>
        <w:ind w:right="-426"/>
        <w:jc w:val="center"/>
        <w:rPr>
          <w:rFonts w:ascii="Times New Roman" w:hAnsi="Times New Roman"/>
          <w:sz w:val="28"/>
          <w:szCs w:val="28"/>
          <w:lang w:val="nl-NL"/>
        </w:rPr>
      </w:pPr>
    </w:p>
    <w:p w14:paraId="3A27345E" w14:textId="77777777" w:rsidR="00E71864" w:rsidRPr="00C63FB8" w:rsidRDefault="00E71864" w:rsidP="00E71864">
      <w:pPr>
        <w:pStyle w:val="Caption"/>
        <w:spacing w:after="0" w:line="240" w:lineRule="auto"/>
        <w:ind w:right="-426"/>
        <w:jc w:val="center"/>
        <w:rPr>
          <w:rFonts w:ascii="Times New Roman" w:hAnsi="Times New Roman"/>
          <w:sz w:val="28"/>
          <w:szCs w:val="28"/>
          <w:lang w:val="nl-NL"/>
        </w:rPr>
      </w:pPr>
    </w:p>
    <w:p w14:paraId="0D10C049" w14:textId="77777777" w:rsidR="00E71864" w:rsidRPr="00C63FB8" w:rsidRDefault="00E71864" w:rsidP="00E71864">
      <w:pPr>
        <w:pStyle w:val="Caption"/>
        <w:spacing w:after="0" w:line="240" w:lineRule="auto"/>
        <w:ind w:right="-426"/>
        <w:jc w:val="center"/>
        <w:rPr>
          <w:rFonts w:ascii="Times New Roman" w:hAnsi="Times New Roman"/>
          <w:sz w:val="28"/>
          <w:szCs w:val="28"/>
          <w:lang w:val="nl-NL"/>
        </w:rPr>
      </w:pPr>
    </w:p>
    <w:p w14:paraId="56AD6498" w14:textId="77777777" w:rsidR="00E71864" w:rsidRPr="00C63FB8" w:rsidRDefault="00E71864" w:rsidP="00E71864">
      <w:pPr>
        <w:pStyle w:val="Caption"/>
        <w:spacing w:after="0" w:line="240" w:lineRule="auto"/>
        <w:ind w:right="-426"/>
        <w:jc w:val="center"/>
        <w:rPr>
          <w:rFonts w:ascii="Times New Roman" w:hAnsi="Times New Roman"/>
          <w:sz w:val="28"/>
          <w:szCs w:val="28"/>
          <w:lang w:val="nl-NL"/>
        </w:rPr>
      </w:pPr>
    </w:p>
    <w:p w14:paraId="54F8FE46" w14:textId="77777777" w:rsidR="00E71864" w:rsidRPr="00C63FB8" w:rsidRDefault="00E71864" w:rsidP="00E71864">
      <w:pPr>
        <w:pStyle w:val="Caption"/>
        <w:spacing w:after="0" w:line="240" w:lineRule="auto"/>
        <w:ind w:right="-426"/>
        <w:jc w:val="center"/>
        <w:rPr>
          <w:rFonts w:ascii="Times New Roman" w:hAnsi="Times New Roman"/>
          <w:sz w:val="28"/>
          <w:szCs w:val="28"/>
          <w:lang w:val="nl-NL"/>
        </w:rPr>
      </w:pPr>
    </w:p>
    <w:p w14:paraId="6F3FA236" w14:textId="77777777" w:rsidR="00E71864" w:rsidRPr="00C63FB8" w:rsidRDefault="00E71864" w:rsidP="00E71864">
      <w:pPr>
        <w:pStyle w:val="Caption"/>
        <w:spacing w:after="0" w:line="240" w:lineRule="auto"/>
        <w:ind w:right="-426"/>
        <w:jc w:val="center"/>
        <w:rPr>
          <w:rFonts w:ascii="Times New Roman" w:hAnsi="Times New Roman"/>
          <w:sz w:val="28"/>
          <w:szCs w:val="28"/>
          <w:lang w:val="nl-NL"/>
        </w:rPr>
      </w:pPr>
    </w:p>
    <w:p w14:paraId="773EE933" w14:textId="77777777" w:rsidR="00E71864" w:rsidRPr="00C63FB8" w:rsidRDefault="00E71864" w:rsidP="00E71864">
      <w:pPr>
        <w:pStyle w:val="Caption"/>
        <w:spacing w:after="0" w:line="240" w:lineRule="auto"/>
        <w:ind w:right="-426"/>
        <w:jc w:val="center"/>
        <w:rPr>
          <w:rFonts w:ascii="Times New Roman" w:hAnsi="Times New Roman"/>
          <w:sz w:val="28"/>
          <w:szCs w:val="28"/>
          <w:lang w:val="nl-NL"/>
        </w:rPr>
      </w:pPr>
    </w:p>
    <w:p w14:paraId="438545D5" w14:textId="77777777" w:rsidR="00E71864" w:rsidRPr="00C63FB8" w:rsidRDefault="00E71864" w:rsidP="00E71864">
      <w:pPr>
        <w:pStyle w:val="Caption"/>
        <w:spacing w:after="0" w:line="240" w:lineRule="auto"/>
        <w:ind w:right="-426"/>
        <w:jc w:val="center"/>
        <w:rPr>
          <w:rFonts w:ascii="Times New Roman" w:hAnsi="Times New Roman"/>
          <w:sz w:val="28"/>
          <w:szCs w:val="28"/>
          <w:lang w:val="nl-NL"/>
        </w:rPr>
      </w:pPr>
    </w:p>
    <w:p w14:paraId="6AD4E367" w14:textId="77777777" w:rsidR="00E71864" w:rsidRPr="00C63FB8" w:rsidRDefault="00E71864" w:rsidP="00E71864">
      <w:pPr>
        <w:pStyle w:val="Caption"/>
        <w:spacing w:after="0" w:line="240" w:lineRule="auto"/>
        <w:ind w:right="-426"/>
        <w:jc w:val="center"/>
        <w:rPr>
          <w:rFonts w:ascii="Times New Roman" w:hAnsi="Times New Roman"/>
          <w:sz w:val="28"/>
          <w:szCs w:val="28"/>
          <w:lang w:val="nl-NL"/>
        </w:rPr>
      </w:pPr>
    </w:p>
    <w:p w14:paraId="0424DD42" w14:textId="77777777" w:rsidR="00E71864" w:rsidRPr="00C63FB8" w:rsidRDefault="00E71864" w:rsidP="00E71864">
      <w:pPr>
        <w:pStyle w:val="Caption"/>
        <w:spacing w:after="0" w:line="240" w:lineRule="auto"/>
        <w:ind w:right="-426"/>
        <w:jc w:val="center"/>
        <w:rPr>
          <w:rFonts w:ascii="Times New Roman" w:hAnsi="Times New Roman"/>
          <w:sz w:val="28"/>
          <w:szCs w:val="28"/>
          <w:lang w:val="nl-NL"/>
        </w:rPr>
      </w:pPr>
    </w:p>
    <w:p w14:paraId="1548E3C1" w14:textId="77777777" w:rsidR="00E71864" w:rsidRPr="00C63FB8" w:rsidRDefault="00E71864" w:rsidP="00E71864">
      <w:pPr>
        <w:pStyle w:val="Caption"/>
        <w:spacing w:after="0" w:line="240" w:lineRule="auto"/>
        <w:ind w:right="-426"/>
        <w:jc w:val="center"/>
        <w:rPr>
          <w:rFonts w:ascii="Times New Roman" w:hAnsi="Times New Roman"/>
          <w:sz w:val="28"/>
          <w:szCs w:val="28"/>
          <w:lang w:val="nl-NL"/>
        </w:rPr>
      </w:pPr>
    </w:p>
    <w:p w14:paraId="28560E20" w14:textId="77777777" w:rsidR="00E71864" w:rsidRPr="00C63FB8" w:rsidRDefault="00E71864" w:rsidP="00E71864">
      <w:pPr>
        <w:pStyle w:val="Caption"/>
        <w:spacing w:after="0" w:line="240" w:lineRule="auto"/>
        <w:ind w:right="-426"/>
        <w:jc w:val="center"/>
        <w:rPr>
          <w:rFonts w:ascii="Times New Roman" w:hAnsi="Times New Roman"/>
          <w:sz w:val="28"/>
          <w:szCs w:val="28"/>
          <w:lang w:val="nl-NL"/>
        </w:rPr>
      </w:pPr>
    </w:p>
    <w:p w14:paraId="08689F25" w14:textId="77777777" w:rsidR="00E71864" w:rsidRPr="00C63FB8" w:rsidRDefault="00E71864" w:rsidP="00E71864">
      <w:pPr>
        <w:pStyle w:val="Caption"/>
        <w:spacing w:after="0" w:line="240" w:lineRule="auto"/>
        <w:ind w:right="-426"/>
        <w:jc w:val="center"/>
        <w:rPr>
          <w:rFonts w:ascii="Times New Roman" w:hAnsi="Times New Roman"/>
          <w:sz w:val="28"/>
          <w:szCs w:val="28"/>
          <w:lang w:val="nl-NL"/>
        </w:rPr>
      </w:pPr>
    </w:p>
    <w:p w14:paraId="30AE06CA" w14:textId="77777777" w:rsidR="00E71864" w:rsidRPr="00C63FB8" w:rsidRDefault="00E71864" w:rsidP="00E71864">
      <w:pPr>
        <w:pStyle w:val="Caption"/>
        <w:spacing w:after="0" w:line="240" w:lineRule="auto"/>
        <w:ind w:right="-426"/>
        <w:jc w:val="center"/>
        <w:rPr>
          <w:rFonts w:ascii="Times New Roman" w:hAnsi="Times New Roman"/>
          <w:sz w:val="28"/>
          <w:szCs w:val="28"/>
          <w:lang w:val="nl-NL"/>
        </w:rPr>
      </w:pPr>
    </w:p>
    <w:p w14:paraId="1F473DA4" w14:textId="77777777" w:rsidR="00E71864" w:rsidRPr="00C63FB8" w:rsidRDefault="00E71864" w:rsidP="00E71864">
      <w:pPr>
        <w:rPr>
          <w:lang w:val="nl-NL"/>
        </w:rPr>
      </w:pPr>
    </w:p>
    <w:p w14:paraId="0B147048" w14:textId="77777777" w:rsidR="00E71864" w:rsidRPr="00C63FB8" w:rsidRDefault="00E71864" w:rsidP="00E71864">
      <w:pPr>
        <w:rPr>
          <w:lang w:val="nl-NL"/>
        </w:rPr>
      </w:pPr>
    </w:p>
    <w:p w14:paraId="1CE0C14A" w14:textId="77777777" w:rsidR="001462EE" w:rsidRPr="00C63FB8" w:rsidRDefault="001462EE" w:rsidP="00E71864">
      <w:pPr>
        <w:rPr>
          <w:lang w:val="nl-NL"/>
        </w:rPr>
      </w:pPr>
    </w:p>
    <w:p w14:paraId="7564003B" w14:textId="77777777" w:rsidR="001462EE" w:rsidRPr="00C63FB8" w:rsidRDefault="001462EE" w:rsidP="00E71864">
      <w:pPr>
        <w:rPr>
          <w:lang w:val="nl-NL"/>
        </w:rPr>
      </w:pPr>
    </w:p>
    <w:p w14:paraId="1869DB29" w14:textId="77777777" w:rsidR="001462EE" w:rsidRPr="00C63FB8" w:rsidRDefault="001462EE" w:rsidP="00E71864">
      <w:pPr>
        <w:rPr>
          <w:lang w:val="nl-NL"/>
        </w:rPr>
      </w:pPr>
    </w:p>
    <w:p w14:paraId="300973F6" w14:textId="77777777" w:rsidR="001462EE" w:rsidRPr="00C63FB8" w:rsidRDefault="001462EE" w:rsidP="00E71864">
      <w:pPr>
        <w:rPr>
          <w:lang w:val="nl-NL"/>
        </w:rPr>
      </w:pPr>
    </w:p>
    <w:p w14:paraId="75B26374" w14:textId="77777777" w:rsidR="001462EE" w:rsidRPr="00C63FB8" w:rsidRDefault="001462EE" w:rsidP="00E71864">
      <w:pPr>
        <w:rPr>
          <w:lang w:val="nl-NL"/>
        </w:rPr>
      </w:pPr>
    </w:p>
    <w:p w14:paraId="579E5718" w14:textId="77777777" w:rsidR="001462EE" w:rsidRPr="00C63FB8" w:rsidRDefault="001462EE" w:rsidP="00E71864">
      <w:pPr>
        <w:rPr>
          <w:lang w:val="nl-NL"/>
        </w:rPr>
      </w:pPr>
    </w:p>
    <w:p w14:paraId="2A243A5F" w14:textId="77777777" w:rsidR="00E71864" w:rsidRPr="00C63FB8" w:rsidRDefault="00E71864" w:rsidP="00E71864">
      <w:pPr>
        <w:pStyle w:val="Caption"/>
        <w:spacing w:after="0" w:line="240" w:lineRule="auto"/>
        <w:ind w:right="-426"/>
        <w:rPr>
          <w:rFonts w:ascii="Times New Roman" w:hAnsi="Times New Roman"/>
          <w:sz w:val="28"/>
          <w:szCs w:val="28"/>
          <w:lang w:val="nl-NL"/>
        </w:rPr>
      </w:pPr>
    </w:p>
    <w:p w14:paraId="13D20560" w14:textId="77777777" w:rsidR="0070339C" w:rsidRPr="00C63FB8" w:rsidRDefault="0070339C" w:rsidP="00E71864">
      <w:pPr>
        <w:pStyle w:val="Caption"/>
        <w:spacing w:after="0" w:line="240" w:lineRule="auto"/>
        <w:ind w:right="-426"/>
        <w:jc w:val="center"/>
        <w:rPr>
          <w:rFonts w:ascii="Times New Roman" w:hAnsi="Times New Roman"/>
          <w:sz w:val="28"/>
          <w:szCs w:val="28"/>
          <w:lang w:val="nl-NL"/>
        </w:rPr>
      </w:pPr>
    </w:p>
    <w:p w14:paraId="5283D51D" w14:textId="77777777" w:rsidR="0070339C" w:rsidRPr="00C63FB8" w:rsidRDefault="0070339C" w:rsidP="00E71864">
      <w:pPr>
        <w:pStyle w:val="Caption"/>
        <w:spacing w:after="0" w:line="240" w:lineRule="auto"/>
        <w:ind w:right="-426"/>
        <w:jc w:val="center"/>
        <w:rPr>
          <w:rFonts w:ascii="Times New Roman" w:hAnsi="Times New Roman"/>
          <w:sz w:val="28"/>
          <w:szCs w:val="28"/>
          <w:lang w:val="nl-NL"/>
        </w:rPr>
      </w:pPr>
    </w:p>
    <w:p w14:paraId="4AE01B8A" w14:textId="7B24EC22" w:rsidR="00E71864" w:rsidRPr="00C63FB8" w:rsidRDefault="00E71864" w:rsidP="00E71864">
      <w:pPr>
        <w:pStyle w:val="Caption"/>
        <w:spacing w:after="0" w:line="240" w:lineRule="auto"/>
        <w:ind w:right="-426"/>
        <w:jc w:val="center"/>
        <w:rPr>
          <w:rFonts w:ascii="Times New Roman" w:hAnsi="Times New Roman"/>
          <w:sz w:val="28"/>
          <w:szCs w:val="28"/>
          <w:lang w:val="nl-NL"/>
        </w:rPr>
      </w:pPr>
      <w:r w:rsidRPr="00C63FB8">
        <w:rPr>
          <w:rFonts w:ascii="Times New Roman" w:hAnsi="Times New Roman"/>
          <w:sz w:val="28"/>
          <w:szCs w:val="28"/>
          <w:lang w:val="nl-NL"/>
        </w:rPr>
        <w:t xml:space="preserve">Phục lục </w:t>
      </w:r>
      <w:r w:rsidR="008079F6" w:rsidRPr="00C63FB8">
        <w:rPr>
          <w:rFonts w:ascii="Times New Roman" w:hAnsi="Times New Roman"/>
          <w:sz w:val="28"/>
          <w:szCs w:val="28"/>
          <w:lang w:val="nl-NL"/>
        </w:rPr>
        <w:t>16</w:t>
      </w:r>
      <w:r w:rsidRPr="00C63FB8">
        <w:rPr>
          <w:rFonts w:ascii="Times New Roman" w:hAnsi="Times New Roman"/>
          <w:sz w:val="28"/>
          <w:szCs w:val="28"/>
          <w:lang w:val="nl-NL"/>
        </w:rPr>
        <w:t>: DANH MỤC DỰ ÁN ƯU TIÊN ĐẦU TƯ, NGUỒN VỐN ĐẦU TƯ CÔNG GIAI ĐOẠN 2021-2030</w:t>
      </w:r>
    </w:p>
    <w:p w14:paraId="7D89221D" w14:textId="77777777" w:rsidR="001462EE" w:rsidRPr="00C63FB8" w:rsidRDefault="001462EE" w:rsidP="001462EE">
      <w:pPr>
        <w:spacing w:after="0" w:line="240" w:lineRule="auto"/>
        <w:jc w:val="center"/>
        <w:rPr>
          <w:i/>
          <w:spacing w:val="-2"/>
          <w:lang w:val="nl-NL"/>
        </w:rPr>
      </w:pPr>
      <w:r w:rsidRPr="00C63FB8">
        <w:rPr>
          <w:i/>
          <w:spacing w:val="-2"/>
          <w:lang w:val="nl-NL"/>
        </w:rPr>
        <w:t>(Kèm theo Quyết định số:          / QĐ-TTg ngày    tháng   năm 2022 của Thủ tướng Chính phủ)</w:t>
      </w:r>
    </w:p>
    <w:tbl>
      <w:tblPr>
        <w:tblW w:w="9860"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1"/>
        <w:gridCol w:w="6740"/>
        <w:gridCol w:w="2269"/>
      </w:tblGrid>
      <w:tr w:rsidR="00E71864" w:rsidRPr="00C63FB8" w14:paraId="3760B753" w14:textId="77777777" w:rsidTr="000A79DB">
        <w:trPr>
          <w:trHeight w:val="674"/>
          <w:tblHeader/>
        </w:trPr>
        <w:tc>
          <w:tcPr>
            <w:tcW w:w="851" w:type="dxa"/>
            <w:shd w:val="clear" w:color="000000" w:fill="FFFFFF"/>
            <w:vAlign w:val="center"/>
            <w:hideMark/>
          </w:tcPr>
          <w:p w14:paraId="51BBF23C" w14:textId="77777777" w:rsidR="00E71864" w:rsidRPr="00C63FB8" w:rsidRDefault="00E71864" w:rsidP="00BC0B7B">
            <w:pPr>
              <w:spacing w:after="0" w:line="240" w:lineRule="auto"/>
              <w:jc w:val="center"/>
              <w:rPr>
                <w:rFonts w:eastAsia="Times New Roman"/>
                <w:b/>
                <w:bCs/>
              </w:rPr>
            </w:pPr>
            <w:r w:rsidRPr="00C63FB8">
              <w:rPr>
                <w:rFonts w:eastAsia="Times New Roman"/>
                <w:b/>
                <w:bCs/>
              </w:rPr>
              <w:t>TT</w:t>
            </w:r>
          </w:p>
        </w:tc>
        <w:tc>
          <w:tcPr>
            <w:tcW w:w="6740" w:type="dxa"/>
            <w:shd w:val="clear" w:color="000000" w:fill="FFFFFF"/>
            <w:vAlign w:val="center"/>
            <w:hideMark/>
          </w:tcPr>
          <w:p w14:paraId="3248C2B0" w14:textId="77777777" w:rsidR="00E71864" w:rsidRPr="00C63FB8" w:rsidRDefault="00E71864" w:rsidP="00BC0B7B">
            <w:pPr>
              <w:spacing w:after="0" w:line="240" w:lineRule="auto"/>
              <w:jc w:val="center"/>
              <w:rPr>
                <w:rFonts w:eastAsia="Times New Roman"/>
                <w:b/>
                <w:bCs/>
              </w:rPr>
            </w:pPr>
            <w:r w:rsidRPr="00C63FB8">
              <w:rPr>
                <w:rFonts w:eastAsia="Times New Roman"/>
                <w:b/>
                <w:bCs/>
              </w:rPr>
              <w:t>Tên dự án</w:t>
            </w:r>
          </w:p>
        </w:tc>
        <w:tc>
          <w:tcPr>
            <w:tcW w:w="2269" w:type="dxa"/>
            <w:shd w:val="clear" w:color="000000" w:fill="FFFFFF"/>
            <w:vAlign w:val="center"/>
            <w:hideMark/>
          </w:tcPr>
          <w:p w14:paraId="2C619A14" w14:textId="77777777" w:rsidR="00E71864" w:rsidRPr="00C63FB8" w:rsidRDefault="00E71864" w:rsidP="00BC0B7B">
            <w:pPr>
              <w:spacing w:after="0" w:line="240" w:lineRule="auto"/>
              <w:jc w:val="center"/>
              <w:rPr>
                <w:rFonts w:eastAsia="Times New Roman"/>
                <w:b/>
                <w:bCs/>
              </w:rPr>
            </w:pPr>
            <w:r w:rsidRPr="00C63FB8">
              <w:rPr>
                <w:rFonts w:eastAsia="Times New Roman"/>
                <w:b/>
                <w:bCs/>
              </w:rPr>
              <w:t>Địa điểm thực hiện dự án</w:t>
            </w:r>
          </w:p>
        </w:tc>
      </w:tr>
      <w:tr w:rsidR="00E71864" w:rsidRPr="00C63FB8" w14:paraId="6B13E353" w14:textId="77777777" w:rsidTr="000A79DB">
        <w:trPr>
          <w:trHeight w:val="675"/>
        </w:trPr>
        <w:tc>
          <w:tcPr>
            <w:tcW w:w="851" w:type="dxa"/>
            <w:shd w:val="clear" w:color="000000" w:fill="FFFFFF"/>
            <w:vAlign w:val="center"/>
            <w:hideMark/>
          </w:tcPr>
          <w:p w14:paraId="1465BEA0" w14:textId="77777777" w:rsidR="00E71864" w:rsidRPr="00C63FB8" w:rsidRDefault="00E71864" w:rsidP="00BC0B7B">
            <w:pPr>
              <w:spacing w:after="0" w:line="240" w:lineRule="auto"/>
              <w:jc w:val="center"/>
              <w:rPr>
                <w:rFonts w:eastAsia="Times New Roman"/>
                <w:b/>
                <w:bCs/>
              </w:rPr>
            </w:pPr>
            <w:r w:rsidRPr="00C63FB8">
              <w:rPr>
                <w:rFonts w:eastAsia="Times New Roman"/>
                <w:b/>
                <w:bCs/>
              </w:rPr>
              <w:t>A</w:t>
            </w:r>
          </w:p>
        </w:tc>
        <w:tc>
          <w:tcPr>
            <w:tcW w:w="6740" w:type="dxa"/>
            <w:shd w:val="clear" w:color="000000" w:fill="FFFFFF"/>
            <w:noWrap/>
            <w:vAlign w:val="center"/>
            <w:hideMark/>
          </w:tcPr>
          <w:p w14:paraId="1E4EC0F1" w14:textId="77777777" w:rsidR="00E71864" w:rsidRPr="00C63FB8" w:rsidRDefault="00E71864" w:rsidP="00BC0B7B">
            <w:pPr>
              <w:spacing w:after="0" w:line="240" w:lineRule="auto"/>
              <w:rPr>
                <w:rFonts w:eastAsia="Times New Roman"/>
                <w:b/>
                <w:bCs/>
              </w:rPr>
            </w:pPr>
            <w:r w:rsidRPr="00C63FB8">
              <w:rPr>
                <w:rFonts w:eastAsia="Times New Roman"/>
                <w:b/>
                <w:bCs/>
              </w:rPr>
              <w:t>Giai đoạn 2021-2025</w:t>
            </w:r>
          </w:p>
        </w:tc>
        <w:tc>
          <w:tcPr>
            <w:tcW w:w="2269" w:type="dxa"/>
            <w:shd w:val="clear" w:color="000000" w:fill="FFFFFF"/>
            <w:noWrap/>
            <w:vAlign w:val="center"/>
            <w:hideMark/>
          </w:tcPr>
          <w:p w14:paraId="4E4C9599" w14:textId="77777777" w:rsidR="00E71864" w:rsidRPr="00C63FB8" w:rsidRDefault="00E71864" w:rsidP="00BC0B7B">
            <w:pPr>
              <w:spacing w:after="0" w:line="240" w:lineRule="auto"/>
              <w:rPr>
                <w:rFonts w:eastAsia="Times New Roman"/>
                <w:b/>
                <w:bCs/>
              </w:rPr>
            </w:pPr>
            <w:r w:rsidRPr="00C63FB8">
              <w:rPr>
                <w:rFonts w:eastAsia="Times New Roman"/>
                <w:b/>
                <w:bCs/>
              </w:rPr>
              <w:t> </w:t>
            </w:r>
          </w:p>
        </w:tc>
      </w:tr>
      <w:tr w:rsidR="00E71864" w:rsidRPr="00C63FB8" w14:paraId="0B6F016F" w14:textId="77777777" w:rsidTr="000A79DB">
        <w:trPr>
          <w:trHeight w:val="675"/>
        </w:trPr>
        <w:tc>
          <w:tcPr>
            <w:tcW w:w="851" w:type="dxa"/>
            <w:shd w:val="clear" w:color="000000" w:fill="FFFFFF"/>
            <w:vAlign w:val="center"/>
            <w:hideMark/>
          </w:tcPr>
          <w:p w14:paraId="7504D1B3" w14:textId="77777777" w:rsidR="00E71864" w:rsidRPr="00C63FB8" w:rsidRDefault="00E71864" w:rsidP="00BC0B7B">
            <w:pPr>
              <w:spacing w:after="0" w:line="240" w:lineRule="auto"/>
              <w:jc w:val="center"/>
              <w:rPr>
                <w:rFonts w:eastAsia="Times New Roman"/>
                <w:b/>
                <w:bCs/>
              </w:rPr>
            </w:pPr>
            <w:r w:rsidRPr="00C63FB8">
              <w:rPr>
                <w:rFonts w:eastAsia="Times New Roman"/>
                <w:b/>
                <w:bCs/>
              </w:rPr>
              <w:t>I</w:t>
            </w:r>
          </w:p>
        </w:tc>
        <w:tc>
          <w:tcPr>
            <w:tcW w:w="6740" w:type="dxa"/>
            <w:shd w:val="clear" w:color="000000" w:fill="FFFFFF"/>
            <w:vAlign w:val="center"/>
            <w:hideMark/>
          </w:tcPr>
          <w:p w14:paraId="54EDA541" w14:textId="77777777" w:rsidR="00E71864" w:rsidRPr="00C63FB8" w:rsidRDefault="00E71864" w:rsidP="00BC0B7B">
            <w:pPr>
              <w:spacing w:after="0" w:line="240" w:lineRule="auto"/>
              <w:rPr>
                <w:rFonts w:eastAsia="Times New Roman"/>
                <w:b/>
                <w:bCs/>
              </w:rPr>
            </w:pPr>
            <w:r w:rsidRPr="00C63FB8">
              <w:rPr>
                <w:rFonts w:eastAsia="Times New Roman"/>
                <w:b/>
                <w:bCs/>
              </w:rPr>
              <w:t>Giao thông</w:t>
            </w:r>
          </w:p>
        </w:tc>
        <w:tc>
          <w:tcPr>
            <w:tcW w:w="2269" w:type="dxa"/>
            <w:shd w:val="clear" w:color="000000" w:fill="FFFFFF"/>
            <w:vAlign w:val="center"/>
            <w:hideMark/>
          </w:tcPr>
          <w:p w14:paraId="3BE997BD" w14:textId="77777777" w:rsidR="00E71864" w:rsidRPr="00C63FB8" w:rsidRDefault="00E71864" w:rsidP="00BC0B7B">
            <w:pPr>
              <w:spacing w:after="0" w:line="240" w:lineRule="auto"/>
              <w:jc w:val="center"/>
              <w:rPr>
                <w:rFonts w:eastAsia="Times New Roman"/>
                <w:b/>
                <w:bCs/>
              </w:rPr>
            </w:pPr>
            <w:r w:rsidRPr="00C63FB8">
              <w:rPr>
                <w:rFonts w:eastAsia="Times New Roman"/>
                <w:b/>
                <w:bCs/>
              </w:rPr>
              <w:t> </w:t>
            </w:r>
          </w:p>
        </w:tc>
      </w:tr>
      <w:tr w:rsidR="00E71864" w:rsidRPr="00C63FB8" w14:paraId="3919C963" w14:textId="77777777" w:rsidTr="000A79DB">
        <w:trPr>
          <w:trHeight w:val="1035"/>
        </w:trPr>
        <w:tc>
          <w:tcPr>
            <w:tcW w:w="851" w:type="dxa"/>
            <w:shd w:val="clear" w:color="000000" w:fill="FFFFFF"/>
            <w:vAlign w:val="center"/>
            <w:hideMark/>
          </w:tcPr>
          <w:p w14:paraId="3C96B5A6" w14:textId="77777777" w:rsidR="00E71864" w:rsidRPr="00C63FB8" w:rsidRDefault="00E71864" w:rsidP="00BC0B7B">
            <w:pPr>
              <w:spacing w:after="0" w:line="240" w:lineRule="auto"/>
              <w:jc w:val="center"/>
              <w:rPr>
                <w:rFonts w:eastAsia="Times New Roman"/>
              </w:rPr>
            </w:pPr>
            <w:r w:rsidRPr="00C63FB8">
              <w:rPr>
                <w:rFonts w:eastAsia="Times New Roman"/>
              </w:rPr>
              <w:t>1</w:t>
            </w:r>
          </w:p>
        </w:tc>
        <w:tc>
          <w:tcPr>
            <w:tcW w:w="6740" w:type="dxa"/>
            <w:shd w:val="clear" w:color="000000" w:fill="FFFFFF"/>
            <w:vAlign w:val="center"/>
            <w:hideMark/>
          </w:tcPr>
          <w:p w14:paraId="7CC36F3A" w14:textId="77777777" w:rsidR="00E71864" w:rsidRPr="00C63FB8" w:rsidRDefault="00E71864" w:rsidP="00BC0B7B">
            <w:pPr>
              <w:spacing w:after="0" w:line="240" w:lineRule="auto"/>
              <w:rPr>
                <w:rFonts w:eastAsia="Times New Roman"/>
              </w:rPr>
            </w:pPr>
            <w:r w:rsidRPr="00C63FB8">
              <w:rPr>
                <w:rFonts w:eastAsia="Times New Roman"/>
              </w:rPr>
              <w:t>Tuyến đường liên kết, kết nối các tỉnh Thái Nguyên, Bắc Giang, Vĩnh Phúc</w:t>
            </w:r>
          </w:p>
        </w:tc>
        <w:tc>
          <w:tcPr>
            <w:tcW w:w="2269" w:type="dxa"/>
            <w:shd w:val="clear" w:color="000000" w:fill="FFFFFF"/>
            <w:vAlign w:val="center"/>
            <w:hideMark/>
          </w:tcPr>
          <w:p w14:paraId="708F00AC" w14:textId="77777777" w:rsidR="00E71864" w:rsidRPr="00C63FB8" w:rsidRDefault="00E71864" w:rsidP="00BC0B7B">
            <w:pPr>
              <w:spacing w:after="0" w:line="240" w:lineRule="auto"/>
              <w:jc w:val="center"/>
              <w:rPr>
                <w:rFonts w:eastAsia="Times New Roman"/>
              </w:rPr>
            </w:pPr>
            <w:r w:rsidRPr="00C63FB8">
              <w:rPr>
                <w:rFonts w:eastAsia="Times New Roman"/>
              </w:rPr>
              <w:t>Tỉnh Thái Nguyên, tỉnh Bắc Giang, tỉnh Vĩnh Phúc</w:t>
            </w:r>
          </w:p>
        </w:tc>
      </w:tr>
      <w:tr w:rsidR="00E71864" w:rsidRPr="00C63FB8" w14:paraId="3D3AEDDF" w14:textId="77777777" w:rsidTr="000A79DB">
        <w:trPr>
          <w:trHeight w:val="1410"/>
        </w:trPr>
        <w:tc>
          <w:tcPr>
            <w:tcW w:w="851" w:type="dxa"/>
            <w:shd w:val="clear" w:color="000000" w:fill="FFFFFF"/>
            <w:vAlign w:val="center"/>
            <w:hideMark/>
          </w:tcPr>
          <w:p w14:paraId="2D4F9B08" w14:textId="77777777" w:rsidR="00E71864" w:rsidRPr="00C63FB8" w:rsidRDefault="00E71864" w:rsidP="00BC0B7B">
            <w:pPr>
              <w:spacing w:after="0" w:line="240" w:lineRule="auto"/>
              <w:jc w:val="center"/>
              <w:rPr>
                <w:rFonts w:eastAsia="Times New Roman"/>
              </w:rPr>
            </w:pPr>
            <w:r w:rsidRPr="00C63FB8">
              <w:rPr>
                <w:rFonts w:eastAsia="Times New Roman"/>
              </w:rPr>
              <w:t>2</w:t>
            </w:r>
          </w:p>
        </w:tc>
        <w:tc>
          <w:tcPr>
            <w:tcW w:w="6740" w:type="dxa"/>
            <w:shd w:val="clear" w:color="000000" w:fill="FFFFFF"/>
            <w:vAlign w:val="center"/>
            <w:hideMark/>
          </w:tcPr>
          <w:p w14:paraId="61FB40FE" w14:textId="77777777" w:rsidR="00E71864" w:rsidRPr="00C63FB8" w:rsidRDefault="00E71864" w:rsidP="00BC0B7B">
            <w:pPr>
              <w:spacing w:after="0" w:line="240" w:lineRule="auto"/>
              <w:rPr>
                <w:rFonts w:eastAsia="Times New Roman"/>
              </w:rPr>
            </w:pPr>
            <w:r w:rsidRPr="00C63FB8">
              <w:rPr>
                <w:rFonts w:eastAsia="Times New Roman"/>
              </w:rPr>
              <w:t>Cải tạo, nâng cấp đường ĐT.266 đoạn từ Ngã tư Sông Công (giao Quốc lộ 3 cũ) đến Ngã tư Điềm Thụy (giao Quốc lộ 37)</w:t>
            </w:r>
          </w:p>
        </w:tc>
        <w:tc>
          <w:tcPr>
            <w:tcW w:w="2269" w:type="dxa"/>
            <w:shd w:val="clear" w:color="000000" w:fill="FFFFFF"/>
            <w:vAlign w:val="center"/>
            <w:hideMark/>
          </w:tcPr>
          <w:p w14:paraId="7EF94E39" w14:textId="77777777" w:rsidR="00E71864" w:rsidRPr="00C63FB8" w:rsidRDefault="00E71864" w:rsidP="00BC0B7B">
            <w:pPr>
              <w:spacing w:after="0" w:line="240" w:lineRule="auto"/>
              <w:jc w:val="center"/>
              <w:rPr>
                <w:rFonts w:eastAsia="Times New Roman"/>
              </w:rPr>
            </w:pPr>
            <w:r w:rsidRPr="00C63FB8">
              <w:rPr>
                <w:rFonts w:eastAsia="Times New Roman"/>
              </w:rPr>
              <w:t>Thành phố Phổ Yên, huyện Phú Bình</w:t>
            </w:r>
          </w:p>
        </w:tc>
      </w:tr>
      <w:tr w:rsidR="00E71864" w:rsidRPr="00C63FB8" w14:paraId="323536C2" w14:textId="77777777" w:rsidTr="000A79DB">
        <w:trPr>
          <w:trHeight w:val="1245"/>
        </w:trPr>
        <w:tc>
          <w:tcPr>
            <w:tcW w:w="851" w:type="dxa"/>
            <w:shd w:val="clear" w:color="000000" w:fill="FFFFFF"/>
            <w:vAlign w:val="center"/>
            <w:hideMark/>
          </w:tcPr>
          <w:p w14:paraId="18C465F2" w14:textId="77777777" w:rsidR="00E71864" w:rsidRPr="00C63FB8" w:rsidRDefault="00E71864" w:rsidP="00BC0B7B">
            <w:pPr>
              <w:spacing w:after="0" w:line="240" w:lineRule="auto"/>
              <w:jc w:val="center"/>
              <w:rPr>
                <w:rFonts w:eastAsia="Times New Roman"/>
              </w:rPr>
            </w:pPr>
            <w:r w:rsidRPr="00C63FB8">
              <w:rPr>
                <w:rFonts w:eastAsia="Times New Roman"/>
              </w:rPr>
              <w:t>3</w:t>
            </w:r>
          </w:p>
        </w:tc>
        <w:tc>
          <w:tcPr>
            <w:tcW w:w="6740" w:type="dxa"/>
            <w:shd w:val="clear" w:color="000000" w:fill="FFFFFF"/>
            <w:vAlign w:val="center"/>
            <w:hideMark/>
          </w:tcPr>
          <w:p w14:paraId="4187B7E6" w14:textId="77777777" w:rsidR="00E71864" w:rsidRPr="00C63FB8" w:rsidRDefault="00E71864" w:rsidP="00BC0B7B">
            <w:pPr>
              <w:spacing w:after="0" w:line="240" w:lineRule="auto"/>
              <w:rPr>
                <w:rFonts w:eastAsia="Times New Roman"/>
              </w:rPr>
            </w:pPr>
            <w:r w:rsidRPr="00C63FB8">
              <w:rPr>
                <w:rFonts w:eastAsia="Times New Roman"/>
              </w:rPr>
              <w:t>Tuyến đường vành đai V qua địa bàn tỉnh Thái Nguyên (đoạn từ huyện Phú Bình nối với tỉnh Bắc Giang)</w:t>
            </w:r>
          </w:p>
        </w:tc>
        <w:tc>
          <w:tcPr>
            <w:tcW w:w="2269" w:type="dxa"/>
            <w:shd w:val="clear" w:color="000000" w:fill="FFFFFF"/>
            <w:vAlign w:val="center"/>
            <w:hideMark/>
          </w:tcPr>
          <w:p w14:paraId="0EA6DB3C" w14:textId="77777777" w:rsidR="00E71864" w:rsidRPr="00C63FB8" w:rsidRDefault="00E71864" w:rsidP="00BC0B7B">
            <w:pPr>
              <w:spacing w:after="0" w:line="240" w:lineRule="auto"/>
              <w:jc w:val="center"/>
              <w:rPr>
                <w:rFonts w:eastAsia="Times New Roman"/>
              </w:rPr>
            </w:pPr>
            <w:r w:rsidRPr="00C63FB8">
              <w:rPr>
                <w:rFonts w:eastAsia="Times New Roman"/>
              </w:rPr>
              <w:t xml:space="preserve">Huyện Phú Bình, tỉnh Thái Nguyên </w:t>
            </w:r>
          </w:p>
        </w:tc>
      </w:tr>
      <w:tr w:rsidR="00E71864" w:rsidRPr="00C63FB8" w14:paraId="7C9F19FB" w14:textId="77777777" w:rsidTr="000A79DB">
        <w:trPr>
          <w:trHeight w:val="1280"/>
        </w:trPr>
        <w:tc>
          <w:tcPr>
            <w:tcW w:w="851" w:type="dxa"/>
            <w:shd w:val="clear" w:color="000000" w:fill="FFFFFF"/>
            <w:vAlign w:val="center"/>
            <w:hideMark/>
          </w:tcPr>
          <w:p w14:paraId="3E827F87" w14:textId="77777777" w:rsidR="00E71864" w:rsidRPr="00C63FB8" w:rsidRDefault="00E71864" w:rsidP="00BC0B7B">
            <w:pPr>
              <w:spacing w:after="0" w:line="240" w:lineRule="auto"/>
              <w:jc w:val="center"/>
              <w:rPr>
                <w:rFonts w:eastAsia="Times New Roman"/>
              </w:rPr>
            </w:pPr>
            <w:r w:rsidRPr="00C63FB8">
              <w:rPr>
                <w:rFonts w:eastAsia="Times New Roman"/>
              </w:rPr>
              <w:t>4</w:t>
            </w:r>
          </w:p>
        </w:tc>
        <w:tc>
          <w:tcPr>
            <w:tcW w:w="6740" w:type="dxa"/>
            <w:shd w:val="clear" w:color="000000" w:fill="FFFFFF"/>
            <w:vAlign w:val="center"/>
            <w:hideMark/>
          </w:tcPr>
          <w:p w14:paraId="2F6329B9" w14:textId="77777777" w:rsidR="00E71864" w:rsidRPr="00C63FB8" w:rsidRDefault="00E71864" w:rsidP="00BC0B7B">
            <w:pPr>
              <w:spacing w:after="0" w:line="240" w:lineRule="auto"/>
              <w:rPr>
                <w:rFonts w:eastAsia="Times New Roman"/>
              </w:rPr>
            </w:pPr>
            <w:r w:rsidRPr="00C63FB8">
              <w:rPr>
                <w:rFonts w:eastAsia="Times New Roman"/>
              </w:rPr>
              <w:t>Các dự án phát triển đô thị động lực thành phố Thái Nguyên</w:t>
            </w:r>
          </w:p>
        </w:tc>
        <w:tc>
          <w:tcPr>
            <w:tcW w:w="2269" w:type="dxa"/>
            <w:shd w:val="clear" w:color="000000" w:fill="FFFFFF"/>
            <w:vAlign w:val="center"/>
            <w:hideMark/>
          </w:tcPr>
          <w:p w14:paraId="0A446338" w14:textId="77777777" w:rsidR="00E71864" w:rsidRPr="00C63FB8" w:rsidRDefault="00E71864" w:rsidP="00BC0B7B">
            <w:pPr>
              <w:spacing w:after="0" w:line="240" w:lineRule="auto"/>
              <w:jc w:val="center"/>
              <w:rPr>
                <w:rFonts w:eastAsia="Times New Roman"/>
              </w:rPr>
            </w:pPr>
            <w:r w:rsidRPr="00C63FB8">
              <w:rPr>
                <w:rFonts w:eastAsia="Times New Roman"/>
              </w:rPr>
              <w:t>TP Thái Nguyên</w:t>
            </w:r>
          </w:p>
        </w:tc>
      </w:tr>
      <w:tr w:rsidR="00E71864" w:rsidRPr="00C63FB8" w14:paraId="1A4C89F6" w14:textId="77777777" w:rsidTr="000A79DB">
        <w:trPr>
          <w:trHeight w:val="1155"/>
        </w:trPr>
        <w:tc>
          <w:tcPr>
            <w:tcW w:w="851" w:type="dxa"/>
            <w:shd w:val="clear" w:color="000000" w:fill="FFFFFF"/>
            <w:vAlign w:val="center"/>
            <w:hideMark/>
          </w:tcPr>
          <w:p w14:paraId="7EB4ACB0" w14:textId="77777777" w:rsidR="00E71864" w:rsidRPr="00C63FB8" w:rsidRDefault="00E71864" w:rsidP="00BC0B7B">
            <w:pPr>
              <w:spacing w:after="0" w:line="240" w:lineRule="auto"/>
              <w:jc w:val="center"/>
              <w:rPr>
                <w:rFonts w:eastAsia="Times New Roman"/>
              </w:rPr>
            </w:pPr>
            <w:r w:rsidRPr="00C63FB8">
              <w:rPr>
                <w:rFonts w:eastAsia="Times New Roman"/>
              </w:rPr>
              <w:t>5</w:t>
            </w:r>
          </w:p>
        </w:tc>
        <w:tc>
          <w:tcPr>
            <w:tcW w:w="6740" w:type="dxa"/>
            <w:shd w:val="clear" w:color="000000" w:fill="FFFFFF"/>
            <w:vAlign w:val="center"/>
            <w:hideMark/>
          </w:tcPr>
          <w:p w14:paraId="7451DB8A" w14:textId="77777777" w:rsidR="00E71864" w:rsidRPr="00C63FB8" w:rsidRDefault="00E71864" w:rsidP="00BC0B7B">
            <w:pPr>
              <w:spacing w:after="0" w:line="240" w:lineRule="auto"/>
              <w:rPr>
                <w:rFonts w:eastAsia="Times New Roman"/>
              </w:rPr>
            </w:pPr>
            <w:r w:rsidRPr="00C63FB8">
              <w:rPr>
                <w:rFonts w:eastAsia="Times New Roman"/>
              </w:rPr>
              <w:t>Đường nối QL3 mới Hà Nội - Thái Nguyên đến Khu công nghiệp Yên Bình, từ Km 3+516,9 đến Km 5+434,18 và ĐT 261 - giai đoạn 2</w:t>
            </w:r>
          </w:p>
        </w:tc>
        <w:tc>
          <w:tcPr>
            <w:tcW w:w="2269" w:type="dxa"/>
            <w:shd w:val="clear" w:color="000000" w:fill="FFFFFF"/>
            <w:vAlign w:val="center"/>
            <w:hideMark/>
          </w:tcPr>
          <w:p w14:paraId="036023DD" w14:textId="77777777" w:rsidR="00E71864" w:rsidRPr="00C63FB8" w:rsidRDefault="00E71864" w:rsidP="00BC0B7B">
            <w:pPr>
              <w:spacing w:after="0" w:line="240" w:lineRule="auto"/>
              <w:jc w:val="center"/>
              <w:rPr>
                <w:rFonts w:eastAsia="Times New Roman"/>
              </w:rPr>
            </w:pPr>
            <w:r w:rsidRPr="00C63FB8">
              <w:rPr>
                <w:rFonts w:eastAsia="Times New Roman"/>
              </w:rPr>
              <w:t>Thành phố Phổ Yên</w:t>
            </w:r>
          </w:p>
        </w:tc>
      </w:tr>
      <w:tr w:rsidR="00E71864" w:rsidRPr="00C63FB8" w14:paraId="0FC3E0CE" w14:textId="77777777" w:rsidTr="000A79DB">
        <w:trPr>
          <w:trHeight w:val="2475"/>
        </w:trPr>
        <w:tc>
          <w:tcPr>
            <w:tcW w:w="851" w:type="dxa"/>
            <w:shd w:val="clear" w:color="000000" w:fill="FFFFFF"/>
            <w:vAlign w:val="center"/>
            <w:hideMark/>
          </w:tcPr>
          <w:p w14:paraId="05557072" w14:textId="77777777" w:rsidR="00E71864" w:rsidRPr="00C63FB8" w:rsidRDefault="00E71864" w:rsidP="00BC0B7B">
            <w:pPr>
              <w:spacing w:after="0" w:line="240" w:lineRule="auto"/>
              <w:jc w:val="center"/>
              <w:rPr>
                <w:rFonts w:eastAsia="Times New Roman"/>
              </w:rPr>
            </w:pPr>
            <w:r w:rsidRPr="00C63FB8">
              <w:rPr>
                <w:rFonts w:eastAsia="Times New Roman"/>
              </w:rPr>
              <w:t>6</w:t>
            </w:r>
          </w:p>
        </w:tc>
        <w:tc>
          <w:tcPr>
            <w:tcW w:w="6740" w:type="dxa"/>
            <w:shd w:val="clear" w:color="000000" w:fill="FFFFFF"/>
            <w:vAlign w:val="center"/>
            <w:hideMark/>
          </w:tcPr>
          <w:p w14:paraId="39C7833B" w14:textId="77777777" w:rsidR="00E71864" w:rsidRPr="00C63FB8" w:rsidRDefault="00E71864" w:rsidP="00BC0B7B">
            <w:pPr>
              <w:spacing w:after="0" w:line="240" w:lineRule="auto"/>
              <w:rPr>
                <w:rFonts w:eastAsia="Times New Roman"/>
              </w:rPr>
            </w:pPr>
            <w:r w:rsidRPr="00C63FB8">
              <w:rPr>
                <w:rFonts w:eastAsia="Times New Roman"/>
              </w:rPr>
              <w:t>Đầu tư xây dựng tuyến đường từ vành đai V vùng thủ đô Hà Nội đi Khu di tích Lý Nam Để, xã Tiên Phong, thành phố Phổ Yên (đoạn tuyến từ đường Vành đai V vùng Thủ đô mở mới về phía Nam đến khu Chùa Hương Ấp)</w:t>
            </w:r>
          </w:p>
        </w:tc>
        <w:tc>
          <w:tcPr>
            <w:tcW w:w="2269" w:type="dxa"/>
            <w:shd w:val="clear" w:color="000000" w:fill="FFFFFF"/>
            <w:vAlign w:val="center"/>
            <w:hideMark/>
          </w:tcPr>
          <w:p w14:paraId="360242A7" w14:textId="77777777" w:rsidR="00E71864" w:rsidRPr="00C63FB8" w:rsidRDefault="00E71864" w:rsidP="00BC0B7B">
            <w:pPr>
              <w:spacing w:after="0" w:line="240" w:lineRule="auto"/>
              <w:jc w:val="center"/>
              <w:rPr>
                <w:rFonts w:eastAsia="Times New Roman"/>
              </w:rPr>
            </w:pPr>
            <w:r w:rsidRPr="00C63FB8">
              <w:rPr>
                <w:rFonts w:eastAsia="Times New Roman"/>
              </w:rPr>
              <w:t>Xã Tiên Phong, thành phố Phổ Yên</w:t>
            </w:r>
          </w:p>
        </w:tc>
      </w:tr>
      <w:tr w:rsidR="00E71864" w:rsidRPr="00C63FB8" w14:paraId="3A2AABD4" w14:textId="77777777" w:rsidTr="000A79DB">
        <w:trPr>
          <w:trHeight w:val="1161"/>
        </w:trPr>
        <w:tc>
          <w:tcPr>
            <w:tcW w:w="851" w:type="dxa"/>
            <w:shd w:val="clear" w:color="000000" w:fill="FFFFFF"/>
            <w:vAlign w:val="center"/>
            <w:hideMark/>
          </w:tcPr>
          <w:p w14:paraId="6893F408" w14:textId="77777777" w:rsidR="00E71864" w:rsidRPr="00C63FB8" w:rsidRDefault="00E71864" w:rsidP="00BC0B7B">
            <w:pPr>
              <w:spacing w:after="0" w:line="240" w:lineRule="auto"/>
              <w:jc w:val="center"/>
              <w:rPr>
                <w:rFonts w:eastAsia="Times New Roman"/>
              </w:rPr>
            </w:pPr>
            <w:r w:rsidRPr="00C63FB8">
              <w:rPr>
                <w:rFonts w:eastAsia="Times New Roman"/>
              </w:rPr>
              <w:t>7</w:t>
            </w:r>
          </w:p>
        </w:tc>
        <w:tc>
          <w:tcPr>
            <w:tcW w:w="6740" w:type="dxa"/>
            <w:shd w:val="clear" w:color="000000" w:fill="FFFFFF"/>
            <w:vAlign w:val="center"/>
            <w:hideMark/>
          </w:tcPr>
          <w:p w14:paraId="0F05D5C3" w14:textId="77777777" w:rsidR="00E71864" w:rsidRPr="00C63FB8" w:rsidRDefault="00E71864" w:rsidP="00BC0B7B">
            <w:pPr>
              <w:spacing w:after="0" w:line="240" w:lineRule="auto"/>
              <w:rPr>
                <w:rFonts w:eastAsia="Times New Roman"/>
              </w:rPr>
            </w:pPr>
            <w:r w:rsidRPr="00C63FB8">
              <w:rPr>
                <w:rFonts w:eastAsia="Times New Roman"/>
              </w:rPr>
              <w:t>Đường vành đai I (Đoạn Bờ Đậu Phú Lương- Hóa Thượng Đồng Hỷ)</w:t>
            </w:r>
          </w:p>
        </w:tc>
        <w:tc>
          <w:tcPr>
            <w:tcW w:w="2269" w:type="dxa"/>
            <w:shd w:val="clear" w:color="000000" w:fill="FFFFFF"/>
            <w:vAlign w:val="center"/>
            <w:hideMark/>
          </w:tcPr>
          <w:p w14:paraId="6DE6612B" w14:textId="77777777" w:rsidR="00E71864" w:rsidRPr="00C63FB8" w:rsidRDefault="00E71864" w:rsidP="00BC0B7B">
            <w:pPr>
              <w:spacing w:after="0" w:line="240" w:lineRule="auto"/>
              <w:jc w:val="center"/>
              <w:rPr>
                <w:rFonts w:eastAsia="Times New Roman"/>
              </w:rPr>
            </w:pPr>
            <w:r w:rsidRPr="00C63FB8">
              <w:rPr>
                <w:rFonts w:eastAsia="Times New Roman"/>
              </w:rPr>
              <w:t>Huyện Phú Lương, huyện Đồng Hỷ, thành phố Thái Nguyên</w:t>
            </w:r>
          </w:p>
        </w:tc>
      </w:tr>
      <w:tr w:rsidR="00E71864" w:rsidRPr="00C63FB8" w14:paraId="4F8E9767" w14:textId="77777777" w:rsidTr="000A79DB">
        <w:trPr>
          <w:trHeight w:val="1139"/>
        </w:trPr>
        <w:tc>
          <w:tcPr>
            <w:tcW w:w="851" w:type="dxa"/>
            <w:shd w:val="clear" w:color="000000" w:fill="FFFFFF"/>
            <w:vAlign w:val="center"/>
            <w:hideMark/>
          </w:tcPr>
          <w:p w14:paraId="120EAB93" w14:textId="77777777" w:rsidR="00E71864" w:rsidRPr="00C63FB8" w:rsidRDefault="00E71864" w:rsidP="00BC0B7B">
            <w:pPr>
              <w:spacing w:after="0" w:line="240" w:lineRule="auto"/>
              <w:jc w:val="center"/>
              <w:rPr>
                <w:rFonts w:eastAsia="Times New Roman"/>
              </w:rPr>
            </w:pPr>
            <w:r w:rsidRPr="00C63FB8">
              <w:rPr>
                <w:rFonts w:eastAsia="Times New Roman"/>
              </w:rPr>
              <w:lastRenderedPageBreak/>
              <w:t>8</w:t>
            </w:r>
          </w:p>
        </w:tc>
        <w:tc>
          <w:tcPr>
            <w:tcW w:w="6740" w:type="dxa"/>
            <w:shd w:val="clear" w:color="000000" w:fill="FFFFFF"/>
            <w:vAlign w:val="center"/>
            <w:hideMark/>
          </w:tcPr>
          <w:p w14:paraId="57D8EBC9" w14:textId="77777777" w:rsidR="00E71864" w:rsidRPr="00C63FB8" w:rsidRDefault="00E71864" w:rsidP="00BC0B7B">
            <w:pPr>
              <w:spacing w:after="0" w:line="240" w:lineRule="auto"/>
              <w:rPr>
                <w:rFonts w:eastAsia="Times New Roman"/>
              </w:rPr>
            </w:pPr>
            <w:r w:rsidRPr="00C63FB8">
              <w:rPr>
                <w:rFonts w:eastAsia="Times New Roman"/>
              </w:rPr>
              <w:t>Đường kết nối ĐT.265 (xã Bình Long, huyện Võ Nhai) đi Bắc Giang</w:t>
            </w:r>
          </w:p>
        </w:tc>
        <w:tc>
          <w:tcPr>
            <w:tcW w:w="2269" w:type="dxa"/>
            <w:shd w:val="clear" w:color="000000" w:fill="FFFFFF"/>
            <w:vAlign w:val="center"/>
            <w:hideMark/>
          </w:tcPr>
          <w:p w14:paraId="37DA5F81" w14:textId="77777777" w:rsidR="00E71864" w:rsidRPr="00C63FB8" w:rsidRDefault="00E71864" w:rsidP="00BC0B7B">
            <w:pPr>
              <w:spacing w:after="0" w:line="240" w:lineRule="auto"/>
              <w:jc w:val="center"/>
              <w:rPr>
                <w:rFonts w:eastAsia="Times New Roman"/>
              </w:rPr>
            </w:pPr>
            <w:r w:rsidRPr="00C63FB8">
              <w:rPr>
                <w:rFonts w:eastAsia="Times New Roman"/>
              </w:rPr>
              <w:t>Huyện Võ Nhai</w:t>
            </w:r>
          </w:p>
        </w:tc>
      </w:tr>
      <w:tr w:rsidR="00E71864" w:rsidRPr="00C63FB8" w14:paraId="574B8422" w14:textId="77777777" w:rsidTr="000A79DB">
        <w:trPr>
          <w:trHeight w:val="1485"/>
        </w:trPr>
        <w:tc>
          <w:tcPr>
            <w:tcW w:w="851" w:type="dxa"/>
            <w:shd w:val="clear" w:color="000000" w:fill="FFFFFF"/>
            <w:vAlign w:val="center"/>
            <w:hideMark/>
          </w:tcPr>
          <w:p w14:paraId="2C532575" w14:textId="77777777" w:rsidR="00E71864" w:rsidRPr="00C63FB8" w:rsidRDefault="00E71864" w:rsidP="00BC0B7B">
            <w:pPr>
              <w:spacing w:after="0" w:line="240" w:lineRule="auto"/>
              <w:jc w:val="center"/>
              <w:rPr>
                <w:rFonts w:eastAsia="Times New Roman"/>
              </w:rPr>
            </w:pPr>
            <w:r w:rsidRPr="00C63FB8">
              <w:rPr>
                <w:rFonts w:eastAsia="Times New Roman"/>
              </w:rPr>
              <w:t>9</w:t>
            </w:r>
          </w:p>
        </w:tc>
        <w:tc>
          <w:tcPr>
            <w:tcW w:w="6740" w:type="dxa"/>
            <w:shd w:val="clear" w:color="000000" w:fill="FFFFFF"/>
            <w:vAlign w:val="center"/>
            <w:hideMark/>
          </w:tcPr>
          <w:p w14:paraId="0CD0C795" w14:textId="77777777" w:rsidR="00E71864" w:rsidRPr="00C63FB8" w:rsidRDefault="00E71864" w:rsidP="00BC0B7B">
            <w:pPr>
              <w:spacing w:after="0" w:line="240" w:lineRule="auto"/>
              <w:rPr>
                <w:rFonts w:eastAsia="Times New Roman"/>
              </w:rPr>
            </w:pPr>
            <w:r w:rsidRPr="00C63FB8">
              <w:rPr>
                <w:rFonts w:eastAsia="Times New Roman"/>
              </w:rPr>
              <w:t>Đường kết nối Quốc lộ 37, Đường vành đai 5, huyện Phú Bình và thành phố Thái Nguyên (đoạn từ Cầu Xuân Phương- Cầu Mây)</w:t>
            </w:r>
          </w:p>
        </w:tc>
        <w:tc>
          <w:tcPr>
            <w:tcW w:w="2269" w:type="dxa"/>
            <w:shd w:val="clear" w:color="000000" w:fill="FFFFFF"/>
            <w:vAlign w:val="center"/>
            <w:hideMark/>
          </w:tcPr>
          <w:p w14:paraId="40855CF2" w14:textId="77777777" w:rsidR="00E71864" w:rsidRPr="00C63FB8" w:rsidRDefault="00E71864" w:rsidP="00BC0B7B">
            <w:pPr>
              <w:spacing w:after="0" w:line="240" w:lineRule="auto"/>
              <w:jc w:val="center"/>
              <w:rPr>
                <w:rFonts w:eastAsia="Times New Roman"/>
              </w:rPr>
            </w:pPr>
            <w:r w:rsidRPr="00C63FB8">
              <w:rPr>
                <w:rFonts w:eastAsia="Times New Roman"/>
              </w:rPr>
              <w:t>Huyện Phú Bình</w:t>
            </w:r>
          </w:p>
        </w:tc>
      </w:tr>
      <w:tr w:rsidR="00E71864" w:rsidRPr="00C63FB8" w14:paraId="08ED5398" w14:textId="77777777" w:rsidTr="000A79DB">
        <w:trPr>
          <w:trHeight w:val="1530"/>
        </w:trPr>
        <w:tc>
          <w:tcPr>
            <w:tcW w:w="851" w:type="dxa"/>
            <w:shd w:val="clear" w:color="000000" w:fill="FFFFFF"/>
            <w:vAlign w:val="center"/>
            <w:hideMark/>
          </w:tcPr>
          <w:p w14:paraId="0718EC7D" w14:textId="77777777" w:rsidR="00E71864" w:rsidRPr="00C63FB8" w:rsidRDefault="00E71864" w:rsidP="00BC0B7B">
            <w:pPr>
              <w:spacing w:after="0" w:line="240" w:lineRule="auto"/>
              <w:jc w:val="center"/>
              <w:rPr>
                <w:rFonts w:eastAsia="Times New Roman"/>
              </w:rPr>
            </w:pPr>
            <w:r w:rsidRPr="00C63FB8">
              <w:rPr>
                <w:rFonts w:eastAsia="Times New Roman"/>
              </w:rPr>
              <w:t>10</w:t>
            </w:r>
          </w:p>
        </w:tc>
        <w:tc>
          <w:tcPr>
            <w:tcW w:w="6740" w:type="dxa"/>
            <w:shd w:val="clear" w:color="000000" w:fill="FFFFFF"/>
            <w:vAlign w:val="center"/>
            <w:hideMark/>
          </w:tcPr>
          <w:p w14:paraId="62352C9C" w14:textId="77777777" w:rsidR="00E71864" w:rsidRPr="00C63FB8" w:rsidRDefault="00E71864" w:rsidP="00BC0B7B">
            <w:pPr>
              <w:spacing w:after="0" w:line="240" w:lineRule="auto"/>
              <w:rPr>
                <w:rFonts w:eastAsia="Times New Roman"/>
              </w:rPr>
            </w:pPr>
            <w:r w:rsidRPr="00C63FB8">
              <w:rPr>
                <w:rFonts w:eastAsia="Times New Roman"/>
              </w:rPr>
              <w:t>Xây dựng Cầu An Long và Đường kết nối tỉnh lộ ĐT.270 với tỉnh lộ ĐT.261 huyện Đại Từ</w:t>
            </w:r>
          </w:p>
        </w:tc>
        <w:tc>
          <w:tcPr>
            <w:tcW w:w="2269" w:type="dxa"/>
            <w:shd w:val="clear" w:color="000000" w:fill="FFFFFF"/>
            <w:vAlign w:val="center"/>
            <w:hideMark/>
          </w:tcPr>
          <w:p w14:paraId="2CFD352A" w14:textId="77777777" w:rsidR="00E71864" w:rsidRPr="00C63FB8" w:rsidRDefault="00E71864" w:rsidP="00BC0B7B">
            <w:pPr>
              <w:spacing w:after="0" w:line="240" w:lineRule="auto"/>
              <w:jc w:val="center"/>
              <w:rPr>
                <w:rFonts w:eastAsia="Times New Roman"/>
              </w:rPr>
            </w:pPr>
            <w:r w:rsidRPr="00C63FB8">
              <w:rPr>
                <w:rFonts w:eastAsia="Times New Roman"/>
              </w:rPr>
              <w:t>Huyện Đại Từ</w:t>
            </w:r>
          </w:p>
        </w:tc>
      </w:tr>
      <w:tr w:rsidR="00E71864" w:rsidRPr="00C63FB8" w14:paraId="30A8EBF8" w14:textId="77777777" w:rsidTr="000A79DB">
        <w:trPr>
          <w:trHeight w:val="1530"/>
        </w:trPr>
        <w:tc>
          <w:tcPr>
            <w:tcW w:w="851" w:type="dxa"/>
            <w:shd w:val="clear" w:color="000000" w:fill="FFFFFF"/>
            <w:vAlign w:val="center"/>
            <w:hideMark/>
          </w:tcPr>
          <w:p w14:paraId="13AC9EB3" w14:textId="77777777" w:rsidR="00E71864" w:rsidRPr="00C63FB8" w:rsidRDefault="00E71864" w:rsidP="00BC0B7B">
            <w:pPr>
              <w:spacing w:after="0" w:line="240" w:lineRule="auto"/>
              <w:jc w:val="center"/>
              <w:rPr>
                <w:rFonts w:eastAsia="Times New Roman"/>
              </w:rPr>
            </w:pPr>
            <w:r w:rsidRPr="00C63FB8">
              <w:rPr>
                <w:rFonts w:eastAsia="Times New Roman"/>
              </w:rPr>
              <w:t>11</w:t>
            </w:r>
          </w:p>
        </w:tc>
        <w:tc>
          <w:tcPr>
            <w:tcW w:w="6740" w:type="dxa"/>
            <w:shd w:val="clear" w:color="000000" w:fill="FFFFFF"/>
            <w:vAlign w:val="center"/>
            <w:hideMark/>
          </w:tcPr>
          <w:p w14:paraId="60510082" w14:textId="77777777" w:rsidR="00E71864" w:rsidRPr="00C63FB8" w:rsidRDefault="00E71864" w:rsidP="00BC0B7B">
            <w:pPr>
              <w:spacing w:after="0" w:line="240" w:lineRule="auto"/>
              <w:rPr>
                <w:rFonts w:eastAsia="Times New Roman"/>
              </w:rPr>
            </w:pPr>
            <w:r w:rsidRPr="00C63FB8">
              <w:rPr>
                <w:rFonts w:eastAsia="Times New Roman"/>
              </w:rPr>
              <w:t>Đầu tư xây dựng tuyến đường gom bên trái cao tốc Hà Nội - Thái Nguyên, đoạn từ nút giao Sông Công đến nút giao Tân Lập</w:t>
            </w:r>
          </w:p>
        </w:tc>
        <w:tc>
          <w:tcPr>
            <w:tcW w:w="2269" w:type="dxa"/>
            <w:shd w:val="clear" w:color="000000" w:fill="FFFFFF"/>
            <w:vAlign w:val="center"/>
            <w:hideMark/>
          </w:tcPr>
          <w:p w14:paraId="1E8D6002" w14:textId="77777777" w:rsidR="00E71864" w:rsidRPr="00C63FB8" w:rsidRDefault="00E71864" w:rsidP="00BC0B7B">
            <w:pPr>
              <w:spacing w:after="0" w:line="240" w:lineRule="auto"/>
              <w:jc w:val="center"/>
              <w:rPr>
                <w:rFonts w:eastAsia="Times New Roman"/>
              </w:rPr>
            </w:pPr>
            <w:r w:rsidRPr="00C63FB8">
              <w:rPr>
                <w:rFonts w:eastAsia="Times New Roman"/>
              </w:rPr>
              <w:t>Thành phố Sông Công; thành phố Thái Nguyên</w:t>
            </w:r>
          </w:p>
        </w:tc>
      </w:tr>
      <w:tr w:rsidR="00E71864" w:rsidRPr="00C63FB8" w14:paraId="5D8C5A15" w14:textId="77777777" w:rsidTr="000A79DB">
        <w:trPr>
          <w:trHeight w:val="1530"/>
        </w:trPr>
        <w:tc>
          <w:tcPr>
            <w:tcW w:w="851" w:type="dxa"/>
            <w:shd w:val="clear" w:color="000000" w:fill="FFFFFF"/>
            <w:vAlign w:val="center"/>
            <w:hideMark/>
          </w:tcPr>
          <w:p w14:paraId="5B714842" w14:textId="77777777" w:rsidR="00E71864" w:rsidRPr="00C63FB8" w:rsidRDefault="00E71864" w:rsidP="00BC0B7B">
            <w:pPr>
              <w:spacing w:after="0" w:line="240" w:lineRule="auto"/>
              <w:jc w:val="center"/>
              <w:rPr>
                <w:rFonts w:eastAsia="Times New Roman"/>
              </w:rPr>
            </w:pPr>
            <w:r w:rsidRPr="00C63FB8">
              <w:rPr>
                <w:rFonts w:eastAsia="Times New Roman"/>
              </w:rPr>
              <w:t>12</w:t>
            </w:r>
          </w:p>
        </w:tc>
        <w:tc>
          <w:tcPr>
            <w:tcW w:w="6740" w:type="dxa"/>
            <w:shd w:val="clear" w:color="000000" w:fill="FFFFFF"/>
            <w:vAlign w:val="center"/>
            <w:hideMark/>
          </w:tcPr>
          <w:p w14:paraId="23EDEA8A" w14:textId="77777777" w:rsidR="00E71864" w:rsidRPr="00C63FB8" w:rsidRDefault="00E71864" w:rsidP="00BC0B7B">
            <w:pPr>
              <w:spacing w:after="0" w:line="240" w:lineRule="auto"/>
              <w:rPr>
                <w:rFonts w:eastAsia="Times New Roman"/>
              </w:rPr>
            </w:pPr>
            <w:r w:rsidRPr="00C63FB8">
              <w:rPr>
                <w:rFonts w:eastAsia="Times New Roman"/>
              </w:rPr>
              <w:t>Đầu tư nâng cấp, mở rộng tuyến đường từ KM31 (Quốc lộ 3) đến Khu di tích lịch sử quốc gia đặc biệt ATK Định Hóa (Nhà tưởng niệm Chủ tịch Hồ Chí Minh)</w:t>
            </w:r>
          </w:p>
        </w:tc>
        <w:tc>
          <w:tcPr>
            <w:tcW w:w="2269" w:type="dxa"/>
            <w:shd w:val="clear" w:color="000000" w:fill="FFFFFF"/>
            <w:vAlign w:val="center"/>
            <w:hideMark/>
          </w:tcPr>
          <w:p w14:paraId="794B6C72" w14:textId="77777777" w:rsidR="00E71864" w:rsidRPr="00C63FB8" w:rsidRDefault="00E71864" w:rsidP="00BC0B7B">
            <w:pPr>
              <w:spacing w:after="0" w:line="240" w:lineRule="auto"/>
              <w:jc w:val="center"/>
              <w:rPr>
                <w:rFonts w:eastAsia="Times New Roman"/>
              </w:rPr>
            </w:pPr>
            <w:r w:rsidRPr="00C63FB8">
              <w:rPr>
                <w:rFonts w:eastAsia="Times New Roman"/>
              </w:rPr>
              <w:t>Huyện Phú Lương, huyện Định Hóa</w:t>
            </w:r>
          </w:p>
        </w:tc>
      </w:tr>
      <w:tr w:rsidR="00E71864" w:rsidRPr="00C63FB8" w14:paraId="347E5321" w14:textId="77777777" w:rsidTr="000A79DB">
        <w:trPr>
          <w:trHeight w:val="1875"/>
        </w:trPr>
        <w:tc>
          <w:tcPr>
            <w:tcW w:w="851" w:type="dxa"/>
            <w:shd w:val="clear" w:color="000000" w:fill="FFFFFF"/>
            <w:vAlign w:val="center"/>
            <w:hideMark/>
          </w:tcPr>
          <w:p w14:paraId="6C68BD74" w14:textId="77777777" w:rsidR="00E71864" w:rsidRPr="00C63FB8" w:rsidRDefault="00E71864" w:rsidP="00BC0B7B">
            <w:pPr>
              <w:spacing w:after="0" w:line="240" w:lineRule="auto"/>
              <w:jc w:val="center"/>
              <w:rPr>
                <w:rFonts w:eastAsia="Times New Roman"/>
              </w:rPr>
            </w:pPr>
            <w:r w:rsidRPr="00C63FB8">
              <w:rPr>
                <w:rFonts w:eastAsia="Times New Roman"/>
              </w:rPr>
              <w:t>13</w:t>
            </w:r>
          </w:p>
        </w:tc>
        <w:tc>
          <w:tcPr>
            <w:tcW w:w="6740" w:type="dxa"/>
            <w:shd w:val="clear" w:color="000000" w:fill="FFFFFF"/>
            <w:vAlign w:val="center"/>
            <w:hideMark/>
          </w:tcPr>
          <w:p w14:paraId="09390594" w14:textId="77777777" w:rsidR="00E71864" w:rsidRPr="00C63FB8" w:rsidRDefault="00E71864" w:rsidP="00BC0B7B">
            <w:pPr>
              <w:spacing w:after="0" w:line="240" w:lineRule="auto"/>
              <w:rPr>
                <w:rFonts w:eastAsia="Times New Roman"/>
              </w:rPr>
            </w:pPr>
            <w:r w:rsidRPr="00C63FB8">
              <w:rPr>
                <w:rFonts w:eastAsia="Times New Roman"/>
              </w:rPr>
              <w:t>Dự án Cầu Quang Vinh 1, cầu Quang Vinh 2 và hệ thống đường giao thông kết nối phường Đồng Bẩm, phường Quang Vinh và xã Cao Ngạn, thành phố Thái Nguyên</w:t>
            </w:r>
          </w:p>
        </w:tc>
        <w:tc>
          <w:tcPr>
            <w:tcW w:w="2269" w:type="dxa"/>
            <w:shd w:val="clear" w:color="000000" w:fill="FFFFFF"/>
            <w:vAlign w:val="center"/>
            <w:hideMark/>
          </w:tcPr>
          <w:p w14:paraId="6B97AABF" w14:textId="77777777" w:rsidR="00E71864" w:rsidRPr="00C63FB8" w:rsidRDefault="00E71864" w:rsidP="00BC0B7B">
            <w:pPr>
              <w:spacing w:after="0" w:line="240" w:lineRule="auto"/>
              <w:jc w:val="center"/>
              <w:rPr>
                <w:rFonts w:eastAsia="Times New Roman"/>
              </w:rPr>
            </w:pPr>
            <w:r w:rsidRPr="00C63FB8">
              <w:rPr>
                <w:rFonts w:eastAsia="Times New Roman"/>
              </w:rPr>
              <w:t>TP Thái Nguyên</w:t>
            </w:r>
          </w:p>
        </w:tc>
      </w:tr>
      <w:tr w:rsidR="00E71864" w:rsidRPr="00C63FB8" w14:paraId="0281BDFC" w14:textId="77777777" w:rsidTr="000A79DB">
        <w:trPr>
          <w:trHeight w:val="870"/>
        </w:trPr>
        <w:tc>
          <w:tcPr>
            <w:tcW w:w="851" w:type="dxa"/>
            <w:shd w:val="clear" w:color="000000" w:fill="FFFFFF"/>
            <w:vAlign w:val="center"/>
            <w:hideMark/>
          </w:tcPr>
          <w:p w14:paraId="6D47E8A2" w14:textId="77777777" w:rsidR="00E71864" w:rsidRPr="00C63FB8" w:rsidRDefault="00E71864" w:rsidP="00BC0B7B">
            <w:pPr>
              <w:spacing w:after="0" w:line="240" w:lineRule="auto"/>
              <w:jc w:val="center"/>
              <w:rPr>
                <w:rFonts w:eastAsia="Times New Roman"/>
              </w:rPr>
            </w:pPr>
            <w:r w:rsidRPr="00C63FB8">
              <w:rPr>
                <w:rFonts w:eastAsia="Times New Roman"/>
              </w:rPr>
              <w:t>14</w:t>
            </w:r>
          </w:p>
        </w:tc>
        <w:tc>
          <w:tcPr>
            <w:tcW w:w="6740" w:type="dxa"/>
            <w:shd w:val="clear" w:color="000000" w:fill="FFFFFF"/>
            <w:vAlign w:val="center"/>
            <w:hideMark/>
          </w:tcPr>
          <w:p w14:paraId="7AB49246" w14:textId="77777777" w:rsidR="00E71864" w:rsidRPr="00C63FB8" w:rsidRDefault="00E71864" w:rsidP="00BC0B7B">
            <w:pPr>
              <w:spacing w:after="0" w:line="240" w:lineRule="auto"/>
              <w:rPr>
                <w:rFonts w:eastAsia="Times New Roman"/>
              </w:rPr>
            </w:pPr>
            <w:r w:rsidRPr="00C63FB8">
              <w:rPr>
                <w:rFonts w:eastAsia="Times New Roman"/>
              </w:rPr>
              <w:t>Đầu tư xây dựng tuyến đường nối ĐT.261 đến ĐT.266</w:t>
            </w:r>
          </w:p>
        </w:tc>
        <w:tc>
          <w:tcPr>
            <w:tcW w:w="2269" w:type="dxa"/>
            <w:shd w:val="clear" w:color="000000" w:fill="FFFFFF"/>
            <w:vAlign w:val="center"/>
            <w:hideMark/>
          </w:tcPr>
          <w:p w14:paraId="7C5C7858" w14:textId="77777777" w:rsidR="00E71864" w:rsidRPr="00C63FB8" w:rsidRDefault="00E71864" w:rsidP="00BC0B7B">
            <w:pPr>
              <w:spacing w:after="0" w:line="240" w:lineRule="auto"/>
              <w:jc w:val="center"/>
              <w:rPr>
                <w:rFonts w:eastAsia="Times New Roman"/>
              </w:rPr>
            </w:pPr>
            <w:r w:rsidRPr="00C63FB8">
              <w:rPr>
                <w:rFonts w:eastAsia="Times New Roman"/>
              </w:rPr>
              <w:t>Thành phố Phổ Yên, huyện Phú Bình</w:t>
            </w:r>
          </w:p>
        </w:tc>
      </w:tr>
      <w:tr w:rsidR="00E71864" w:rsidRPr="00C63FB8" w14:paraId="209ECCF0" w14:textId="77777777" w:rsidTr="000A79DB">
        <w:trPr>
          <w:trHeight w:val="870"/>
        </w:trPr>
        <w:tc>
          <w:tcPr>
            <w:tcW w:w="851" w:type="dxa"/>
            <w:shd w:val="clear" w:color="000000" w:fill="FFFFFF"/>
            <w:vAlign w:val="center"/>
            <w:hideMark/>
          </w:tcPr>
          <w:p w14:paraId="46622352" w14:textId="77777777" w:rsidR="00E71864" w:rsidRPr="00C63FB8" w:rsidRDefault="00E71864" w:rsidP="00BC0B7B">
            <w:pPr>
              <w:spacing w:after="0" w:line="240" w:lineRule="auto"/>
              <w:jc w:val="center"/>
              <w:rPr>
                <w:rFonts w:eastAsia="Times New Roman"/>
              </w:rPr>
            </w:pPr>
            <w:r w:rsidRPr="00C63FB8">
              <w:rPr>
                <w:rFonts w:eastAsia="Times New Roman"/>
              </w:rPr>
              <w:t>15</w:t>
            </w:r>
          </w:p>
        </w:tc>
        <w:tc>
          <w:tcPr>
            <w:tcW w:w="6740" w:type="dxa"/>
            <w:shd w:val="clear" w:color="000000" w:fill="FFFFFF"/>
            <w:vAlign w:val="center"/>
            <w:hideMark/>
          </w:tcPr>
          <w:p w14:paraId="3DF1D22A" w14:textId="77777777" w:rsidR="00E71864" w:rsidRPr="00C63FB8" w:rsidRDefault="00E71864" w:rsidP="00BC0B7B">
            <w:pPr>
              <w:spacing w:after="0" w:line="240" w:lineRule="auto"/>
              <w:rPr>
                <w:rFonts w:eastAsia="Times New Roman"/>
              </w:rPr>
            </w:pPr>
            <w:r w:rsidRPr="00C63FB8">
              <w:rPr>
                <w:rFonts w:eastAsia="Times New Roman"/>
              </w:rPr>
              <w:t>Tuyến đường kết nối Quốc lộ 37 và đường tỉnh ĐT269B, tỉnh Thái Nguyên</w:t>
            </w:r>
          </w:p>
        </w:tc>
        <w:tc>
          <w:tcPr>
            <w:tcW w:w="2269" w:type="dxa"/>
            <w:shd w:val="clear" w:color="000000" w:fill="FFFFFF"/>
            <w:vAlign w:val="center"/>
            <w:hideMark/>
          </w:tcPr>
          <w:p w14:paraId="011869C8" w14:textId="77777777" w:rsidR="00E71864" w:rsidRPr="00C63FB8" w:rsidRDefault="00E71864" w:rsidP="00BC0B7B">
            <w:pPr>
              <w:spacing w:after="0" w:line="240" w:lineRule="auto"/>
              <w:jc w:val="center"/>
              <w:rPr>
                <w:rFonts w:eastAsia="Times New Roman"/>
              </w:rPr>
            </w:pPr>
            <w:r w:rsidRPr="00C63FB8">
              <w:rPr>
                <w:rFonts w:eastAsia="Times New Roman"/>
              </w:rPr>
              <w:t>Huyện Phú Bình</w:t>
            </w:r>
          </w:p>
        </w:tc>
      </w:tr>
      <w:tr w:rsidR="00E71864" w:rsidRPr="00C63FB8" w14:paraId="396B1AF9" w14:textId="77777777" w:rsidTr="000A79DB">
        <w:trPr>
          <w:trHeight w:val="870"/>
        </w:trPr>
        <w:tc>
          <w:tcPr>
            <w:tcW w:w="851" w:type="dxa"/>
            <w:shd w:val="clear" w:color="000000" w:fill="FFFFFF"/>
            <w:vAlign w:val="center"/>
          </w:tcPr>
          <w:p w14:paraId="0728DE45" w14:textId="77777777" w:rsidR="00E71864" w:rsidRPr="00C63FB8" w:rsidRDefault="00E71864" w:rsidP="00BC0B7B">
            <w:pPr>
              <w:spacing w:after="0" w:line="240" w:lineRule="auto"/>
              <w:jc w:val="center"/>
              <w:rPr>
                <w:rFonts w:eastAsia="Times New Roman"/>
              </w:rPr>
            </w:pPr>
            <w:r w:rsidRPr="00C63FB8">
              <w:rPr>
                <w:rFonts w:eastAsia="Times New Roman"/>
              </w:rPr>
              <w:t>16</w:t>
            </w:r>
          </w:p>
        </w:tc>
        <w:tc>
          <w:tcPr>
            <w:tcW w:w="6740" w:type="dxa"/>
            <w:shd w:val="clear" w:color="000000" w:fill="FFFFFF"/>
            <w:vAlign w:val="center"/>
          </w:tcPr>
          <w:p w14:paraId="45E3BC32" w14:textId="77777777" w:rsidR="00E71864" w:rsidRPr="00C63FB8" w:rsidRDefault="00E71864" w:rsidP="00BC0B7B">
            <w:pPr>
              <w:spacing w:after="0" w:line="240" w:lineRule="auto"/>
              <w:rPr>
                <w:rFonts w:eastAsia="Times New Roman"/>
              </w:rPr>
            </w:pPr>
            <w:r w:rsidRPr="00C63FB8">
              <w:rPr>
                <w:rFonts w:eastAsia="Times New Roman"/>
              </w:rPr>
              <w:t>Đường ven Hồ Núi Cốc</w:t>
            </w:r>
          </w:p>
        </w:tc>
        <w:tc>
          <w:tcPr>
            <w:tcW w:w="2269" w:type="dxa"/>
            <w:shd w:val="clear" w:color="000000" w:fill="FFFFFF"/>
            <w:vAlign w:val="center"/>
          </w:tcPr>
          <w:p w14:paraId="4CB7920F" w14:textId="77777777" w:rsidR="00E71864" w:rsidRPr="00C63FB8" w:rsidRDefault="00E71864" w:rsidP="00BC0B7B">
            <w:pPr>
              <w:spacing w:after="0" w:line="240" w:lineRule="auto"/>
              <w:jc w:val="center"/>
              <w:rPr>
                <w:rFonts w:eastAsia="Times New Roman"/>
              </w:rPr>
            </w:pPr>
            <w:r w:rsidRPr="00C63FB8">
              <w:rPr>
                <w:rFonts w:eastAsia="Times New Roman"/>
              </w:rPr>
              <w:t>huyện Đại Từ, TP.Phổ Yên, TP. Thái Nguyên</w:t>
            </w:r>
          </w:p>
        </w:tc>
      </w:tr>
      <w:tr w:rsidR="00E71864" w:rsidRPr="00C63FB8" w14:paraId="3A81823B" w14:textId="77777777" w:rsidTr="000A79DB">
        <w:trPr>
          <w:trHeight w:val="585"/>
        </w:trPr>
        <w:tc>
          <w:tcPr>
            <w:tcW w:w="851" w:type="dxa"/>
            <w:shd w:val="clear" w:color="000000" w:fill="FFFFFF"/>
            <w:vAlign w:val="center"/>
          </w:tcPr>
          <w:p w14:paraId="5CF68DE9" w14:textId="77777777" w:rsidR="00E71864" w:rsidRPr="00C63FB8" w:rsidRDefault="00E71864" w:rsidP="00BC0B7B">
            <w:pPr>
              <w:spacing w:after="0" w:line="240" w:lineRule="auto"/>
              <w:jc w:val="center"/>
              <w:rPr>
                <w:rFonts w:eastAsia="Times New Roman"/>
                <w:b/>
                <w:bCs/>
              </w:rPr>
            </w:pPr>
            <w:r w:rsidRPr="00C63FB8">
              <w:rPr>
                <w:rFonts w:eastAsia="Times New Roman"/>
                <w:b/>
                <w:bCs/>
              </w:rPr>
              <w:t>II</w:t>
            </w:r>
          </w:p>
        </w:tc>
        <w:tc>
          <w:tcPr>
            <w:tcW w:w="6740" w:type="dxa"/>
            <w:shd w:val="clear" w:color="000000" w:fill="FFFFFF"/>
            <w:vAlign w:val="center"/>
          </w:tcPr>
          <w:p w14:paraId="79AEFA1C" w14:textId="77777777" w:rsidR="00E71864" w:rsidRPr="00C63FB8" w:rsidRDefault="00E71864" w:rsidP="00BC0B7B">
            <w:pPr>
              <w:spacing w:after="0" w:line="240" w:lineRule="auto"/>
              <w:rPr>
                <w:rFonts w:eastAsia="Times New Roman"/>
                <w:b/>
                <w:bCs/>
              </w:rPr>
            </w:pPr>
            <w:r w:rsidRPr="00C63FB8">
              <w:rPr>
                <w:rFonts w:eastAsia="Times New Roman"/>
                <w:b/>
                <w:bCs/>
              </w:rPr>
              <w:t>Văn hóa, Thể thao, du lịch</w:t>
            </w:r>
          </w:p>
        </w:tc>
        <w:tc>
          <w:tcPr>
            <w:tcW w:w="2269" w:type="dxa"/>
            <w:shd w:val="clear" w:color="000000" w:fill="FFFFFF"/>
            <w:vAlign w:val="center"/>
          </w:tcPr>
          <w:p w14:paraId="48BDF58A" w14:textId="77777777" w:rsidR="00E71864" w:rsidRPr="00C63FB8" w:rsidRDefault="00E71864" w:rsidP="00BC0B7B">
            <w:pPr>
              <w:spacing w:after="0" w:line="240" w:lineRule="auto"/>
              <w:jc w:val="center"/>
              <w:rPr>
                <w:rFonts w:eastAsia="Times New Roman"/>
                <w:b/>
                <w:bCs/>
              </w:rPr>
            </w:pPr>
          </w:p>
        </w:tc>
      </w:tr>
      <w:tr w:rsidR="00E71864" w:rsidRPr="00C63FB8" w14:paraId="214599C7" w14:textId="77777777" w:rsidTr="000A79DB">
        <w:trPr>
          <w:trHeight w:val="1485"/>
        </w:trPr>
        <w:tc>
          <w:tcPr>
            <w:tcW w:w="851" w:type="dxa"/>
            <w:shd w:val="clear" w:color="000000" w:fill="FFFFFF"/>
            <w:vAlign w:val="center"/>
            <w:hideMark/>
          </w:tcPr>
          <w:p w14:paraId="156DD5C5" w14:textId="77777777" w:rsidR="00E71864" w:rsidRPr="00C63FB8" w:rsidRDefault="00E71864" w:rsidP="00BC0B7B">
            <w:pPr>
              <w:spacing w:after="0" w:line="240" w:lineRule="auto"/>
              <w:jc w:val="center"/>
              <w:rPr>
                <w:rFonts w:eastAsia="Times New Roman"/>
              </w:rPr>
            </w:pPr>
            <w:r w:rsidRPr="00C63FB8">
              <w:rPr>
                <w:rFonts w:eastAsia="Times New Roman"/>
              </w:rPr>
              <w:t>1</w:t>
            </w:r>
          </w:p>
        </w:tc>
        <w:tc>
          <w:tcPr>
            <w:tcW w:w="6740" w:type="dxa"/>
            <w:shd w:val="clear" w:color="000000" w:fill="FFFFFF"/>
            <w:vAlign w:val="center"/>
            <w:hideMark/>
          </w:tcPr>
          <w:p w14:paraId="31AEB338" w14:textId="77777777" w:rsidR="00E71864" w:rsidRPr="00C63FB8" w:rsidRDefault="00E71864" w:rsidP="00BC0B7B">
            <w:pPr>
              <w:spacing w:after="0" w:line="240" w:lineRule="auto"/>
              <w:rPr>
                <w:rFonts w:eastAsia="Times New Roman"/>
              </w:rPr>
            </w:pPr>
            <w:r w:rsidRPr="00C63FB8">
              <w:rPr>
                <w:rFonts w:eastAsia="Times New Roman"/>
              </w:rPr>
              <w:t>Cải tạo, sửa chữa Nhà tưởng niệm Chủ tịch Hồ Chí Minh, (ATK Định Hóa), xã Phú Đình, huyện Định Hóa</w:t>
            </w:r>
          </w:p>
        </w:tc>
        <w:tc>
          <w:tcPr>
            <w:tcW w:w="2269" w:type="dxa"/>
            <w:shd w:val="clear" w:color="000000" w:fill="FFFFFF"/>
            <w:vAlign w:val="center"/>
            <w:hideMark/>
          </w:tcPr>
          <w:p w14:paraId="161E3E38" w14:textId="3F6C575C" w:rsidR="00E71864" w:rsidRPr="00C63FB8" w:rsidRDefault="00BE6278" w:rsidP="00BC0B7B">
            <w:pPr>
              <w:spacing w:after="0" w:line="240" w:lineRule="auto"/>
              <w:jc w:val="center"/>
              <w:rPr>
                <w:rFonts w:eastAsia="Times New Roman"/>
              </w:rPr>
            </w:pPr>
            <w:r w:rsidRPr="00C63FB8">
              <w:rPr>
                <w:rFonts w:eastAsia="Times New Roman"/>
              </w:rPr>
              <w:t>H</w:t>
            </w:r>
            <w:r w:rsidR="00E71864" w:rsidRPr="00C63FB8">
              <w:rPr>
                <w:rFonts w:eastAsia="Times New Roman"/>
              </w:rPr>
              <w:t>uyện Định Hóa</w:t>
            </w:r>
          </w:p>
        </w:tc>
      </w:tr>
      <w:tr w:rsidR="00E71864" w:rsidRPr="00C63FB8" w14:paraId="39FC375E" w14:textId="77777777" w:rsidTr="000A79DB">
        <w:trPr>
          <w:trHeight w:val="1185"/>
        </w:trPr>
        <w:tc>
          <w:tcPr>
            <w:tcW w:w="851" w:type="dxa"/>
            <w:shd w:val="clear" w:color="000000" w:fill="FFFFFF"/>
            <w:vAlign w:val="center"/>
            <w:hideMark/>
          </w:tcPr>
          <w:p w14:paraId="062919F3" w14:textId="77777777" w:rsidR="00E71864" w:rsidRPr="00C63FB8" w:rsidRDefault="00E71864" w:rsidP="00BC0B7B">
            <w:pPr>
              <w:spacing w:after="0" w:line="240" w:lineRule="auto"/>
              <w:jc w:val="center"/>
              <w:rPr>
                <w:rFonts w:eastAsia="Times New Roman"/>
              </w:rPr>
            </w:pPr>
            <w:r w:rsidRPr="00C63FB8">
              <w:rPr>
                <w:rFonts w:eastAsia="Times New Roman"/>
              </w:rPr>
              <w:lastRenderedPageBreak/>
              <w:t>2</w:t>
            </w:r>
          </w:p>
        </w:tc>
        <w:tc>
          <w:tcPr>
            <w:tcW w:w="6740" w:type="dxa"/>
            <w:shd w:val="clear" w:color="000000" w:fill="FFFFFF"/>
            <w:vAlign w:val="center"/>
            <w:hideMark/>
          </w:tcPr>
          <w:p w14:paraId="71D52AA8" w14:textId="77777777" w:rsidR="00E71864" w:rsidRPr="00C63FB8" w:rsidRDefault="00E71864" w:rsidP="00BC0B7B">
            <w:pPr>
              <w:spacing w:after="0" w:line="240" w:lineRule="auto"/>
              <w:rPr>
                <w:rFonts w:eastAsia="Times New Roman"/>
              </w:rPr>
            </w:pPr>
            <w:r w:rsidRPr="00C63FB8">
              <w:rPr>
                <w:rFonts w:eastAsia="Times New Roman"/>
              </w:rPr>
              <w:t>Tu bổ di tích kiến trúc nghệ thuật quốc gia Đình Xuân La, xã Xuân Phương, huyện Phú Bình</w:t>
            </w:r>
          </w:p>
        </w:tc>
        <w:tc>
          <w:tcPr>
            <w:tcW w:w="2269" w:type="dxa"/>
            <w:shd w:val="clear" w:color="000000" w:fill="FFFFFF"/>
            <w:vAlign w:val="center"/>
            <w:hideMark/>
          </w:tcPr>
          <w:p w14:paraId="19D275C1" w14:textId="18446D65" w:rsidR="00E71864" w:rsidRPr="00C63FB8" w:rsidRDefault="00BE6278" w:rsidP="00BC0B7B">
            <w:pPr>
              <w:spacing w:after="0" w:line="240" w:lineRule="auto"/>
              <w:jc w:val="center"/>
              <w:rPr>
                <w:rFonts w:eastAsia="Times New Roman"/>
              </w:rPr>
            </w:pPr>
            <w:r w:rsidRPr="00C63FB8">
              <w:rPr>
                <w:rFonts w:eastAsia="Times New Roman"/>
              </w:rPr>
              <w:t xml:space="preserve"> </w:t>
            </w:r>
            <w:r w:rsidR="00E71864" w:rsidRPr="00C63FB8">
              <w:rPr>
                <w:rFonts w:eastAsia="Times New Roman"/>
              </w:rPr>
              <w:t xml:space="preserve"> </w:t>
            </w:r>
            <w:r w:rsidRPr="00C63FB8">
              <w:rPr>
                <w:rFonts w:eastAsia="Times New Roman"/>
              </w:rPr>
              <w:t xml:space="preserve">Huyện </w:t>
            </w:r>
            <w:r w:rsidR="00E71864" w:rsidRPr="00C63FB8">
              <w:rPr>
                <w:rFonts w:eastAsia="Times New Roman"/>
              </w:rPr>
              <w:t>Phú Bình</w:t>
            </w:r>
          </w:p>
        </w:tc>
      </w:tr>
      <w:tr w:rsidR="00E71864" w:rsidRPr="00C63FB8" w14:paraId="4DA76B26" w14:textId="77777777" w:rsidTr="000A79DB">
        <w:trPr>
          <w:trHeight w:val="1139"/>
        </w:trPr>
        <w:tc>
          <w:tcPr>
            <w:tcW w:w="851" w:type="dxa"/>
            <w:shd w:val="clear" w:color="000000" w:fill="FFFFFF"/>
            <w:vAlign w:val="center"/>
            <w:hideMark/>
          </w:tcPr>
          <w:p w14:paraId="1BE4EB37" w14:textId="77777777" w:rsidR="00E71864" w:rsidRPr="00C63FB8" w:rsidRDefault="00E71864" w:rsidP="00BC0B7B">
            <w:pPr>
              <w:spacing w:after="0" w:line="240" w:lineRule="auto"/>
              <w:jc w:val="center"/>
              <w:rPr>
                <w:rFonts w:eastAsia="Times New Roman"/>
              </w:rPr>
            </w:pPr>
            <w:r w:rsidRPr="00C63FB8">
              <w:rPr>
                <w:rFonts w:eastAsia="Times New Roman"/>
              </w:rPr>
              <w:t>3</w:t>
            </w:r>
          </w:p>
        </w:tc>
        <w:tc>
          <w:tcPr>
            <w:tcW w:w="6740" w:type="dxa"/>
            <w:shd w:val="clear" w:color="000000" w:fill="FFFFFF"/>
            <w:vAlign w:val="center"/>
            <w:hideMark/>
          </w:tcPr>
          <w:p w14:paraId="38205D32" w14:textId="77777777" w:rsidR="00E71864" w:rsidRPr="00C63FB8" w:rsidRDefault="00E71864" w:rsidP="00BC0B7B">
            <w:pPr>
              <w:spacing w:after="0" w:line="240" w:lineRule="auto"/>
              <w:rPr>
                <w:rFonts w:eastAsia="Times New Roman"/>
              </w:rPr>
            </w:pPr>
            <w:r w:rsidRPr="00C63FB8">
              <w:rPr>
                <w:rFonts w:eastAsia="Times New Roman"/>
              </w:rPr>
              <w:t>Xây dựng sân vận động tỉnh Thái Nguyên</w:t>
            </w:r>
          </w:p>
        </w:tc>
        <w:tc>
          <w:tcPr>
            <w:tcW w:w="2269" w:type="dxa"/>
            <w:shd w:val="clear" w:color="000000" w:fill="FFFFFF"/>
            <w:vAlign w:val="center"/>
            <w:hideMark/>
          </w:tcPr>
          <w:p w14:paraId="4CA41431" w14:textId="1425801B" w:rsidR="00E71864" w:rsidRPr="00C63FB8" w:rsidRDefault="00BE6278" w:rsidP="00BC0B7B">
            <w:pPr>
              <w:spacing w:after="0" w:line="240" w:lineRule="auto"/>
              <w:jc w:val="center"/>
              <w:rPr>
                <w:rFonts w:eastAsia="Times New Roman"/>
              </w:rPr>
            </w:pPr>
            <w:r w:rsidRPr="00C63FB8">
              <w:rPr>
                <w:rFonts w:eastAsia="Times New Roman"/>
              </w:rPr>
              <w:t>T</w:t>
            </w:r>
            <w:r w:rsidR="00E71864" w:rsidRPr="00C63FB8">
              <w:rPr>
                <w:rFonts w:eastAsia="Times New Roman"/>
              </w:rPr>
              <w:t>hành phố Thái Nguyên</w:t>
            </w:r>
          </w:p>
        </w:tc>
      </w:tr>
      <w:tr w:rsidR="00E71864" w:rsidRPr="00C63FB8" w14:paraId="2CEA8DEE" w14:textId="77777777" w:rsidTr="000A79DB">
        <w:trPr>
          <w:trHeight w:val="1680"/>
        </w:trPr>
        <w:tc>
          <w:tcPr>
            <w:tcW w:w="851" w:type="dxa"/>
            <w:shd w:val="clear" w:color="000000" w:fill="FFFFFF"/>
            <w:vAlign w:val="center"/>
            <w:hideMark/>
          </w:tcPr>
          <w:p w14:paraId="2AC6785B" w14:textId="77777777" w:rsidR="00E71864" w:rsidRPr="00C63FB8" w:rsidRDefault="00E71864" w:rsidP="00BC0B7B">
            <w:pPr>
              <w:spacing w:after="0" w:line="240" w:lineRule="auto"/>
              <w:jc w:val="center"/>
              <w:rPr>
                <w:rFonts w:eastAsia="Times New Roman"/>
              </w:rPr>
            </w:pPr>
            <w:r w:rsidRPr="00C63FB8">
              <w:rPr>
                <w:rFonts w:eastAsia="Times New Roman"/>
              </w:rPr>
              <w:t>4</w:t>
            </w:r>
          </w:p>
        </w:tc>
        <w:tc>
          <w:tcPr>
            <w:tcW w:w="6740" w:type="dxa"/>
            <w:shd w:val="clear" w:color="000000" w:fill="FFFFFF"/>
            <w:vAlign w:val="center"/>
            <w:hideMark/>
          </w:tcPr>
          <w:p w14:paraId="1B0415F3" w14:textId="77777777" w:rsidR="00E71864" w:rsidRPr="00C63FB8" w:rsidRDefault="00E71864" w:rsidP="00BC0B7B">
            <w:pPr>
              <w:spacing w:after="0" w:line="240" w:lineRule="auto"/>
              <w:rPr>
                <w:rFonts w:eastAsia="Times New Roman"/>
              </w:rPr>
            </w:pPr>
            <w:r w:rsidRPr="00C63FB8">
              <w:rPr>
                <w:rFonts w:eastAsia="Times New Roman"/>
              </w:rPr>
              <w:t>Xây dựng, mở rộng, tôn tạo di tích "Nơi thành lập cơ sở Đảng đầu tiên của Đảng bộ tỉnh Thái Nguyên năm 1936, xã La Bằng huyện Đại Từ, tỉnh Thái Nguyên</w:t>
            </w:r>
          </w:p>
        </w:tc>
        <w:tc>
          <w:tcPr>
            <w:tcW w:w="2269" w:type="dxa"/>
            <w:shd w:val="clear" w:color="000000" w:fill="FFFFFF"/>
            <w:vAlign w:val="center"/>
            <w:hideMark/>
          </w:tcPr>
          <w:p w14:paraId="06CACB6B" w14:textId="7DB03910" w:rsidR="00E71864" w:rsidRPr="00C63FB8" w:rsidRDefault="00BE6278" w:rsidP="00BC0B7B">
            <w:pPr>
              <w:spacing w:after="0" w:line="240" w:lineRule="auto"/>
              <w:jc w:val="center"/>
              <w:rPr>
                <w:rFonts w:eastAsia="Times New Roman"/>
              </w:rPr>
            </w:pPr>
            <w:r w:rsidRPr="00C63FB8">
              <w:rPr>
                <w:rFonts w:eastAsia="Times New Roman"/>
              </w:rPr>
              <w:t>H</w:t>
            </w:r>
            <w:r w:rsidR="00E71864" w:rsidRPr="00C63FB8">
              <w:rPr>
                <w:rFonts w:eastAsia="Times New Roman"/>
              </w:rPr>
              <w:t>uyện Đại Từ</w:t>
            </w:r>
          </w:p>
        </w:tc>
      </w:tr>
      <w:tr w:rsidR="00E71864" w:rsidRPr="00C63FB8" w14:paraId="7ED474DE" w14:textId="77777777" w:rsidTr="000A79DB">
        <w:trPr>
          <w:trHeight w:val="1425"/>
        </w:trPr>
        <w:tc>
          <w:tcPr>
            <w:tcW w:w="851" w:type="dxa"/>
            <w:shd w:val="clear" w:color="000000" w:fill="FFFFFF"/>
            <w:vAlign w:val="center"/>
            <w:hideMark/>
          </w:tcPr>
          <w:p w14:paraId="3D53B6EE" w14:textId="77777777" w:rsidR="00E71864" w:rsidRPr="00C63FB8" w:rsidRDefault="00E71864" w:rsidP="00BC0B7B">
            <w:pPr>
              <w:spacing w:after="0" w:line="240" w:lineRule="auto"/>
              <w:jc w:val="center"/>
              <w:rPr>
                <w:rFonts w:eastAsia="Times New Roman"/>
              </w:rPr>
            </w:pPr>
            <w:r w:rsidRPr="00C63FB8">
              <w:rPr>
                <w:rFonts w:eastAsia="Times New Roman"/>
              </w:rPr>
              <w:t>5</w:t>
            </w:r>
          </w:p>
        </w:tc>
        <w:tc>
          <w:tcPr>
            <w:tcW w:w="6740" w:type="dxa"/>
            <w:shd w:val="clear" w:color="000000" w:fill="FFFFFF"/>
            <w:vAlign w:val="center"/>
            <w:hideMark/>
          </w:tcPr>
          <w:p w14:paraId="4F9DAFA3" w14:textId="77777777" w:rsidR="00E71864" w:rsidRPr="00C63FB8" w:rsidRDefault="00E71864" w:rsidP="00BC0B7B">
            <w:pPr>
              <w:spacing w:after="0" w:line="240" w:lineRule="auto"/>
              <w:rPr>
                <w:rFonts w:eastAsia="Times New Roman"/>
              </w:rPr>
            </w:pPr>
            <w:r w:rsidRPr="00C63FB8">
              <w:rPr>
                <w:rFonts w:eastAsia="Times New Roman"/>
              </w:rPr>
              <w:t>Xây dựng cơ sở vật chất, huấn luyện và thi đấu môn đua thuyền</w:t>
            </w:r>
          </w:p>
        </w:tc>
        <w:tc>
          <w:tcPr>
            <w:tcW w:w="2269" w:type="dxa"/>
            <w:shd w:val="clear" w:color="000000" w:fill="FFFFFF"/>
            <w:vAlign w:val="center"/>
            <w:hideMark/>
          </w:tcPr>
          <w:p w14:paraId="6F67DE9F" w14:textId="6C8A0FEC" w:rsidR="00E71864" w:rsidRPr="00C63FB8" w:rsidRDefault="00BE6278" w:rsidP="00BC0B7B">
            <w:pPr>
              <w:spacing w:after="0" w:line="240" w:lineRule="auto"/>
              <w:jc w:val="center"/>
              <w:rPr>
                <w:rFonts w:eastAsia="Times New Roman"/>
              </w:rPr>
            </w:pPr>
            <w:r w:rsidRPr="00C63FB8">
              <w:rPr>
                <w:rFonts w:eastAsia="Times New Roman"/>
              </w:rPr>
              <w:t>H</w:t>
            </w:r>
            <w:r w:rsidR="00E71864" w:rsidRPr="00C63FB8">
              <w:rPr>
                <w:rFonts w:eastAsia="Times New Roman"/>
              </w:rPr>
              <w:t>uyện Đại Từ</w:t>
            </w:r>
          </w:p>
        </w:tc>
      </w:tr>
      <w:tr w:rsidR="00E71864" w:rsidRPr="00C63FB8" w14:paraId="3A17C75A" w14:textId="77777777" w:rsidTr="000A79DB">
        <w:trPr>
          <w:trHeight w:val="1425"/>
        </w:trPr>
        <w:tc>
          <w:tcPr>
            <w:tcW w:w="851" w:type="dxa"/>
            <w:shd w:val="clear" w:color="000000" w:fill="FFFFFF"/>
            <w:vAlign w:val="center"/>
            <w:hideMark/>
          </w:tcPr>
          <w:p w14:paraId="37945346" w14:textId="77777777" w:rsidR="00E71864" w:rsidRPr="00C63FB8" w:rsidRDefault="00E71864" w:rsidP="00BC0B7B">
            <w:pPr>
              <w:spacing w:after="0" w:line="240" w:lineRule="auto"/>
              <w:jc w:val="center"/>
              <w:rPr>
                <w:rFonts w:eastAsia="Times New Roman"/>
              </w:rPr>
            </w:pPr>
            <w:r w:rsidRPr="00C63FB8">
              <w:rPr>
                <w:rFonts w:eastAsia="Times New Roman"/>
              </w:rPr>
              <w:t>6</w:t>
            </w:r>
          </w:p>
        </w:tc>
        <w:tc>
          <w:tcPr>
            <w:tcW w:w="6740" w:type="dxa"/>
            <w:shd w:val="clear" w:color="000000" w:fill="FFFFFF"/>
            <w:vAlign w:val="center"/>
            <w:hideMark/>
          </w:tcPr>
          <w:p w14:paraId="504B6A30" w14:textId="77777777" w:rsidR="00E71864" w:rsidRPr="00C63FB8" w:rsidRDefault="00E71864" w:rsidP="00BC0B7B">
            <w:pPr>
              <w:spacing w:after="0" w:line="240" w:lineRule="auto"/>
              <w:rPr>
                <w:rFonts w:eastAsia="Times New Roman"/>
              </w:rPr>
            </w:pPr>
            <w:r w:rsidRPr="00C63FB8">
              <w:rPr>
                <w:rFonts w:eastAsia="Times New Roman"/>
              </w:rPr>
              <w:t>Xây dựng Trung tâm thể dục thể thao và Trường phổ thông năng khiếu thể dục thể thao</w:t>
            </w:r>
          </w:p>
        </w:tc>
        <w:tc>
          <w:tcPr>
            <w:tcW w:w="2269" w:type="dxa"/>
            <w:shd w:val="clear" w:color="000000" w:fill="FFFFFF"/>
            <w:vAlign w:val="center"/>
            <w:hideMark/>
          </w:tcPr>
          <w:p w14:paraId="78359165" w14:textId="0791CD58" w:rsidR="00E71864" w:rsidRPr="00C63FB8" w:rsidRDefault="00BE6278" w:rsidP="00BC0B7B">
            <w:pPr>
              <w:spacing w:after="0" w:line="240" w:lineRule="auto"/>
              <w:jc w:val="center"/>
              <w:rPr>
                <w:rFonts w:eastAsia="Times New Roman"/>
              </w:rPr>
            </w:pPr>
            <w:r w:rsidRPr="00C63FB8">
              <w:rPr>
                <w:rFonts w:eastAsia="Times New Roman"/>
              </w:rPr>
              <w:t>T</w:t>
            </w:r>
            <w:r w:rsidR="00E71864" w:rsidRPr="00C63FB8">
              <w:rPr>
                <w:rFonts w:eastAsia="Times New Roman"/>
              </w:rPr>
              <w:t>hành phố Thái Nguyên</w:t>
            </w:r>
          </w:p>
        </w:tc>
      </w:tr>
      <w:tr w:rsidR="00E71864" w:rsidRPr="00C63FB8" w14:paraId="193693CC" w14:textId="77777777" w:rsidTr="000A79DB">
        <w:trPr>
          <w:trHeight w:val="1680"/>
        </w:trPr>
        <w:tc>
          <w:tcPr>
            <w:tcW w:w="851" w:type="dxa"/>
            <w:shd w:val="clear" w:color="000000" w:fill="FFFFFF"/>
            <w:vAlign w:val="center"/>
            <w:hideMark/>
          </w:tcPr>
          <w:p w14:paraId="3D47A4AF" w14:textId="77777777" w:rsidR="00E71864" w:rsidRPr="00C63FB8" w:rsidRDefault="00E71864" w:rsidP="00BC0B7B">
            <w:pPr>
              <w:spacing w:after="0" w:line="240" w:lineRule="auto"/>
              <w:jc w:val="center"/>
              <w:rPr>
                <w:rFonts w:eastAsia="Times New Roman"/>
              </w:rPr>
            </w:pPr>
            <w:r w:rsidRPr="00C63FB8">
              <w:rPr>
                <w:rFonts w:eastAsia="Times New Roman"/>
              </w:rPr>
              <w:t>7</w:t>
            </w:r>
          </w:p>
        </w:tc>
        <w:tc>
          <w:tcPr>
            <w:tcW w:w="6740" w:type="dxa"/>
            <w:shd w:val="clear" w:color="000000" w:fill="FFFFFF"/>
            <w:vAlign w:val="center"/>
            <w:hideMark/>
          </w:tcPr>
          <w:p w14:paraId="00859104" w14:textId="77777777" w:rsidR="00E71864" w:rsidRPr="00C63FB8" w:rsidRDefault="00E71864" w:rsidP="00BC0B7B">
            <w:pPr>
              <w:spacing w:after="0" w:line="240" w:lineRule="auto"/>
              <w:rPr>
                <w:rFonts w:eastAsia="Times New Roman"/>
              </w:rPr>
            </w:pPr>
            <w:r w:rsidRPr="00C63FB8">
              <w:rPr>
                <w:rFonts w:eastAsia="Times New Roman"/>
              </w:rPr>
              <w:t>Xây dựng Sân vận động huyện Đại Từ (giai đoạn 1)</w:t>
            </w:r>
          </w:p>
        </w:tc>
        <w:tc>
          <w:tcPr>
            <w:tcW w:w="2269" w:type="dxa"/>
            <w:shd w:val="clear" w:color="000000" w:fill="FFFFFF"/>
            <w:vAlign w:val="center"/>
            <w:hideMark/>
          </w:tcPr>
          <w:p w14:paraId="1F18E5DA" w14:textId="7F7F5F23" w:rsidR="00E71864" w:rsidRPr="00C63FB8" w:rsidRDefault="00BE6278" w:rsidP="00BC0B7B">
            <w:pPr>
              <w:spacing w:after="0" w:line="240" w:lineRule="auto"/>
              <w:jc w:val="center"/>
              <w:rPr>
                <w:rFonts w:eastAsia="Times New Roman"/>
              </w:rPr>
            </w:pPr>
            <w:r w:rsidRPr="00C63FB8">
              <w:rPr>
                <w:rFonts w:eastAsia="Times New Roman"/>
              </w:rPr>
              <w:t>H</w:t>
            </w:r>
            <w:r w:rsidR="00E71864" w:rsidRPr="00C63FB8">
              <w:rPr>
                <w:rFonts w:eastAsia="Times New Roman"/>
              </w:rPr>
              <w:t>uyện Đại Từ</w:t>
            </w:r>
          </w:p>
        </w:tc>
      </w:tr>
      <w:tr w:rsidR="00E71864" w:rsidRPr="00C63FB8" w14:paraId="3BFCBA9B" w14:textId="77777777" w:rsidTr="000A79DB">
        <w:trPr>
          <w:trHeight w:val="1425"/>
        </w:trPr>
        <w:tc>
          <w:tcPr>
            <w:tcW w:w="851" w:type="dxa"/>
            <w:shd w:val="clear" w:color="000000" w:fill="FFFFFF"/>
            <w:vAlign w:val="center"/>
            <w:hideMark/>
          </w:tcPr>
          <w:p w14:paraId="5DD0AF8B" w14:textId="77777777" w:rsidR="00E71864" w:rsidRPr="00C63FB8" w:rsidRDefault="00E71864" w:rsidP="00BC0B7B">
            <w:pPr>
              <w:spacing w:after="0" w:line="240" w:lineRule="auto"/>
              <w:jc w:val="center"/>
              <w:rPr>
                <w:rFonts w:eastAsia="Times New Roman"/>
              </w:rPr>
            </w:pPr>
            <w:r w:rsidRPr="00C63FB8">
              <w:rPr>
                <w:rFonts w:eastAsia="Times New Roman"/>
              </w:rPr>
              <w:t>8</w:t>
            </w:r>
          </w:p>
        </w:tc>
        <w:tc>
          <w:tcPr>
            <w:tcW w:w="6740" w:type="dxa"/>
            <w:shd w:val="clear" w:color="000000" w:fill="FFFFFF"/>
            <w:vAlign w:val="center"/>
            <w:hideMark/>
          </w:tcPr>
          <w:p w14:paraId="29EB530F" w14:textId="77777777" w:rsidR="00E71864" w:rsidRPr="00C63FB8" w:rsidRDefault="00E71864" w:rsidP="00BC0B7B">
            <w:pPr>
              <w:spacing w:after="0" w:line="240" w:lineRule="auto"/>
              <w:rPr>
                <w:rFonts w:eastAsia="Times New Roman"/>
              </w:rPr>
            </w:pPr>
            <w:r w:rsidRPr="00C63FB8">
              <w:rPr>
                <w:rFonts w:eastAsia="Times New Roman"/>
              </w:rPr>
              <w:t>Quần thể văn hóa thể thao công viên cây xanh thành phố Phổ Yên</w:t>
            </w:r>
          </w:p>
        </w:tc>
        <w:tc>
          <w:tcPr>
            <w:tcW w:w="2269" w:type="dxa"/>
            <w:shd w:val="clear" w:color="000000" w:fill="FFFFFF"/>
            <w:noWrap/>
            <w:vAlign w:val="center"/>
            <w:hideMark/>
          </w:tcPr>
          <w:p w14:paraId="43DE234B" w14:textId="77777777" w:rsidR="00E71864" w:rsidRPr="00C63FB8" w:rsidRDefault="00E71864" w:rsidP="00BC0B7B">
            <w:pPr>
              <w:spacing w:after="0" w:line="240" w:lineRule="auto"/>
              <w:jc w:val="center"/>
              <w:rPr>
                <w:rFonts w:eastAsia="Times New Roman"/>
              </w:rPr>
            </w:pPr>
            <w:r w:rsidRPr="00C63FB8">
              <w:rPr>
                <w:rFonts w:eastAsia="Times New Roman"/>
              </w:rPr>
              <w:t>Thành phố Phổ Yên</w:t>
            </w:r>
          </w:p>
        </w:tc>
      </w:tr>
      <w:tr w:rsidR="00E71864" w:rsidRPr="00C63FB8" w14:paraId="7308ACB8" w14:textId="77777777" w:rsidTr="000A79DB">
        <w:trPr>
          <w:trHeight w:val="675"/>
        </w:trPr>
        <w:tc>
          <w:tcPr>
            <w:tcW w:w="851" w:type="dxa"/>
            <w:shd w:val="clear" w:color="000000" w:fill="FFFFFF"/>
            <w:vAlign w:val="center"/>
            <w:hideMark/>
          </w:tcPr>
          <w:p w14:paraId="698F9549" w14:textId="77777777" w:rsidR="00E71864" w:rsidRPr="00C63FB8" w:rsidRDefault="00E71864" w:rsidP="00BC0B7B">
            <w:pPr>
              <w:spacing w:after="0" w:line="240" w:lineRule="auto"/>
              <w:jc w:val="center"/>
              <w:rPr>
                <w:rFonts w:eastAsia="Times New Roman"/>
                <w:b/>
                <w:bCs/>
              </w:rPr>
            </w:pPr>
            <w:r w:rsidRPr="00C63FB8">
              <w:rPr>
                <w:rFonts w:eastAsia="Times New Roman"/>
                <w:b/>
                <w:bCs/>
              </w:rPr>
              <w:t>III</w:t>
            </w:r>
          </w:p>
        </w:tc>
        <w:tc>
          <w:tcPr>
            <w:tcW w:w="6740" w:type="dxa"/>
            <w:shd w:val="clear" w:color="000000" w:fill="FFFFFF"/>
            <w:vAlign w:val="center"/>
            <w:hideMark/>
          </w:tcPr>
          <w:p w14:paraId="445F0E93" w14:textId="77777777" w:rsidR="00E71864" w:rsidRPr="00C63FB8" w:rsidRDefault="00E71864" w:rsidP="00BC0B7B">
            <w:pPr>
              <w:spacing w:after="0" w:line="240" w:lineRule="auto"/>
              <w:rPr>
                <w:rFonts w:eastAsia="Times New Roman"/>
                <w:b/>
                <w:bCs/>
              </w:rPr>
            </w:pPr>
            <w:r w:rsidRPr="00C63FB8">
              <w:rPr>
                <w:rFonts w:eastAsia="Times New Roman"/>
                <w:b/>
                <w:bCs/>
              </w:rPr>
              <w:t>Y tế</w:t>
            </w:r>
          </w:p>
        </w:tc>
        <w:tc>
          <w:tcPr>
            <w:tcW w:w="2269" w:type="dxa"/>
            <w:shd w:val="clear" w:color="000000" w:fill="FFFFFF"/>
            <w:vAlign w:val="center"/>
            <w:hideMark/>
          </w:tcPr>
          <w:p w14:paraId="0DBEFD50" w14:textId="77777777" w:rsidR="00E71864" w:rsidRPr="00C63FB8" w:rsidRDefault="00E71864" w:rsidP="00BC0B7B">
            <w:pPr>
              <w:spacing w:after="0" w:line="240" w:lineRule="auto"/>
              <w:jc w:val="center"/>
              <w:rPr>
                <w:rFonts w:eastAsia="Times New Roman"/>
                <w:b/>
                <w:bCs/>
              </w:rPr>
            </w:pPr>
            <w:r w:rsidRPr="00C63FB8">
              <w:rPr>
                <w:rFonts w:eastAsia="Times New Roman"/>
                <w:b/>
                <w:bCs/>
              </w:rPr>
              <w:t> </w:t>
            </w:r>
          </w:p>
        </w:tc>
      </w:tr>
      <w:tr w:rsidR="00E71864" w:rsidRPr="00C63FB8" w14:paraId="63C4609B" w14:textId="77777777" w:rsidTr="000A79DB">
        <w:trPr>
          <w:trHeight w:val="975"/>
        </w:trPr>
        <w:tc>
          <w:tcPr>
            <w:tcW w:w="851" w:type="dxa"/>
            <w:shd w:val="clear" w:color="000000" w:fill="FFFFFF"/>
            <w:vAlign w:val="center"/>
            <w:hideMark/>
          </w:tcPr>
          <w:p w14:paraId="2ED6F3B3" w14:textId="77777777" w:rsidR="00E71864" w:rsidRPr="00C63FB8" w:rsidRDefault="00E71864" w:rsidP="00BC0B7B">
            <w:pPr>
              <w:spacing w:after="0" w:line="240" w:lineRule="auto"/>
              <w:jc w:val="center"/>
              <w:rPr>
                <w:rFonts w:eastAsia="Times New Roman"/>
              </w:rPr>
            </w:pPr>
            <w:r w:rsidRPr="00C63FB8">
              <w:rPr>
                <w:rFonts w:eastAsia="Times New Roman"/>
              </w:rPr>
              <w:t>1</w:t>
            </w:r>
          </w:p>
        </w:tc>
        <w:tc>
          <w:tcPr>
            <w:tcW w:w="6740" w:type="dxa"/>
            <w:shd w:val="clear" w:color="000000" w:fill="FFFFFF"/>
            <w:vAlign w:val="center"/>
            <w:hideMark/>
          </w:tcPr>
          <w:p w14:paraId="074FE064" w14:textId="77777777" w:rsidR="00E71864" w:rsidRPr="00C63FB8" w:rsidRDefault="00E71864" w:rsidP="00BC0B7B">
            <w:pPr>
              <w:spacing w:after="0" w:line="240" w:lineRule="auto"/>
              <w:rPr>
                <w:rFonts w:eastAsia="Times New Roman"/>
              </w:rPr>
            </w:pPr>
            <w:r w:rsidRPr="00C63FB8">
              <w:rPr>
                <w:rFonts w:eastAsia="Times New Roman"/>
              </w:rPr>
              <w:t>Xây dựng Bệnh viện Y học cổ truyền tỉnh Thái Nguyên (giai đoạn I)</w:t>
            </w:r>
          </w:p>
        </w:tc>
        <w:tc>
          <w:tcPr>
            <w:tcW w:w="2269" w:type="dxa"/>
            <w:shd w:val="clear" w:color="000000" w:fill="FFFFFF"/>
            <w:vAlign w:val="center"/>
            <w:hideMark/>
          </w:tcPr>
          <w:p w14:paraId="1E5FFEF3" w14:textId="5471CE6E" w:rsidR="00E71864" w:rsidRPr="00C63FB8" w:rsidRDefault="00BE6278" w:rsidP="00BC0B7B">
            <w:pPr>
              <w:spacing w:after="0" w:line="240" w:lineRule="auto"/>
              <w:jc w:val="center"/>
              <w:rPr>
                <w:rFonts w:eastAsia="Times New Roman"/>
              </w:rPr>
            </w:pPr>
            <w:r w:rsidRPr="00C63FB8">
              <w:rPr>
                <w:rFonts w:eastAsia="Times New Roman"/>
              </w:rPr>
              <w:t>T</w:t>
            </w:r>
            <w:r w:rsidR="00E71864" w:rsidRPr="00C63FB8">
              <w:rPr>
                <w:rFonts w:eastAsia="Times New Roman"/>
              </w:rPr>
              <w:t>hành phố Thái Nguyên</w:t>
            </w:r>
          </w:p>
        </w:tc>
      </w:tr>
      <w:tr w:rsidR="00E71864" w:rsidRPr="00C63FB8" w14:paraId="720BF0A2" w14:textId="77777777" w:rsidTr="000A79DB">
        <w:trPr>
          <w:trHeight w:val="1410"/>
        </w:trPr>
        <w:tc>
          <w:tcPr>
            <w:tcW w:w="851" w:type="dxa"/>
            <w:shd w:val="clear" w:color="000000" w:fill="FFFFFF"/>
            <w:vAlign w:val="center"/>
            <w:hideMark/>
          </w:tcPr>
          <w:p w14:paraId="7FBAFA37" w14:textId="77777777" w:rsidR="00E71864" w:rsidRPr="00C63FB8" w:rsidRDefault="00E71864" w:rsidP="00BC0B7B">
            <w:pPr>
              <w:spacing w:after="0" w:line="240" w:lineRule="auto"/>
              <w:jc w:val="center"/>
              <w:rPr>
                <w:rFonts w:eastAsia="Times New Roman"/>
              </w:rPr>
            </w:pPr>
            <w:r w:rsidRPr="00C63FB8">
              <w:rPr>
                <w:rFonts w:eastAsia="Times New Roman"/>
              </w:rPr>
              <w:t>2</w:t>
            </w:r>
          </w:p>
        </w:tc>
        <w:tc>
          <w:tcPr>
            <w:tcW w:w="6740" w:type="dxa"/>
            <w:shd w:val="clear" w:color="000000" w:fill="FFFFFF"/>
            <w:vAlign w:val="center"/>
            <w:hideMark/>
          </w:tcPr>
          <w:p w14:paraId="431DFD00" w14:textId="77777777" w:rsidR="00E71864" w:rsidRPr="00C63FB8" w:rsidRDefault="00E71864" w:rsidP="00BC0B7B">
            <w:pPr>
              <w:spacing w:after="0" w:line="240" w:lineRule="auto"/>
              <w:rPr>
                <w:rFonts w:eastAsia="Times New Roman"/>
              </w:rPr>
            </w:pPr>
            <w:r w:rsidRPr="00C63FB8">
              <w:rPr>
                <w:rFonts w:eastAsia="Times New Roman"/>
              </w:rPr>
              <w:t>Xây dựng, mở rộng nâng cấp Bệnh viện A Thái Nguyên</w:t>
            </w:r>
          </w:p>
        </w:tc>
        <w:tc>
          <w:tcPr>
            <w:tcW w:w="2269" w:type="dxa"/>
            <w:shd w:val="clear" w:color="000000" w:fill="FFFFFF"/>
            <w:vAlign w:val="center"/>
            <w:hideMark/>
          </w:tcPr>
          <w:p w14:paraId="707FCDED" w14:textId="77777777" w:rsidR="00E71864" w:rsidRPr="00C63FB8" w:rsidRDefault="00E71864" w:rsidP="00BC0B7B">
            <w:pPr>
              <w:spacing w:after="0" w:line="240" w:lineRule="auto"/>
              <w:jc w:val="center"/>
              <w:rPr>
                <w:rFonts w:eastAsia="Times New Roman"/>
              </w:rPr>
            </w:pPr>
            <w:r w:rsidRPr="00C63FB8">
              <w:rPr>
                <w:rFonts w:eastAsia="Times New Roman"/>
              </w:rPr>
              <w:t>Phường Thịnh Đán, thành phố Thái Nguyên</w:t>
            </w:r>
          </w:p>
        </w:tc>
      </w:tr>
      <w:tr w:rsidR="00E71864" w:rsidRPr="00C63FB8" w14:paraId="2BD8F2A6" w14:textId="77777777" w:rsidTr="000A79DB">
        <w:trPr>
          <w:trHeight w:val="1139"/>
        </w:trPr>
        <w:tc>
          <w:tcPr>
            <w:tcW w:w="851" w:type="dxa"/>
            <w:shd w:val="clear" w:color="000000" w:fill="FFFFFF"/>
            <w:vAlign w:val="center"/>
            <w:hideMark/>
          </w:tcPr>
          <w:p w14:paraId="4F1B7AA6" w14:textId="77777777" w:rsidR="00E71864" w:rsidRPr="00C63FB8" w:rsidRDefault="00E71864" w:rsidP="00BC0B7B">
            <w:pPr>
              <w:spacing w:after="0" w:line="240" w:lineRule="auto"/>
              <w:jc w:val="center"/>
              <w:rPr>
                <w:rFonts w:eastAsia="Times New Roman"/>
              </w:rPr>
            </w:pPr>
            <w:r w:rsidRPr="00C63FB8">
              <w:rPr>
                <w:rFonts w:eastAsia="Times New Roman"/>
              </w:rPr>
              <w:lastRenderedPageBreak/>
              <w:t>3</w:t>
            </w:r>
          </w:p>
        </w:tc>
        <w:tc>
          <w:tcPr>
            <w:tcW w:w="6740" w:type="dxa"/>
            <w:shd w:val="clear" w:color="000000" w:fill="FFFFFF"/>
            <w:vAlign w:val="center"/>
            <w:hideMark/>
          </w:tcPr>
          <w:p w14:paraId="6C3D1F9F" w14:textId="77777777" w:rsidR="00E71864" w:rsidRPr="00C63FB8" w:rsidRDefault="00E71864" w:rsidP="00BC0B7B">
            <w:pPr>
              <w:spacing w:after="0" w:line="240" w:lineRule="auto"/>
              <w:rPr>
                <w:rFonts w:eastAsia="Times New Roman"/>
              </w:rPr>
            </w:pPr>
            <w:r w:rsidRPr="00C63FB8">
              <w:rPr>
                <w:rFonts w:eastAsia="Times New Roman"/>
              </w:rPr>
              <w:t>Nâng cấp Bệnh viện Tâm thần Thái Nguyên</w:t>
            </w:r>
          </w:p>
        </w:tc>
        <w:tc>
          <w:tcPr>
            <w:tcW w:w="2269" w:type="dxa"/>
            <w:shd w:val="clear" w:color="000000" w:fill="FFFFFF"/>
            <w:vAlign w:val="center"/>
            <w:hideMark/>
          </w:tcPr>
          <w:p w14:paraId="7FF3177C" w14:textId="77777777" w:rsidR="00E71864" w:rsidRPr="00C63FB8" w:rsidRDefault="00E71864" w:rsidP="00BC0B7B">
            <w:pPr>
              <w:spacing w:after="0" w:line="240" w:lineRule="auto"/>
              <w:jc w:val="center"/>
              <w:rPr>
                <w:rFonts w:eastAsia="Times New Roman"/>
              </w:rPr>
            </w:pPr>
            <w:r w:rsidRPr="00C63FB8">
              <w:rPr>
                <w:rFonts w:eastAsia="Times New Roman"/>
              </w:rPr>
              <w:t>Phường Thịnh Đán, thành phố Thái Nguyên</w:t>
            </w:r>
          </w:p>
        </w:tc>
      </w:tr>
      <w:tr w:rsidR="00E71864" w:rsidRPr="00C63FB8" w14:paraId="34816EF6" w14:textId="77777777" w:rsidTr="000A79DB">
        <w:trPr>
          <w:trHeight w:val="997"/>
        </w:trPr>
        <w:tc>
          <w:tcPr>
            <w:tcW w:w="851" w:type="dxa"/>
            <w:shd w:val="clear" w:color="000000" w:fill="FFFFFF"/>
            <w:vAlign w:val="center"/>
            <w:hideMark/>
          </w:tcPr>
          <w:p w14:paraId="3CE194DC" w14:textId="77777777" w:rsidR="00E71864" w:rsidRPr="00C63FB8" w:rsidRDefault="00E71864" w:rsidP="00BC0B7B">
            <w:pPr>
              <w:spacing w:after="0" w:line="240" w:lineRule="auto"/>
              <w:jc w:val="center"/>
              <w:rPr>
                <w:rFonts w:eastAsia="Times New Roman"/>
              </w:rPr>
            </w:pPr>
            <w:r w:rsidRPr="00C63FB8">
              <w:rPr>
                <w:rFonts w:eastAsia="Times New Roman"/>
              </w:rPr>
              <w:t>4</w:t>
            </w:r>
          </w:p>
        </w:tc>
        <w:tc>
          <w:tcPr>
            <w:tcW w:w="6740" w:type="dxa"/>
            <w:shd w:val="clear" w:color="000000" w:fill="FFFFFF"/>
            <w:vAlign w:val="center"/>
            <w:hideMark/>
          </w:tcPr>
          <w:p w14:paraId="35188B7F" w14:textId="77777777" w:rsidR="00E71864" w:rsidRPr="00C63FB8" w:rsidRDefault="00E71864" w:rsidP="00BC0B7B">
            <w:pPr>
              <w:spacing w:after="0" w:line="240" w:lineRule="auto"/>
              <w:rPr>
                <w:rFonts w:eastAsia="Times New Roman"/>
              </w:rPr>
            </w:pPr>
            <w:r w:rsidRPr="00C63FB8">
              <w:rPr>
                <w:rFonts w:eastAsia="Times New Roman"/>
              </w:rPr>
              <w:t>Khoa khám chữa bệnh, Bệnh viện Mắt Thái Nguyên</w:t>
            </w:r>
          </w:p>
        </w:tc>
        <w:tc>
          <w:tcPr>
            <w:tcW w:w="2269" w:type="dxa"/>
            <w:shd w:val="clear" w:color="000000" w:fill="FFFFFF"/>
            <w:vAlign w:val="center"/>
            <w:hideMark/>
          </w:tcPr>
          <w:p w14:paraId="09AC5D3C" w14:textId="77777777" w:rsidR="00E71864" w:rsidRPr="00C63FB8" w:rsidRDefault="00E71864" w:rsidP="00BC0B7B">
            <w:pPr>
              <w:spacing w:after="0" w:line="240" w:lineRule="auto"/>
              <w:jc w:val="center"/>
              <w:rPr>
                <w:rFonts w:eastAsia="Times New Roman"/>
              </w:rPr>
            </w:pPr>
            <w:r w:rsidRPr="00C63FB8">
              <w:rPr>
                <w:rFonts w:eastAsia="Times New Roman"/>
              </w:rPr>
              <w:t>Phường Hoàng Văn Thụ, thành phố Thái Nguyên</w:t>
            </w:r>
          </w:p>
        </w:tc>
      </w:tr>
      <w:tr w:rsidR="00E71864" w:rsidRPr="00C63FB8" w14:paraId="291C4321" w14:textId="77777777" w:rsidTr="000A79DB">
        <w:trPr>
          <w:trHeight w:val="825"/>
        </w:trPr>
        <w:tc>
          <w:tcPr>
            <w:tcW w:w="851" w:type="dxa"/>
            <w:shd w:val="clear" w:color="000000" w:fill="FFFFFF"/>
            <w:vAlign w:val="center"/>
            <w:hideMark/>
          </w:tcPr>
          <w:p w14:paraId="648A94A1" w14:textId="77777777" w:rsidR="00E71864" w:rsidRPr="00C63FB8" w:rsidRDefault="00E71864" w:rsidP="00BC0B7B">
            <w:pPr>
              <w:spacing w:after="0" w:line="240" w:lineRule="auto"/>
              <w:jc w:val="center"/>
              <w:rPr>
                <w:rFonts w:eastAsia="Times New Roman"/>
                <w:b/>
                <w:bCs/>
              </w:rPr>
            </w:pPr>
            <w:r w:rsidRPr="00C63FB8">
              <w:rPr>
                <w:rFonts w:eastAsia="Times New Roman"/>
                <w:b/>
                <w:bCs/>
              </w:rPr>
              <w:t>IV</w:t>
            </w:r>
          </w:p>
        </w:tc>
        <w:tc>
          <w:tcPr>
            <w:tcW w:w="6740" w:type="dxa"/>
            <w:shd w:val="clear" w:color="000000" w:fill="FFFFFF"/>
            <w:vAlign w:val="center"/>
            <w:hideMark/>
          </w:tcPr>
          <w:p w14:paraId="3374C659" w14:textId="77777777" w:rsidR="00E71864" w:rsidRPr="00C63FB8" w:rsidRDefault="00E71864" w:rsidP="00BC0B7B">
            <w:pPr>
              <w:spacing w:after="0" w:line="240" w:lineRule="auto"/>
              <w:rPr>
                <w:rFonts w:eastAsia="Times New Roman"/>
                <w:b/>
                <w:bCs/>
              </w:rPr>
            </w:pPr>
            <w:r w:rsidRPr="00C63FB8">
              <w:rPr>
                <w:rFonts w:eastAsia="Times New Roman"/>
                <w:b/>
                <w:bCs/>
              </w:rPr>
              <w:t>Giáo dục, đào tạo và giáo dục nghề nghiệp</w:t>
            </w:r>
          </w:p>
        </w:tc>
        <w:tc>
          <w:tcPr>
            <w:tcW w:w="2269" w:type="dxa"/>
            <w:shd w:val="clear" w:color="000000" w:fill="FFFFFF"/>
            <w:vAlign w:val="center"/>
            <w:hideMark/>
          </w:tcPr>
          <w:p w14:paraId="21EA005A" w14:textId="77777777" w:rsidR="00E71864" w:rsidRPr="00C63FB8" w:rsidRDefault="00E71864" w:rsidP="00BC0B7B">
            <w:pPr>
              <w:spacing w:after="0" w:line="240" w:lineRule="auto"/>
              <w:jc w:val="center"/>
              <w:rPr>
                <w:rFonts w:eastAsia="Times New Roman"/>
                <w:b/>
                <w:bCs/>
              </w:rPr>
            </w:pPr>
            <w:r w:rsidRPr="00C63FB8">
              <w:rPr>
                <w:rFonts w:eastAsia="Times New Roman"/>
                <w:b/>
                <w:bCs/>
              </w:rPr>
              <w:t> </w:t>
            </w:r>
          </w:p>
        </w:tc>
      </w:tr>
      <w:tr w:rsidR="00E71864" w:rsidRPr="00C63FB8" w14:paraId="502E2EFA" w14:textId="77777777" w:rsidTr="000A79DB">
        <w:trPr>
          <w:trHeight w:val="915"/>
        </w:trPr>
        <w:tc>
          <w:tcPr>
            <w:tcW w:w="851" w:type="dxa"/>
            <w:shd w:val="clear" w:color="000000" w:fill="FFFFFF"/>
            <w:vAlign w:val="center"/>
            <w:hideMark/>
          </w:tcPr>
          <w:p w14:paraId="3C4818F0" w14:textId="77777777" w:rsidR="00E71864" w:rsidRPr="00C63FB8" w:rsidRDefault="00E71864" w:rsidP="00BC0B7B">
            <w:pPr>
              <w:spacing w:after="0" w:line="240" w:lineRule="auto"/>
              <w:jc w:val="center"/>
              <w:rPr>
                <w:rFonts w:eastAsia="Times New Roman"/>
              </w:rPr>
            </w:pPr>
            <w:r w:rsidRPr="00C63FB8">
              <w:rPr>
                <w:rFonts w:eastAsia="Times New Roman"/>
              </w:rPr>
              <w:t>1</w:t>
            </w:r>
          </w:p>
        </w:tc>
        <w:tc>
          <w:tcPr>
            <w:tcW w:w="6740" w:type="dxa"/>
            <w:shd w:val="clear" w:color="000000" w:fill="FFFFFF"/>
            <w:vAlign w:val="center"/>
            <w:hideMark/>
          </w:tcPr>
          <w:p w14:paraId="34F181C2" w14:textId="77777777" w:rsidR="00E71864" w:rsidRPr="00C63FB8" w:rsidRDefault="00E71864" w:rsidP="00BC0B7B">
            <w:pPr>
              <w:spacing w:after="0" w:line="240" w:lineRule="auto"/>
              <w:rPr>
                <w:rFonts w:eastAsia="Times New Roman"/>
              </w:rPr>
            </w:pPr>
            <w:r w:rsidRPr="00C63FB8">
              <w:rPr>
                <w:rFonts w:eastAsia="Times New Roman"/>
              </w:rPr>
              <w:t>Trường THPT Tức Tranh, huyện Phú Lương</w:t>
            </w:r>
          </w:p>
        </w:tc>
        <w:tc>
          <w:tcPr>
            <w:tcW w:w="2269" w:type="dxa"/>
            <w:shd w:val="clear" w:color="000000" w:fill="FFFFFF"/>
            <w:vAlign w:val="center"/>
            <w:hideMark/>
          </w:tcPr>
          <w:p w14:paraId="300BCFC3" w14:textId="77777777" w:rsidR="00E71864" w:rsidRPr="00C63FB8" w:rsidRDefault="00E71864" w:rsidP="00BC0B7B">
            <w:pPr>
              <w:spacing w:after="0" w:line="240" w:lineRule="auto"/>
              <w:jc w:val="center"/>
              <w:rPr>
                <w:rFonts w:eastAsia="Times New Roman"/>
              </w:rPr>
            </w:pPr>
            <w:r w:rsidRPr="00C63FB8">
              <w:rPr>
                <w:rFonts w:eastAsia="Times New Roman"/>
              </w:rPr>
              <w:t>Huyện Phú Lương</w:t>
            </w:r>
          </w:p>
        </w:tc>
      </w:tr>
      <w:tr w:rsidR="00E71864" w:rsidRPr="00C63FB8" w14:paraId="38854AF3" w14:textId="77777777" w:rsidTr="000A79DB">
        <w:trPr>
          <w:trHeight w:val="795"/>
        </w:trPr>
        <w:tc>
          <w:tcPr>
            <w:tcW w:w="851" w:type="dxa"/>
            <w:shd w:val="clear" w:color="000000" w:fill="FFFFFF"/>
            <w:vAlign w:val="center"/>
            <w:hideMark/>
          </w:tcPr>
          <w:p w14:paraId="16CCFD12" w14:textId="77777777" w:rsidR="00E71864" w:rsidRPr="00C63FB8" w:rsidRDefault="00E71864" w:rsidP="00BC0B7B">
            <w:pPr>
              <w:spacing w:after="0" w:line="240" w:lineRule="auto"/>
              <w:jc w:val="center"/>
              <w:rPr>
                <w:rFonts w:eastAsia="Times New Roman"/>
              </w:rPr>
            </w:pPr>
            <w:r w:rsidRPr="00C63FB8">
              <w:rPr>
                <w:rFonts w:eastAsia="Times New Roman"/>
              </w:rPr>
              <w:t>2</w:t>
            </w:r>
          </w:p>
        </w:tc>
        <w:tc>
          <w:tcPr>
            <w:tcW w:w="6740" w:type="dxa"/>
            <w:shd w:val="clear" w:color="000000" w:fill="FFFFFF"/>
            <w:vAlign w:val="center"/>
            <w:hideMark/>
          </w:tcPr>
          <w:p w14:paraId="5115639F" w14:textId="77777777" w:rsidR="00E71864" w:rsidRPr="00C63FB8" w:rsidRDefault="00E71864" w:rsidP="00BC0B7B">
            <w:pPr>
              <w:spacing w:after="0" w:line="240" w:lineRule="auto"/>
              <w:rPr>
                <w:rFonts w:eastAsia="Times New Roman"/>
              </w:rPr>
            </w:pPr>
            <w:r w:rsidRPr="00C63FB8">
              <w:rPr>
                <w:rFonts w:eastAsia="Times New Roman"/>
              </w:rPr>
              <w:t xml:space="preserve"> Trường phổ thông dân tộc nội trú Định Hóa, tỉnh Thái Nguyên (giai đoạn 2)</w:t>
            </w:r>
          </w:p>
        </w:tc>
        <w:tc>
          <w:tcPr>
            <w:tcW w:w="2269" w:type="dxa"/>
            <w:shd w:val="clear" w:color="000000" w:fill="FFFFFF"/>
            <w:vAlign w:val="center"/>
            <w:hideMark/>
          </w:tcPr>
          <w:p w14:paraId="3C9B9A90" w14:textId="77777777" w:rsidR="00E71864" w:rsidRPr="00C63FB8" w:rsidRDefault="00E71864" w:rsidP="00BC0B7B">
            <w:pPr>
              <w:spacing w:after="0" w:line="240" w:lineRule="auto"/>
              <w:jc w:val="center"/>
              <w:rPr>
                <w:rFonts w:eastAsia="Times New Roman"/>
              </w:rPr>
            </w:pPr>
            <w:r w:rsidRPr="00C63FB8">
              <w:rPr>
                <w:rFonts w:eastAsia="Times New Roman"/>
              </w:rPr>
              <w:t>Huyện Định Hóa</w:t>
            </w:r>
          </w:p>
        </w:tc>
      </w:tr>
      <w:tr w:rsidR="00E71864" w:rsidRPr="00C63FB8" w14:paraId="5B7F29DA" w14:textId="77777777" w:rsidTr="000A79DB">
        <w:trPr>
          <w:trHeight w:val="1470"/>
        </w:trPr>
        <w:tc>
          <w:tcPr>
            <w:tcW w:w="851" w:type="dxa"/>
            <w:shd w:val="clear" w:color="000000" w:fill="FFFFFF"/>
            <w:vAlign w:val="center"/>
            <w:hideMark/>
          </w:tcPr>
          <w:p w14:paraId="6C990E70" w14:textId="77777777" w:rsidR="00E71864" w:rsidRPr="00C63FB8" w:rsidRDefault="00E71864" w:rsidP="00BC0B7B">
            <w:pPr>
              <w:spacing w:after="0" w:line="240" w:lineRule="auto"/>
              <w:jc w:val="center"/>
              <w:rPr>
                <w:rFonts w:eastAsia="Times New Roman"/>
              </w:rPr>
            </w:pPr>
            <w:r w:rsidRPr="00C63FB8">
              <w:rPr>
                <w:rFonts w:eastAsia="Times New Roman"/>
              </w:rPr>
              <w:t>3</w:t>
            </w:r>
          </w:p>
        </w:tc>
        <w:tc>
          <w:tcPr>
            <w:tcW w:w="6740" w:type="dxa"/>
            <w:shd w:val="clear" w:color="000000" w:fill="FFFFFF"/>
            <w:vAlign w:val="center"/>
            <w:hideMark/>
          </w:tcPr>
          <w:p w14:paraId="46CBC770" w14:textId="77777777" w:rsidR="00E71864" w:rsidRPr="00C63FB8" w:rsidRDefault="00E71864" w:rsidP="00BC0B7B">
            <w:pPr>
              <w:spacing w:after="0" w:line="240" w:lineRule="auto"/>
              <w:rPr>
                <w:rFonts w:eastAsia="Times New Roman"/>
              </w:rPr>
            </w:pPr>
            <w:r w:rsidRPr="00C63FB8">
              <w:rPr>
                <w:rFonts w:eastAsia="Times New Roman"/>
              </w:rPr>
              <w:t>Xây dựng Nhà lớp học 16 phòng, Nhà hiệu bộ trường THPT Lương Ngọc Quyến</w:t>
            </w:r>
          </w:p>
        </w:tc>
        <w:tc>
          <w:tcPr>
            <w:tcW w:w="2269" w:type="dxa"/>
            <w:shd w:val="clear" w:color="000000" w:fill="FFFFFF"/>
            <w:vAlign w:val="center"/>
            <w:hideMark/>
          </w:tcPr>
          <w:p w14:paraId="12AEEB22" w14:textId="77777777" w:rsidR="00E71864" w:rsidRPr="00C63FB8" w:rsidRDefault="00E71864" w:rsidP="00BC0B7B">
            <w:pPr>
              <w:spacing w:after="0" w:line="240" w:lineRule="auto"/>
              <w:jc w:val="center"/>
              <w:rPr>
                <w:rFonts w:eastAsia="Times New Roman"/>
              </w:rPr>
            </w:pPr>
            <w:r w:rsidRPr="00C63FB8">
              <w:rPr>
                <w:rFonts w:eastAsia="Times New Roman"/>
              </w:rPr>
              <w:t>Thành phố Thái Nguyên</w:t>
            </w:r>
          </w:p>
        </w:tc>
      </w:tr>
      <w:tr w:rsidR="00E71864" w:rsidRPr="00C63FB8" w14:paraId="4BB6A1FB" w14:textId="77777777" w:rsidTr="000A79DB">
        <w:trPr>
          <w:trHeight w:val="1050"/>
        </w:trPr>
        <w:tc>
          <w:tcPr>
            <w:tcW w:w="851" w:type="dxa"/>
            <w:shd w:val="clear" w:color="000000" w:fill="FFFFFF"/>
            <w:vAlign w:val="center"/>
            <w:hideMark/>
          </w:tcPr>
          <w:p w14:paraId="38757A5F" w14:textId="77777777" w:rsidR="00E71864" w:rsidRPr="00C63FB8" w:rsidRDefault="00E71864" w:rsidP="00BC0B7B">
            <w:pPr>
              <w:spacing w:after="0" w:line="240" w:lineRule="auto"/>
              <w:jc w:val="center"/>
              <w:rPr>
                <w:rFonts w:eastAsia="Times New Roman"/>
              </w:rPr>
            </w:pPr>
            <w:r w:rsidRPr="00C63FB8">
              <w:rPr>
                <w:rFonts w:eastAsia="Times New Roman"/>
              </w:rPr>
              <w:t>4</w:t>
            </w:r>
          </w:p>
        </w:tc>
        <w:tc>
          <w:tcPr>
            <w:tcW w:w="6740" w:type="dxa"/>
            <w:shd w:val="clear" w:color="000000" w:fill="FFFFFF"/>
            <w:vAlign w:val="center"/>
            <w:hideMark/>
          </w:tcPr>
          <w:p w14:paraId="0DE450C0" w14:textId="77777777" w:rsidR="00E71864" w:rsidRPr="00C63FB8" w:rsidRDefault="00E71864" w:rsidP="00BC0B7B">
            <w:pPr>
              <w:spacing w:after="0" w:line="240" w:lineRule="auto"/>
              <w:rPr>
                <w:rFonts w:eastAsia="Times New Roman"/>
              </w:rPr>
            </w:pPr>
            <w:r w:rsidRPr="00C63FB8">
              <w:rPr>
                <w:rFonts w:eastAsia="Times New Roman"/>
              </w:rPr>
              <w:t>Xây dựng Nhà lớp học 16 phòng trường THPT Sông Công</w:t>
            </w:r>
          </w:p>
        </w:tc>
        <w:tc>
          <w:tcPr>
            <w:tcW w:w="2269" w:type="dxa"/>
            <w:shd w:val="clear" w:color="000000" w:fill="FFFFFF"/>
            <w:vAlign w:val="center"/>
            <w:hideMark/>
          </w:tcPr>
          <w:p w14:paraId="0AFA9F1C" w14:textId="77777777" w:rsidR="00E71864" w:rsidRPr="00C63FB8" w:rsidRDefault="00E71864" w:rsidP="00BC0B7B">
            <w:pPr>
              <w:spacing w:after="0" w:line="240" w:lineRule="auto"/>
              <w:jc w:val="center"/>
              <w:rPr>
                <w:rFonts w:eastAsia="Times New Roman"/>
              </w:rPr>
            </w:pPr>
            <w:r w:rsidRPr="00C63FB8">
              <w:rPr>
                <w:rFonts w:eastAsia="Times New Roman"/>
              </w:rPr>
              <w:t>Thành phố Sông Công</w:t>
            </w:r>
          </w:p>
        </w:tc>
      </w:tr>
      <w:tr w:rsidR="00E71864" w:rsidRPr="00C63FB8" w14:paraId="1823E862" w14:textId="77777777" w:rsidTr="000A79DB">
        <w:trPr>
          <w:trHeight w:val="1050"/>
        </w:trPr>
        <w:tc>
          <w:tcPr>
            <w:tcW w:w="851" w:type="dxa"/>
            <w:shd w:val="clear" w:color="000000" w:fill="FFFFFF"/>
            <w:vAlign w:val="center"/>
            <w:hideMark/>
          </w:tcPr>
          <w:p w14:paraId="3870E57D" w14:textId="77777777" w:rsidR="00E71864" w:rsidRPr="00C63FB8" w:rsidRDefault="00E71864" w:rsidP="00BC0B7B">
            <w:pPr>
              <w:spacing w:after="0" w:line="240" w:lineRule="auto"/>
              <w:jc w:val="center"/>
              <w:rPr>
                <w:rFonts w:eastAsia="Times New Roman"/>
              </w:rPr>
            </w:pPr>
            <w:r w:rsidRPr="00C63FB8">
              <w:rPr>
                <w:rFonts w:eastAsia="Times New Roman"/>
              </w:rPr>
              <w:t>5</w:t>
            </w:r>
          </w:p>
        </w:tc>
        <w:tc>
          <w:tcPr>
            <w:tcW w:w="6740" w:type="dxa"/>
            <w:shd w:val="clear" w:color="000000" w:fill="FFFFFF"/>
            <w:vAlign w:val="center"/>
            <w:hideMark/>
          </w:tcPr>
          <w:p w14:paraId="5E20B4F0" w14:textId="77777777" w:rsidR="00E71864" w:rsidRPr="00C63FB8" w:rsidRDefault="00E71864" w:rsidP="00BC0B7B">
            <w:pPr>
              <w:spacing w:after="0" w:line="240" w:lineRule="auto"/>
              <w:rPr>
                <w:rFonts w:eastAsia="Times New Roman"/>
              </w:rPr>
            </w:pPr>
            <w:r w:rsidRPr="00C63FB8">
              <w:rPr>
                <w:rFonts w:eastAsia="Times New Roman"/>
              </w:rPr>
              <w:t>Xây dựng Nhà lớp học 15 phòng Trường THPT Định Hóa</w:t>
            </w:r>
          </w:p>
        </w:tc>
        <w:tc>
          <w:tcPr>
            <w:tcW w:w="2269" w:type="dxa"/>
            <w:shd w:val="clear" w:color="000000" w:fill="FFFFFF"/>
            <w:vAlign w:val="center"/>
            <w:hideMark/>
          </w:tcPr>
          <w:p w14:paraId="27CA54CC" w14:textId="77777777" w:rsidR="00E71864" w:rsidRPr="00C63FB8" w:rsidRDefault="00E71864" w:rsidP="00BC0B7B">
            <w:pPr>
              <w:spacing w:after="0" w:line="240" w:lineRule="auto"/>
              <w:jc w:val="center"/>
              <w:rPr>
                <w:rFonts w:eastAsia="Times New Roman"/>
              </w:rPr>
            </w:pPr>
            <w:r w:rsidRPr="00C63FB8">
              <w:rPr>
                <w:rFonts w:eastAsia="Times New Roman"/>
              </w:rPr>
              <w:t>Huyện Định Hóa</w:t>
            </w:r>
          </w:p>
        </w:tc>
      </w:tr>
      <w:tr w:rsidR="00E71864" w:rsidRPr="00C63FB8" w14:paraId="6DA100D0" w14:textId="77777777" w:rsidTr="000A79DB">
        <w:trPr>
          <w:trHeight w:val="1005"/>
        </w:trPr>
        <w:tc>
          <w:tcPr>
            <w:tcW w:w="851" w:type="dxa"/>
            <w:shd w:val="clear" w:color="000000" w:fill="FFFFFF"/>
            <w:vAlign w:val="center"/>
            <w:hideMark/>
          </w:tcPr>
          <w:p w14:paraId="3496BC03" w14:textId="77777777" w:rsidR="00E71864" w:rsidRPr="00C63FB8" w:rsidRDefault="00E71864" w:rsidP="00BC0B7B">
            <w:pPr>
              <w:spacing w:after="0" w:line="240" w:lineRule="auto"/>
              <w:jc w:val="center"/>
              <w:rPr>
                <w:rFonts w:eastAsia="Times New Roman"/>
              </w:rPr>
            </w:pPr>
            <w:r w:rsidRPr="00C63FB8">
              <w:rPr>
                <w:rFonts w:eastAsia="Times New Roman"/>
              </w:rPr>
              <w:t>6</w:t>
            </w:r>
          </w:p>
        </w:tc>
        <w:tc>
          <w:tcPr>
            <w:tcW w:w="6740" w:type="dxa"/>
            <w:shd w:val="clear" w:color="000000" w:fill="FFFFFF"/>
            <w:vAlign w:val="center"/>
            <w:hideMark/>
          </w:tcPr>
          <w:p w14:paraId="15B792B6" w14:textId="77777777" w:rsidR="00E71864" w:rsidRPr="00C63FB8" w:rsidRDefault="00E71864" w:rsidP="00BC0B7B">
            <w:pPr>
              <w:spacing w:after="0" w:line="240" w:lineRule="auto"/>
              <w:rPr>
                <w:rFonts w:eastAsia="Times New Roman"/>
              </w:rPr>
            </w:pPr>
            <w:r w:rsidRPr="00C63FB8">
              <w:rPr>
                <w:rFonts w:eastAsia="Times New Roman"/>
              </w:rPr>
              <w:t>Xây dựng Nhà lớp học, phòng học bộ môn, phòng tổ chuyên môn Trường THPT Đại từ</w:t>
            </w:r>
          </w:p>
        </w:tc>
        <w:tc>
          <w:tcPr>
            <w:tcW w:w="2269" w:type="dxa"/>
            <w:shd w:val="clear" w:color="000000" w:fill="FFFFFF"/>
            <w:vAlign w:val="center"/>
            <w:hideMark/>
          </w:tcPr>
          <w:p w14:paraId="3E841EDE" w14:textId="77777777" w:rsidR="00E71864" w:rsidRPr="00C63FB8" w:rsidRDefault="00E71864" w:rsidP="00BC0B7B">
            <w:pPr>
              <w:spacing w:after="0" w:line="240" w:lineRule="auto"/>
              <w:jc w:val="center"/>
              <w:rPr>
                <w:rFonts w:eastAsia="Times New Roman"/>
              </w:rPr>
            </w:pPr>
            <w:r w:rsidRPr="00C63FB8">
              <w:rPr>
                <w:rFonts w:eastAsia="Times New Roman"/>
              </w:rPr>
              <w:t>Huyện Đại Từ</w:t>
            </w:r>
          </w:p>
        </w:tc>
      </w:tr>
      <w:tr w:rsidR="00E71864" w:rsidRPr="00C63FB8" w14:paraId="19347490" w14:textId="77777777" w:rsidTr="000A79DB">
        <w:trPr>
          <w:trHeight w:val="1005"/>
        </w:trPr>
        <w:tc>
          <w:tcPr>
            <w:tcW w:w="851" w:type="dxa"/>
            <w:shd w:val="clear" w:color="000000" w:fill="FFFFFF"/>
            <w:vAlign w:val="center"/>
            <w:hideMark/>
          </w:tcPr>
          <w:p w14:paraId="54A9276B" w14:textId="77777777" w:rsidR="00E71864" w:rsidRPr="00C63FB8" w:rsidRDefault="00E71864" w:rsidP="00BC0B7B">
            <w:pPr>
              <w:spacing w:after="0" w:line="240" w:lineRule="auto"/>
              <w:jc w:val="center"/>
              <w:rPr>
                <w:rFonts w:eastAsia="Times New Roman"/>
              </w:rPr>
            </w:pPr>
            <w:r w:rsidRPr="00C63FB8">
              <w:rPr>
                <w:rFonts w:eastAsia="Times New Roman"/>
              </w:rPr>
              <w:t>7</w:t>
            </w:r>
          </w:p>
        </w:tc>
        <w:tc>
          <w:tcPr>
            <w:tcW w:w="6740" w:type="dxa"/>
            <w:shd w:val="clear" w:color="000000" w:fill="FFFFFF"/>
            <w:vAlign w:val="center"/>
            <w:hideMark/>
          </w:tcPr>
          <w:p w14:paraId="785A1773" w14:textId="77777777" w:rsidR="00E71864" w:rsidRPr="00C63FB8" w:rsidRDefault="00E71864" w:rsidP="00BC0B7B">
            <w:pPr>
              <w:spacing w:after="0" w:line="240" w:lineRule="auto"/>
              <w:rPr>
                <w:rFonts w:eastAsia="Times New Roman"/>
              </w:rPr>
            </w:pPr>
            <w:r w:rsidRPr="00C63FB8">
              <w:rPr>
                <w:rFonts w:eastAsia="Times New Roman"/>
              </w:rPr>
              <w:t>Xây dựng Nhà học bộ môn, phòng học Trường THPT Lương Phú</w:t>
            </w:r>
          </w:p>
        </w:tc>
        <w:tc>
          <w:tcPr>
            <w:tcW w:w="2269" w:type="dxa"/>
            <w:shd w:val="clear" w:color="000000" w:fill="FFFFFF"/>
            <w:vAlign w:val="center"/>
            <w:hideMark/>
          </w:tcPr>
          <w:p w14:paraId="33427FFA" w14:textId="77777777" w:rsidR="00E71864" w:rsidRPr="00C63FB8" w:rsidRDefault="00E71864" w:rsidP="00BC0B7B">
            <w:pPr>
              <w:spacing w:after="0" w:line="240" w:lineRule="auto"/>
              <w:jc w:val="center"/>
              <w:rPr>
                <w:rFonts w:eastAsia="Times New Roman"/>
              </w:rPr>
            </w:pPr>
            <w:r w:rsidRPr="00C63FB8">
              <w:rPr>
                <w:rFonts w:eastAsia="Times New Roman"/>
              </w:rPr>
              <w:t>Huyện Phú Bình</w:t>
            </w:r>
          </w:p>
        </w:tc>
      </w:tr>
      <w:tr w:rsidR="00E71864" w:rsidRPr="00C63FB8" w14:paraId="3FD9D319" w14:textId="77777777" w:rsidTr="000A79DB">
        <w:trPr>
          <w:trHeight w:val="1335"/>
        </w:trPr>
        <w:tc>
          <w:tcPr>
            <w:tcW w:w="851" w:type="dxa"/>
            <w:shd w:val="clear" w:color="000000" w:fill="FFFFFF"/>
            <w:vAlign w:val="center"/>
            <w:hideMark/>
          </w:tcPr>
          <w:p w14:paraId="0C686A85" w14:textId="77777777" w:rsidR="00E71864" w:rsidRPr="00C63FB8" w:rsidRDefault="00E71864" w:rsidP="00BC0B7B">
            <w:pPr>
              <w:spacing w:after="0" w:line="240" w:lineRule="auto"/>
              <w:jc w:val="center"/>
              <w:rPr>
                <w:rFonts w:eastAsia="Times New Roman"/>
              </w:rPr>
            </w:pPr>
            <w:r w:rsidRPr="00C63FB8">
              <w:rPr>
                <w:rFonts w:eastAsia="Times New Roman"/>
              </w:rPr>
              <w:t>8</w:t>
            </w:r>
          </w:p>
        </w:tc>
        <w:tc>
          <w:tcPr>
            <w:tcW w:w="6740" w:type="dxa"/>
            <w:shd w:val="clear" w:color="000000" w:fill="FFFFFF"/>
            <w:vAlign w:val="center"/>
            <w:hideMark/>
          </w:tcPr>
          <w:p w14:paraId="1CCB1841" w14:textId="77777777" w:rsidR="00E71864" w:rsidRPr="00C63FB8" w:rsidRDefault="00E71864" w:rsidP="00BC0B7B">
            <w:pPr>
              <w:spacing w:after="0" w:line="240" w:lineRule="auto"/>
              <w:rPr>
                <w:rFonts w:eastAsia="Times New Roman"/>
              </w:rPr>
            </w:pPr>
            <w:r w:rsidRPr="00C63FB8">
              <w:rPr>
                <w:rFonts w:eastAsia="Times New Roman"/>
              </w:rPr>
              <w:t>Xây dựng Nhà đa năng, nhà lớp học 6 phòng Trường THPT Hoàng Quốc Việt</w:t>
            </w:r>
          </w:p>
        </w:tc>
        <w:tc>
          <w:tcPr>
            <w:tcW w:w="2269" w:type="dxa"/>
            <w:shd w:val="clear" w:color="000000" w:fill="FFFFFF"/>
            <w:vAlign w:val="center"/>
            <w:hideMark/>
          </w:tcPr>
          <w:p w14:paraId="366E4856" w14:textId="77777777" w:rsidR="00E71864" w:rsidRPr="00C63FB8" w:rsidRDefault="00E71864" w:rsidP="00BC0B7B">
            <w:pPr>
              <w:spacing w:after="0" w:line="240" w:lineRule="auto"/>
              <w:jc w:val="center"/>
              <w:rPr>
                <w:rFonts w:eastAsia="Times New Roman"/>
              </w:rPr>
            </w:pPr>
            <w:r w:rsidRPr="00C63FB8">
              <w:rPr>
                <w:rFonts w:eastAsia="Times New Roman"/>
              </w:rPr>
              <w:t>Huyện Võ Nhai</w:t>
            </w:r>
          </w:p>
        </w:tc>
      </w:tr>
      <w:tr w:rsidR="00E71864" w:rsidRPr="00C63FB8" w14:paraId="5AB9DF48" w14:textId="77777777" w:rsidTr="000A79DB">
        <w:trPr>
          <w:trHeight w:val="949"/>
        </w:trPr>
        <w:tc>
          <w:tcPr>
            <w:tcW w:w="851" w:type="dxa"/>
            <w:shd w:val="clear" w:color="000000" w:fill="FFFFFF"/>
            <w:vAlign w:val="center"/>
            <w:hideMark/>
          </w:tcPr>
          <w:p w14:paraId="22844757" w14:textId="77777777" w:rsidR="00E71864" w:rsidRPr="00C63FB8" w:rsidRDefault="00E71864" w:rsidP="00BC0B7B">
            <w:pPr>
              <w:spacing w:after="0" w:line="240" w:lineRule="auto"/>
              <w:jc w:val="center"/>
              <w:rPr>
                <w:rFonts w:eastAsia="Times New Roman"/>
              </w:rPr>
            </w:pPr>
            <w:r w:rsidRPr="00C63FB8">
              <w:rPr>
                <w:rFonts w:eastAsia="Times New Roman"/>
              </w:rPr>
              <w:t>9</w:t>
            </w:r>
          </w:p>
        </w:tc>
        <w:tc>
          <w:tcPr>
            <w:tcW w:w="6740" w:type="dxa"/>
            <w:shd w:val="clear" w:color="000000" w:fill="FFFFFF"/>
            <w:vAlign w:val="center"/>
            <w:hideMark/>
          </w:tcPr>
          <w:p w14:paraId="47B1A59A" w14:textId="77777777" w:rsidR="00E71864" w:rsidRPr="00C63FB8" w:rsidRDefault="00E71864" w:rsidP="00BC0B7B">
            <w:pPr>
              <w:spacing w:after="0" w:line="240" w:lineRule="auto"/>
              <w:rPr>
                <w:rFonts w:eastAsia="Times New Roman"/>
              </w:rPr>
            </w:pPr>
            <w:r w:rsidRPr="00C63FB8">
              <w:rPr>
                <w:rFonts w:eastAsia="Times New Roman"/>
              </w:rPr>
              <w:t>Xây dựng Nhà đa năng Trường THPT Lưu Nhân Chú</w:t>
            </w:r>
          </w:p>
        </w:tc>
        <w:tc>
          <w:tcPr>
            <w:tcW w:w="2269" w:type="dxa"/>
            <w:shd w:val="clear" w:color="000000" w:fill="FFFFFF"/>
            <w:vAlign w:val="center"/>
            <w:hideMark/>
          </w:tcPr>
          <w:p w14:paraId="052AEC5A" w14:textId="77777777" w:rsidR="00E71864" w:rsidRPr="00C63FB8" w:rsidRDefault="00E71864" w:rsidP="00BC0B7B">
            <w:pPr>
              <w:spacing w:after="0" w:line="240" w:lineRule="auto"/>
              <w:jc w:val="center"/>
              <w:rPr>
                <w:rFonts w:eastAsia="Times New Roman"/>
              </w:rPr>
            </w:pPr>
            <w:r w:rsidRPr="00C63FB8">
              <w:rPr>
                <w:rFonts w:eastAsia="Times New Roman"/>
              </w:rPr>
              <w:t>Huyện Đại Từ</w:t>
            </w:r>
          </w:p>
        </w:tc>
      </w:tr>
      <w:tr w:rsidR="00E71864" w:rsidRPr="00C63FB8" w14:paraId="47931F27" w14:textId="77777777" w:rsidTr="000A79DB">
        <w:trPr>
          <w:trHeight w:val="930"/>
        </w:trPr>
        <w:tc>
          <w:tcPr>
            <w:tcW w:w="851" w:type="dxa"/>
            <w:shd w:val="clear" w:color="000000" w:fill="FFFFFF"/>
            <w:vAlign w:val="center"/>
            <w:hideMark/>
          </w:tcPr>
          <w:p w14:paraId="27B7BBE7" w14:textId="77777777" w:rsidR="00E71864" w:rsidRPr="00C63FB8" w:rsidRDefault="00E71864" w:rsidP="00BC0B7B">
            <w:pPr>
              <w:spacing w:after="0" w:line="240" w:lineRule="auto"/>
              <w:jc w:val="center"/>
              <w:rPr>
                <w:rFonts w:eastAsia="Times New Roman"/>
                <w:b/>
                <w:bCs/>
              </w:rPr>
            </w:pPr>
            <w:r w:rsidRPr="00C63FB8">
              <w:rPr>
                <w:rFonts w:eastAsia="Times New Roman"/>
                <w:b/>
                <w:bCs/>
              </w:rPr>
              <w:t>V</w:t>
            </w:r>
          </w:p>
        </w:tc>
        <w:tc>
          <w:tcPr>
            <w:tcW w:w="6740" w:type="dxa"/>
            <w:shd w:val="clear" w:color="000000" w:fill="FFFFFF"/>
            <w:vAlign w:val="center"/>
            <w:hideMark/>
          </w:tcPr>
          <w:p w14:paraId="4EB0523A" w14:textId="77777777" w:rsidR="00E71864" w:rsidRPr="00C63FB8" w:rsidRDefault="00E71864" w:rsidP="00BC0B7B">
            <w:pPr>
              <w:spacing w:after="0" w:line="240" w:lineRule="auto"/>
              <w:rPr>
                <w:rFonts w:eastAsia="Times New Roman"/>
                <w:b/>
                <w:bCs/>
              </w:rPr>
            </w:pPr>
            <w:r w:rsidRPr="00C63FB8">
              <w:rPr>
                <w:rFonts w:eastAsia="Times New Roman"/>
                <w:b/>
                <w:bCs/>
              </w:rPr>
              <w:t>Lao động Thương binh Xã hội</w:t>
            </w:r>
          </w:p>
        </w:tc>
        <w:tc>
          <w:tcPr>
            <w:tcW w:w="2269" w:type="dxa"/>
            <w:shd w:val="clear" w:color="000000" w:fill="FFFFFF"/>
            <w:vAlign w:val="center"/>
            <w:hideMark/>
          </w:tcPr>
          <w:p w14:paraId="5D4F5595" w14:textId="77777777" w:rsidR="00E71864" w:rsidRPr="00C63FB8" w:rsidRDefault="00E71864" w:rsidP="00BC0B7B">
            <w:pPr>
              <w:spacing w:after="0" w:line="240" w:lineRule="auto"/>
              <w:jc w:val="center"/>
              <w:rPr>
                <w:rFonts w:eastAsia="Times New Roman"/>
                <w:b/>
                <w:bCs/>
              </w:rPr>
            </w:pPr>
            <w:r w:rsidRPr="00C63FB8">
              <w:rPr>
                <w:rFonts w:eastAsia="Times New Roman"/>
                <w:b/>
                <w:bCs/>
              </w:rPr>
              <w:t> </w:t>
            </w:r>
          </w:p>
        </w:tc>
      </w:tr>
      <w:tr w:rsidR="00E71864" w:rsidRPr="00C63FB8" w14:paraId="6D21E6BD" w14:textId="77777777" w:rsidTr="000A79DB">
        <w:trPr>
          <w:trHeight w:val="1050"/>
        </w:trPr>
        <w:tc>
          <w:tcPr>
            <w:tcW w:w="851" w:type="dxa"/>
            <w:shd w:val="clear" w:color="000000" w:fill="FFFFFF"/>
            <w:vAlign w:val="center"/>
            <w:hideMark/>
          </w:tcPr>
          <w:p w14:paraId="721EF5D4" w14:textId="77777777" w:rsidR="00E71864" w:rsidRPr="00C63FB8" w:rsidRDefault="00E71864" w:rsidP="00BC0B7B">
            <w:pPr>
              <w:spacing w:after="0" w:line="240" w:lineRule="auto"/>
              <w:jc w:val="center"/>
              <w:rPr>
                <w:rFonts w:eastAsia="Times New Roman"/>
              </w:rPr>
            </w:pPr>
            <w:r w:rsidRPr="00C63FB8">
              <w:rPr>
                <w:rFonts w:eastAsia="Times New Roman"/>
              </w:rPr>
              <w:lastRenderedPageBreak/>
              <w:t>1</w:t>
            </w:r>
          </w:p>
        </w:tc>
        <w:tc>
          <w:tcPr>
            <w:tcW w:w="6740" w:type="dxa"/>
            <w:shd w:val="clear" w:color="000000" w:fill="FFFFFF"/>
            <w:vAlign w:val="center"/>
            <w:hideMark/>
          </w:tcPr>
          <w:p w14:paraId="28C9BDFA" w14:textId="77777777" w:rsidR="00E71864" w:rsidRPr="00C63FB8" w:rsidRDefault="00E71864" w:rsidP="00BC0B7B">
            <w:pPr>
              <w:spacing w:after="0" w:line="240" w:lineRule="auto"/>
              <w:rPr>
                <w:rFonts w:eastAsia="Times New Roman"/>
              </w:rPr>
            </w:pPr>
            <w:r w:rsidRPr="00C63FB8">
              <w:rPr>
                <w:rFonts w:eastAsia="Times New Roman"/>
              </w:rPr>
              <w:t>Dự án: Nâng cấp, cải tạo cơ sở cai nghiện đa chức năng tỉnh Thái Nguyên</w:t>
            </w:r>
          </w:p>
        </w:tc>
        <w:tc>
          <w:tcPr>
            <w:tcW w:w="2269" w:type="dxa"/>
            <w:shd w:val="clear" w:color="000000" w:fill="FFFFFF"/>
            <w:vAlign w:val="center"/>
            <w:hideMark/>
          </w:tcPr>
          <w:p w14:paraId="5E89F251" w14:textId="77777777" w:rsidR="00E71864" w:rsidRPr="00C63FB8" w:rsidRDefault="00E71864" w:rsidP="00BC0B7B">
            <w:pPr>
              <w:spacing w:after="0" w:line="240" w:lineRule="auto"/>
              <w:jc w:val="center"/>
              <w:rPr>
                <w:rFonts w:eastAsia="Times New Roman"/>
              </w:rPr>
            </w:pPr>
            <w:r w:rsidRPr="00C63FB8">
              <w:rPr>
                <w:rFonts w:eastAsia="Times New Roman"/>
              </w:rPr>
              <w:t>Huyện Phú Bình</w:t>
            </w:r>
          </w:p>
        </w:tc>
      </w:tr>
      <w:tr w:rsidR="00D84B93" w:rsidRPr="00C63FB8" w14:paraId="4601490B" w14:textId="77777777" w:rsidTr="00D84B93">
        <w:trPr>
          <w:trHeight w:val="1050"/>
        </w:trPr>
        <w:tc>
          <w:tcPr>
            <w:tcW w:w="851"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0350836" w14:textId="2D093099" w:rsidR="00D84B93" w:rsidRPr="00C63FB8" w:rsidRDefault="00D84B93" w:rsidP="00BC0B7B">
            <w:pPr>
              <w:spacing w:after="0" w:line="240" w:lineRule="auto"/>
              <w:jc w:val="center"/>
              <w:rPr>
                <w:rFonts w:eastAsia="Times New Roman"/>
              </w:rPr>
            </w:pPr>
            <w:r w:rsidRPr="00C63FB8">
              <w:rPr>
                <w:rFonts w:eastAsia="Times New Roman"/>
              </w:rPr>
              <w:t>2</w:t>
            </w:r>
          </w:p>
        </w:tc>
        <w:tc>
          <w:tcPr>
            <w:tcW w:w="674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D88CA2C" w14:textId="77777777" w:rsidR="00D84B93" w:rsidRPr="00C63FB8" w:rsidRDefault="00D84B93" w:rsidP="00BC0B7B">
            <w:pPr>
              <w:spacing w:after="0" w:line="240" w:lineRule="auto"/>
              <w:rPr>
                <w:rFonts w:eastAsia="Times New Roman"/>
              </w:rPr>
            </w:pPr>
            <w:r w:rsidRPr="00C63FB8">
              <w:rPr>
                <w:rFonts w:eastAsia="Times New Roman"/>
              </w:rPr>
              <w:t>Nâng cấp mở rộng Trung tâm Điều dưỡng và Phục hồi chức năng Tâm thần kinh Thái Nguyên</w:t>
            </w:r>
          </w:p>
        </w:tc>
        <w:tc>
          <w:tcPr>
            <w:tcW w:w="226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3C0C98E" w14:textId="549A20DE" w:rsidR="00D84B93" w:rsidRPr="00C63FB8" w:rsidRDefault="00D84B93" w:rsidP="00BC0B7B">
            <w:pPr>
              <w:spacing w:after="0" w:line="240" w:lineRule="auto"/>
              <w:jc w:val="center"/>
              <w:rPr>
                <w:rFonts w:eastAsia="Times New Roman"/>
              </w:rPr>
            </w:pPr>
            <w:r w:rsidRPr="00C63FB8">
              <w:rPr>
                <w:rFonts w:eastAsia="Times New Roman"/>
              </w:rPr>
              <w:t xml:space="preserve">Thành phố </w:t>
            </w:r>
            <w:r w:rsidR="00FE5250" w:rsidRPr="00C63FB8">
              <w:rPr>
                <w:rFonts w:eastAsia="Times New Roman"/>
              </w:rPr>
              <w:t xml:space="preserve">          </w:t>
            </w:r>
            <w:r w:rsidRPr="00C63FB8">
              <w:rPr>
                <w:rFonts w:eastAsia="Times New Roman"/>
              </w:rPr>
              <w:t>Thái Nguyên</w:t>
            </w:r>
          </w:p>
        </w:tc>
      </w:tr>
      <w:tr w:rsidR="00E71864" w:rsidRPr="00C63FB8" w14:paraId="076EFF86" w14:textId="77777777" w:rsidTr="000A79DB">
        <w:trPr>
          <w:trHeight w:val="1500"/>
        </w:trPr>
        <w:tc>
          <w:tcPr>
            <w:tcW w:w="851" w:type="dxa"/>
            <w:shd w:val="clear" w:color="000000" w:fill="FFFFFF"/>
            <w:vAlign w:val="center"/>
            <w:hideMark/>
          </w:tcPr>
          <w:p w14:paraId="489DCE48" w14:textId="37EBC2D6" w:rsidR="00E71864" w:rsidRPr="00C63FB8" w:rsidRDefault="00D84B93" w:rsidP="00BC0B7B">
            <w:pPr>
              <w:spacing w:after="0" w:line="240" w:lineRule="auto"/>
              <w:jc w:val="center"/>
              <w:rPr>
                <w:rFonts w:eastAsia="Times New Roman"/>
              </w:rPr>
            </w:pPr>
            <w:r w:rsidRPr="00C63FB8">
              <w:rPr>
                <w:rFonts w:eastAsia="Times New Roman"/>
              </w:rPr>
              <w:t>3</w:t>
            </w:r>
          </w:p>
        </w:tc>
        <w:tc>
          <w:tcPr>
            <w:tcW w:w="6740" w:type="dxa"/>
            <w:shd w:val="clear" w:color="000000" w:fill="FFFFFF"/>
            <w:vAlign w:val="center"/>
            <w:hideMark/>
          </w:tcPr>
          <w:p w14:paraId="68FF701A" w14:textId="77777777" w:rsidR="00E71864" w:rsidRPr="00C63FB8" w:rsidRDefault="00E71864" w:rsidP="00BC0B7B">
            <w:pPr>
              <w:spacing w:after="0" w:line="240" w:lineRule="auto"/>
              <w:rPr>
                <w:rFonts w:eastAsia="Times New Roman"/>
              </w:rPr>
            </w:pPr>
            <w:r w:rsidRPr="00C63FB8">
              <w:rPr>
                <w:rFonts w:eastAsia="Times New Roman"/>
              </w:rPr>
              <w:t>Cải tạo, nâng cấp mở rộng Trung tâm điều dưỡng người có công và người cao tuổi tỉnh Thái Nguyên (Giai đoạn 1)</w:t>
            </w:r>
          </w:p>
        </w:tc>
        <w:tc>
          <w:tcPr>
            <w:tcW w:w="2269" w:type="dxa"/>
            <w:shd w:val="clear" w:color="000000" w:fill="FFFFFF"/>
            <w:vAlign w:val="center"/>
            <w:hideMark/>
          </w:tcPr>
          <w:p w14:paraId="2A7C8E62" w14:textId="77777777" w:rsidR="00E71864" w:rsidRPr="00C63FB8" w:rsidRDefault="00E71864" w:rsidP="00BC0B7B">
            <w:pPr>
              <w:spacing w:after="0" w:line="240" w:lineRule="auto"/>
              <w:jc w:val="center"/>
              <w:rPr>
                <w:rFonts w:eastAsia="Times New Roman"/>
              </w:rPr>
            </w:pPr>
            <w:r w:rsidRPr="00C63FB8">
              <w:rPr>
                <w:rFonts w:eastAsia="Times New Roman"/>
              </w:rPr>
              <w:t>Huyện Đại Từ</w:t>
            </w:r>
          </w:p>
        </w:tc>
      </w:tr>
      <w:tr w:rsidR="00DD761D" w:rsidRPr="00C63FB8" w14:paraId="0AB43F93" w14:textId="77777777" w:rsidTr="00BC0B7B">
        <w:trPr>
          <w:trHeight w:val="1098"/>
        </w:trPr>
        <w:tc>
          <w:tcPr>
            <w:tcW w:w="851" w:type="dxa"/>
            <w:shd w:val="clear" w:color="000000" w:fill="FFFFFF"/>
            <w:vAlign w:val="center"/>
          </w:tcPr>
          <w:p w14:paraId="11200D99" w14:textId="7149F2D5" w:rsidR="00DD761D" w:rsidRPr="00DD761D" w:rsidRDefault="00DD761D" w:rsidP="00BC0B7B">
            <w:pPr>
              <w:spacing w:after="0" w:line="240" w:lineRule="auto"/>
              <w:jc w:val="center"/>
              <w:rPr>
                <w:rFonts w:eastAsia="Times New Roman"/>
                <w:highlight w:val="yellow"/>
              </w:rPr>
            </w:pPr>
            <w:r w:rsidRPr="00DD761D">
              <w:rPr>
                <w:rFonts w:eastAsia="Times New Roman"/>
                <w:highlight w:val="yellow"/>
              </w:rPr>
              <w:t>4</w:t>
            </w:r>
          </w:p>
        </w:tc>
        <w:tc>
          <w:tcPr>
            <w:tcW w:w="6740" w:type="dxa"/>
            <w:shd w:val="clear" w:color="000000" w:fill="FFFFFF"/>
            <w:vAlign w:val="center"/>
          </w:tcPr>
          <w:p w14:paraId="15B651E5" w14:textId="3F1856BF" w:rsidR="00DD761D" w:rsidRPr="00DD761D" w:rsidRDefault="00DD761D" w:rsidP="00BC0B7B">
            <w:pPr>
              <w:spacing w:after="0" w:line="240" w:lineRule="auto"/>
              <w:rPr>
                <w:rFonts w:eastAsia="Times New Roman"/>
                <w:highlight w:val="yellow"/>
              </w:rPr>
            </w:pPr>
            <w:r w:rsidRPr="00DD761D">
              <w:rPr>
                <w:rFonts w:eastAsia="Times New Roman"/>
                <w:highlight w:val="yellow"/>
              </w:rPr>
              <w:t>Hoàn thiện cơ sở vật chất trường trung cấp dân tộc nội trú tỉnh Thái Nguyên</w:t>
            </w:r>
          </w:p>
        </w:tc>
        <w:tc>
          <w:tcPr>
            <w:tcW w:w="2269" w:type="dxa"/>
            <w:shd w:val="clear" w:color="000000" w:fill="FFFFFF"/>
            <w:vAlign w:val="center"/>
          </w:tcPr>
          <w:p w14:paraId="0E707139" w14:textId="2AC4787F" w:rsidR="00DD761D" w:rsidRPr="00DD761D" w:rsidRDefault="00DD761D" w:rsidP="00BC0B7B">
            <w:pPr>
              <w:spacing w:after="0" w:line="240" w:lineRule="auto"/>
              <w:jc w:val="center"/>
              <w:rPr>
                <w:rFonts w:eastAsia="Times New Roman"/>
                <w:highlight w:val="yellow"/>
              </w:rPr>
            </w:pPr>
            <w:r w:rsidRPr="00DD761D">
              <w:rPr>
                <w:rFonts w:eastAsia="Times New Roman"/>
                <w:highlight w:val="yellow"/>
              </w:rPr>
              <w:t>Thành phố Phổ Yên</w:t>
            </w:r>
          </w:p>
        </w:tc>
      </w:tr>
      <w:tr w:rsidR="00E71864" w:rsidRPr="00C63FB8" w14:paraId="1EAD0DC3" w14:textId="77777777" w:rsidTr="000A79DB">
        <w:trPr>
          <w:trHeight w:val="885"/>
        </w:trPr>
        <w:tc>
          <w:tcPr>
            <w:tcW w:w="851" w:type="dxa"/>
            <w:shd w:val="clear" w:color="000000" w:fill="FFFFFF"/>
            <w:vAlign w:val="center"/>
            <w:hideMark/>
          </w:tcPr>
          <w:p w14:paraId="484D7AD1" w14:textId="77777777" w:rsidR="00E71864" w:rsidRPr="00C63FB8" w:rsidRDefault="00E71864" w:rsidP="00BC0B7B">
            <w:pPr>
              <w:spacing w:after="0" w:line="240" w:lineRule="auto"/>
              <w:jc w:val="center"/>
              <w:rPr>
                <w:rFonts w:eastAsia="Times New Roman"/>
                <w:b/>
                <w:bCs/>
              </w:rPr>
            </w:pPr>
            <w:r w:rsidRPr="00C63FB8">
              <w:rPr>
                <w:rFonts w:eastAsia="Times New Roman"/>
                <w:b/>
                <w:bCs/>
              </w:rPr>
              <w:t>VI</w:t>
            </w:r>
          </w:p>
        </w:tc>
        <w:tc>
          <w:tcPr>
            <w:tcW w:w="6740" w:type="dxa"/>
            <w:shd w:val="clear" w:color="000000" w:fill="FFFFFF"/>
            <w:vAlign w:val="center"/>
            <w:hideMark/>
          </w:tcPr>
          <w:p w14:paraId="5F6D742C" w14:textId="77777777" w:rsidR="00E71864" w:rsidRPr="00C63FB8" w:rsidRDefault="00E71864" w:rsidP="00BC0B7B">
            <w:pPr>
              <w:spacing w:after="0" w:line="240" w:lineRule="auto"/>
              <w:rPr>
                <w:rFonts w:eastAsia="Times New Roman"/>
                <w:b/>
                <w:bCs/>
              </w:rPr>
            </w:pPr>
            <w:r w:rsidRPr="00C63FB8">
              <w:rPr>
                <w:rFonts w:eastAsia="Times New Roman"/>
                <w:b/>
                <w:bCs/>
              </w:rPr>
              <w:t>Khoa học Công nghệ</w:t>
            </w:r>
          </w:p>
        </w:tc>
        <w:tc>
          <w:tcPr>
            <w:tcW w:w="2269" w:type="dxa"/>
            <w:shd w:val="clear" w:color="000000" w:fill="FFFFFF"/>
            <w:vAlign w:val="center"/>
            <w:hideMark/>
          </w:tcPr>
          <w:p w14:paraId="050EAA6F" w14:textId="77777777" w:rsidR="00E71864" w:rsidRPr="00C63FB8" w:rsidRDefault="00E71864" w:rsidP="00BC0B7B">
            <w:pPr>
              <w:spacing w:after="0" w:line="240" w:lineRule="auto"/>
              <w:jc w:val="center"/>
              <w:rPr>
                <w:rFonts w:eastAsia="Times New Roman"/>
                <w:b/>
                <w:bCs/>
              </w:rPr>
            </w:pPr>
            <w:r w:rsidRPr="00C63FB8">
              <w:rPr>
                <w:rFonts w:eastAsia="Times New Roman"/>
                <w:b/>
                <w:bCs/>
              </w:rPr>
              <w:t> </w:t>
            </w:r>
          </w:p>
        </w:tc>
      </w:tr>
      <w:tr w:rsidR="00E71864" w:rsidRPr="00C63FB8" w14:paraId="702A5C7C" w14:textId="77777777" w:rsidTr="000A79DB">
        <w:trPr>
          <w:trHeight w:val="1050"/>
        </w:trPr>
        <w:tc>
          <w:tcPr>
            <w:tcW w:w="851" w:type="dxa"/>
            <w:shd w:val="clear" w:color="000000" w:fill="FFFFFF"/>
            <w:vAlign w:val="center"/>
            <w:hideMark/>
          </w:tcPr>
          <w:p w14:paraId="6FF5B679" w14:textId="77777777" w:rsidR="00E71864" w:rsidRPr="00C63FB8" w:rsidRDefault="00E71864" w:rsidP="00BC0B7B">
            <w:pPr>
              <w:spacing w:after="0" w:line="240" w:lineRule="auto"/>
              <w:jc w:val="center"/>
              <w:rPr>
                <w:rFonts w:eastAsia="Times New Roman"/>
              </w:rPr>
            </w:pPr>
            <w:r w:rsidRPr="00C63FB8">
              <w:rPr>
                <w:rFonts w:eastAsia="Times New Roman"/>
              </w:rPr>
              <w:t>1</w:t>
            </w:r>
          </w:p>
        </w:tc>
        <w:tc>
          <w:tcPr>
            <w:tcW w:w="6740" w:type="dxa"/>
            <w:shd w:val="clear" w:color="000000" w:fill="FFFFFF"/>
            <w:vAlign w:val="center"/>
            <w:hideMark/>
          </w:tcPr>
          <w:p w14:paraId="4066287B" w14:textId="77777777" w:rsidR="00E71864" w:rsidRPr="00C63FB8" w:rsidRDefault="00E71864" w:rsidP="00BC0B7B">
            <w:pPr>
              <w:spacing w:after="0" w:line="240" w:lineRule="auto"/>
              <w:rPr>
                <w:rFonts w:eastAsia="Times New Roman"/>
              </w:rPr>
            </w:pPr>
            <w:r w:rsidRPr="00C63FB8">
              <w:rPr>
                <w:rFonts w:eastAsia="Times New Roman"/>
              </w:rPr>
              <w:t xml:space="preserve">Xây dựng trại thực nghiệm của Trung tâm phát triển Khoa học và Công nghệ </w:t>
            </w:r>
          </w:p>
        </w:tc>
        <w:tc>
          <w:tcPr>
            <w:tcW w:w="2269" w:type="dxa"/>
            <w:shd w:val="clear" w:color="000000" w:fill="FFFFFF"/>
            <w:vAlign w:val="center"/>
            <w:hideMark/>
          </w:tcPr>
          <w:p w14:paraId="2A2BDF83" w14:textId="77777777" w:rsidR="00E71864" w:rsidRPr="00C63FB8" w:rsidRDefault="00E71864" w:rsidP="00BC0B7B">
            <w:pPr>
              <w:spacing w:after="0" w:line="240" w:lineRule="auto"/>
              <w:jc w:val="center"/>
              <w:rPr>
                <w:rFonts w:eastAsia="Times New Roman"/>
              </w:rPr>
            </w:pPr>
            <w:r w:rsidRPr="00C63FB8">
              <w:rPr>
                <w:rFonts w:eastAsia="Times New Roman"/>
              </w:rPr>
              <w:t>Thành phố Thái Nguyên</w:t>
            </w:r>
          </w:p>
        </w:tc>
      </w:tr>
      <w:tr w:rsidR="00E71864" w:rsidRPr="00C63FB8" w14:paraId="544D183D" w14:textId="77777777" w:rsidTr="000A79DB">
        <w:trPr>
          <w:trHeight w:val="720"/>
        </w:trPr>
        <w:tc>
          <w:tcPr>
            <w:tcW w:w="851" w:type="dxa"/>
            <w:shd w:val="clear" w:color="000000" w:fill="FFFFFF"/>
            <w:vAlign w:val="center"/>
            <w:hideMark/>
          </w:tcPr>
          <w:p w14:paraId="242AEE38" w14:textId="77777777" w:rsidR="00E71864" w:rsidRPr="00C63FB8" w:rsidRDefault="00E71864" w:rsidP="00BC0B7B">
            <w:pPr>
              <w:spacing w:after="0" w:line="240" w:lineRule="auto"/>
              <w:jc w:val="center"/>
              <w:rPr>
                <w:rFonts w:eastAsia="Times New Roman"/>
                <w:b/>
                <w:bCs/>
              </w:rPr>
            </w:pPr>
            <w:r w:rsidRPr="00C63FB8">
              <w:rPr>
                <w:rFonts w:eastAsia="Times New Roman"/>
                <w:b/>
                <w:bCs/>
              </w:rPr>
              <w:t>VII</w:t>
            </w:r>
          </w:p>
        </w:tc>
        <w:tc>
          <w:tcPr>
            <w:tcW w:w="6740" w:type="dxa"/>
            <w:shd w:val="clear" w:color="000000" w:fill="FFFFFF"/>
            <w:vAlign w:val="center"/>
            <w:hideMark/>
          </w:tcPr>
          <w:p w14:paraId="1E01A6D9" w14:textId="77777777" w:rsidR="00E71864" w:rsidRPr="00C63FB8" w:rsidRDefault="00E71864" w:rsidP="00BC0B7B">
            <w:pPr>
              <w:spacing w:after="0" w:line="240" w:lineRule="auto"/>
              <w:rPr>
                <w:rFonts w:eastAsia="Times New Roman"/>
                <w:b/>
                <w:bCs/>
              </w:rPr>
            </w:pPr>
            <w:r w:rsidRPr="00C63FB8">
              <w:rPr>
                <w:rFonts w:eastAsia="Times New Roman"/>
                <w:b/>
                <w:bCs/>
              </w:rPr>
              <w:t>Trụ sở khối cơ quan quản lý nhà nước</w:t>
            </w:r>
          </w:p>
        </w:tc>
        <w:tc>
          <w:tcPr>
            <w:tcW w:w="2269" w:type="dxa"/>
            <w:shd w:val="clear" w:color="000000" w:fill="FFFFFF"/>
            <w:vAlign w:val="center"/>
            <w:hideMark/>
          </w:tcPr>
          <w:p w14:paraId="406A97C4" w14:textId="77777777" w:rsidR="00E71864" w:rsidRPr="00C63FB8" w:rsidRDefault="00E71864" w:rsidP="00BC0B7B">
            <w:pPr>
              <w:spacing w:after="0" w:line="240" w:lineRule="auto"/>
              <w:jc w:val="center"/>
              <w:rPr>
                <w:rFonts w:eastAsia="Times New Roman"/>
                <w:b/>
                <w:bCs/>
              </w:rPr>
            </w:pPr>
            <w:r w:rsidRPr="00C63FB8">
              <w:rPr>
                <w:rFonts w:eastAsia="Times New Roman"/>
                <w:b/>
                <w:bCs/>
              </w:rPr>
              <w:t> </w:t>
            </w:r>
          </w:p>
        </w:tc>
      </w:tr>
      <w:tr w:rsidR="00E71864" w:rsidRPr="00C63FB8" w14:paraId="78613557" w14:textId="77777777" w:rsidTr="000A79DB">
        <w:trPr>
          <w:trHeight w:val="945"/>
        </w:trPr>
        <w:tc>
          <w:tcPr>
            <w:tcW w:w="851" w:type="dxa"/>
            <w:shd w:val="clear" w:color="000000" w:fill="FFFFFF"/>
            <w:vAlign w:val="center"/>
            <w:hideMark/>
          </w:tcPr>
          <w:p w14:paraId="2CA7B46D" w14:textId="77777777" w:rsidR="00E71864" w:rsidRPr="00C63FB8" w:rsidRDefault="00E71864" w:rsidP="00BC0B7B">
            <w:pPr>
              <w:spacing w:after="0" w:line="240" w:lineRule="auto"/>
              <w:jc w:val="center"/>
              <w:rPr>
                <w:rFonts w:eastAsia="Times New Roman"/>
              </w:rPr>
            </w:pPr>
            <w:r w:rsidRPr="00C63FB8">
              <w:rPr>
                <w:rFonts w:eastAsia="Times New Roman"/>
              </w:rPr>
              <w:t>1</w:t>
            </w:r>
          </w:p>
        </w:tc>
        <w:tc>
          <w:tcPr>
            <w:tcW w:w="6740" w:type="dxa"/>
            <w:shd w:val="clear" w:color="000000" w:fill="FFFFFF"/>
            <w:vAlign w:val="center"/>
            <w:hideMark/>
          </w:tcPr>
          <w:p w14:paraId="38C19263" w14:textId="77777777" w:rsidR="00E71864" w:rsidRPr="00C63FB8" w:rsidRDefault="00E71864" w:rsidP="00BC0B7B">
            <w:pPr>
              <w:spacing w:after="0" w:line="240" w:lineRule="auto"/>
              <w:rPr>
                <w:rFonts w:eastAsia="Times New Roman"/>
              </w:rPr>
            </w:pPr>
            <w:r w:rsidRPr="00C63FB8">
              <w:rPr>
                <w:rFonts w:eastAsia="Times New Roman"/>
              </w:rPr>
              <w:t>Trụ sở tiếp công dân tỉnh Thái Nguyên</w:t>
            </w:r>
          </w:p>
        </w:tc>
        <w:tc>
          <w:tcPr>
            <w:tcW w:w="2269" w:type="dxa"/>
            <w:shd w:val="clear" w:color="000000" w:fill="FFFFFF"/>
            <w:vAlign w:val="center"/>
            <w:hideMark/>
          </w:tcPr>
          <w:p w14:paraId="7519C32B" w14:textId="55C663AD" w:rsidR="00E71864" w:rsidRPr="00C63FB8" w:rsidRDefault="006A2C3B" w:rsidP="00BC0B7B">
            <w:pPr>
              <w:spacing w:after="0" w:line="240" w:lineRule="auto"/>
              <w:jc w:val="center"/>
              <w:rPr>
                <w:rFonts w:eastAsia="Times New Roman"/>
              </w:rPr>
            </w:pPr>
            <w:r w:rsidRPr="00C63FB8">
              <w:rPr>
                <w:rFonts w:eastAsia="Times New Roman"/>
              </w:rPr>
              <w:t>T</w:t>
            </w:r>
            <w:r w:rsidR="00E71864" w:rsidRPr="00C63FB8">
              <w:rPr>
                <w:rFonts w:eastAsia="Times New Roman"/>
              </w:rPr>
              <w:t>hành phố Thái Nguyên</w:t>
            </w:r>
          </w:p>
        </w:tc>
      </w:tr>
      <w:tr w:rsidR="00E71864" w:rsidRPr="00C63FB8" w14:paraId="0E25A61E" w14:textId="77777777" w:rsidTr="000A79DB">
        <w:trPr>
          <w:trHeight w:val="945"/>
        </w:trPr>
        <w:tc>
          <w:tcPr>
            <w:tcW w:w="851" w:type="dxa"/>
            <w:shd w:val="clear" w:color="000000" w:fill="FFFFFF"/>
            <w:vAlign w:val="center"/>
            <w:hideMark/>
          </w:tcPr>
          <w:p w14:paraId="44483A06" w14:textId="77777777" w:rsidR="00E71864" w:rsidRPr="00C63FB8" w:rsidRDefault="00E71864" w:rsidP="00BC0B7B">
            <w:pPr>
              <w:spacing w:after="0" w:line="240" w:lineRule="auto"/>
              <w:jc w:val="center"/>
              <w:rPr>
                <w:rFonts w:eastAsia="Times New Roman"/>
              </w:rPr>
            </w:pPr>
            <w:r w:rsidRPr="00C63FB8">
              <w:rPr>
                <w:rFonts w:eastAsia="Times New Roman"/>
              </w:rPr>
              <w:t>2</w:t>
            </w:r>
          </w:p>
        </w:tc>
        <w:tc>
          <w:tcPr>
            <w:tcW w:w="6740" w:type="dxa"/>
            <w:shd w:val="clear" w:color="000000" w:fill="FFFFFF"/>
            <w:vAlign w:val="center"/>
            <w:hideMark/>
          </w:tcPr>
          <w:p w14:paraId="21E6D5EB" w14:textId="77777777" w:rsidR="00E71864" w:rsidRPr="00C63FB8" w:rsidRDefault="00E71864" w:rsidP="00BC0B7B">
            <w:pPr>
              <w:spacing w:after="0" w:line="240" w:lineRule="auto"/>
              <w:rPr>
                <w:rFonts w:eastAsia="Times New Roman"/>
              </w:rPr>
            </w:pPr>
            <w:r w:rsidRPr="00C63FB8">
              <w:rPr>
                <w:rFonts w:eastAsia="Times New Roman"/>
              </w:rPr>
              <w:t>Trụ sở Đảng ủy khối các cơ quan tỉnh và một số cơ quan</w:t>
            </w:r>
          </w:p>
        </w:tc>
        <w:tc>
          <w:tcPr>
            <w:tcW w:w="2269" w:type="dxa"/>
            <w:shd w:val="clear" w:color="000000" w:fill="FFFFFF"/>
            <w:vAlign w:val="center"/>
            <w:hideMark/>
          </w:tcPr>
          <w:p w14:paraId="2FA954C4" w14:textId="36EAC7CE" w:rsidR="00E71864" w:rsidRPr="00C63FB8" w:rsidRDefault="006A2C3B" w:rsidP="00BC0B7B">
            <w:pPr>
              <w:spacing w:after="0" w:line="240" w:lineRule="auto"/>
              <w:jc w:val="center"/>
              <w:rPr>
                <w:rFonts w:eastAsia="Times New Roman"/>
              </w:rPr>
            </w:pPr>
            <w:r w:rsidRPr="00C63FB8">
              <w:rPr>
                <w:rFonts w:eastAsia="Times New Roman"/>
              </w:rPr>
              <w:t>T</w:t>
            </w:r>
            <w:r w:rsidR="00E71864" w:rsidRPr="00C63FB8">
              <w:rPr>
                <w:rFonts w:eastAsia="Times New Roman"/>
              </w:rPr>
              <w:t>hành phố Thái Nguyên</w:t>
            </w:r>
          </w:p>
        </w:tc>
      </w:tr>
      <w:tr w:rsidR="00E71864" w:rsidRPr="00C63FB8" w14:paraId="1ED1A2C5" w14:textId="77777777" w:rsidTr="000A79DB">
        <w:trPr>
          <w:trHeight w:val="1155"/>
        </w:trPr>
        <w:tc>
          <w:tcPr>
            <w:tcW w:w="851" w:type="dxa"/>
            <w:shd w:val="clear" w:color="000000" w:fill="FFFFFF"/>
            <w:vAlign w:val="center"/>
            <w:hideMark/>
          </w:tcPr>
          <w:p w14:paraId="5562883E" w14:textId="77777777" w:rsidR="00E71864" w:rsidRPr="00C63FB8" w:rsidRDefault="00E71864" w:rsidP="00BC0B7B">
            <w:pPr>
              <w:spacing w:after="0" w:line="240" w:lineRule="auto"/>
              <w:jc w:val="center"/>
              <w:rPr>
                <w:rFonts w:eastAsia="Times New Roman"/>
              </w:rPr>
            </w:pPr>
            <w:r w:rsidRPr="00C63FB8">
              <w:rPr>
                <w:rFonts w:eastAsia="Times New Roman"/>
              </w:rPr>
              <w:t>3</w:t>
            </w:r>
          </w:p>
        </w:tc>
        <w:tc>
          <w:tcPr>
            <w:tcW w:w="6740" w:type="dxa"/>
            <w:shd w:val="clear" w:color="000000" w:fill="FFFFFF"/>
            <w:vAlign w:val="center"/>
            <w:hideMark/>
          </w:tcPr>
          <w:p w14:paraId="401186F8" w14:textId="77777777" w:rsidR="00E71864" w:rsidRPr="00C63FB8" w:rsidRDefault="00E71864" w:rsidP="00BC0B7B">
            <w:pPr>
              <w:spacing w:after="0" w:line="240" w:lineRule="auto"/>
              <w:rPr>
                <w:rFonts w:eastAsia="Times New Roman"/>
              </w:rPr>
            </w:pPr>
            <w:r w:rsidRPr="00C63FB8">
              <w:rPr>
                <w:rFonts w:eastAsia="Times New Roman"/>
              </w:rPr>
              <w:t>Xây dựng trụ sở làm việc khối các cơ quan tỉnh Thái Nguyên</w:t>
            </w:r>
          </w:p>
        </w:tc>
        <w:tc>
          <w:tcPr>
            <w:tcW w:w="2269" w:type="dxa"/>
            <w:shd w:val="clear" w:color="000000" w:fill="FFFFFF"/>
            <w:vAlign w:val="center"/>
            <w:hideMark/>
          </w:tcPr>
          <w:p w14:paraId="7B73A6C4" w14:textId="67FFE926" w:rsidR="00E71864" w:rsidRPr="00C63FB8" w:rsidRDefault="006A2C3B" w:rsidP="00BC0B7B">
            <w:pPr>
              <w:spacing w:after="0" w:line="240" w:lineRule="auto"/>
              <w:jc w:val="center"/>
              <w:rPr>
                <w:rFonts w:eastAsia="Times New Roman"/>
              </w:rPr>
            </w:pPr>
            <w:r w:rsidRPr="00C63FB8">
              <w:rPr>
                <w:rFonts w:eastAsia="Times New Roman"/>
              </w:rPr>
              <w:t>T</w:t>
            </w:r>
            <w:r w:rsidR="00E71864" w:rsidRPr="00C63FB8">
              <w:rPr>
                <w:rFonts w:eastAsia="Times New Roman"/>
              </w:rPr>
              <w:t>hành phố Thái Nguyên</w:t>
            </w:r>
          </w:p>
        </w:tc>
      </w:tr>
      <w:tr w:rsidR="00E71864" w:rsidRPr="00C63FB8" w14:paraId="1D5C9269" w14:textId="77777777" w:rsidTr="000A79DB">
        <w:trPr>
          <w:trHeight w:val="1334"/>
        </w:trPr>
        <w:tc>
          <w:tcPr>
            <w:tcW w:w="851" w:type="dxa"/>
            <w:shd w:val="clear" w:color="000000" w:fill="FFFFFF"/>
            <w:vAlign w:val="center"/>
            <w:hideMark/>
          </w:tcPr>
          <w:p w14:paraId="6B5E12E4" w14:textId="77777777" w:rsidR="00E71864" w:rsidRPr="00C63FB8" w:rsidRDefault="00E71864" w:rsidP="00BC0B7B">
            <w:pPr>
              <w:spacing w:after="0" w:line="240" w:lineRule="auto"/>
              <w:jc w:val="center"/>
              <w:rPr>
                <w:rFonts w:eastAsia="Times New Roman"/>
              </w:rPr>
            </w:pPr>
            <w:r w:rsidRPr="00C63FB8">
              <w:rPr>
                <w:rFonts w:eastAsia="Times New Roman"/>
              </w:rPr>
              <w:t>4</w:t>
            </w:r>
          </w:p>
        </w:tc>
        <w:tc>
          <w:tcPr>
            <w:tcW w:w="6740" w:type="dxa"/>
            <w:shd w:val="clear" w:color="000000" w:fill="FFFFFF"/>
            <w:vAlign w:val="center"/>
            <w:hideMark/>
          </w:tcPr>
          <w:p w14:paraId="13079EEE" w14:textId="77777777" w:rsidR="00E71864" w:rsidRPr="00C63FB8" w:rsidRDefault="00E71864" w:rsidP="00BC0B7B">
            <w:pPr>
              <w:spacing w:after="0" w:line="240" w:lineRule="auto"/>
              <w:rPr>
                <w:rFonts w:eastAsia="Times New Roman"/>
              </w:rPr>
            </w:pPr>
            <w:r w:rsidRPr="00C63FB8">
              <w:rPr>
                <w:rFonts w:eastAsia="Times New Roman"/>
              </w:rPr>
              <w:t>Xây dựng mới Nhà làm việc, nhà hội trường 250 chỗ của Sở Y tế và Chi cục dân số Kế hoạch hóa gia đình</w:t>
            </w:r>
          </w:p>
        </w:tc>
        <w:tc>
          <w:tcPr>
            <w:tcW w:w="2269" w:type="dxa"/>
            <w:shd w:val="clear" w:color="000000" w:fill="FFFFFF"/>
            <w:vAlign w:val="center"/>
            <w:hideMark/>
          </w:tcPr>
          <w:p w14:paraId="2668CBBB" w14:textId="5FA0434D" w:rsidR="00E71864" w:rsidRPr="00C63FB8" w:rsidRDefault="006A2C3B" w:rsidP="00BC0B7B">
            <w:pPr>
              <w:spacing w:after="0" w:line="240" w:lineRule="auto"/>
              <w:jc w:val="center"/>
              <w:rPr>
                <w:rFonts w:eastAsia="Times New Roman"/>
              </w:rPr>
            </w:pPr>
            <w:r w:rsidRPr="00C63FB8">
              <w:rPr>
                <w:rFonts w:eastAsia="Times New Roman"/>
              </w:rPr>
              <w:t xml:space="preserve">Thành phố Thái Nguyên </w:t>
            </w:r>
          </w:p>
        </w:tc>
      </w:tr>
      <w:tr w:rsidR="00E71864" w:rsidRPr="00C63FB8" w14:paraId="62E8C876" w14:textId="77777777" w:rsidTr="00105E2B">
        <w:trPr>
          <w:trHeight w:val="1290"/>
        </w:trPr>
        <w:tc>
          <w:tcPr>
            <w:tcW w:w="851" w:type="dxa"/>
            <w:shd w:val="clear" w:color="000000" w:fill="FFFFFF"/>
            <w:vAlign w:val="center"/>
            <w:hideMark/>
          </w:tcPr>
          <w:p w14:paraId="036998F2" w14:textId="77777777" w:rsidR="00E71864" w:rsidRPr="00C63FB8" w:rsidRDefault="00E71864" w:rsidP="00BC0B7B">
            <w:pPr>
              <w:spacing w:after="0" w:line="240" w:lineRule="auto"/>
              <w:jc w:val="center"/>
              <w:rPr>
                <w:rFonts w:eastAsia="Times New Roman"/>
              </w:rPr>
            </w:pPr>
            <w:r w:rsidRPr="00C63FB8">
              <w:rPr>
                <w:rFonts w:eastAsia="Times New Roman"/>
              </w:rPr>
              <w:t>5</w:t>
            </w:r>
          </w:p>
        </w:tc>
        <w:tc>
          <w:tcPr>
            <w:tcW w:w="6740" w:type="dxa"/>
            <w:shd w:val="clear" w:color="000000" w:fill="FFFFFF"/>
            <w:vAlign w:val="center"/>
            <w:hideMark/>
          </w:tcPr>
          <w:p w14:paraId="051D2461" w14:textId="77777777" w:rsidR="00E71864" w:rsidRPr="00C63FB8" w:rsidRDefault="00E71864" w:rsidP="00BC0B7B">
            <w:pPr>
              <w:spacing w:after="0" w:line="240" w:lineRule="auto"/>
              <w:rPr>
                <w:rFonts w:eastAsia="Times New Roman"/>
              </w:rPr>
            </w:pPr>
            <w:r w:rsidRPr="00C63FB8">
              <w:rPr>
                <w:rFonts w:eastAsia="Times New Roman"/>
              </w:rPr>
              <w:t>Dự án đầu tư: Nhà trung tâm sản xuất chương trình phát thanh truyền hình - Đài phát thanh truyền hình tỉnh</w:t>
            </w:r>
          </w:p>
        </w:tc>
        <w:tc>
          <w:tcPr>
            <w:tcW w:w="2269" w:type="dxa"/>
            <w:shd w:val="clear" w:color="000000" w:fill="FFFFFF"/>
            <w:vAlign w:val="center"/>
          </w:tcPr>
          <w:p w14:paraId="4A095403" w14:textId="2242BB6A" w:rsidR="00E71864" w:rsidRPr="00C63FB8" w:rsidRDefault="006A2C3B" w:rsidP="00BC0B7B">
            <w:pPr>
              <w:spacing w:after="0" w:line="240" w:lineRule="auto"/>
              <w:jc w:val="center"/>
              <w:rPr>
                <w:rFonts w:eastAsia="Times New Roman"/>
              </w:rPr>
            </w:pPr>
            <w:r w:rsidRPr="00C63FB8">
              <w:rPr>
                <w:rFonts w:eastAsia="Times New Roman"/>
              </w:rPr>
              <w:t xml:space="preserve">Thành phố Thái Nguyên </w:t>
            </w:r>
          </w:p>
        </w:tc>
      </w:tr>
      <w:tr w:rsidR="00E71864" w:rsidRPr="00C63FB8" w14:paraId="0437924F" w14:textId="77777777" w:rsidTr="00105E2B">
        <w:trPr>
          <w:trHeight w:val="960"/>
        </w:trPr>
        <w:tc>
          <w:tcPr>
            <w:tcW w:w="851" w:type="dxa"/>
            <w:shd w:val="clear" w:color="000000" w:fill="FFFFFF"/>
            <w:vAlign w:val="center"/>
            <w:hideMark/>
          </w:tcPr>
          <w:p w14:paraId="175F3AC0" w14:textId="77777777" w:rsidR="00E71864" w:rsidRPr="00C63FB8" w:rsidRDefault="00E71864" w:rsidP="00BC0B7B">
            <w:pPr>
              <w:spacing w:after="0" w:line="240" w:lineRule="auto"/>
              <w:jc w:val="center"/>
              <w:rPr>
                <w:rFonts w:eastAsia="Times New Roman"/>
              </w:rPr>
            </w:pPr>
            <w:r w:rsidRPr="00C63FB8">
              <w:rPr>
                <w:rFonts w:eastAsia="Times New Roman"/>
              </w:rPr>
              <w:t>6</w:t>
            </w:r>
          </w:p>
        </w:tc>
        <w:tc>
          <w:tcPr>
            <w:tcW w:w="6740" w:type="dxa"/>
            <w:shd w:val="clear" w:color="000000" w:fill="FFFFFF"/>
            <w:vAlign w:val="center"/>
            <w:hideMark/>
          </w:tcPr>
          <w:p w14:paraId="3B5D9019" w14:textId="77777777" w:rsidR="00E71864" w:rsidRPr="00C63FB8" w:rsidRDefault="00E71864" w:rsidP="00BC0B7B">
            <w:pPr>
              <w:spacing w:after="0" w:line="240" w:lineRule="auto"/>
              <w:rPr>
                <w:rFonts w:eastAsia="Times New Roman"/>
              </w:rPr>
            </w:pPr>
            <w:r w:rsidRPr="00C63FB8">
              <w:rPr>
                <w:rFonts w:eastAsia="Times New Roman"/>
              </w:rPr>
              <w:t>Trụ sở Sở Nông nghiệp và Phát triển nông thôn và Các chi cục trực thuộc</w:t>
            </w:r>
          </w:p>
        </w:tc>
        <w:tc>
          <w:tcPr>
            <w:tcW w:w="2269" w:type="dxa"/>
            <w:shd w:val="clear" w:color="000000" w:fill="FFFFFF"/>
            <w:vAlign w:val="center"/>
          </w:tcPr>
          <w:p w14:paraId="0F6DD957" w14:textId="751C8E32" w:rsidR="00E71864" w:rsidRPr="00C63FB8" w:rsidRDefault="006A2C3B" w:rsidP="00BC0B7B">
            <w:pPr>
              <w:spacing w:after="0" w:line="240" w:lineRule="auto"/>
              <w:jc w:val="center"/>
              <w:rPr>
                <w:rFonts w:eastAsia="Times New Roman"/>
              </w:rPr>
            </w:pPr>
            <w:r w:rsidRPr="00C63FB8">
              <w:rPr>
                <w:rFonts w:eastAsia="Times New Roman"/>
              </w:rPr>
              <w:t xml:space="preserve">Thành phố Thái Nguyên </w:t>
            </w:r>
          </w:p>
        </w:tc>
      </w:tr>
      <w:tr w:rsidR="00E71864" w:rsidRPr="00C63FB8" w14:paraId="467B8AF3" w14:textId="77777777" w:rsidTr="000A79DB">
        <w:trPr>
          <w:trHeight w:val="615"/>
        </w:trPr>
        <w:tc>
          <w:tcPr>
            <w:tcW w:w="851" w:type="dxa"/>
            <w:shd w:val="clear" w:color="000000" w:fill="FFFFFF"/>
            <w:vAlign w:val="center"/>
            <w:hideMark/>
          </w:tcPr>
          <w:p w14:paraId="62F4A0E9" w14:textId="77777777" w:rsidR="00E71864" w:rsidRPr="00C63FB8" w:rsidRDefault="00E71864" w:rsidP="00BC0B7B">
            <w:pPr>
              <w:spacing w:after="0" w:line="240" w:lineRule="auto"/>
              <w:jc w:val="center"/>
              <w:rPr>
                <w:rFonts w:eastAsia="Times New Roman"/>
                <w:b/>
                <w:bCs/>
              </w:rPr>
            </w:pPr>
            <w:r w:rsidRPr="00C63FB8">
              <w:rPr>
                <w:rFonts w:eastAsia="Times New Roman"/>
                <w:b/>
                <w:bCs/>
              </w:rPr>
              <w:lastRenderedPageBreak/>
              <w:t xml:space="preserve">VIII </w:t>
            </w:r>
          </w:p>
        </w:tc>
        <w:tc>
          <w:tcPr>
            <w:tcW w:w="6740" w:type="dxa"/>
            <w:shd w:val="clear" w:color="000000" w:fill="FFFFFF"/>
            <w:vAlign w:val="center"/>
            <w:hideMark/>
          </w:tcPr>
          <w:p w14:paraId="5DCDFE08" w14:textId="77777777" w:rsidR="00E71864" w:rsidRPr="00C63FB8" w:rsidRDefault="00E71864" w:rsidP="00BC0B7B">
            <w:pPr>
              <w:spacing w:after="0" w:line="240" w:lineRule="auto"/>
              <w:rPr>
                <w:rFonts w:eastAsia="Times New Roman"/>
                <w:b/>
                <w:bCs/>
              </w:rPr>
            </w:pPr>
            <w:r w:rsidRPr="00C63FB8">
              <w:rPr>
                <w:rFonts w:eastAsia="Times New Roman"/>
                <w:b/>
                <w:bCs/>
              </w:rPr>
              <w:t>Thông tin truyền thông</w:t>
            </w:r>
          </w:p>
        </w:tc>
        <w:tc>
          <w:tcPr>
            <w:tcW w:w="2269" w:type="dxa"/>
            <w:shd w:val="clear" w:color="000000" w:fill="FFFFFF"/>
            <w:vAlign w:val="center"/>
            <w:hideMark/>
          </w:tcPr>
          <w:p w14:paraId="42976E9E" w14:textId="77777777" w:rsidR="00E71864" w:rsidRPr="00C63FB8" w:rsidRDefault="00E71864" w:rsidP="00BC0B7B">
            <w:pPr>
              <w:spacing w:after="0" w:line="240" w:lineRule="auto"/>
              <w:jc w:val="center"/>
              <w:rPr>
                <w:rFonts w:eastAsia="Times New Roman"/>
                <w:b/>
                <w:bCs/>
              </w:rPr>
            </w:pPr>
            <w:r w:rsidRPr="00C63FB8">
              <w:rPr>
                <w:rFonts w:eastAsia="Times New Roman"/>
                <w:b/>
                <w:bCs/>
              </w:rPr>
              <w:t> </w:t>
            </w:r>
          </w:p>
        </w:tc>
      </w:tr>
      <w:tr w:rsidR="00E71864" w:rsidRPr="00C63FB8" w14:paraId="15A30D07" w14:textId="77777777" w:rsidTr="000A79DB">
        <w:trPr>
          <w:trHeight w:val="771"/>
        </w:trPr>
        <w:tc>
          <w:tcPr>
            <w:tcW w:w="851" w:type="dxa"/>
            <w:shd w:val="clear" w:color="000000" w:fill="FFFFFF"/>
            <w:vAlign w:val="center"/>
            <w:hideMark/>
          </w:tcPr>
          <w:p w14:paraId="0C8E672B" w14:textId="77777777" w:rsidR="00E71864" w:rsidRPr="00C63FB8" w:rsidRDefault="00E71864" w:rsidP="00BC0B7B">
            <w:pPr>
              <w:spacing w:after="0" w:line="240" w:lineRule="auto"/>
              <w:jc w:val="center"/>
              <w:rPr>
                <w:rFonts w:eastAsia="Times New Roman"/>
              </w:rPr>
            </w:pPr>
            <w:r w:rsidRPr="00C63FB8">
              <w:rPr>
                <w:rFonts w:eastAsia="Times New Roman"/>
              </w:rPr>
              <w:t>1</w:t>
            </w:r>
          </w:p>
        </w:tc>
        <w:tc>
          <w:tcPr>
            <w:tcW w:w="6740" w:type="dxa"/>
            <w:shd w:val="clear" w:color="000000" w:fill="FFFFFF"/>
            <w:vAlign w:val="center"/>
            <w:hideMark/>
          </w:tcPr>
          <w:p w14:paraId="4E189CC2" w14:textId="77777777" w:rsidR="00E71864" w:rsidRPr="00C63FB8" w:rsidRDefault="00E71864" w:rsidP="00BC0B7B">
            <w:pPr>
              <w:spacing w:after="0" w:line="240" w:lineRule="auto"/>
              <w:rPr>
                <w:rFonts w:eastAsia="Times New Roman"/>
              </w:rPr>
            </w:pPr>
            <w:r w:rsidRPr="00C63FB8">
              <w:rPr>
                <w:rFonts w:eastAsia="Times New Roman"/>
              </w:rPr>
              <w:t xml:space="preserve">Đầu tư dự án về chuyển đối số </w:t>
            </w:r>
          </w:p>
        </w:tc>
        <w:tc>
          <w:tcPr>
            <w:tcW w:w="2269" w:type="dxa"/>
            <w:shd w:val="clear" w:color="000000" w:fill="FFFFFF"/>
            <w:vAlign w:val="center"/>
            <w:hideMark/>
          </w:tcPr>
          <w:p w14:paraId="2142AAE6" w14:textId="77777777" w:rsidR="00E71864" w:rsidRPr="00C63FB8" w:rsidRDefault="00E71864" w:rsidP="00BC0B7B">
            <w:pPr>
              <w:spacing w:after="0" w:line="240" w:lineRule="auto"/>
              <w:jc w:val="center"/>
              <w:rPr>
                <w:rFonts w:eastAsia="Times New Roman"/>
              </w:rPr>
            </w:pPr>
            <w:r w:rsidRPr="00C63FB8">
              <w:rPr>
                <w:rFonts w:eastAsia="Times New Roman"/>
              </w:rPr>
              <w:t>Thành phố Thái Nguyên</w:t>
            </w:r>
          </w:p>
        </w:tc>
      </w:tr>
      <w:tr w:rsidR="00E71864" w:rsidRPr="00C63FB8" w14:paraId="4AFD44CA" w14:textId="77777777" w:rsidTr="000A79DB">
        <w:trPr>
          <w:trHeight w:val="981"/>
        </w:trPr>
        <w:tc>
          <w:tcPr>
            <w:tcW w:w="851" w:type="dxa"/>
            <w:shd w:val="clear" w:color="000000" w:fill="FFFFFF"/>
            <w:vAlign w:val="center"/>
            <w:hideMark/>
          </w:tcPr>
          <w:p w14:paraId="2B37865C" w14:textId="77777777" w:rsidR="00E71864" w:rsidRPr="00C63FB8" w:rsidRDefault="00E71864" w:rsidP="00BC0B7B">
            <w:pPr>
              <w:spacing w:after="0" w:line="240" w:lineRule="auto"/>
              <w:jc w:val="center"/>
              <w:rPr>
                <w:rFonts w:eastAsia="Times New Roman"/>
              </w:rPr>
            </w:pPr>
            <w:r w:rsidRPr="00C63FB8">
              <w:rPr>
                <w:rFonts w:eastAsia="Times New Roman"/>
              </w:rPr>
              <w:t>2</w:t>
            </w:r>
          </w:p>
        </w:tc>
        <w:tc>
          <w:tcPr>
            <w:tcW w:w="6740" w:type="dxa"/>
            <w:shd w:val="clear" w:color="000000" w:fill="FFFFFF"/>
            <w:vAlign w:val="center"/>
            <w:hideMark/>
          </w:tcPr>
          <w:p w14:paraId="0C2A2F79" w14:textId="77777777" w:rsidR="00E71864" w:rsidRPr="00C63FB8" w:rsidRDefault="00E71864" w:rsidP="00BC0B7B">
            <w:pPr>
              <w:spacing w:after="0" w:line="240" w:lineRule="auto"/>
              <w:rPr>
                <w:rFonts w:eastAsia="Times New Roman"/>
              </w:rPr>
            </w:pPr>
            <w:r w:rsidRPr="00C63FB8">
              <w:rPr>
                <w:rFonts w:eastAsia="Times New Roman"/>
              </w:rPr>
              <w:t>Xây dựng hệ thống thông tin các dự án đầu tư trên địa bàn tỉnh Thái Nguyên</w:t>
            </w:r>
          </w:p>
        </w:tc>
        <w:tc>
          <w:tcPr>
            <w:tcW w:w="2269" w:type="dxa"/>
            <w:shd w:val="clear" w:color="000000" w:fill="FFFFFF"/>
            <w:vAlign w:val="center"/>
            <w:hideMark/>
          </w:tcPr>
          <w:p w14:paraId="496BE356" w14:textId="77777777" w:rsidR="00E71864" w:rsidRPr="00C63FB8" w:rsidRDefault="00E71864" w:rsidP="00BC0B7B">
            <w:pPr>
              <w:spacing w:after="0" w:line="240" w:lineRule="auto"/>
              <w:jc w:val="center"/>
              <w:rPr>
                <w:rFonts w:eastAsia="Times New Roman"/>
              </w:rPr>
            </w:pPr>
            <w:r w:rsidRPr="00C63FB8">
              <w:rPr>
                <w:rFonts w:eastAsia="Times New Roman"/>
              </w:rPr>
              <w:t>Thành phố Thái Nguyên</w:t>
            </w:r>
          </w:p>
        </w:tc>
      </w:tr>
      <w:tr w:rsidR="00E71864" w:rsidRPr="00C63FB8" w14:paraId="043BE235" w14:textId="77777777" w:rsidTr="000A79DB">
        <w:trPr>
          <w:trHeight w:val="853"/>
        </w:trPr>
        <w:tc>
          <w:tcPr>
            <w:tcW w:w="851" w:type="dxa"/>
            <w:shd w:val="clear" w:color="000000" w:fill="FFFFFF"/>
            <w:vAlign w:val="center"/>
            <w:hideMark/>
          </w:tcPr>
          <w:p w14:paraId="7144DE75" w14:textId="77777777" w:rsidR="00E71864" w:rsidRPr="00C63FB8" w:rsidRDefault="00E71864" w:rsidP="00BC0B7B">
            <w:pPr>
              <w:spacing w:after="0" w:line="240" w:lineRule="auto"/>
              <w:jc w:val="center"/>
              <w:rPr>
                <w:rFonts w:eastAsia="Times New Roman"/>
              </w:rPr>
            </w:pPr>
            <w:r w:rsidRPr="00C63FB8">
              <w:rPr>
                <w:rFonts w:eastAsia="Times New Roman"/>
              </w:rPr>
              <w:t>3</w:t>
            </w:r>
          </w:p>
        </w:tc>
        <w:tc>
          <w:tcPr>
            <w:tcW w:w="6740" w:type="dxa"/>
            <w:shd w:val="clear" w:color="000000" w:fill="FFFFFF"/>
            <w:vAlign w:val="center"/>
            <w:hideMark/>
          </w:tcPr>
          <w:p w14:paraId="7A172FFA" w14:textId="77777777" w:rsidR="00E71864" w:rsidRPr="00C63FB8" w:rsidRDefault="00E71864" w:rsidP="00BC0B7B">
            <w:pPr>
              <w:spacing w:after="0" w:line="240" w:lineRule="auto"/>
              <w:rPr>
                <w:rFonts w:eastAsia="Times New Roman"/>
              </w:rPr>
            </w:pPr>
            <w:r w:rsidRPr="00C63FB8">
              <w:rPr>
                <w:rFonts w:eastAsia="Times New Roman"/>
              </w:rPr>
              <w:t>Dự án phát triển thông tin cơ sở giai đoạn 2021-2025</w:t>
            </w:r>
          </w:p>
        </w:tc>
        <w:tc>
          <w:tcPr>
            <w:tcW w:w="2269" w:type="dxa"/>
            <w:shd w:val="clear" w:color="000000" w:fill="FFFFFF"/>
            <w:vAlign w:val="center"/>
            <w:hideMark/>
          </w:tcPr>
          <w:p w14:paraId="6698853A" w14:textId="77777777" w:rsidR="00E71864" w:rsidRPr="00C63FB8" w:rsidRDefault="00E71864" w:rsidP="00BC0B7B">
            <w:pPr>
              <w:spacing w:after="0" w:line="240" w:lineRule="auto"/>
              <w:jc w:val="center"/>
              <w:rPr>
                <w:rFonts w:eastAsia="Times New Roman"/>
              </w:rPr>
            </w:pPr>
            <w:r w:rsidRPr="00C63FB8">
              <w:rPr>
                <w:rFonts w:eastAsia="Times New Roman"/>
              </w:rPr>
              <w:t xml:space="preserve">Các huyện, thành phố </w:t>
            </w:r>
          </w:p>
        </w:tc>
      </w:tr>
      <w:tr w:rsidR="00E71864" w:rsidRPr="00C63FB8" w14:paraId="211441EB" w14:textId="77777777" w:rsidTr="00BC0B7B">
        <w:trPr>
          <w:trHeight w:val="1046"/>
        </w:trPr>
        <w:tc>
          <w:tcPr>
            <w:tcW w:w="851" w:type="dxa"/>
            <w:shd w:val="clear" w:color="000000" w:fill="FFFFFF"/>
            <w:vAlign w:val="center"/>
            <w:hideMark/>
          </w:tcPr>
          <w:p w14:paraId="0861C075" w14:textId="77777777" w:rsidR="00E71864" w:rsidRPr="00C63FB8" w:rsidRDefault="00E71864" w:rsidP="00BC0B7B">
            <w:pPr>
              <w:spacing w:after="0" w:line="240" w:lineRule="auto"/>
              <w:jc w:val="center"/>
              <w:rPr>
                <w:rFonts w:eastAsia="Times New Roman"/>
              </w:rPr>
            </w:pPr>
            <w:r w:rsidRPr="00C63FB8">
              <w:rPr>
                <w:rFonts w:eastAsia="Times New Roman"/>
              </w:rPr>
              <w:t>4</w:t>
            </w:r>
          </w:p>
        </w:tc>
        <w:tc>
          <w:tcPr>
            <w:tcW w:w="6740" w:type="dxa"/>
            <w:shd w:val="clear" w:color="000000" w:fill="FFFFFF"/>
            <w:vAlign w:val="center"/>
            <w:hideMark/>
          </w:tcPr>
          <w:p w14:paraId="2920FAA2" w14:textId="77777777" w:rsidR="00E71864" w:rsidRPr="00C63FB8" w:rsidRDefault="00E71864" w:rsidP="00BC0B7B">
            <w:pPr>
              <w:spacing w:after="0" w:line="240" w:lineRule="auto"/>
              <w:rPr>
                <w:rFonts w:eastAsia="Times New Roman"/>
              </w:rPr>
            </w:pPr>
            <w:r w:rsidRPr="00C63FB8">
              <w:rPr>
                <w:rFonts w:eastAsia="Times New Roman"/>
              </w:rPr>
              <w:t>Xây dựng nền tảng tích hợp dữ liệu, điều hành tập trung và phát triển hệ thống chuyên ngành y tế tỉnh Thái Nguyên, giai đoạn 2021-2025</w:t>
            </w:r>
          </w:p>
        </w:tc>
        <w:tc>
          <w:tcPr>
            <w:tcW w:w="2269" w:type="dxa"/>
            <w:shd w:val="clear" w:color="000000" w:fill="FFFFFF"/>
            <w:vAlign w:val="center"/>
            <w:hideMark/>
          </w:tcPr>
          <w:p w14:paraId="713BE02E" w14:textId="77777777" w:rsidR="00E71864" w:rsidRPr="00C63FB8" w:rsidRDefault="00E71864" w:rsidP="00BC0B7B">
            <w:pPr>
              <w:spacing w:after="0" w:line="240" w:lineRule="auto"/>
              <w:jc w:val="center"/>
              <w:rPr>
                <w:rFonts w:eastAsia="Times New Roman"/>
              </w:rPr>
            </w:pPr>
            <w:r w:rsidRPr="00C63FB8">
              <w:rPr>
                <w:rFonts w:eastAsia="Times New Roman"/>
              </w:rPr>
              <w:t>Sở Y tế và các đơn vị có liên quan</w:t>
            </w:r>
          </w:p>
        </w:tc>
      </w:tr>
      <w:tr w:rsidR="00E71864" w:rsidRPr="00C63FB8" w14:paraId="4605612E" w14:textId="77777777" w:rsidTr="000A79DB">
        <w:trPr>
          <w:trHeight w:val="1288"/>
        </w:trPr>
        <w:tc>
          <w:tcPr>
            <w:tcW w:w="851" w:type="dxa"/>
            <w:shd w:val="clear" w:color="000000" w:fill="FFFFFF"/>
            <w:vAlign w:val="center"/>
            <w:hideMark/>
          </w:tcPr>
          <w:p w14:paraId="21319BEE" w14:textId="77777777" w:rsidR="00E71864" w:rsidRPr="00C63FB8" w:rsidRDefault="00E71864" w:rsidP="00BC0B7B">
            <w:pPr>
              <w:spacing w:after="0" w:line="240" w:lineRule="auto"/>
              <w:jc w:val="center"/>
              <w:rPr>
                <w:rFonts w:eastAsia="Times New Roman"/>
              </w:rPr>
            </w:pPr>
            <w:r w:rsidRPr="00C63FB8">
              <w:rPr>
                <w:rFonts w:eastAsia="Times New Roman"/>
              </w:rPr>
              <w:t>5</w:t>
            </w:r>
          </w:p>
        </w:tc>
        <w:tc>
          <w:tcPr>
            <w:tcW w:w="6740" w:type="dxa"/>
            <w:shd w:val="clear" w:color="000000" w:fill="FFFFFF"/>
            <w:vAlign w:val="center"/>
            <w:hideMark/>
          </w:tcPr>
          <w:p w14:paraId="0737BED9" w14:textId="77777777" w:rsidR="00E71864" w:rsidRPr="00C63FB8" w:rsidRDefault="00E71864" w:rsidP="00BC0B7B">
            <w:pPr>
              <w:spacing w:after="0" w:line="240" w:lineRule="auto"/>
              <w:rPr>
                <w:rFonts w:eastAsia="Times New Roman"/>
              </w:rPr>
            </w:pPr>
            <w:r w:rsidRPr="00C63FB8">
              <w:rPr>
                <w:rFonts w:eastAsia="Times New Roman"/>
              </w:rPr>
              <w:t xml:space="preserve">Đầu tư hiện đại hóa kỹ thuật , công nghệ phục vụ nhiệm vụ chính trị, sự ngiệp Phát thanh - Truyền hình tỉnh Thái Nguyên </w:t>
            </w:r>
          </w:p>
        </w:tc>
        <w:tc>
          <w:tcPr>
            <w:tcW w:w="2269" w:type="dxa"/>
            <w:shd w:val="clear" w:color="000000" w:fill="FFFFFF"/>
            <w:vAlign w:val="center"/>
            <w:hideMark/>
          </w:tcPr>
          <w:p w14:paraId="00A145F4" w14:textId="6388194F" w:rsidR="00E71864" w:rsidRPr="00C63FB8" w:rsidRDefault="006A2C3B" w:rsidP="00BC0B7B">
            <w:pPr>
              <w:spacing w:after="0" w:line="240" w:lineRule="auto"/>
              <w:jc w:val="center"/>
              <w:rPr>
                <w:rFonts w:eastAsia="Times New Roman"/>
              </w:rPr>
            </w:pPr>
            <w:r w:rsidRPr="00C63FB8">
              <w:rPr>
                <w:rFonts w:eastAsia="Times New Roman"/>
              </w:rPr>
              <w:t>T</w:t>
            </w:r>
            <w:r w:rsidR="00E71864" w:rsidRPr="00C63FB8">
              <w:rPr>
                <w:rFonts w:eastAsia="Times New Roman"/>
              </w:rPr>
              <w:t>hành phố Thái Nguyên</w:t>
            </w:r>
          </w:p>
        </w:tc>
      </w:tr>
      <w:tr w:rsidR="00E71864" w:rsidRPr="00C63FB8" w14:paraId="05EA99E0" w14:textId="77777777" w:rsidTr="000A79DB">
        <w:trPr>
          <w:trHeight w:val="930"/>
        </w:trPr>
        <w:tc>
          <w:tcPr>
            <w:tcW w:w="851" w:type="dxa"/>
            <w:shd w:val="clear" w:color="000000" w:fill="FFFFFF"/>
            <w:vAlign w:val="center"/>
            <w:hideMark/>
          </w:tcPr>
          <w:p w14:paraId="576DFCC0" w14:textId="77777777" w:rsidR="00E71864" w:rsidRPr="00C63FB8" w:rsidRDefault="00E71864" w:rsidP="00BC0B7B">
            <w:pPr>
              <w:spacing w:after="0" w:line="240" w:lineRule="auto"/>
              <w:jc w:val="center"/>
              <w:rPr>
                <w:rFonts w:eastAsia="Times New Roman"/>
                <w:b/>
                <w:bCs/>
              </w:rPr>
            </w:pPr>
            <w:r w:rsidRPr="00C63FB8">
              <w:rPr>
                <w:rFonts w:eastAsia="Times New Roman"/>
                <w:b/>
                <w:bCs/>
              </w:rPr>
              <w:t>IX</w:t>
            </w:r>
          </w:p>
        </w:tc>
        <w:tc>
          <w:tcPr>
            <w:tcW w:w="6740" w:type="dxa"/>
            <w:shd w:val="clear" w:color="000000" w:fill="FFFFFF"/>
            <w:vAlign w:val="center"/>
            <w:hideMark/>
          </w:tcPr>
          <w:p w14:paraId="31862B4A" w14:textId="77777777" w:rsidR="00E71864" w:rsidRPr="00C63FB8" w:rsidRDefault="00E71864" w:rsidP="00BC0B7B">
            <w:pPr>
              <w:spacing w:after="0" w:line="240" w:lineRule="auto"/>
              <w:rPr>
                <w:rFonts w:eastAsia="Times New Roman"/>
                <w:b/>
                <w:bCs/>
              </w:rPr>
            </w:pPr>
            <w:r w:rsidRPr="00C63FB8">
              <w:rPr>
                <w:rFonts w:eastAsia="Times New Roman"/>
                <w:b/>
                <w:bCs/>
              </w:rPr>
              <w:t>Nông nghiệp - Hạ tầng nông nghiệp</w:t>
            </w:r>
          </w:p>
        </w:tc>
        <w:tc>
          <w:tcPr>
            <w:tcW w:w="2269" w:type="dxa"/>
            <w:shd w:val="clear" w:color="000000" w:fill="FFFFFF"/>
            <w:vAlign w:val="center"/>
            <w:hideMark/>
          </w:tcPr>
          <w:p w14:paraId="0337920C" w14:textId="77777777" w:rsidR="00E71864" w:rsidRPr="00C63FB8" w:rsidRDefault="00E71864" w:rsidP="00BC0B7B">
            <w:pPr>
              <w:spacing w:after="0" w:line="240" w:lineRule="auto"/>
              <w:jc w:val="center"/>
              <w:rPr>
                <w:rFonts w:eastAsia="Times New Roman"/>
                <w:b/>
                <w:bCs/>
              </w:rPr>
            </w:pPr>
            <w:r w:rsidRPr="00C63FB8">
              <w:rPr>
                <w:rFonts w:eastAsia="Times New Roman"/>
                <w:b/>
                <w:bCs/>
              </w:rPr>
              <w:t> </w:t>
            </w:r>
          </w:p>
        </w:tc>
      </w:tr>
      <w:tr w:rsidR="00E71864" w:rsidRPr="00C63FB8" w14:paraId="43208485" w14:textId="77777777" w:rsidTr="000A79DB">
        <w:trPr>
          <w:trHeight w:val="960"/>
        </w:trPr>
        <w:tc>
          <w:tcPr>
            <w:tcW w:w="851" w:type="dxa"/>
            <w:shd w:val="clear" w:color="000000" w:fill="FFFFFF"/>
            <w:vAlign w:val="center"/>
            <w:hideMark/>
          </w:tcPr>
          <w:p w14:paraId="141DCCBE" w14:textId="77777777" w:rsidR="00E71864" w:rsidRPr="00C63FB8" w:rsidRDefault="00E71864" w:rsidP="00BC0B7B">
            <w:pPr>
              <w:spacing w:after="0" w:line="240" w:lineRule="auto"/>
              <w:jc w:val="center"/>
              <w:rPr>
                <w:rFonts w:eastAsia="Times New Roman"/>
              </w:rPr>
            </w:pPr>
            <w:r w:rsidRPr="00C63FB8">
              <w:rPr>
                <w:rFonts w:eastAsia="Times New Roman"/>
              </w:rPr>
              <w:t>1</w:t>
            </w:r>
          </w:p>
        </w:tc>
        <w:tc>
          <w:tcPr>
            <w:tcW w:w="6740" w:type="dxa"/>
            <w:shd w:val="clear" w:color="000000" w:fill="FFFFFF"/>
            <w:vAlign w:val="center"/>
            <w:hideMark/>
          </w:tcPr>
          <w:p w14:paraId="56445F7E" w14:textId="77777777" w:rsidR="00E71864" w:rsidRPr="00C63FB8" w:rsidRDefault="00E71864" w:rsidP="00BC0B7B">
            <w:pPr>
              <w:spacing w:after="0" w:line="240" w:lineRule="auto"/>
              <w:rPr>
                <w:rFonts w:eastAsia="Times New Roman"/>
              </w:rPr>
            </w:pPr>
            <w:r w:rsidRPr="00C63FB8">
              <w:rPr>
                <w:rFonts w:eastAsia="Times New Roman"/>
              </w:rPr>
              <w:t>Khu nông nghiệp ứng dụng công nghệ cao Thái Nguyên</w:t>
            </w:r>
          </w:p>
        </w:tc>
        <w:tc>
          <w:tcPr>
            <w:tcW w:w="2269" w:type="dxa"/>
            <w:shd w:val="clear" w:color="000000" w:fill="FFFFFF"/>
            <w:noWrap/>
            <w:vAlign w:val="center"/>
            <w:hideMark/>
          </w:tcPr>
          <w:p w14:paraId="1810447F" w14:textId="31A24CAA" w:rsidR="00E71864" w:rsidRPr="00C63FB8" w:rsidRDefault="00E71864" w:rsidP="00BC0B7B">
            <w:pPr>
              <w:spacing w:after="0" w:line="240" w:lineRule="auto"/>
              <w:jc w:val="center"/>
              <w:rPr>
                <w:rFonts w:eastAsia="Times New Roman"/>
              </w:rPr>
            </w:pPr>
            <w:r w:rsidRPr="00C63FB8">
              <w:rPr>
                <w:rFonts w:eastAsia="Times New Roman"/>
              </w:rPr>
              <w:t xml:space="preserve">Thành phố </w:t>
            </w:r>
            <w:r w:rsidR="006A2C3B" w:rsidRPr="00C63FB8">
              <w:rPr>
                <w:rFonts w:eastAsia="Times New Roman"/>
              </w:rPr>
              <w:t xml:space="preserve">      </w:t>
            </w:r>
            <w:r w:rsidRPr="00C63FB8">
              <w:rPr>
                <w:rFonts w:eastAsia="Times New Roman"/>
              </w:rPr>
              <w:t>Phổ Yên</w:t>
            </w:r>
          </w:p>
        </w:tc>
      </w:tr>
      <w:tr w:rsidR="00E71864" w:rsidRPr="00C63FB8" w14:paraId="2E2250D4" w14:textId="77777777" w:rsidTr="000A79DB">
        <w:trPr>
          <w:trHeight w:val="1845"/>
        </w:trPr>
        <w:tc>
          <w:tcPr>
            <w:tcW w:w="851" w:type="dxa"/>
            <w:shd w:val="clear" w:color="000000" w:fill="FFFFFF"/>
            <w:vAlign w:val="center"/>
            <w:hideMark/>
          </w:tcPr>
          <w:p w14:paraId="5188A7A0" w14:textId="77777777" w:rsidR="00E71864" w:rsidRPr="00C63FB8" w:rsidRDefault="00E71864" w:rsidP="00BC0B7B">
            <w:pPr>
              <w:spacing w:after="0" w:line="240" w:lineRule="auto"/>
              <w:jc w:val="center"/>
              <w:rPr>
                <w:rFonts w:eastAsia="Times New Roman"/>
              </w:rPr>
            </w:pPr>
            <w:r w:rsidRPr="00C63FB8">
              <w:rPr>
                <w:rFonts w:eastAsia="Times New Roman"/>
              </w:rPr>
              <w:t>2</w:t>
            </w:r>
          </w:p>
        </w:tc>
        <w:tc>
          <w:tcPr>
            <w:tcW w:w="6740" w:type="dxa"/>
            <w:shd w:val="clear" w:color="000000" w:fill="FFFFFF"/>
            <w:vAlign w:val="center"/>
            <w:hideMark/>
          </w:tcPr>
          <w:p w14:paraId="02937FA4" w14:textId="77777777" w:rsidR="00E71864" w:rsidRPr="00C63FB8" w:rsidRDefault="00E71864" w:rsidP="00BC0B7B">
            <w:pPr>
              <w:spacing w:after="0" w:line="240" w:lineRule="auto"/>
              <w:rPr>
                <w:rFonts w:eastAsia="Times New Roman"/>
              </w:rPr>
            </w:pPr>
            <w:r w:rsidRPr="00C63FB8">
              <w:rPr>
                <w:rFonts w:eastAsia="Times New Roman"/>
              </w:rPr>
              <w:t>Cải tạo, nâng cấp các hồ đập trên địa bàn tỉnh</w:t>
            </w:r>
          </w:p>
        </w:tc>
        <w:tc>
          <w:tcPr>
            <w:tcW w:w="2269" w:type="dxa"/>
            <w:shd w:val="clear" w:color="000000" w:fill="FFFFFF"/>
            <w:vAlign w:val="center"/>
            <w:hideMark/>
          </w:tcPr>
          <w:p w14:paraId="6F947A3C" w14:textId="77777777" w:rsidR="00E71864" w:rsidRPr="00C63FB8" w:rsidRDefault="00E71864" w:rsidP="00BC0B7B">
            <w:pPr>
              <w:spacing w:after="0" w:line="240" w:lineRule="auto"/>
              <w:jc w:val="center"/>
              <w:rPr>
                <w:rFonts w:eastAsia="Times New Roman"/>
              </w:rPr>
            </w:pPr>
            <w:r w:rsidRPr="00C63FB8">
              <w:rPr>
                <w:rFonts w:eastAsia="Times New Roman"/>
              </w:rPr>
              <w:t>Các huyện Phú Bình; Phú Lương; Định Hóa; Đại Từ; Võ Nhai; Đồng Hỷ; thành phố Phổ Yên; thành phố Sông Công</w:t>
            </w:r>
          </w:p>
        </w:tc>
      </w:tr>
      <w:tr w:rsidR="00E71864" w:rsidRPr="00C63FB8" w14:paraId="59415E35" w14:textId="77777777" w:rsidTr="00BC0B7B">
        <w:trPr>
          <w:trHeight w:val="966"/>
        </w:trPr>
        <w:tc>
          <w:tcPr>
            <w:tcW w:w="851" w:type="dxa"/>
            <w:shd w:val="clear" w:color="000000" w:fill="FFFFFF"/>
            <w:vAlign w:val="center"/>
            <w:hideMark/>
          </w:tcPr>
          <w:p w14:paraId="75839753" w14:textId="77777777" w:rsidR="00E71864" w:rsidRPr="00C63FB8" w:rsidRDefault="00E71864" w:rsidP="00BC0B7B">
            <w:pPr>
              <w:spacing w:after="0" w:line="240" w:lineRule="auto"/>
              <w:jc w:val="center"/>
              <w:rPr>
                <w:rFonts w:eastAsia="Times New Roman"/>
              </w:rPr>
            </w:pPr>
            <w:r w:rsidRPr="00C63FB8">
              <w:rPr>
                <w:rFonts w:eastAsia="Times New Roman"/>
              </w:rPr>
              <w:t>3</w:t>
            </w:r>
          </w:p>
        </w:tc>
        <w:tc>
          <w:tcPr>
            <w:tcW w:w="6740" w:type="dxa"/>
            <w:shd w:val="clear" w:color="000000" w:fill="FFFFFF"/>
            <w:vAlign w:val="center"/>
            <w:hideMark/>
          </w:tcPr>
          <w:p w14:paraId="545141D6" w14:textId="77777777" w:rsidR="00E71864" w:rsidRPr="00C63FB8" w:rsidRDefault="00E71864" w:rsidP="00BC0B7B">
            <w:pPr>
              <w:spacing w:after="0" w:line="240" w:lineRule="auto"/>
              <w:rPr>
                <w:rFonts w:eastAsia="Times New Roman"/>
              </w:rPr>
            </w:pPr>
            <w:r w:rsidRPr="00C63FB8">
              <w:rPr>
                <w:rFonts w:eastAsia="Times New Roman"/>
              </w:rPr>
              <w:t>Bảo vệ và phát triển rừng sản xuất, phòng hộ, đặc dụng và nâng cao năng lực Phòng cháy chữa cháy rừng tỉnh Thái Nguyên giai đoạn 2021-2025</w:t>
            </w:r>
          </w:p>
        </w:tc>
        <w:tc>
          <w:tcPr>
            <w:tcW w:w="2269" w:type="dxa"/>
            <w:shd w:val="clear" w:color="000000" w:fill="FFFFFF"/>
            <w:vAlign w:val="center"/>
            <w:hideMark/>
          </w:tcPr>
          <w:p w14:paraId="4C57A428" w14:textId="77777777" w:rsidR="00E71864" w:rsidRPr="00C63FB8" w:rsidRDefault="00E71864" w:rsidP="00BC0B7B">
            <w:pPr>
              <w:spacing w:after="0" w:line="240" w:lineRule="auto"/>
              <w:jc w:val="center"/>
              <w:rPr>
                <w:rFonts w:eastAsia="Times New Roman"/>
              </w:rPr>
            </w:pPr>
            <w:r w:rsidRPr="00C63FB8">
              <w:rPr>
                <w:rFonts w:eastAsia="Times New Roman"/>
              </w:rPr>
              <w:t>Các huyện, thành phố</w:t>
            </w:r>
          </w:p>
        </w:tc>
      </w:tr>
      <w:tr w:rsidR="00E71864" w:rsidRPr="00C63FB8" w14:paraId="0FF90086" w14:textId="77777777" w:rsidTr="00BC0B7B">
        <w:trPr>
          <w:trHeight w:val="1548"/>
        </w:trPr>
        <w:tc>
          <w:tcPr>
            <w:tcW w:w="851" w:type="dxa"/>
            <w:shd w:val="clear" w:color="000000" w:fill="FFFFFF"/>
            <w:vAlign w:val="center"/>
            <w:hideMark/>
          </w:tcPr>
          <w:p w14:paraId="3BC802A0" w14:textId="77777777" w:rsidR="00E71864" w:rsidRPr="00C63FB8" w:rsidRDefault="00E71864" w:rsidP="00BC0B7B">
            <w:pPr>
              <w:spacing w:after="0" w:line="240" w:lineRule="auto"/>
              <w:jc w:val="center"/>
              <w:rPr>
                <w:rFonts w:eastAsia="Times New Roman"/>
              </w:rPr>
            </w:pPr>
            <w:r w:rsidRPr="00C63FB8">
              <w:rPr>
                <w:rFonts w:eastAsia="Times New Roman"/>
              </w:rPr>
              <w:t>4</w:t>
            </w:r>
          </w:p>
        </w:tc>
        <w:tc>
          <w:tcPr>
            <w:tcW w:w="6740" w:type="dxa"/>
            <w:shd w:val="clear" w:color="000000" w:fill="FFFFFF"/>
            <w:vAlign w:val="center"/>
            <w:hideMark/>
          </w:tcPr>
          <w:p w14:paraId="03199922" w14:textId="77777777" w:rsidR="00E71864" w:rsidRPr="00C63FB8" w:rsidRDefault="00E71864" w:rsidP="00BC0B7B">
            <w:pPr>
              <w:spacing w:after="0" w:line="240" w:lineRule="auto"/>
              <w:rPr>
                <w:rFonts w:eastAsia="Times New Roman"/>
              </w:rPr>
            </w:pPr>
            <w:r w:rsidRPr="00C63FB8">
              <w:rPr>
                <w:rFonts w:eastAsia="Times New Roman"/>
              </w:rPr>
              <w:t>Dự án Bố trí ổn định dân cư tại chỗ vùng thiên tai có nguy cơ sạt lở và lũ ống, lũ quét thuộc 06 xã: Na Mao, Đức Lương, Hoàng Nông, Khôi Kỳ, Tân Linh và Ký Phú, huyện Đại Từ</w:t>
            </w:r>
          </w:p>
        </w:tc>
        <w:tc>
          <w:tcPr>
            <w:tcW w:w="2269" w:type="dxa"/>
            <w:shd w:val="clear" w:color="000000" w:fill="FFFFFF"/>
            <w:vAlign w:val="center"/>
            <w:hideMark/>
          </w:tcPr>
          <w:p w14:paraId="08145B23" w14:textId="773FE35B" w:rsidR="00E71864" w:rsidRPr="00C63FB8" w:rsidRDefault="006A2C3B" w:rsidP="00BC0B7B">
            <w:pPr>
              <w:spacing w:after="0" w:line="240" w:lineRule="auto"/>
              <w:jc w:val="center"/>
              <w:rPr>
                <w:rFonts w:eastAsia="Times New Roman"/>
              </w:rPr>
            </w:pPr>
            <w:r w:rsidRPr="00C63FB8">
              <w:rPr>
                <w:rFonts w:eastAsia="Times New Roman"/>
              </w:rPr>
              <w:t>H</w:t>
            </w:r>
            <w:r w:rsidR="00E71864" w:rsidRPr="00C63FB8">
              <w:rPr>
                <w:rFonts w:eastAsia="Times New Roman"/>
              </w:rPr>
              <w:t>uyện Đại Từ</w:t>
            </w:r>
          </w:p>
        </w:tc>
      </w:tr>
      <w:tr w:rsidR="00E71864" w:rsidRPr="00C63FB8" w14:paraId="26F36DE8" w14:textId="77777777" w:rsidTr="000A79DB">
        <w:trPr>
          <w:trHeight w:val="1230"/>
        </w:trPr>
        <w:tc>
          <w:tcPr>
            <w:tcW w:w="851" w:type="dxa"/>
            <w:shd w:val="clear" w:color="000000" w:fill="FFFFFF"/>
            <w:vAlign w:val="center"/>
            <w:hideMark/>
          </w:tcPr>
          <w:p w14:paraId="5E95BEA1" w14:textId="77777777" w:rsidR="00E71864" w:rsidRPr="00C63FB8" w:rsidRDefault="00E71864" w:rsidP="00BC0B7B">
            <w:pPr>
              <w:spacing w:after="0" w:line="240" w:lineRule="auto"/>
              <w:jc w:val="center"/>
              <w:rPr>
                <w:rFonts w:eastAsia="Times New Roman"/>
              </w:rPr>
            </w:pPr>
            <w:r w:rsidRPr="00C63FB8">
              <w:rPr>
                <w:rFonts w:eastAsia="Times New Roman"/>
              </w:rPr>
              <w:t>5</w:t>
            </w:r>
          </w:p>
        </w:tc>
        <w:tc>
          <w:tcPr>
            <w:tcW w:w="6740" w:type="dxa"/>
            <w:shd w:val="clear" w:color="000000" w:fill="FFFFFF"/>
            <w:vAlign w:val="center"/>
            <w:hideMark/>
          </w:tcPr>
          <w:p w14:paraId="31BF0CA7" w14:textId="77777777" w:rsidR="00E71864" w:rsidRPr="00C63FB8" w:rsidRDefault="00E71864" w:rsidP="00BC0B7B">
            <w:pPr>
              <w:spacing w:after="0" w:line="240" w:lineRule="auto"/>
              <w:rPr>
                <w:rFonts w:eastAsia="Times New Roman"/>
              </w:rPr>
            </w:pPr>
            <w:r w:rsidRPr="00C63FB8">
              <w:rPr>
                <w:rFonts w:eastAsia="Times New Roman"/>
              </w:rPr>
              <w:t xml:space="preserve">Dự án Khu tái định cư tập trung vùng thiên tai có nguy cơ sạt lở đất và lũ quét xã Kim Phượng, huyện Định Hóa </w:t>
            </w:r>
          </w:p>
        </w:tc>
        <w:tc>
          <w:tcPr>
            <w:tcW w:w="2269" w:type="dxa"/>
            <w:shd w:val="clear" w:color="000000" w:fill="FFFFFF"/>
            <w:vAlign w:val="center"/>
            <w:hideMark/>
          </w:tcPr>
          <w:p w14:paraId="095542E1" w14:textId="69021D55" w:rsidR="00E71864" w:rsidRPr="00C63FB8" w:rsidRDefault="006A2C3B" w:rsidP="00BC0B7B">
            <w:pPr>
              <w:spacing w:after="0" w:line="240" w:lineRule="auto"/>
              <w:jc w:val="center"/>
              <w:rPr>
                <w:rFonts w:eastAsia="Times New Roman"/>
              </w:rPr>
            </w:pPr>
            <w:r w:rsidRPr="00C63FB8">
              <w:rPr>
                <w:rFonts w:eastAsia="Times New Roman"/>
              </w:rPr>
              <w:t>H</w:t>
            </w:r>
            <w:r w:rsidR="00E71864" w:rsidRPr="00C63FB8">
              <w:rPr>
                <w:rFonts w:eastAsia="Times New Roman"/>
              </w:rPr>
              <w:t xml:space="preserve">uyện Định Hóa </w:t>
            </w:r>
          </w:p>
        </w:tc>
      </w:tr>
      <w:tr w:rsidR="00E71864" w:rsidRPr="00C63FB8" w14:paraId="4604A867" w14:textId="77777777" w:rsidTr="000A79DB">
        <w:trPr>
          <w:trHeight w:val="1695"/>
        </w:trPr>
        <w:tc>
          <w:tcPr>
            <w:tcW w:w="851" w:type="dxa"/>
            <w:shd w:val="clear" w:color="000000" w:fill="FFFFFF"/>
            <w:vAlign w:val="center"/>
            <w:hideMark/>
          </w:tcPr>
          <w:p w14:paraId="63CC31A6" w14:textId="77777777" w:rsidR="00E71864" w:rsidRPr="00C63FB8" w:rsidRDefault="00E71864" w:rsidP="00BC0B7B">
            <w:pPr>
              <w:spacing w:after="0" w:line="240" w:lineRule="auto"/>
              <w:jc w:val="center"/>
              <w:rPr>
                <w:rFonts w:eastAsia="Times New Roman"/>
                <w:b/>
                <w:bCs/>
              </w:rPr>
            </w:pPr>
            <w:r w:rsidRPr="00C63FB8">
              <w:rPr>
                <w:rFonts w:eastAsia="Times New Roman"/>
                <w:b/>
                <w:bCs/>
              </w:rPr>
              <w:lastRenderedPageBreak/>
              <w:t>6</w:t>
            </w:r>
          </w:p>
        </w:tc>
        <w:tc>
          <w:tcPr>
            <w:tcW w:w="6740" w:type="dxa"/>
            <w:shd w:val="clear" w:color="000000" w:fill="FFFFFF"/>
            <w:vAlign w:val="center"/>
            <w:hideMark/>
          </w:tcPr>
          <w:p w14:paraId="2B999B60" w14:textId="77777777" w:rsidR="00E71864" w:rsidRPr="00C63FB8" w:rsidRDefault="00E71864" w:rsidP="00BC0B7B">
            <w:pPr>
              <w:spacing w:after="0" w:line="240" w:lineRule="auto"/>
              <w:rPr>
                <w:rFonts w:eastAsia="Times New Roman"/>
              </w:rPr>
            </w:pPr>
            <w:r w:rsidRPr="00C63FB8">
              <w:rPr>
                <w:rFonts w:eastAsia="Times New Roman"/>
              </w:rPr>
              <w:t>Dự án phát triển cơ sở hạ tầng thích ứng với biến đổi khí hậu để hỗ trợ sản xuất cho đồng bào dân tộc các tỉnh miền núi, trung du phía Bắc- Tỉnh Thái Nguyên</w:t>
            </w:r>
          </w:p>
        </w:tc>
        <w:tc>
          <w:tcPr>
            <w:tcW w:w="2269" w:type="dxa"/>
            <w:shd w:val="clear" w:color="000000" w:fill="FFFFFF"/>
            <w:vAlign w:val="center"/>
            <w:hideMark/>
          </w:tcPr>
          <w:p w14:paraId="3EEA8532" w14:textId="77777777" w:rsidR="00E71864" w:rsidRPr="00C63FB8" w:rsidRDefault="00E71864" w:rsidP="00BC0B7B">
            <w:pPr>
              <w:spacing w:after="0" w:line="240" w:lineRule="auto"/>
              <w:jc w:val="center"/>
              <w:rPr>
                <w:rFonts w:eastAsia="Times New Roman"/>
              </w:rPr>
            </w:pPr>
            <w:r w:rsidRPr="00C63FB8">
              <w:rPr>
                <w:rFonts w:eastAsia="Times New Roman"/>
              </w:rPr>
              <w:t>Huyện Đại Từ, huyện Đồng Hỷ, huyện Võ Nhai, huyện Định Hóa và huyện Phú Lương</w:t>
            </w:r>
          </w:p>
        </w:tc>
      </w:tr>
      <w:tr w:rsidR="0038356A" w:rsidRPr="00C63FB8" w14:paraId="011A1C5A" w14:textId="77777777" w:rsidTr="000A79DB">
        <w:trPr>
          <w:trHeight w:val="1695"/>
        </w:trPr>
        <w:tc>
          <w:tcPr>
            <w:tcW w:w="851" w:type="dxa"/>
            <w:shd w:val="clear" w:color="000000" w:fill="FFFFFF"/>
            <w:vAlign w:val="center"/>
          </w:tcPr>
          <w:p w14:paraId="71B0E1C2" w14:textId="6D24E76D" w:rsidR="0038356A" w:rsidRPr="00422733" w:rsidRDefault="0038356A" w:rsidP="00BC0B7B">
            <w:pPr>
              <w:spacing w:after="0" w:line="240" w:lineRule="auto"/>
              <w:jc w:val="center"/>
              <w:rPr>
                <w:rFonts w:eastAsia="Times New Roman"/>
                <w:bCs/>
                <w:highlight w:val="yellow"/>
              </w:rPr>
            </w:pPr>
            <w:r w:rsidRPr="00422733">
              <w:rPr>
                <w:rFonts w:eastAsia="Times New Roman"/>
                <w:bCs/>
                <w:highlight w:val="yellow"/>
              </w:rPr>
              <w:t>7</w:t>
            </w:r>
          </w:p>
        </w:tc>
        <w:tc>
          <w:tcPr>
            <w:tcW w:w="6740" w:type="dxa"/>
            <w:shd w:val="clear" w:color="000000" w:fill="FFFFFF"/>
            <w:vAlign w:val="center"/>
          </w:tcPr>
          <w:p w14:paraId="29D1B2E8" w14:textId="77C32743" w:rsidR="0038356A" w:rsidRPr="00422733" w:rsidRDefault="0038356A" w:rsidP="00BC0B7B">
            <w:pPr>
              <w:spacing w:after="0" w:line="240" w:lineRule="auto"/>
              <w:rPr>
                <w:rFonts w:eastAsia="Times New Roman"/>
                <w:highlight w:val="yellow"/>
              </w:rPr>
            </w:pPr>
            <w:r w:rsidRPr="00422733">
              <w:rPr>
                <w:rFonts w:eastAsia="Times New Roman"/>
                <w:highlight w:val="yellow"/>
              </w:rPr>
              <w:t>Dự án cấp nước sinh hoạt tập trung nông thôn trên địa bàn tỉnh Thái Nguyên</w:t>
            </w:r>
          </w:p>
        </w:tc>
        <w:tc>
          <w:tcPr>
            <w:tcW w:w="2269" w:type="dxa"/>
            <w:shd w:val="clear" w:color="000000" w:fill="FFFFFF"/>
            <w:vAlign w:val="center"/>
          </w:tcPr>
          <w:p w14:paraId="6CC9499E" w14:textId="510ABCC9" w:rsidR="0038356A" w:rsidRPr="00422733" w:rsidRDefault="00422733" w:rsidP="00BC0B7B">
            <w:pPr>
              <w:spacing w:after="0" w:line="240" w:lineRule="auto"/>
              <w:jc w:val="center"/>
              <w:rPr>
                <w:rFonts w:eastAsia="Times New Roman"/>
                <w:highlight w:val="yellow"/>
              </w:rPr>
            </w:pPr>
            <w:r w:rsidRPr="00422733">
              <w:rPr>
                <w:rFonts w:eastAsia="Times New Roman"/>
                <w:highlight w:val="yellow"/>
              </w:rPr>
              <w:t>Trên toàn địa bàn tỉnh</w:t>
            </w:r>
          </w:p>
        </w:tc>
      </w:tr>
      <w:tr w:rsidR="00422733" w:rsidRPr="00C63FB8" w14:paraId="64C900F3" w14:textId="77777777" w:rsidTr="000A79DB">
        <w:trPr>
          <w:trHeight w:val="1695"/>
        </w:trPr>
        <w:tc>
          <w:tcPr>
            <w:tcW w:w="851" w:type="dxa"/>
            <w:shd w:val="clear" w:color="000000" w:fill="FFFFFF"/>
            <w:vAlign w:val="center"/>
          </w:tcPr>
          <w:p w14:paraId="6D17D4E4" w14:textId="7E5F2974" w:rsidR="00422733" w:rsidRPr="00422733" w:rsidRDefault="00422733" w:rsidP="00BC0B7B">
            <w:pPr>
              <w:spacing w:after="0" w:line="240" w:lineRule="auto"/>
              <w:jc w:val="center"/>
              <w:rPr>
                <w:rFonts w:eastAsia="Times New Roman"/>
                <w:bCs/>
                <w:highlight w:val="yellow"/>
              </w:rPr>
            </w:pPr>
            <w:r w:rsidRPr="00422733">
              <w:rPr>
                <w:rFonts w:eastAsia="Times New Roman"/>
                <w:bCs/>
                <w:highlight w:val="yellow"/>
              </w:rPr>
              <w:t>8</w:t>
            </w:r>
          </w:p>
        </w:tc>
        <w:tc>
          <w:tcPr>
            <w:tcW w:w="6740" w:type="dxa"/>
            <w:shd w:val="clear" w:color="000000" w:fill="FFFFFF"/>
            <w:vAlign w:val="center"/>
          </w:tcPr>
          <w:p w14:paraId="464F145B" w14:textId="108A0ABC" w:rsidR="00422733" w:rsidRPr="00422733" w:rsidRDefault="00422733" w:rsidP="00BC0B7B">
            <w:pPr>
              <w:spacing w:after="0" w:line="240" w:lineRule="auto"/>
              <w:rPr>
                <w:rFonts w:eastAsia="Times New Roman"/>
                <w:highlight w:val="yellow"/>
              </w:rPr>
            </w:pPr>
            <w:r w:rsidRPr="00422733">
              <w:rPr>
                <w:rFonts w:eastAsia="Times New Roman"/>
                <w:highlight w:val="yellow"/>
              </w:rPr>
              <w:t>Dự án bố trí ổn định dân cư vùng thiên tai có nguy cơ sạt lở đất, nguy cơ lũ ống, lũ quét và vùng đặc biệt khó khăn</w:t>
            </w:r>
          </w:p>
        </w:tc>
        <w:tc>
          <w:tcPr>
            <w:tcW w:w="2269" w:type="dxa"/>
            <w:shd w:val="clear" w:color="000000" w:fill="FFFFFF"/>
            <w:vAlign w:val="center"/>
          </w:tcPr>
          <w:p w14:paraId="62CCC5B1" w14:textId="20AC9547" w:rsidR="00422733" w:rsidRPr="00422733" w:rsidRDefault="00422733" w:rsidP="00422733">
            <w:pPr>
              <w:spacing w:after="0" w:line="240" w:lineRule="auto"/>
              <w:jc w:val="center"/>
              <w:rPr>
                <w:rFonts w:eastAsia="Times New Roman"/>
                <w:highlight w:val="yellow"/>
              </w:rPr>
            </w:pPr>
            <w:r w:rsidRPr="00422733">
              <w:rPr>
                <w:rFonts w:eastAsia="Times New Roman"/>
                <w:highlight w:val="yellow"/>
              </w:rPr>
              <w:t>Huyện: Võ Nhai, Đồng Hỷ, Định Hóa, Phú Lương, Đại Từ</w:t>
            </w:r>
          </w:p>
        </w:tc>
      </w:tr>
      <w:tr w:rsidR="00B3772C" w:rsidRPr="00C63FB8" w14:paraId="69ED6502" w14:textId="77777777" w:rsidTr="000A79DB">
        <w:trPr>
          <w:trHeight w:val="1695"/>
        </w:trPr>
        <w:tc>
          <w:tcPr>
            <w:tcW w:w="851" w:type="dxa"/>
            <w:shd w:val="clear" w:color="000000" w:fill="FFFFFF"/>
            <w:vAlign w:val="center"/>
          </w:tcPr>
          <w:p w14:paraId="60D5B43F" w14:textId="7BF88D1C" w:rsidR="00B3772C" w:rsidRPr="00422733" w:rsidRDefault="00B3772C" w:rsidP="00BC0B7B">
            <w:pPr>
              <w:spacing w:after="0" w:line="240" w:lineRule="auto"/>
              <w:jc w:val="center"/>
              <w:rPr>
                <w:rFonts w:eastAsia="Times New Roman"/>
                <w:bCs/>
                <w:highlight w:val="yellow"/>
              </w:rPr>
            </w:pPr>
            <w:r>
              <w:rPr>
                <w:rFonts w:eastAsia="Times New Roman"/>
                <w:bCs/>
                <w:highlight w:val="yellow"/>
              </w:rPr>
              <w:t>9</w:t>
            </w:r>
          </w:p>
        </w:tc>
        <w:tc>
          <w:tcPr>
            <w:tcW w:w="6740" w:type="dxa"/>
            <w:shd w:val="clear" w:color="000000" w:fill="FFFFFF"/>
            <w:vAlign w:val="center"/>
          </w:tcPr>
          <w:p w14:paraId="0170B2C7" w14:textId="79EDBE29" w:rsidR="00B3772C" w:rsidRPr="00B3772C" w:rsidRDefault="00B3772C" w:rsidP="00BC0B7B">
            <w:pPr>
              <w:spacing w:after="0" w:line="240" w:lineRule="auto"/>
              <w:rPr>
                <w:rFonts w:eastAsia="Times New Roman"/>
                <w:highlight w:val="yellow"/>
              </w:rPr>
            </w:pPr>
            <w:r w:rsidRPr="00B3772C">
              <w:rPr>
                <w:rFonts w:eastAsia="Times New Roman"/>
                <w:highlight w:val="yellow"/>
              </w:rPr>
              <w:t>Trong đó ưu tiên đầu tư tu bổ xung yếu hệ thống đê điều (tuyến đê Chã, Hà Châu)</w:t>
            </w:r>
            <w:r w:rsidR="00F86C42">
              <w:rPr>
                <w:rFonts w:eastAsia="Times New Roman"/>
                <w:highlight w:val="yellow"/>
              </w:rPr>
              <w:t>.</w:t>
            </w:r>
          </w:p>
        </w:tc>
        <w:tc>
          <w:tcPr>
            <w:tcW w:w="2269" w:type="dxa"/>
            <w:shd w:val="clear" w:color="000000" w:fill="FFFFFF"/>
            <w:vAlign w:val="center"/>
          </w:tcPr>
          <w:p w14:paraId="5B872042" w14:textId="59A6934C" w:rsidR="00B3772C" w:rsidRPr="00422733" w:rsidRDefault="00B3772C" w:rsidP="00422733">
            <w:pPr>
              <w:spacing w:after="0" w:line="240" w:lineRule="auto"/>
              <w:jc w:val="center"/>
              <w:rPr>
                <w:rFonts w:eastAsia="Times New Roman"/>
                <w:highlight w:val="yellow"/>
              </w:rPr>
            </w:pPr>
            <w:r>
              <w:rPr>
                <w:rFonts w:eastAsia="Times New Roman"/>
                <w:highlight w:val="yellow"/>
              </w:rPr>
              <w:t>Huyện Phú Bình, thành phố Phổ Yên</w:t>
            </w:r>
          </w:p>
        </w:tc>
      </w:tr>
      <w:tr w:rsidR="00E71864" w:rsidRPr="00C63FB8" w14:paraId="2DBAF490" w14:textId="77777777" w:rsidTr="000A79DB">
        <w:trPr>
          <w:trHeight w:val="690"/>
        </w:trPr>
        <w:tc>
          <w:tcPr>
            <w:tcW w:w="851" w:type="dxa"/>
            <w:shd w:val="clear" w:color="000000" w:fill="FFFFFF"/>
            <w:vAlign w:val="center"/>
            <w:hideMark/>
          </w:tcPr>
          <w:p w14:paraId="3BBD5E12" w14:textId="77777777" w:rsidR="00E71864" w:rsidRPr="00C63FB8" w:rsidRDefault="00E71864" w:rsidP="00BC0B7B">
            <w:pPr>
              <w:spacing w:after="0" w:line="240" w:lineRule="auto"/>
              <w:jc w:val="center"/>
              <w:rPr>
                <w:rFonts w:eastAsia="Times New Roman"/>
                <w:b/>
                <w:bCs/>
              </w:rPr>
            </w:pPr>
            <w:r w:rsidRPr="00C63FB8">
              <w:rPr>
                <w:rFonts w:eastAsia="Times New Roman"/>
                <w:b/>
                <w:bCs/>
              </w:rPr>
              <w:t>X</w:t>
            </w:r>
          </w:p>
        </w:tc>
        <w:tc>
          <w:tcPr>
            <w:tcW w:w="6740" w:type="dxa"/>
            <w:shd w:val="clear" w:color="000000" w:fill="FFFFFF"/>
            <w:vAlign w:val="center"/>
            <w:hideMark/>
          </w:tcPr>
          <w:p w14:paraId="6ACEAC88" w14:textId="77777777" w:rsidR="00E71864" w:rsidRPr="00C63FB8" w:rsidRDefault="00E71864" w:rsidP="00BC0B7B">
            <w:pPr>
              <w:spacing w:after="0" w:line="240" w:lineRule="auto"/>
              <w:rPr>
                <w:rFonts w:eastAsia="Times New Roman"/>
                <w:b/>
                <w:bCs/>
              </w:rPr>
            </w:pPr>
            <w:r w:rsidRPr="00C63FB8">
              <w:rPr>
                <w:rFonts w:eastAsia="Times New Roman"/>
                <w:b/>
                <w:bCs/>
              </w:rPr>
              <w:t>An ninh quốc phòng</w:t>
            </w:r>
          </w:p>
        </w:tc>
        <w:tc>
          <w:tcPr>
            <w:tcW w:w="2269" w:type="dxa"/>
            <w:shd w:val="clear" w:color="000000" w:fill="FFFFFF"/>
            <w:vAlign w:val="center"/>
            <w:hideMark/>
          </w:tcPr>
          <w:p w14:paraId="15BDCF00" w14:textId="77777777" w:rsidR="00E71864" w:rsidRPr="00C63FB8" w:rsidRDefault="00E71864" w:rsidP="00BC0B7B">
            <w:pPr>
              <w:spacing w:after="0" w:line="240" w:lineRule="auto"/>
              <w:jc w:val="center"/>
              <w:rPr>
                <w:rFonts w:eastAsia="Times New Roman"/>
                <w:b/>
                <w:bCs/>
              </w:rPr>
            </w:pPr>
            <w:r w:rsidRPr="00C63FB8">
              <w:rPr>
                <w:rFonts w:eastAsia="Times New Roman"/>
                <w:b/>
                <w:bCs/>
              </w:rPr>
              <w:t> </w:t>
            </w:r>
          </w:p>
        </w:tc>
      </w:tr>
      <w:tr w:rsidR="00E71864" w:rsidRPr="00C63FB8" w14:paraId="0306978C" w14:textId="77777777" w:rsidTr="000A79DB">
        <w:trPr>
          <w:trHeight w:val="1065"/>
        </w:trPr>
        <w:tc>
          <w:tcPr>
            <w:tcW w:w="851" w:type="dxa"/>
            <w:shd w:val="clear" w:color="000000" w:fill="FFFFFF"/>
            <w:vAlign w:val="center"/>
            <w:hideMark/>
          </w:tcPr>
          <w:p w14:paraId="78450FAD" w14:textId="77777777" w:rsidR="00E71864" w:rsidRPr="00C63FB8" w:rsidRDefault="00E71864" w:rsidP="00BC0B7B">
            <w:pPr>
              <w:spacing w:after="0" w:line="240" w:lineRule="auto"/>
              <w:jc w:val="center"/>
              <w:rPr>
                <w:rFonts w:eastAsia="Times New Roman"/>
              </w:rPr>
            </w:pPr>
            <w:r w:rsidRPr="00C63FB8">
              <w:rPr>
                <w:rFonts w:eastAsia="Times New Roman"/>
              </w:rPr>
              <w:t>1</w:t>
            </w:r>
          </w:p>
        </w:tc>
        <w:tc>
          <w:tcPr>
            <w:tcW w:w="6740" w:type="dxa"/>
            <w:shd w:val="clear" w:color="000000" w:fill="FFFFFF"/>
            <w:vAlign w:val="center"/>
            <w:hideMark/>
          </w:tcPr>
          <w:p w14:paraId="0C77581C" w14:textId="77777777" w:rsidR="00E71864" w:rsidRPr="00C63FB8" w:rsidRDefault="00E71864" w:rsidP="00BC0B7B">
            <w:pPr>
              <w:spacing w:after="0" w:line="240" w:lineRule="auto"/>
              <w:rPr>
                <w:rFonts w:eastAsia="Times New Roman"/>
              </w:rPr>
            </w:pPr>
            <w:r w:rsidRPr="00C63FB8">
              <w:rPr>
                <w:rFonts w:eastAsia="Times New Roman"/>
              </w:rPr>
              <w:t>Ban Chỉ huy quân sự thành phố Phổ Yên (GĐ3)</w:t>
            </w:r>
          </w:p>
        </w:tc>
        <w:tc>
          <w:tcPr>
            <w:tcW w:w="2269" w:type="dxa"/>
            <w:shd w:val="clear" w:color="000000" w:fill="FFFFFF"/>
            <w:vAlign w:val="center"/>
            <w:hideMark/>
          </w:tcPr>
          <w:p w14:paraId="597BF22D" w14:textId="112C28B6" w:rsidR="00E71864" w:rsidRPr="00C63FB8" w:rsidRDefault="006A2C3B" w:rsidP="00BC0B7B">
            <w:pPr>
              <w:spacing w:after="0" w:line="240" w:lineRule="auto"/>
              <w:jc w:val="center"/>
              <w:rPr>
                <w:rFonts w:eastAsia="Times New Roman"/>
              </w:rPr>
            </w:pPr>
            <w:r w:rsidRPr="00C63FB8">
              <w:rPr>
                <w:rFonts w:eastAsia="Times New Roman"/>
              </w:rPr>
              <w:t xml:space="preserve"> </w:t>
            </w:r>
            <w:r w:rsidR="00E71864" w:rsidRPr="00C63FB8">
              <w:rPr>
                <w:rFonts w:eastAsia="Times New Roman"/>
              </w:rPr>
              <w:t xml:space="preserve"> Thành phố Phổ Yên</w:t>
            </w:r>
          </w:p>
        </w:tc>
      </w:tr>
      <w:tr w:rsidR="00E71864" w:rsidRPr="00C63FB8" w14:paraId="79882458" w14:textId="77777777" w:rsidTr="000A79DB">
        <w:trPr>
          <w:trHeight w:val="1215"/>
        </w:trPr>
        <w:tc>
          <w:tcPr>
            <w:tcW w:w="851" w:type="dxa"/>
            <w:shd w:val="clear" w:color="000000" w:fill="FFFFFF"/>
            <w:vAlign w:val="center"/>
            <w:hideMark/>
          </w:tcPr>
          <w:p w14:paraId="2EF07841" w14:textId="77777777" w:rsidR="00E71864" w:rsidRPr="00C63FB8" w:rsidRDefault="00E71864" w:rsidP="00BC0B7B">
            <w:pPr>
              <w:spacing w:after="0" w:line="240" w:lineRule="auto"/>
              <w:jc w:val="center"/>
              <w:rPr>
                <w:rFonts w:eastAsia="Times New Roman"/>
              </w:rPr>
            </w:pPr>
            <w:r w:rsidRPr="00C63FB8">
              <w:rPr>
                <w:rFonts w:eastAsia="Times New Roman"/>
              </w:rPr>
              <w:t>2</w:t>
            </w:r>
          </w:p>
        </w:tc>
        <w:tc>
          <w:tcPr>
            <w:tcW w:w="6740" w:type="dxa"/>
            <w:shd w:val="clear" w:color="000000" w:fill="FFFFFF"/>
            <w:vAlign w:val="center"/>
            <w:hideMark/>
          </w:tcPr>
          <w:p w14:paraId="5A421767" w14:textId="77777777" w:rsidR="00E71864" w:rsidRPr="00C63FB8" w:rsidRDefault="00E71864" w:rsidP="00BC0B7B">
            <w:pPr>
              <w:spacing w:after="0" w:line="240" w:lineRule="auto"/>
              <w:rPr>
                <w:rFonts w:eastAsia="Times New Roman"/>
              </w:rPr>
            </w:pPr>
            <w:r w:rsidRPr="00C63FB8">
              <w:rPr>
                <w:rFonts w:eastAsia="Times New Roman"/>
              </w:rPr>
              <w:t>Di chuyển Đại đội kho C29 (ngân sách địa phương thực hiện giải phóng mặt bằng)</w:t>
            </w:r>
          </w:p>
        </w:tc>
        <w:tc>
          <w:tcPr>
            <w:tcW w:w="2269" w:type="dxa"/>
            <w:shd w:val="clear" w:color="000000" w:fill="FFFFFF"/>
            <w:vAlign w:val="center"/>
            <w:hideMark/>
          </w:tcPr>
          <w:p w14:paraId="3488A754" w14:textId="662297FF" w:rsidR="00E71864" w:rsidRPr="00C63FB8" w:rsidRDefault="006A2C3B" w:rsidP="00BC0B7B">
            <w:pPr>
              <w:spacing w:after="0" w:line="240" w:lineRule="auto"/>
              <w:jc w:val="center"/>
              <w:rPr>
                <w:rFonts w:eastAsia="Times New Roman"/>
              </w:rPr>
            </w:pPr>
            <w:r w:rsidRPr="00C63FB8">
              <w:rPr>
                <w:rFonts w:eastAsia="Times New Roman"/>
              </w:rPr>
              <w:t>H</w:t>
            </w:r>
            <w:r w:rsidR="00E71864" w:rsidRPr="00C63FB8">
              <w:rPr>
                <w:rFonts w:eastAsia="Times New Roman"/>
              </w:rPr>
              <w:t xml:space="preserve">uyện </w:t>
            </w:r>
            <w:r w:rsidRPr="00C63FB8">
              <w:rPr>
                <w:rFonts w:eastAsia="Times New Roman"/>
              </w:rPr>
              <w:t xml:space="preserve">             </w:t>
            </w:r>
            <w:r w:rsidR="00E71864" w:rsidRPr="00C63FB8">
              <w:rPr>
                <w:rFonts w:eastAsia="Times New Roman"/>
              </w:rPr>
              <w:t>Phú Lương</w:t>
            </w:r>
          </w:p>
        </w:tc>
      </w:tr>
      <w:tr w:rsidR="00E71864" w:rsidRPr="00C63FB8" w14:paraId="3448E8EC" w14:textId="77777777" w:rsidTr="00BC0B7B">
        <w:trPr>
          <w:trHeight w:val="1488"/>
        </w:trPr>
        <w:tc>
          <w:tcPr>
            <w:tcW w:w="851" w:type="dxa"/>
            <w:shd w:val="clear" w:color="000000" w:fill="FFFFFF"/>
            <w:vAlign w:val="center"/>
            <w:hideMark/>
          </w:tcPr>
          <w:p w14:paraId="76E73435" w14:textId="77777777" w:rsidR="00E71864" w:rsidRPr="00C63FB8" w:rsidRDefault="00E71864" w:rsidP="00BC0B7B">
            <w:pPr>
              <w:spacing w:after="0" w:line="240" w:lineRule="auto"/>
              <w:jc w:val="center"/>
              <w:rPr>
                <w:rFonts w:eastAsia="Times New Roman"/>
              </w:rPr>
            </w:pPr>
            <w:r w:rsidRPr="00C63FB8">
              <w:rPr>
                <w:rFonts w:eastAsia="Times New Roman"/>
              </w:rPr>
              <w:t>3</w:t>
            </w:r>
          </w:p>
        </w:tc>
        <w:tc>
          <w:tcPr>
            <w:tcW w:w="6740" w:type="dxa"/>
            <w:shd w:val="clear" w:color="000000" w:fill="FFFFFF"/>
            <w:vAlign w:val="center"/>
            <w:hideMark/>
          </w:tcPr>
          <w:p w14:paraId="1ECAD95B" w14:textId="19386231" w:rsidR="00E71864" w:rsidRPr="00C63FB8" w:rsidRDefault="00E71864" w:rsidP="00F86C42">
            <w:pPr>
              <w:spacing w:after="0" w:line="240" w:lineRule="auto"/>
              <w:rPr>
                <w:rFonts w:eastAsia="Times New Roman"/>
              </w:rPr>
            </w:pPr>
            <w:r w:rsidRPr="00C63FB8">
              <w:rPr>
                <w:rFonts w:eastAsia="Times New Roman"/>
              </w:rPr>
              <w:t>Xây dựng tr</w:t>
            </w:r>
            <w:r w:rsidR="00F86C42">
              <w:rPr>
                <w:rFonts w:eastAsia="Times New Roman"/>
              </w:rPr>
              <w:t>ụ sở Ban Chỉ huy quân sự cấp xã</w:t>
            </w:r>
          </w:p>
        </w:tc>
        <w:tc>
          <w:tcPr>
            <w:tcW w:w="2269" w:type="dxa"/>
            <w:shd w:val="clear" w:color="000000" w:fill="FFFFFF"/>
            <w:vAlign w:val="center"/>
            <w:hideMark/>
          </w:tcPr>
          <w:p w14:paraId="67013486" w14:textId="77777777" w:rsidR="00E71864" w:rsidRPr="00C63FB8" w:rsidRDefault="00E71864" w:rsidP="00BC0B7B">
            <w:pPr>
              <w:spacing w:after="0" w:line="240" w:lineRule="auto"/>
              <w:jc w:val="center"/>
              <w:rPr>
                <w:rFonts w:eastAsia="Times New Roman"/>
              </w:rPr>
            </w:pPr>
            <w:r w:rsidRPr="00C63FB8">
              <w:rPr>
                <w:rFonts w:eastAsia="Times New Roman"/>
              </w:rPr>
              <w:t>Các xã, phường, thị trấn</w:t>
            </w:r>
          </w:p>
        </w:tc>
      </w:tr>
      <w:tr w:rsidR="00E71864" w:rsidRPr="00C63FB8" w14:paraId="65773B9C" w14:textId="77777777" w:rsidTr="000A79DB">
        <w:trPr>
          <w:trHeight w:val="1875"/>
        </w:trPr>
        <w:tc>
          <w:tcPr>
            <w:tcW w:w="851" w:type="dxa"/>
            <w:shd w:val="clear" w:color="000000" w:fill="FFFFFF"/>
            <w:vAlign w:val="center"/>
            <w:hideMark/>
          </w:tcPr>
          <w:p w14:paraId="6C1C8351" w14:textId="77777777" w:rsidR="00E71864" w:rsidRPr="00C63FB8" w:rsidRDefault="00E71864" w:rsidP="00BC0B7B">
            <w:pPr>
              <w:spacing w:after="0" w:line="240" w:lineRule="auto"/>
              <w:jc w:val="center"/>
              <w:rPr>
                <w:rFonts w:eastAsia="Times New Roman"/>
              </w:rPr>
            </w:pPr>
            <w:r w:rsidRPr="00C63FB8">
              <w:rPr>
                <w:rFonts w:eastAsia="Times New Roman"/>
              </w:rPr>
              <w:t>4</w:t>
            </w:r>
          </w:p>
        </w:tc>
        <w:tc>
          <w:tcPr>
            <w:tcW w:w="6740" w:type="dxa"/>
            <w:shd w:val="clear" w:color="000000" w:fill="FFFFFF"/>
            <w:vAlign w:val="center"/>
            <w:hideMark/>
          </w:tcPr>
          <w:p w14:paraId="1CE6B59C" w14:textId="77777777" w:rsidR="00E71864" w:rsidRPr="00C63FB8" w:rsidRDefault="00E71864" w:rsidP="00BC0B7B">
            <w:pPr>
              <w:spacing w:after="0" w:line="240" w:lineRule="auto"/>
              <w:rPr>
                <w:rFonts w:eastAsia="Times New Roman"/>
              </w:rPr>
            </w:pPr>
            <w:r w:rsidRPr="00C63FB8">
              <w:rPr>
                <w:rFonts w:eastAsia="Times New Roman"/>
              </w:rPr>
              <w:t>Rà phá bom mìn, vật liệu nổ còn sót lại sau chiến tranh trên địa bàn tỉnh Thái Nguyên giai đoạn 2021-2025</w:t>
            </w:r>
          </w:p>
        </w:tc>
        <w:tc>
          <w:tcPr>
            <w:tcW w:w="2269" w:type="dxa"/>
            <w:shd w:val="clear" w:color="000000" w:fill="FFFFFF"/>
            <w:vAlign w:val="center"/>
            <w:hideMark/>
          </w:tcPr>
          <w:p w14:paraId="59D1ECD3" w14:textId="77777777" w:rsidR="00E71864" w:rsidRPr="00C63FB8" w:rsidRDefault="00E71864" w:rsidP="00BC0B7B">
            <w:pPr>
              <w:spacing w:after="0" w:line="240" w:lineRule="auto"/>
              <w:jc w:val="center"/>
              <w:rPr>
                <w:rFonts w:eastAsia="Times New Roman"/>
              </w:rPr>
            </w:pPr>
            <w:r w:rsidRPr="00C63FB8">
              <w:rPr>
                <w:rFonts w:eastAsia="Times New Roman"/>
              </w:rPr>
              <w:t>Thành phố Thái Nguyên, thành phố Sông Công, thành phố Phổ Yên (nay là thành phố Phổ Yên), Huyện Đại Từ</w:t>
            </w:r>
          </w:p>
        </w:tc>
      </w:tr>
      <w:tr w:rsidR="00E71864" w:rsidRPr="00C63FB8" w14:paraId="0134C7A0" w14:textId="77777777" w:rsidTr="000A79DB">
        <w:trPr>
          <w:trHeight w:val="1125"/>
        </w:trPr>
        <w:tc>
          <w:tcPr>
            <w:tcW w:w="851" w:type="dxa"/>
            <w:shd w:val="clear" w:color="000000" w:fill="FFFFFF"/>
            <w:vAlign w:val="center"/>
            <w:hideMark/>
          </w:tcPr>
          <w:p w14:paraId="2A36AB29" w14:textId="77777777" w:rsidR="00E71864" w:rsidRPr="00C63FB8" w:rsidRDefault="00E71864" w:rsidP="00BC0B7B">
            <w:pPr>
              <w:spacing w:after="0" w:line="240" w:lineRule="auto"/>
              <w:jc w:val="center"/>
              <w:rPr>
                <w:rFonts w:eastAsia="Times New Roman"/>
              </w:rPr>
            </w:pPr>
            <w:r w:rsidRPr="00C63FB8">
              <w:rPr>
                <w:rFonts w:eastAsia="Times New Roman"/>
              </w:rPr>
              <w:lastRenderedPageBreak/>
              <w:t>5</w:t>
            </w:r>
          </w:p>
        </w:tc>
        <w:tc>
          <w:tcPr>
            <w:tcW w:w="6740" w:type="dxa"/>
            <w:shd w:val="clear" w:color="000000" w:fill="FFFFFF"/>
            <w:vAlign w:val="center"/>
            <w:hideMark/>
          </w:tcPr>
          <w:p w14:paraId="0E51156B" w14:textId="77777777" w:rsidR="00E71864" w:rsidRPr="00C63FB8" w:rsidRDefault="00E71864" w:rsidP="00BC0B7B">
            <w:pPr>
              <w:spacing w:after="0" w:line="240" w:lineRule="auto"/>
              <w:rPr>
                <w:rFonts w:eastAsia="Times New Roman"/>
              </w:rPr>
            </w:pPr>
            <w:r w:rsidRPr="00C63FB8">
              <w:rPr>
                <w:rFonts w:eastAsia="Times New Roman"/>
              </w:rPr>
              <w:t>Trụ sở Phòng cánh sát phòng cháy, chữa cháy và cứu nạn, cứu hộ Công an tỉnh</w:t>
            </w:r>
          </w:p>
        </w:tc>
        <w:tc>
          <w:tcPr>
            <w:tcW w:w="2269" w:type="dxa"/>
            <w:shd w:val="clear" w:color="000000" w:fill="FFFFFF"/>
            <w:vAlign w:val="center"/>
            <w:hideMark/>
          </w:tcPr>
          <w:p w14:paraId="57AF7553" w14:textId="582DEF39" w:rsidR="00E71864" w:rsidRPr="00C63FB8" w:rsidRDefault="006A2C3B" w:rsidP="00BC0B7B">
            <w:pPr>
              <w:spacing w:after="0" w:line="240" w:lineRule="auto"/>
              <w:jc w:val="center"/>
              <w:rPr>
                <w:rFonts w:eastAsia="Times New Roman"/>
              </w:rPr>
            </w:pPr>
            <w:r w:rsidRPr="00C63FB8">
              <w:rPr>
                <w:rFonts w:eastAsia="Times New Roman"/>
              </w:rPr>
              <w:t>T</w:t>
            </w:r>
            <w:r w:rsidR="00E71864" w:rsidRPr="00C63FB8">
              <w:rPr>
                <w:rFonts w:eastAsia="Times New Roman"/>
              </w:rPr>
              <w:t>hành phố Thái Nguyên</w:t>
            </w:r>
          </w:p>
        </w:tc>
      </w:tr>
      <w:tr w:rsidR="00E71864" w:rsidRPr="00C63FB8" w14:paraId="604C2AAC" w14:textId="77777777" w:rsidTr="000A79DB">
        <w:trPr>
          <w:trHeight w:val="1125"/>
        </w:trPr>
        <w:tc>
          <w:tcPr>
            <w:tcW w:w="851" w:type="dxa"/>
            <w:shd w:val="clear" w:color="000000" w:fill="FFFFFF"/>
            <w:vAlign w:val="center"/>
            <w:hideMark/>
          </w:tcPr>
          <w:p w14:paraId="60DAE9C3" w14:textId="77777777" w:rsidR="00E71864" w:rsidRPr="00C63FB8" w:rsidRDefault="00E71864" w:rsidP="00BC0B7B">
            <w:pPr>
              <w:spacing w:after="0" w:line="240" w:lineRule="auto"/>
              <w:jc w:val="center"/>
              <w:rPr>
                <w:rFonts w:eastAsia="Times New Roman"/>
              </w:rPr>
            </w:pPr>
            <w:r w:rsidRPr="00C63FB8">
              <w:rPr>
                <w:rFonts w:eastAsia="Times New Roman"/>
              </w:rPr>
              <w:t>6</w:t>
            </w:r>
          </w:p>
        </w:tc>
        <w:tc>
          <w:tcPr>
            <w:tcW w:w="6740" w:type="dxa"/>
            <w:shd w:val="clear" w:color="000000" w:fill="FFFFFF"/>
            <w:vAlign w:val="center"/>
            <w:hideMark/>
          </w:tcPr>
          <w:p w14:paraId="4946D739" w14:textId="77777777" w:rsidR="00E71864" w:rsidRPr="00C63FB8" w:rsidRDefault="00E71864" w:rsidP="00BC0B7B">
            <w:pPr>
              <w:spacing w:after="0" w:line="240" w:lineRule="auto"/>
              <w:rPr>
                <w:rFonts w:eastAsia="Times New Roman"/>
              </w:rPr>
            </w:pPr>
            <w:r w:rsidRPr="00C63FB8">
              <w:rPr>
                <w:rFonts w:eastAsia="Times New Roman"/>
              </w:rPr>
              <w:t>Dự án cải tạo căn cứ chiến đấu 1, xã Phú Đô, huyện Phú Lương, tỉnh Thái Nguyên</w:t>
            </w:r>
          </w:p>
        </w:tc>
        <w:tc>
          <w:tcPr>
            <w:tcW w:w="2269" w:type="dxa"/>
            <w:shd w:val="clear" w:color="000000" w:fill="FFFFFF"/>
            <w:vAlign w:val="center"/>
            <w:hideMark/>
          </w:tcPr>
          <w:p w14:paraId="3DBB94E7" w14:textId="753F3286" w:rsidR="00E71864" w:rsidRPr="00C63FB8" w:rsidRDefault="006A2C3B" w:rsidP="00BC0B7B">
            <w:pPr>
              <w:spacing w:after="0" w:line="240" w:lineRule="auto"/>
              <w:jc w:val="center"/>
              <w:rPr>
                <w:rFonts w:eastAsia="Times New Roman"/>
              </w:rPr>
            </w:pPr>
            <w:r w:rsidRPr="00C63FB8">
              <w:rPr>
                <w:rFonts w:eastAsia="Times New Roman"/>
              </w:rPr>
              <w:t>H</w:t>
            </w:r>
            <w:r w:rsidR="00E71864" w:rsidRPr="00C63FB8">
              <w:rPr>
                <w:rFonts w:eastAsia="Times New Roman"/>
              </w:rPr>
              <w:t>uyện Phú Lương</w:t>
            </w:r>
          </w:p>
        </w:tc>
      </w:tr>
      <w:tr w:rsidR="00E71864" w:rsidRPr="00C63FB8" w14:paraId="0C9C55F4" w14:textId="77777777" w:rsidTr="000A79DB">
        <w:trPr>
          <w:trHeight w:val="1965"/>
        </w:trPr>
        <w:tc>
          <w:tcPr>
            <w:tcW w:w="851" w:type="dxa"/>
            <w:shd w:val="clear" w:color="000000" w:fill="FFFFFF"/>
            <w:vAlign w:val="center"/>
            <w:hideMark/>
          </w:tcPr>
          <w:p w14:paraId="650DF0A2" w14:textId="77777777" w:rsidR="00E71864" w:rsidRPr="00C63FB8" w:rsidRDefault="00E71864" w:rsidP="00BC0B7B">
            <w:pPr>
              <w:spacing w:after="0" w:line="240" w:lineRule="auto"/>
              <w:jc w:val="center"/>
              <w:rPr>
                <w:rFonts w:eastAsia="Times New Roman"/>
              </w:rPr>
            </w:pPr>
            <w:r w:rsidRPr="00C63FB8">
              <w:rPr>
                <w:rFonts w:eastAsia="Times New Roman"/>
              </w:rPr>
              <w:t>7</w:t>
            </w:r>
          </w:p>
        </w:tc>
        <w:tc>
          <w:tcPr>
            <w:tcW w:w="6740" w:type="dxa"/>
            <w:shd w:val="clear" w:color="000000" w:fill="FFFFFF"/>
            <w:vAlign w:val="center"/>
            <w:hideMark/>
          </w:tcPr>
          <w:p w14:paraId="62D5631F" w14:textId="77777777" w:rsidR="00E71864" w:rsidRPr="00C63FB8" w:rsidRDefault="00E71864" w:rsidP="00BC0B7B">
            <w:pPr>
              <w:spacing w:after="0" w:line="240" w:lineRule="auto"/>
              <w:rPr>
                <w:rFonts w:eastAsia="Times New Roman"/>
              </w:rPr>
            </w:pPr>
            <w:r w:rsidRPr="00C63FB8">
              <w:rPr>
                <w:rFonts w:eastAsia="Times New Roman"/>
              </w:rPr>
              <w:t>Dự án xây dựng Trụ sở làm việc công an xã, thị trấn giai đoạn 2021-2025</w:t>
            </w:r>
          </w:p>
        </w:tc>
        <w:tc>
          <w:tcPr>
            <w:tcW w:w="2269" w:type="dxa"/>
            <w:shd w:val="clear" w:color="000000" w:fill="FFFFFF"/>
            <w:vAlign w:val="center"/>
            <w:hideMark/>
          </w:tcPr>
          <w:p w14:paraId="2F488829" w14:textId="14823033" w:rsidR="00E71864" w:rsidRPr="00C63FB8" w:rsidRDefault="00E71864" w:rsidP="00BC0B7B">
            <w:pPr>
              <w:spacing w:after="0" w:line="240" w:lineRule="auto"/>
              <w:jc w:val="center"/>
              <w:rPr>
                <w:rFonts w:eastAsia="Times New Roman"/>
              </w:rPr>
            </w:pPr>
            <w:r w:rsidRPr="00C63FB8">
              <w:rPr>
                <w:rFonts w:eastAsia="Times New Roman"/>
              </w:rPr>
              <w:t xml:space="preserve"> Huyện Định Hóa; Huyện Phú Lương; Huyện Đồng Hỷ; Huyện Phú Bình; Huyện Võ Nhai;Huyện Đại Từ;Thành phố Thái Nguyên</w:t>
            </w:r>
          </w:p>
        </w:tc>
      </w:tr>
      <w:tr w:rsidR="00E71864" w:rsidRPr="00C63FB8" w14:paraId="621D5F87" w14:textId="77777777" w:rsidTr="000A79DB">
        <w:trPr>
          <w:trHeight w:val="572"/>
        </w:trPr>
        <w:tc>
          <w:tcPr>
            <w:tcW w:w="851" w:type="dxa"/>
            <w:shd w:val="clear" w:color="000000" w:fill="FFFFFF"/>
            <w:vAlign w:val="center"/>
            <w:hideMark/>
          </w:tcPr>
          <w:p w14:paraId="649A28F0" w14:textId="77777777" w:rsidR="00E71864" w:rsidRPr="00C63FB8" w:rsidRDefault="00E71864" w:rsidP="00BC0B7B">
            <w:pPr>
              <w:spacing w:after="0" w:line="240" w:lineRule="auto"/>
              <w:jc w:val="center"/>
              <w:rPr>
                <w:rFonts w:eastAsia="Times New Roman"/>
                <w:b/>
                <w:bCs/>
              </w:rPr>
            </w:pPr>
            <w:r w:rsidRPr="00C63FB8">
              <w:rPr>
                <w:rFonts w:eastAsia="Times New Roman"/>
                <w:b/>
                <w:bCs/>
              </w:rPr>
              <w:t>B</w:t>
            </w:r>
          </w:p>
        </w:tc>
        <w:tc>
          <w:tcPr>
            <w:tcW w:w="6740" w:type="dxa"/>
            <w:shd w:val="clear" w:color="000000" w:fill="FFFFFF"/>
            <w:noWrap/>
            <w:vAlign w:val="center"/>
            <w:hideMark/>
          </w:tcPr>
          <w:p w14:paraId="09215AFA" w14:textId="77777777" w:rsidR="00E71864" w:rsidRPr="00C63FB8" w:rsidRDefault="00E71864" w:rsidP="00BC0B7B">
            <w:pPr>
              <w:spacing w:after="0" w:line="240" w:lineRule="auto"/>
              <w:rPr>
                <w:rFonts w:eastAsia="Times New Roman"/>
                <w:b/>
                <w:bCs/>
              </w:rPr>
            </w:pPr>
            <w:r w:rsidRPr="00C63FB8">
              <w:rPr>
                <w:rFonts w:eastAsia="Times New Roman"/>
                <w:b/>
                <w:bCs/>
              </w:rPr>
              <w:t xml:space="preserve">Giai đoạn 2026-20230  </w:t>
            </w:r>
          </w:p>
        </w:tc>
        <w:tc>
          <w:tcPr>
            <w:tcW w:w="2269" w:type="dxa"/>
            <w:shd w:val="clear" w:color="000000" w:fill="FFFFFF"/>
            <w:noWrap/>
            <w:vAlign w:val="center"/>
            <w:hideMark/>
          </w:tcPr>
          <w:p w14:paraId="5FABEFDA" w14:textId="77777777" w:rsidR="00E71864" w:rsidRPr="00C63FB8" w:rsidRDefault="00E71864" w:rsidP="00BC0B7B">
            <w:pPr>
              <w:spacing w:after="0" w:line="240" w:lineRule="auto"/>
              <w:jc w:val="center"/>
              <w:rPr>
                <w:rFonts w:eastAsia="Times New Roman"/>
                <w:b/>
                <w:bCs/>
              </w:rPr>
            </w:pPr>
            <w:r w:rsidRPr="00C63FB8">
              <w:rPr>
                <w:rFonts w:eastAsia="Times New Roman"/>
                <w:b/>
                <w:bCs/>
              </w:rPr>
              <w:t> </w:t>
            </w:r>
          </w:p>
        </w:tc>
      </w:tr>
      <w:tr w:rsidR="00E71864" w:rsidRPr="00C63FB8" w14:paraId="7D28EDF1" w14:textId="77777777" w:rsidTr="000A79DB">
        <w:trPr>
          <w:trHeight w:val="552"/>
        </w:trPr>
        <w:tc>
          <w:tcPr>
            <w:tcW w:w="851" w:type="dxa"/>
            <w:shd w:val="clear" w:color="000000" w:fill="FFFFFF"/>
            <w:vAlign w:val="center"/>
            <w:hideMark/>
          </w:tcPr>
          <w:p w14:paraId="1BE69603" w14:textId="77777777" w:rsidR="00E71864" w:rsidRPr="00C63FB8" w:rsidRDefault="00E71864" w:rsidP="00BC0B7B">
            <w:pPr>
              <w:spacing w:after="0" w:line="240" w:lineRule="auto"/>
              <w:jc w:val="center"/>
              <w:rPr>
                <w:rFonts w:eastAsia="Times New Roman"/>
                <w:b/>
                <w:bCs/>
              </w:rPr>
            </w:pPr>
            <w:r w:rsidRPr="00C63FB8">
              <w:rPr>
                <w:rFonts w:eastAsia="Times New Roman"/>
                <w:b/>
                <w:bCs/>
              </w:rPr>
              <w:t>I</w:t>
            </w:r>
          </w:p>
        </w:tc>
        <w:tc>
          <w:tcPr>
            <w:tcW w:w="6740" w:type="dxa"/>
            <w:shd w:val="clear" w:color="000000" w:fill="FFFFFF"/>
            <w:vAlign w:val="center"/>
            <w:hideMark/>
          </w:tcPr>
          <w:p w14:paraId="7815AE01" w14:textId="77777777" w:rsidR="00E71864" w:rsidRPr="00C63FB8" w:rsidRDefault="00E71864" w:rsidP="00BC0B7B">
            <w:pPr>
              <w:spacing w:after="0" w:line="240" w:lineRule="auto"/>
              <w:rPr>
                <w:rFonts w:eastAsia="Times New Roman"/>
                <w:b/>
                <w:bCs/>
              </w:rPr>
            </w:pPr>
            <w:r w:rsidRPr="00C63FB8">
              <w:rPr>
                <w:rFonts w:eastAsia="Times New Roman"/>
                <w:b/>
                <w:bCs/>
              </w:rPr>
              <w:t>Giao thông</w:t>
            </w:r>
          </w:p>
        </w:tc>
        <w:tc>
          <w:tcPr>
            <w:tcW w:w="2269" w:type="dxa"/>
            <w:shd w:val="clear" w:color="000000" w:fill="FFFFFF"/>
            <w:vAlign w:val="center"/>
            <w:hideMark/>
          </w:tcPr>
          <w:p w14:paraId="72C1500D" w14:textId="77777777" w:rsidR="00E71864" w:rsidRPr="00C63FB8" w:rsidRDefault="00E71864" w:rsidP="00BC0B7B">
            <w:pPr>
              <w:spacing w:after="0" w:line="240" w:lineRule="auto"/>
              <w:jc w:val="center"/>
              <w:rPr>
                <w:rFonts w:eastAsia="Times New Roman"/>
              </w:rPr>
            </w:pPr>
            <w:r w:rsidRPr="00C63FB8">
              <w:rPr>
                <w:rFonts w:eastAsia="Times New Roman"/>
              </w:rPr>
              <w:t> </w:t>
            </w:r>
          </w:p>
        </w:tc>
      </w:tr>
      <w:tr w:rsidR="00E71864" w:rsidRPr="00C63FB8" w14:paraId="0CC437F7" w14:textId="77777777" w:rsidTr="00DC503D">
        <w:trPr>
          <w:trHeight w:val="730"/>
        </w:trPr>
        <w:tc>
          <w:tcPr>
            <w:tcW w:w="851" w:type="dxa"/>
            <w:shd w:val="clear" w:color="000000" w:fill="FFFFFF"/>
            <w:noWrap/>
            <w:vAlign w:val="center"/>
            <w:hideMark/>
          </w:tcPr>
          <w:p w14:paraId="263D340F" w14:textId="77777777" w:rsidR="00E71864" w:rsidRPr="00C63FB8" w:rsidRDefault="00E71864" w:rsidP="00BC0B7B">
            <w:pPr>
              <w:spacing w:after="0" w:line="240" w:lineRule="auto"/>
              <w:jc w:val="center"/>
              <w:rPr>
                <w:rFonts w:eastAsia="Times New Roman"/>
              </w:rPr>
            </w:pPr>
            <w:r w:rsidRPr="00C63FB8">
              <w:rPr>
                <w:rFonts w:eastAsia="Times New Roman"/>
              </w:rPr>
              <w:t>1</w:t>
            </w:r>
          </w:p>
        </w:tc>
        <w:tc>
          <w:tcPr>
            <w:tcW w:w="6740" w:type="dxa"/>
            <w:shd w:val="clear" w:color="000000" w:fill="FFFFFF"/>
            <w:vAlign w:val="center"/>
            <w:hideMark/>
          </w:tcPr>
          <w:p w14:paraId="1502E085" w14:textId="77777777" w:rsidR="00E71864" w:rsidRPr="00C63FB8" w:rsidRDefault="00E71864" w:rsidP="00BC0B7B">
            <w:pPr>
              <w:spacing w:after="0" w:line="240" w:lineRule="auto"/>
              <w:rPr>
                <w:rFonts w:eastAsia="Times New Roman"/>
              </w:rPr>
            </w:pPr>
            <w:r w:rsidRPr="00C63FB8">
              <w:rPr>
                <w:rFonts w:eastAsia="Times New Roman"/>
              </w:rPr>
              <w:t>Đường vành đai I (giai đoạn 2)</w:t>
            </w:r>
          </w:p>
        </w:tc>
        <w:tc>
          <w:tcPr>
            <w:tcW w:w="2269" w:type="dxa"/>
            <w:shd w:val="clear" w:color="000000" w:fill="FFFFFF"/>
            <w:vAlign w:val="center"/>
            <w:hideMark/>
          </w:tcPr>
          <w:p w14:paraId="2A6C0338" w14:textId="77777777" w:rsidR="00E71864" w:rsidRPr="00C63FB8" w:rsidRDefault="00E71864" w:rsidP="00BC0B7B">
            <w:pPr>
              <w:spacing w:after="0" w:line="240" w:lineRule="auto"/>
              <w:jc w:val="center"/>
              <w:rPr>
                <w:rFonts w:eastAsia="Times New Roman"/>
              </w:rPr>
            </w:pPr>
            <w:r w:rsidRPr="00C63FB8">
              <w:rPr>
                <w:rFonts w:eastAsia="Times New Roman"/>
              </w:rPr>
              <w:t xml:space="preserve">huyện Đồng Hỷ, Phú Bình   </w:t>
            </w:r>
          </w:p>
        </w:tc>
      </w:tr>
      <w:tr w:rsidR="00E71864" w:rsidRPr="00C63FB8" w14:paraId="173BA92A" w14:textId="77777777" w:rsidTr="000A79DB">
        <w:trPr>
          <w:trHeight w:val="935"/>
        </w:trPr>
        <w:tc>
          <w:tcPr>
            <w:tcW w:w="851" w:type="dxa"/>
            <w:shd w:val="clear" w:color="000000" w:fill="FFFFFF"/>
            <w:noWrap/>
            <w:vAlign w:val="center"/>
            <w:hideMark/>
          </w:tcPr>
          <w:p w14:paraId="5EA3B02E" w14:textId="77777777" w:rsidR="00E71864" w:rsidRPr="00C63FB8" w:rsidRDefault="00E71864" w:rsidP="00BC0B7B">
            <w:pPr>
              <w:spacing w:after="0" w:line="240" w:lineRule="auto"/>
              <w:jc w:val="center"/>
              <w:rPr>
                <w:rFonts w:eastAsia="Times New Roman"/>
              </w:rPr>
            </w:pPr>
            <w:r w:rsidRPr="00C63FB8">
              <w:rPr>
                <w:rFonts w:eastAsia="Times New Roman"/>
              </w:rPr>
              <w:t>2</w:t>
            </w:r>
          </w:p>
        </w:tc>
        <w:tc>
          <w:tcPr>
            <w:tcW w:w="6740" w:type="dxa"/>
            <w:shd w:val="clear" w:color="000000" w:fill="FFFFFF"/>
            <w:vAlign w:val="center"/>
            <w:hideMark/>
          </w:tcPr>
          <w:p w14:paraId="48AAD06B" w14:textId="77777777" w:rsidR="00E71864" w:rsidRPr="00C63FB8" w:rsidRDefault="00E71864" w:rsidP="00BC0B7B">
            <w:pPr>
              <w:spacing w:after="0" w:line="240" w:lineRule="auto"/>
              <w:rPr>
                <w:rFonts w:eastAsia="Times New Roman"/>
              </w:rPr>
            </w:pPr>
            <w:r w:rsidRPr="00C63FB8">
              <w:rPr>
                <w:rFonts w:eastAsia="Times New Roman"/>
              </w:rPr>
              <w:t xml:space="preserve">Đường vành đai II </w:t>
            </w:r>
          </w:p>
        </w:tc>
        <w:tc>
          <w:tcPr>
            <w:tcW w:w="2269" w:type="dxa"/>
            <w:shd w:val="clear" w:color="000000" w:fill="FFFFFF"/>
            <w:vAlign w:val="center"/>
            <w:hideMark/>
          </w:tcPr>
          <w:p w14:paraId="5C0A6E70" w14:textId="617FCF32" w:rsidR="00E71864" w:rsidRPr="00C63FB8" w:rsidRDefault="006A2C3B" w:rsidP="00BC0B7B">
            <w:pPr>
              <w:spacing w:after="0" w:line="240" w:lineRule="auto"/>
              <w:jc w:val="center"/>
              <w:rPr>
                <w:rFonts w:eastAsia="Times New Roman"/>
              </w:rPr>
            </w:pPr>
            <w:r w:rsidRPr="00C63FB8">
              <w:rPr>
                <w:rFonts w:eastAsia="Times New Roman"/>
              </w:rPr>
              <w:t xml:space="preserve">Huyện </w:t>
            </w:r>
            <w:r w:rsidR="00E71864" w:rsidRPr="00C63FB8">
              <w:rPr>
                <w:rFonts w:eastAsia="Times New Roman"/>
              </w:rPr>
              <w:t>Đồng Hỷ, Phú Bình, Đại Từ, Phú Lương, Võ Nhai, thành phố Phổ Yên</w:t>
            </w:r>
          </w:p>
        </w:tc>
      </w:tr>
      <w:tr w:rsidR="00E71864" w:rsidRPr="00C63FB8" w14:paraId="4E34E9D4" w14:textId="77777777" w:rsidTr="000A79DB">
        <w:trPr>
          <w:trHeight w:val="1050"/>
        </w:trPr>
        <w:tc>
          <w:tcPr>
            <w:tcW w:w="851" w:type="dxa"/>
            <w:shd w:val="clear" w:color="000000" w:fill="FFFFFF"/>
            <w:noWrap/>
            <w:vAlign w:val="center"/>
            <w:hideMark/>
          </w:tcPr>
          <w:p w14:paraId="66D56801" w14:textId="77777777" w:rsidR="00E71864" w:rsidRPr="00C63FB8" w:rsidRDefault="00E71864" w:rsidP="00BC0B7B">
            <w:pPr>
              <w:spacing w:after="0" w:line="240" w:lineRule="auto"/>
              <w:jc w:val="center"/>
              <w:rPr>
                <w:rFonts w:eastAsia="Times New Roman"/>
              </w:rPr>
            </w:pPr>
            <w:r w:rsidRPr="00C63FB8">
              <w:rPr>
                <w:rFonts w:eastAsia="Times New Roman"/>
              </w:rPr>
              <w:t>3</w:t>
            </w:r>
          </w:p>
        </w:tc>
        <w:tc>
          <w:tcPr>
            <w:tcW w:w="6740" w:type="dxa"/>
            <w:shd w:val="clear" w:color="000000" w:fill="FFFFFF"/>
            <w:vAlign w:val="center"/>
            <w:hideMark/>
          </w:tcPr>
          <w:p w14:paraId="2403CD99" w14:textId="77777777" w:rsidR="00E71864" w:rsidRPr="00C63FB8" w:rsidRDefault="00E71864" w:rsidP="00BC0B7B">
            <w:pPr>
              <w:spacing w:after="0" w:line="240" w:lineRule="auto"/>
              <w:rPr>
                <w:rFonts w:eastAsia="Times New Roman"/>
              </w:rPr>
            </w:pPr>
            <w:r w:rsidRPr="00C63FB8">
              <w:rPr>
                <w:rFonts w:eastAsia="Times New Roman"/>
              </w:rPr>
              <w:t>Trục dọc phía Tây D1 đoạn ngã Ba Bình Yên - ĐT.261</w:t>
            </w:r>
          </w:p>
        </w:tc>
        <w:tc>
          <w:tcPr>
            <w:tcW w:w="2269" w:type="dxa"/>
            <w:shd w:val="clear" w:color="000000" w:fill="FFFFFF"/>
            <w:vAlign w:val="center"/>
            <w:hideMark/>
          </w:tcPr>
          <w:p w14:paraId="40F33B40" w14:textId="7F3C939E" w:rsidR="00E71864" w:rsidRPr="00C63FB8" w:rsidRDefault="006A2C3B" w:rsidP="00BC0B7B">
            <w:pPr>
              <w:spacing w:after="0" w:line="240" w:lineRule="auto"/>
              <w:jc w:val="center"/>
              <w:rPr>
                <w:rFonts w:eastAsia="Times New Roman"/>
              </w:rPr>
            </w:pPr>
            <w:r w:rsidRPr="00C63FB8">
              <w:rPr>
                <w:rFonts w:eastAsia="Times New Roman"/>
              </w:rPr>
              <w:t xml:space="preserve">Huyện </w:t>
            </w:r>
            <w:r w:rsidR="00E71864" w:rsidRPr="00C63FB8">
              <w:rPr>
                <w:rFonts w:eastAsia="Times New Roman"/>
              </w:rPr>
              <w:t>Định Hoá, Đại Từ</w:t>
            </w:r>
          </w:p>
        </w:tc>
      </w:tr>
      <w:tr w:rsidR="00E71864" w:rsidRPr="00C63FB8" w14:paraId="53B5E072" w14:textId="77777777" w:rsidTr="000A79DB">
        <w:trPr>
          <w:trHeight w:val="572"/>
        </w:trPr>
        <w:tc>
          <w:tcPr>
            <w:tcW w:w="851" w:type="dxa"/>
            <w:shd w:val="clear" w:color="000000" w:fill="FFFFFF"/>
            <w:noWrap/>
            <w:vAlign w:val="center"/>
            <w:hideMark/>
          </w:tcPr>
          <w:p w14:paraId="5EFB5337" w14:textId="77777777" w:rsidR="00E71864" w:rsidRPr="00C63FB8" w:rsidRDefault="00E71864" w:rsidP="00BC0B7B">
            <w:pPr>
              <w:spacing w:after="0" w:line="240" w:lineRule="auto"/>
              <w:jc w:val="center"/>
              <w:rPr>
                <w:rFonts w:eastAsia="Times New Roman"/>
              </w:rPr>
            </w:pPr>
            <w:r w:rsidRPr="00C63FB8">
              <w:rPr>
                <w:rFonts w:eastAsia="Times New Roman"/>
              </w:rPr>
              <w:t>4</w:t>
            </w:r>
          </w:p>
        </w:tc>
        <w:tc>
          <w:tcPr>
            <w:tcW w:w="6740" w:type="dxa"/>
            <w:shd w:val="clear" w:color="000000" w:fill="FFFFFF"/>
            <w:vAlign w:val="center"/>
            <w:hideMark/>
          </w:tcPr>
          <w:p w14:paraId="6AB43FB7" w14:textId="77777777" w:rsidR="00E71864" w:rsidRPr="00C63FB8" w:rsidRDefault="00E71864" w:rsidP="00BC0B7B">
            <w:pPr>
              <w:spacing w:after="0" w:line="240" w:lineRule="auto"/>
              <w:rPr>
                <w:rFonts w:eastAsia="Times New Roman"/>
              </w:rPr>
            </w:pPr>
            <w:r w:rsidRPr="00C63FB8">
              <w:rPr>
                <w:rFonts w:eastAsia="Times New Roman"/>
              </w:rPr>
              <w:t xml:space="preserve">Trục dọc D3 </w:t>
            </w:r>
          </w:p>
        </w:tc>
        <w:tc>
          <w:tcPr>
            <w:tcW w:w="2269" w:type="dxa"/>
            <w:shd w:val="clear" w:color="000000" w:fill="FFFFFF"/>
            <w:vAlign w:val="center"/>
            <w:hideMark/>
          </w:tcPr>
          <w:p w14:paraId="1FFD4E69" w14:textId="51F80829" w:rsidR="00E71864" w:rsidRPr="00C63FB8" w:rsidRDefault="006A2C3B" w:rsidP="00BC0B7B">
            <w:pPr>
              <w:spacing w:after="0" w:line="240" w:lineRule="auto"/>
              <w:jc w:val="center"/>
              <w:rPr>
                <w:rFonts w:eastAsia="Times New Roman"/>
              </w:rPr>
            </w:pPr>
            <w:r w:rsidRPr="00C63FB8">
              <w:rPr>
                <w:rFonts w:eastAsia="Times New Roman"/>
              </w:rPr>
              <w:t xml:space="preserve">Huyện </w:t>
            </w:r>
            <w:r w:rsidR="00E71864" w:rsidRPr="00C63FB8">
              <w:rPr>
                <w:rFonts w:eastAsia="Times New Roman"/>
              </w:rPr>
              <w:t>Võ Nhai</w:t>
            </w:r>
          </w:p>
        </w:tc>
      </w:tr>
      <w:tr w:rsidR="00E71864" w:rsidRPr="00C63FB8" w14:paraId="4A8ACC9B" w14:textId="77777777" w:rsidTr="000A79DB">
        <w:trPr>
          <w:trHeight w:val="1050"/>
        </w:trPr>
        <w:tc>
          <w:tcPr>
            <w:tcW w:w="851" w:type="dxa"/>
            <w:shd w:val="clear" w:color="000000" w:fill="FFFFFF"/>
            <w:noWrap/>
            <w:vAlign w:val="center"/>
            <w:hideMark/>
          </w:tcPr>
          <w:p w14:paraId="03704824" w14:textId="77777777" w:rsidR="00E71864" w:rsidRPr="00C63FB8" w:rsidRDefault="00E71864" w:rsidP="00BC0B7B">
            <w:pPr>
              <w:spacing w:after="0" w:line="240" w:lineRule="auto"/>
              <w:jc w:val="center"/>
              <w:rPr>
                <w:rFonts w:eastAsia="Times New Roman"/>
              </w:rPr>
            </w:pPr>
            <w:r w:rsidRPr="00C63FB8">
              <w:rPr>
                <w:rFonts w:eastAsia="Times New Roman"/>
              </w:rPr>
              <w:t>5</w:t>
            </w:r>
          </w:p>
        </w:tc>
        <w:tc>
          <w:tcPr>
            <w:tcW w:w="6740" w:type="dxa"/>
            <w:shd w:val="clear" w:color="000000" w:fill="FFFFFF"/>
            <w:vAlign w:val="center"/>
            <w:hideMark/>
          </w:tcPr>
          <w:p w14:paraId="058C2E93" w14:textId="77777777" w:rsidR="00E71864" w:rsidRPr="00C63FB8" w:rsidRDefault="00E71864" w:rsidP="00BC0B7B">
            <w:pPr>
              <w:spacing w:after="0" w:line="240" w:lineRule="auto"/>
              <w:rPr>
                <w:rFonts w:eastAsia="Times New Roman"/>
              </w:rPr>
            </w:pPr>
            <w:r w:rsidRPr="00C63FB8">
              <w:rPr>
                <w:rFonts w:eastAsia="Times New Roman"/>
              </w:rPr>
              <w:t>Trục ngang N4 đoạn từ Trại Cau - Tân Thành</w:t>
            </w:r>
          </w:p>
        </w:tc>
        <w:tc>
          <w:tcPr>
            <w:tcW w:w="2269" w:type="dxa"/>
            <w:shd w:val="clear" w:color="000000" w:fill="FFFFFF"/>
            <w:vAlign w:val="center"/>
            <w:hideMark/>
          </w:tcPr>
          <w:p w14:paraId="6DE3784B" w14:textId="335DFF29" w:rsidR="00E71864" w:rsidRPr="00C63FB8" w:rsidRDefault="006A2C3B" w:rsidP="00BC0B7B">
            <w:pPr>
              <w:spacing w:after="0" w:line="240" w:lineRule="auto"/>
              <w:jc w:val="center"/>
              <w:rPr>
                <w:rFonts w:eastAsia="Times New Roman"/>
              </w:rPr>
            </w:pPr>
            <w:r w:rsidRPr="00C63FB8">
              <w:rPr>
                <w:rFonts w:eastAsia="Times New Roman"/>
              </w:rPr>
              <w:t xml:space="preserve">Huyện </w:t>
            </w:r>
            <w:r w:rsidR="00E71864" w:rsidRPr="00C63FB8">
              <w:rPr>
                <w:rFonts w:eastAsia="Times New Roman"/>
              </w:rPr>
              <w:t>Đồng Hỷ, thành phố Thái Nguyên</w:t>
            </w:r>
          </w:p>
        </w:tc>
      </w:tr>
      <w:tr w:rsidR="00E71864" w:rsidRPr="00C63FB8" w14:paraId="7C96E13E" w14:textId="77777777" w:rsidTr="000A79DB">
        <w:trPr>
          <w:trHeight w:val="1050"/>
        </w:trPr>
        <w:tc>
          <w:tcPr>
            <w:tcW w:w="851" w:type="dxa"/>
            <w:shd w:val="clear" w:color="000000" w:fill="FFFFFF"/>
            <w:noWrap/>
            <w:vAlign w:val="center"/>
            <w:hideMark/>
          </w:tcPr>
          <w:p w14:paraId="49D83DC9" w14:textId="77777777" w:rsidR="00E71864" w:rsidRPr="00C63FB8" w:rsidRDefault="00E71864" w:rsidP="00BC0B7B">
            <w:pPr>
              <w:spacing w:after="0" w:line="240" w:lineRule="auto"/>
              <w:jc w:val="center"/>
              <w:rPr>
                <w:rFonts w:eastAsia="Times New Roman"/>
              </w:rPr>
            </w:pPr>
            <w:r w:rsidRPr="00C63FB8">
              <w:rPr>
                <w:rFonts w:eastAsia="Times New Roman"/>
              </w:rPr>
              <w:t>6</w:t>
            </w:r>
          </w:p>
        </w:tc>
        <w:tc>
          <w:tcPr>
            <w:tcW w:w="6740" w:type="dxa"/>
            <w:shd w:val="clear" w:color="000000" w:fill="FFFFFF"/>
            <w:vAlign w:val="center"/>
            <w:hideMark/>
          </w:tcPr>
          <w:p w14:paraId="07C71BF1" w14:textId="77777777" w:rsidR="00E71864" w:rsidRPr="00C63FB8" w:rsidRDefault="00E71864" w:rsidP="00BC0B7B">
            <w:pPr>
              <w:spacing w:after="0" w:line="240" w:lineRule="auto"/>
              <w:rPr>
                <w:rFonts w:eastAsia="Times New Roman"/>
              </w:rPr>
            </w:pPr>
            <w:r w:rsidRPr="00C63FB8">
              <w:rPr>
                <w:rFonts w:eastAsia="Times New Roman"/>
              </w:rPr>
              <w:t>Nâng cấp tuyến đường ĐT.261C, 261D,261E</w:t>
            </w:r>
          </w:p>
        </w:tc>
        <w:tc>
          <w:tcPr>
            <w:tcW w:w="2269" w:type="dxa"/>
            <w:shd w:val="clear" w:color="000000" w:fill="FFFFFF"/>
            <w:vAlign w:val="center"/>
            <w:hideMark/>
          </w:tcPr>
          <w:p w14:paraId="7C87B0CF" w14:textId="3812A1CF" w:rsidR="00E71864" w:rsidRPr="00C63FB8" w:rsidRDefault="006A2C3B" w:rsidP="00BC0B7B">
            <w:pPr>
              <w:spacing w:after="0" w:line="240" w:lineRule="auto"/>
              <w:jc w:val="center"/>
              <w:rPr>
                <w:rFonts w:eastAsia="Times New Roman"/>
              </w:rPr>
            </w:pPr>
            <w:r w:rsidRPr="00C63FB8">
              <w:rPr>
                <w:rFonts w:eastAsia="Times New Roman"/>
              </w:rPr>
              <w:t xml:space="preserve">Huyện </w:t>
            </w:r>
            <w:r w:rsidR="00E71864" w:rsidRPr="00C63FB8">
              <w:rPr>
                <w:rFonts w:eastAsia="Times New Roman"/>
              </w:rPr>
              <w:t>Phú Bình</w:t>
            </w:r>
          </w:p>
        </w:tc>
      </w:tr>
      <w:tr w:rsidR="00E71864" w:rsidRPr="00C63FB8" w14:paraId="1A8BD4D4" w14:textId="77777777" w:rsidTr="000A79DB">
        <w:trPr>
          <w:trHeight w:val="1050"/>
        </w:trPr>
        <w:tc>
          <w:tcPr>
            <w:tcW w:w="851" w:type="dxa"/>
            <w:shd w:val="clear" w:color="000000" w:fill="FFFFFF"/>
            <w:noWrap/>
            <w:vAlign w:val="center"/>
            <w:hideMark/>
          </w:tcPr>
          <w:p w14:paraId="434C0507" w14:textId="77777777" w:rsidR="00E71864" w:rsidRPr="00C63FB8" w:rsidRDefault="00E71864" w:rsidP="00BC0B7B">
            <w:pPr>
              <w:spacing w:after="0" w:line="240" w:lineRule="auto"/>
              <w:jc w:val="center"/>
              <w:rPr>
                <w:rFonts w:eastAsia="Times New Roman"/>
              </w:rPr>
            </w:pPr>
            <w:r w:rsidRPr="00C63FB8">
              <w:rPr>
                <w:rFonts w:eastAsia="Times New Roman"/>
              </w:rPr>
              <w:t>7</w:t>
            </w:r>
          </w:p>
        </w:tc>
        <w:tc>
          <w:tcPr>
            <w:tcW w:w="6740" w:type="dxa"/>
            <w:shd w:val="clear" w:color="000000" w:fill="FFFFFF"/>
            <w:vAlign w:val="center"/>
            <w:hideMark/>
          </w:tcPr>
          <w:p w14:paraId="5669C0F9" w14:textId="77777777" w:rsidR="00E71864" w:rsidRPr="00C63FB8" w:rsidRDefault="00E71864" w:rsidP="00BC0B7B">
            <w:pPr>
              <w:spacing w:after="0" w:line="240" w:lineRule="auto"/>
              <w:rPr>
                <w:rFonts w:eastAsia="Times New Roman"/>
              </w:rPr>
            </w:pPr>
            <w:r w:rsidRPr="00C63FB8">
              <w:rPr>
                <w:rFonts w:eastAsia="Times New Roman"/>
              </w:rPr>
              <w:t>Nâng cấp tuyến đường ĐT.261B</w:t>
            </w:r>
          </w:p>
        </w:tc>
        <w:tc>
          <w:tcPr>
            <w:tcW w:w="2269" w:type="dxa"/>
            <w:shd w:val="clear" w:color="000000" w:fill="FFFFFF"/>
            <w:vAlign w:val="center"/>
            <w:hideMark/>
          </w:tcPr>
          <w:p w14:paraId="321CEBB9" w14:textId="3DD65AD7" w:rsidR="00E71864" w:rsidRPr="00C63FB8" w:rsidRDefault="006A2C3B" w:rsidP="00BC0B7B">
            <w:pPr>
              <w:spacing w:after="0" w:line="240" w:lineRule="auto"/>
              <w:jc w:val="center"/>
              <w:rPr>
                <w:rFonts w:eastAsia="Times New Roman"/>
              </w:rPr>
            </w:pPr>
            <w:r w:rsidRPr="00C63FB8">
              <w:rPr>
                <w:rFonts w:eastAsia="Times New Roman"/>
              </w:rPr>
              <w:t xml:space="preserve">Thành </w:t>
            </w:r>
            <w:r w:rsidR="00E71864" w:rsidRPr="00C63FB8">
              <w:rPr>
                <w:rFonts w:eastAsia="Times New Roman"/>
              </w:rPr>
              <w:t>phố Phổ Yên</w:t>
            </w:r>
          </w:p>
        </w:tc>
      </w:tr>
      <w:tr w:rsidR="00E71864" w:rsidRPr="00C63FB8" w14:paraId="696FB00C" w14:textId="77777777" w:rsidTr="000A79DB">
        <w:trPr>
          <w:trHeight w:val="1050"/>
        </w:trPr>
        <w:tc>
          <w:tcPr>
            <w:tcW w:w="851" w:type="dxa"/>
            <w:shd w:val="clear" w:color="000000" w:fill="FFFFFF"/>
            <w:noWrap/>
            <w:vAlign w:val="center"/>
            <w:hideMark/>
          </w:tcPr>
          <w:p w14:paraId="01707A79" w14:textId="77777777" w:rsidR="00E71864" w:rsidRPr="00C63FB8" w:rsidRDefault="00E71864" w:rsidP="00BC0B7B">
            <w:pPr>
              <w:spacing w:after="0" w:line="240" w:lineRule="auto"/>
              <w:jc w:val="center"/>
              <w:rPr>
                <w:rFonts w:eastAsia="Times New Roman"/>
              </w:rPr>
            </w:pPr>
            <w:r w:rsidRPr="00C63FB8">
              <w:rPr>
                <w:rFonts w:eastAsia="Times New Roman"/>
              </w:rPr>
              <w:lastRenderedPageBreak/>
              <w:t>8</w:t>
            </w:r>
          </w:p>
        </w:tc>
        <w:tc>
          <w:tcPr>
            <w:tcW w:w="6740" w:type="dxa"/>
            <w:shd w:val="clear" w:color="000000" w:fill="FFFFFF"/>
            <w:vAlign w:val="center"/>
            <w:hideMark/>
          </w:tcPr>
          <w:p w14:paraId="531722F0" w14:textId="77777777" w:rsidR="00E71864" w:rsidRPr="00C63FB8" w:rsidRDefault="00E71864" w:rsidP="00BC0B7B">
            <w:pPr>
              <w:spacing w:after="0" w:line="240" w:lineRule="auto"/>
              <w:rPr>
                <w:rFonts w:eastAsia="Times New Roman"/>
              </w:rPr>
            </w:pPr>
            <w:r w:rsidRPr="00C63FB8">
              <w:rPr>
                <w:rFonts w:eastAsia="Times New Roman"/>
              </w:rPr>
              <w:t>Nâng cấp tuyến đường ĐT.262B</w:t>
            </w:r>
          </w:p>
        </w:tc>
        <w:tc>
          <w:tcPr>
            <w:tcW w:w="2269" w:type="dxa"/>
            <w:shd w:val="clear" w:color="000000" w:fill="FFFFFF"/>
            <w:vAlign w:val="center"/>
            <w:hideMark/>
          </w:tcPr>
          <w:p w14:paraId="39A426C2" w14:textId="6367BF5F" w:rsidR="00E71864" w:rsidRPr="00C63FB8" w:rsidRDefault="006A2C3B" w:rsidP="00BC0B7B">
            <w:pPr>
              <w:spacing w:after="0" w:line="240" w:lineRule="auto"/>
              <w:jc w:val="center"/>
              <w:rPr>
                <w:rFonts w:eastAsia="Times New Roman"/>
              </w:rPr>
            </w:pPr>
            <w:r w:rsidRPr="00C63FB8">
              <w:rPr>
                <w:rFonts w:eastAsia="Times New Roman"/>
              </w:rPr>
              <w:t xml:space="preserve">Thành </w:t>
            </w:r>
            <w:r w:rsidR="00E71864" w:rsidRPr="00C63FB8">
              <w:rPr>
                <w:rFonts w:eastAsia="Times New Roman"/>
              </w:rPr>
              <w:t>phố Sông Công</w:t>
            </w:r>
          </w:p>
        </w:tc>
      </w:tr>
      <w:tr w:rsidR="00E71864" w:rsidRPr="00C63FB8" w14:paraId="270EC047" w14:textId="77777777" w:rsidTr="000A79DB">
        <w:trPr>
          <w:trHeight w:val="1050"/>
        </w:trPr>
        <w:tc>
          <w:tcPr>
            <w:tcW w:w="851" w:type="dxa"/>
            <w:shd w:val="clear" w:color="000000" w:fill="FFFFFF"/>
            <w:noWrap/>
            <w:vAlign w:val="center"/>
            <w:hideMark/>
          </w:tcPr>
          <w:p w14:paraId="7CC1B8D0" w14:textId="77777777" w:rsidR="00E71864" w:rsidRPr="00C63FB8" w:rsidRDefault="00E71864" w:rsidP="00BC0B7B">
            <w:pPr>
              <w:spacing w:after="0" w:line="240" w:lineRule="auto"/>
              <w:jc w:val="center"/>
              <w:rPr>
                <w:rFonts w:eastAsia="Times New Roman"/>
              </w:rPr>
            </w:pPr>
            <w:r w:rsidRPr="00C63FB8">
              <w:rPr>
                <w:rFonts w:eastAsia="Times New Roman"/>
              </w:rPr>
              <w:t>9</w:t>
            </w:r>
          </w:p>
        </w:tc>
        <w:tc>
          <w:tcPr>
            <w:tcW w:w="6740" w:type="dxa"/>
            <w:shd w:val="clear" w:color="000000" w:fill="FFFFFF"/>
            <w:vAlign w:val="center"/>
            <w:hideMark/>
          </w:tcPr>
          <w:p w14:paraId="2EDBF874" w14:textId="77777777" w:rsidR="00E71864" w:rsidRPr="00C63FB8" w:rsidRDefault="00E71864" w:rsidP="00BC0B7B">
            <w:pPr>
              <w:spacing w:after="0" w:line="240" w:lineRule="auto"/>
              <w:rPr>
                <w:rFonts w:eastAsia="Times New Roman"/>
              </w:rPr>
            </w:pPr>
            <w:r w:rsidRPr="00C63FB8">
              <w:rPr>
                <w:rFonts w:eastAsia="Times New Roman"/>
              </w:rPr>
              <w:t>Nâng cấp  tuyến đường ĐT.263D</w:t>
            </w:r>
          </w:p>
        </w:tc>
        <w:tc>
          <w:tcPr>
            <w:tcW w:w="2269" w:type="dxa"/>
            <w:shd w:val="clear" w:color="000000" w:fill="FFFFFF"/>
            <w:vAlign w:val="center"/>
            <w:hideMark/>
          </w:tcPr>
          <w:p w14:paraId="47D73B67" w14:textId="1E25947A" w:rsidR="00E71864" w:rsidRPr="00C63FB8" w:rsidRDefault="006A2C3B" w:rsidP="00BC0B7B">
            <w:pPr>
              <w:spacing w:after="0" w:line="240" w:lineRule="auto"/>
              <w:jc w:val="center"/>
              <w:rPr>
                <w:rFonts w:eastAsia="Times New Roman"/>
              </w:rPr>
            </w:pPr>
            <w:r w:rsidRPr="00C63FB8">
              <w:rPr>
                <w:rFonts w:eastAsia="Times New Roman"/>
              </w:rPr>
              <w:t xml:space="preserve">Huyện </w:t>
            </w:r>
            <w:r w:rsidR="00E71864" w:rsidRPr="00C63FB8">
              <w:rPr>
                <w:rFonts w:eastAsia="Times New Roman"/>
              </w:rPr>
              <w:t>Đại Từ</w:t>
            </w:r>
          </w:p>
        </w:tc>
      </w:tr>
      <w:tr w:rsidR="00E71864" w:rsidRPr="00C63FB8" w14:paraId="0DF54F11" w14:textId="77777777" w:rsidTr="000A79DB">
        <w:trPr>
          <w:trHeight w:val="1050"/>
        </w:trPr>
        <w:tc>
          <w:tcPr>
            <w:tcW w:w="851" w:type="dxa"/>
            <w:shd w:val="clear" w:color="000000" w:fill="FFFFFF"/>
            <w:noWrap/>
            <w:vAlign w:val="center"/>
            <w:hideMark/>
          </w:tcPr>
          <w:p w14:paraId="7BF31FCF" w14:textId="77777777" w:rsidR="00E71864" w:rsidRPr="00C63FB8" w:rsidRDefault="00E71864" w:rsidP="00BC0B7B">
            <w:pPr>
              <w:spacing w:after="0" w:line="240" w:lineRule="auto"/>
              <w:jc w:val="center"/>
              <w:rPr>
                <w:rFonts w:eastAsia="Times New Roman"/>
              </w:rPr>
            </w:pPr>
            <w:r w:rsidRPr="00C63FB8">
              <w:rPr>
                <w:rFonts w:eastAsia="Times New Roman"/>
              </w:rPr>
              <w:t>10</w:t>
            </w:r>
          </w:p>
        </w:tc>
        <w:tc>
          <w:tcPr>
            <w:tcW w:w="6740" w:type="dxa"/>
            <w:shd w:val="clear" w:color="000000" w:fill="FFFFFF"/>
            <w:vAlign w:val="center"/>
            <w:hideMark/>
          </w:tcPr>
          <w:p w14:paraId="391834FF" w14:textId="77777777" w:rsidR="00E71864" w:rsidRPr="00C63FB8" w:rsidRDefault="00E71864" w:rsidP="00BC0B7B">
            <w:pPr>
              <w:spacing w:after="0" w:line="240" w:lineRule="auto"/>
              <w:rPr>
                <w:rFonts w:eastAsia="Times New Roman"/>
              </w:rPr>
            </w:pPr>
            <w:r w:rsidRPr="00C63FB8">
              <w:rPr>
                <w:rFonts w:eastAsia="Times New Roman"/>
              </w:rPr>
              <w:t>Nâng cấp  tuyến đường ĐT.263E, ĐT,264C</w:t>
            </w:r>
          </w:p>
        </w:tc>
        <w:tc>
          <w:tcPr>
            <w:tcW w:w="2269" w:type="dxa"/>
            <w:shd w:val="clear" w:color="000000" w:fill="FFFFFF"/>
            <w:vAlign w:val="center"/>
            <w:hideMark/>
          </w:tcPr>
          <w:p w14:paraId="70B5EA95" w14:textId="22BDD48E" w:rsidR="00E71864" w:rsidRPr="00C63FB8" w:rsidRDefault="006A2C3B" w:rsidP="00BC0B7B">
            <w:pPr>
              <w:spacing w:after="0" w:line="240" w:lineRule="auto"/>
              <w:jc w:val="center"/>
              <w:rPr>
                <w:rFonts w:eastAsia="Times New Roman"/>
              </w:rPr>
            </w:pPr>
            <w:r w:rsidRPr="00C63FB8">
              <w:rPr>
                <w:rFonts w:eastAsia="Times New Roman"/>
              </w:rPr>
              <w:t xml:space="preserve">Huyện </w:t>
            </w:r>
            <w:r w:rsidR="00E71864" w:rsidRPr="00C63FB8">
              <w:rPr>
                <w:rFonts w:eastAsia="Times New Roman"/>
              </w:rPr>
              <w:t>Đại Từ</w:t>
            </w:r>
          </w:p>
        </w:tc>
      </w:tr>
      <w:tr w:rsidR="00E71864" w:rsidRPr="00C63FB8" w14:paraId="2C2302B5" w14:textId="77777777" w:rsidTr="000A79DB">
        <w:trPr>
          <w:trHeight w:val="1050"/>
        </w:trPr>
        <w:tc>
          <w:tcPr>
            <w:tcW w:w="851" w:type="dxa"/>
            <w:shd w:val="clear" w:color="000000" w:fill="FFFFFF"/>
            <w:noWrap/>
            <w:vAlign w:val="center"/>
            <w:hideMark/>
          </w:tcPr>
          <w:p w14:paraId="16E6F93F" w14:textId="77777777" w:rsidR="00E71864" w:rsidRPr="00C63FB8" w:rsidRDefault="00E71864" w:rsidP="00BC0B7B">
            <w:pPr>
              <w:spacing w:after="0" w:line="240" w:lineRule="auto"/>
              <w:jc w:val="center"/>
              <w:rPr>
                <w:rFonts w:eastAsia="Times New Roman"/>
              </w:rPr>
            </w:pPr>
            <w:r w:rsidRPr="00C63FB8">
              <w:rPr>
                <w:rFonts w:eastAsia="Times New Roman"/>
              </w:rPr>
              <w:t>11</w:t>
            </w:r>
          </w:p>
        </w:tc>
        <w:tc>
          <w:tcPr>
            <w:tcW w:w="6740" w:type="dxa"/>
            <w:shd w:val="clear" w:color="000000" w:fill="FFFFFF"/>
            <w:vAlign w:val="center"/>
            <w:hideMark/>
          </w:tcPr>
          <w:p w14:paraId="35F4B6F6" w14:textId="77777777" w:rsidR="00E71864" w:rsidRPr="00C63FB8" w:rsidRDefault="00E71864" w:rsidP="00BC0B7B">
            <w:pPr>
              <w:spacing w:after="0" w:line="240" w:lineRule="auto"/>
              <w:rPr>
                <w:rFonts w:eastAsia="Times New Roman"/>
              </w:rPr>
            </w:pPr>
            <w:r w:rsidRPr="00C63FB8">
              <w:rPr>
                <w:rFonts w:eastAsia="Times New Roman"/>
              </w:rPr>
              <w:t>Nâng cấp  tuyến đường ĐT.263E, ĐT,264C</w:t>
            </w:r>
          </w:p>
        </w:tc>
        <w:tc>
          <w:tcPr>
            <w:tcW w:w="2269" w:type="dxa"/>
            <w:shd w:val="clear" w:color="000000" w:fill="FFFFFF"/>
            <w:vAlign w:val="center"/>
            <w:hideMark/>
          </w:tcPr>
          <w:p w14:paraId="081BC361" w14:textId="679002F5" w:rsidR="00E71864" w:rsidRPr="00C63FB8" w:rsidRDefault="006A2C3B" w:rsidP="00BC0B7B">
            <w:pPr>
              <w:spacing w:after="0" w:line="240" w:lineRule="auto"/>
              <w:jc w:val="center"/>
              <w:rPr>
                <w:rFonts w:eastAsia="Times New Roman"/>
              </w:rPr>
            </w:pPr>
            <w:r w:rsidRPr="00C63FB8">
              <w:rPr>
                <w:rFonts w:eastAsia="Times New Roman"/>
              </w:rPr>
              <w:t xml:space="preserve">Huyện </w:t>
            </w:r>
            <w:r w:rsidR="00E71864" w:rsidRPr="00C63FB8">
              <w:rPr>
                <w:rFonts w:eastAsia="Times New Roman"/>
              </w:rPr>
              <w:t>Đại Từ</w:t>
            </w:r>
          </w:p>
        </w:tc>
      </w:tr>
      <w:tr w:rsidR="00E71864" w:rsidRPr="00C63FB8" w14:paraId="5FA70F56" w14:textId="77777777" w:rsidTr="000A79DB">
        <w:trPr>
          <w:trHeight w:val="1050"/>
        </w:trPr>
        <w:tc>
          <w:tcPr>
            <w:tcW w:w="851" w:type="dxa"/>
            <w:shd w:val="clear" w:color="000000" w:fill="FFFFFF"/>
            <w:noWrap/>
            <w:vAlign w:val="center"/>
            <w:hideMark/>
          </w:tcPr>
          <w:p w14:paraId="562BA282" w14:textId="77777777" w:rsidR="00E71864" w:rsidRPr="00C63FB8" w:rsidRDefault="00E71864" w:rsidP="00BC0B7B">
            <w:pPr>
              <w:spacing w:after="0" w:line="240" w:lineRule="auto"/>
              <w:jc w:val="center"/>
              <w:rPr>
                <w:rFonts w:eastAsia="Times New Roman"/>
              </w:rPr>
            </w:pPr>
            <w:r w:rsidRPr="00C63FB8">
              <w:rPr>
                <w:rFonts w:eastAsia="Times New Roman"/>
              </w:rPr>
              <w:t>12</w:t>
            </w:r>
          </w:p>
        </w:tc>
        <w:tc>
          <w:tcPr>
            <w:tcW w:w="6740" w:type="dxa"/>
            <w:shd w:val="clear" w:color="000000" w:fill="FFFFFF"/>
            <w:vAlign w:val="center"/>
            <w:hideMark/>
          </w:tcPr>
          <w:p w14:paraId="63063D60" w14:textId="77777777" w:rsidR="00E71864" w:rsidRPr="00C63FB8" w:rsidRDefault="00E71864" w:rsidP="00BC0B7B">
            <w:pPr>
              <w:spacing w:after="0" w:line="240" w:lineRule="auto"/>
              <w:rPr>
                <w:rFonts w:eastAsia="Times New Roman"/>
              </w:rPr>
            </w:pPr>
            <w:r w:rsidRPr="00C63FB8">
              <w:rPr>
                <w:rFonts w:eastAsia="Times New Roman"/>
              </w:rPr>
              <w:t>Nâng cấp  tuyến đường ĐT.270C</w:t>
            </w:r>
          </w:p>
        </w:tc>
        <w:tc>
          <w:tcPr>
            <w:tcW w:w="2269" w:type="dxa"/>
            <w:shd w:val="clear" w:color="000000" w:fill="FFFFFF"/>
            <w:vAlign w:val="center"/>
            <w:hideMark/>
          </w:tcPr>
          <w:p w14:paraId="016D7827" w14:textId="1ACE53C3" w:rsidR="00E71864" w:rsidRPr="00C63FB8" w:rsidRDefault="006A2C3B" w:rsidP="00BC0B7B">
            <w:pPr>
              <w:spacing w:after="0" w:line="240" w:lineRule="auto"/>
              <w:jc w:val="center"/>
              <w:rPr>
                <w:rFonts w:eastAsia="Times New Roman"/>
              </w:rPr>
            </w:pPr>
            <w:r w:rsidRPr="00C63FB8">
              <w:rPr>
                <w:rFonts w:eastAsia="Times New Roman"/>
              </w:rPr>
              <w:t xml:space="preserve">Huyện </w:t>
            </w:r>
            <w:r w:rsidR="00E71864" w:rsidRPr="00C63FB8">
              <w:rPr>
                <w:rFonts w:eastAsia="Times New Roman"/>
              </w:rPr>
              <w:t>Đại Từ</w:t>
            </w:r>
          </w:p>
        </w:tc>
      </w:tr>
      <w:tr w:rsidR="00E71864" w:rsidRPr="00C63FB8" w14:paraId="1A1117AE" w14:textId="77777777" w:rsidTr="000A79DB">
        <w:trPr>
          <w:trHeight w:val="1050"/>
        </w:trPr>
        <w:tc>
          <w:tcPr>
            <w:tcW w:w="851" w:type="dxa"/>
            <w:shd w:val="clear" w:color="000000" w:fill="FFFFFF"/>
            <w:noWrap/>
            <w:vAlign w:val="center"/>
            <w:hideMark/>
          </w:tcPr>
          <w:p w14:paraId="270445AA" w14:textId="77777777" w:rsidR="00E71864" w:rsidRPr="00C63FB8" w:rsidRDefault="00E71864" w:rsidP="00BC0B7B">
            <w:pPr>
              <w:spacing w:after="0" w:line="240" w:lineRule="auto"/>
              <w:jc w:val="center"/>
              <w:rPr>
                <w:rFonts w:eastAsia="Times New Roman"/>
              </w:rPr>
            </w:pPr>
            <w:r w:rsidRPr="00C63FB8">
              <w:rPr>
                <w:rFonts w:eastAsia="Times New Roman"/>
              </w:rPr>
              <w:t>13</w:t>
            </w:r>
          </w:p>
        </w:tc>
        <w:tc>
          <w:tcPr>
            <w:tcW w:w="6740" w:type="dxa"/>
            <w:shd w:val="clear" w:color="000000" w:fill="FFFFFF"/>
            <w:vAlign w:val="center"/>
            <w:hideMark/>
          </w:tcPr>
          <w:p w14:paraId="69F14D84" w14:textId="77777777" w:rsidR="00E71864" w:rsidRPr="00C63FB8" w:rsidRDefault="00E71864" w:rsidP="00BC0B7B">
            <w:pPr>
              <w:spacing w:after="0" w:line="240" w:lineRule="auto"/>
              <w:rPr>
                <w:rFonts w:eastAsia="Times New Roman"/>
              </w:rPr>
            </w:pPr>
            <w:r w:rsidRPr="00C63FB8">
              <w:rPr>
                <w:rFonts w:eastAsia="Times New Roman"/>
              </w:rPr>
              <w:t>Nâng cấp  tuyến đường ĐT.270D</w:t>
            </w:r>
          </w:p>
        </w:tc>
        <w:tc>
          <w:tcPr>
            <w:tcW w:w="2269" w:type="dxa"/>
            <w:shd w:val="clear" w:color="000000" w:fill="FFFFFF"/>
            <w:vAlign w:val="center"/>
            <w:hideMark/>
          </w:tcPr>
          <w:p w14:paraId="6937BB16" w14:textId="787022BF" w:rsidR="00E71864" w:rsidRPr="00C63FB8" w:rsidRDefault="006A2C3B" w:rsidP="00BC0B7B">
            <w:pPr>
              <w:spacing w:after="0" w:line="240" w:lineRule="auto"/>
              <w:jc w:val="center"/>
              <w:rPr>
                <w:rFonts w:eastAsia="Times New Roman"/>
              </w:rPr>
            </w:pPr>
            <w:r w:rsidRPr="00C63FB8">
              <w:rPr>
                <w:rFonts w:eastAsia="Times New Roman"/>
              </w:rPr>
              <w:t xml:space="preserve">Huyện </w:t>
            </w:r>
            <w:r w:rsidR="00E71864" w:rsidRPr="00C63FB8">
              <w:rPr>
                <w:rFonts w:eastAsia="Times New Roman"/>
              </w:rPr>
              <w:t>Đại Từ</w:t>
            </w:r>
          </w:p>
        </w:tc>
      </w:tr>
      <w:tr w:rsidR="00E71864" w:rsidRPr="00C63FB8" w14:paraId="40A7FBC4" w14:textId="77777777" w:rsidTr="000A79DB">
        <w:trPr>
          <w:trHeight w:val="1050"/>
        </w:trPr>
        <w:tc>
          <w:tcPr>
            <w:tcW w:w="851" w:type="dxa"/>
            <w:shd w:val="clear" w:color="000000" w:fill="FFFFFF"/>
            <w:noWrap/>
            <w:vAlign w:val="center"/>
            <w:hideMark/>
          </w:tcPr>
          <w:p w14:paraId="1CC63C24" w14:textId="77777777" w:rsidR="00E71864" w:rsidRPr="00C63FB8" w:rsidRDefault="00E71864" w:rsidP="00BC0B7B">
            <w:pPr>
              <w:spacing w:after="0" w:line="240" w:lineRule="auto"/>
              <w:jc w:val="center"/>
              <w:rPr>
                <w:rFonts w:eastAsia="Times New Roman"/>
              </w:rPr>
            </w:pPr>
            <w:r w:rsidRPr="00C63FB8">
              <w:rPr>
                <w:rFonts w:eastAsia="Times New Roman"/>
              </w:rPr>
              <w:t>14</w:t>
            </w:r>
          </w:p>
        </w:tc>
        <w:tc>
          <w:tcPr>
            <w:tcW w:w="6740" w:type="dxa"/>
            <w:shd w:val="clear" w:color="000000" w:fill="FFFFFF"/>
            <w:vAlign w:val="center"/>
            <w:hideMark/>
          </w:tcPr>
          <w:p w14:paraId="7BFDE0F4" w14:textId="77777777" w:rsidR="00E71864" w:rsidRPr="00C63FB8" w:rsidRDefault="00E71864" w:rsidP="00BC0B7B">
            <w:pPr>
              <w:spacing w:after="0" w:line="240" w:lineRule="auto"/>
              <w:rPr>
                <w:rFonts w:eastAsia="Times New Roman"/>
              </w:rPr>
            </w:pPr>
            <w:r w:rsidRPr="00C63FB8">
              <w:rPr>
                <w:rFonts w:eastAsia="Times New Roman"/>
              </w:rPr>
              <w:t>Nâng cấp  tuyến đường ĐT.270E</w:t>
            </w:r>
          </w:p>
        </w:tc>
        <w:tc>
          <w:tcPr>
            <w:tcW w:w="2269" w:type="dxa"/>
            <w:shd w:val="clear" w:color="000000" w:fill="FFFFFF"/>
            <w:vAlign w:val="center"/>
            <w:hideMark/>
          </w:tcPr>
          <w:p w14:paraId="55ABF377" w14:textId="00F20176" w:rsidR="00E71864" w:rsidRPr="00C63FB8" w:rsidRDefault="006A2C3B" w:rsidP="00BC0B7B">
            <w:pPr>
              <w:spacing w:after="0" w:line="240" w:lineRule="auto"/>
              <w:jc w:val="center"/>
              <w:rPr>
                <w:rFonts w:eastAsia="Times New Roman"/>
              </w:rPr>
            </w:pPr>
            <w:r w:rsidRPr="00C63FB8">
              <w:rPr>
                <w:rFonts w:eastAsia="Times New Roman"/>
              </w:rPr>
              <w:t xml:space="preserve">Huyện </w:t>
            </w:r>
            <w:r w:rsidR="00E71864" w:rsidRPr="00C63FB8">
              <w:rPr>
                <w:rFonts w:eastAsia="Times New Roman"/>
              </w:rPr>
              <w:t>Đại Từ</w:t>
            </w:r>
          </w:p>
        </w:tc>
      </w:tr>
      <w:tr w:rsidR="00E71864" w:rsidRPr="00C63FB8" w14:paraId="7075616F" w14:textId="77777777" w:rsidTr="000A79DB">
        <w:trPr>
          <w:trHeight w:val="1065"/>
        </w:trPr>
        <w:tc>
          <w:tcPr>
            <w:tcW w:w="851" w:type="dxa"/>
            <w:shd w:val="clear" w:color="000000" w:fill="FFFFFF"/>
            <w:vAlign w:val="center"/>
            <w:hideMark/>
          </w:tcPr>
          <w:p w14:paraId="07725863" w14:textId="77777777" w:rsidR="00E71864" w:rsidRPr="00C63FB8" w:rsidRDefault="00E71864" w:rsidP="00BC0B7B">
            <w:pPr>
              <w:spacing w:after="0" w:line="240" w:lineRule="auto"/>
              <w:jc w:val="center"/>
              <w:rPr>
                <w:rFonts w:eastAsia="Times New Roman"/>
              </w:rPr>
            </w:pPr>
            <w:r w:rsidRPr="00C63FB8">
              <w:rPr>
                <w:rFonts w:eastAsia="Times New Roman"/>
              </w:rPr>
              <w:t>15</w:t>
            </w:r>
          </w:p>
        </w:tc>
        <w:tc>
          <w:tcPr>
            <w:tcW w:w="6740" w:type="dxa"/>
            <w:shd w:val="clear" w:color="000000" w:fill="FFFFFF"/>
            <w:vAlign w:val="center"/>
            <w:hideMark/>
          </w:tcPr>
          <w:p w14:paraId="48B57AB2" w14:textId="77777777" w:rsidR="00E71864" w:rsidRPr="00C63FB8" w:rsidRDefault="00E71864" w:rsidP="00BC0B7B">
            <w:pPr>
              <w:spacing w:after="0" w:line="240" w:lineRule="auto"/>
              <w:rPr>
                <w:rFonts w:eastAsia="Times New Roman"/>
              </w:rPr>
            </w:pPr>
            <w:r w:rsidRPr="00C63FB8">
              <w:rPr>
                <w:rFonts w:eastAsia="Times New Roman"/>
              </w:rPr>
              <w:t>Đường trục Đông Tây đoạn nối từ đường ngã ba Đán đến xã Phúc Xuân, TPTN</w:t>
            </w:r>
          </w:p>
        </w:tc>
        <w:tc>
          <w:tcPr>
            <w:tcW w:w="2269" w:type="dxa"/>
            <w:shd w:val="clear" w:color="000000" w:fill="FFFFFF"/>
            <w:vAlign w:val="center"/>
            <w:hideMark/>
          </w:tcPr>
          <w:p w14:paraId="7530E95C" w14:textId="5F2EB9F2" w:rsidR="00E71864" w:rsidRPr="00C63FB8" w:rsidRDefault="006A2C3B" w:rsidP="00BC0B7B">
            <w:pPr>
              <w:spacing w:after="0" w:line="240" w:lineRule="auto"/>
              <w:jc w:val="center"/>
              <w:rPr>
                <w:rFonts w:eastAsia="Times New Roman"/>
              </w:rPr>
            </w:pPr>
            <w:r w:rsidRPr="00C63FB8">
              <w:rPr>
                <w:rFonts w:eastAsia="Times New Roman"/>
              </w:rPr>
              <w:t>Thành phố Thái Nguyên</w:t>
            </w:r>
            <w:r w:rsidRPr="00C63FB8" w:rsidDel="006A2C3B">
              <w:rPr>
                <w:rFonts w:eastAsia="Times New Roman"/>
              </w:rPr>
              <w:t xml:space="preserve"> </w:t>
            </w:r>
            <w:r w:rsidRPr="00C63FB8">
              <w:rPr>
                <w:rFonts w:eastAsia="Times New Roman"/>
              </w:rPr>
              <w:t xml:space="preserve"> </w:t>
            </w:r>
          </w:p>
        </w:tc>
      </w:tr>
      <w:tr w:rsidR="00E71864" w:rsidRPr="00C63FB8" w14:paraId="36B4A879" w14:textId="77777777" w:rsidTr="000A79DB">
        <w:trPr>
          <w:trHeight w:val="975"/>
        </w:trPr>
        <w:tc>
          <w:tcPr>
            <w:tcW w:w="851" w:type="dxa"/>
            <w:shd w:val="clear" w:color="000000" w:fill="FFFFFF"/>
            <w:vAlign w:val="center"/>
            <w:hideMark/>
          </w:tcPr>
          <w:p w14:paraId="6227D8A2" w14:textId="77777777" w:rsidR="00E71864" w:rsidRPr="00C63FB8" w:rsidRDefault="00E71864" w:rsidP="00BC0B7B">
            <w:pPr>
              <w:spacing w:after="0" w:line="240" w:lineRule="auto"/>
              <w:jc w:val="center"/>
              <w:rPr>
                <w:rFonts w:eastAsia="Times New Roman"/>
                <w:b/>
                <w:bCs/>
              </w:rPr>
            </w:pPr>
            <w:r w:rsidRPr="00C63FB8">
              <w:rPr>
                <w:rFonts w:eastAsia="Times New Roman"/>
                <w:b/>
                <w:bCs/>
              </w:rPr>
              <w:t>II</w:t>
            </w:r>
          </w:p>
        </w:tc>
        <w:tc>
          <w:tcPr>
            <w:tcW w:w="6740" w:type="dxa"/>
            <w:shd w:val="clear" w:color="000000" w:fill="FFFFFF"/>
            <w:vAlign w:val="center"/>
            <w:hideMark/>
          </w:tcPr>
          <w:p w14:paraId="2DAE9BB0" w14:textId="77777777" w:rsidR="00E71864" w:rsidRPr="00C63FB8" w:rsidRDefault="00E71864" w:rsidP="00BC0B7B">
            <w:pPr>
              <w:spacing w:after="0" w:line="240" w:lineRule="auto"/>
              <w:rPr>
                <w:rFonts w:eastAsia="Times New Roman"/>
                <w:b/>
                <w:bCs/>
              </w:rPr>
            </w:pPr>
            <w:r w:rsidRPr="00C63FB8">
              <w:rPr>
                <w:rFonts w:eastAsia="Times New Roman"/>
                <w:b/>
                <w:bCs/>
              </w:rPr>
              <w:t>Văn hóa, Thể thao, du lịch</w:t>
            </w:r>
          </w:p>
        </w:tc>
        <w:tc>
          <w:tcPr>
            <w:tcW w:w="2269" w:type="dxa"/>
            <w:shd w:val="clear" w:color="000000" w:fill="FFFFFF"/>
            <w:vAlign w:val="center"/>
            <w:hideMark/>
          </w:tcPr>
          <w:p w14:paraId="1E978ACD" w14:textId="77777777" w:rsidR="00E71864" w:rsidRPr="00C63FB8" w:rsidRDefault="00E71864" w:rsidP="00BC0B7B">
            <w:pPr>
              <w:spacing w:after="0" w:line="240" w:lineRule="auto"/>
              <w:jc w:val="center"/>
              <w:rPr>
                <w:rFonts w:eastAsia="Times New Roman"/>
                <w:b/>
                <w:bCs/>
              </w:rPr>
            </w:pPr>
            <w:r w:rsidRPr="00C63FB8">
              <w:rPr>
                <w:rFonts w:eastAsia="Times New Roman"/>
                <w:b/>
                <w:bCs/>
              </w:rPr>
              <w:t> </w:t>
            </w:r>
          </w:p>
        </w:tc>
      </w:tr>
      <w:tr w:rsidR="00E71864" w:rsidRPr="00C63FB8" w14:paraId="1922C7B6" w14:textId="77777777" w:rsidTr="000A79DB">
        <w:trPr>
          <w:trHeight w:val="765"/>
        </w:trPr>
        <w:tc>
          <w:tcPr>
            <w:tcW w:w="851" w:type="dxa"/>
            <w:shd w:val="clear" w:color="000000" w:fill="FFFFFF"/>
            <w:vAlign w:val="center"/>
            <w:hideMark/>
          </w:tcPr>
          <w:p w14:paraId="4BB0072B" w14:textId="77777777" w:rsidR="00E71864" w:rsidRPr="00C63FB8" w:rsidRDefault="00E71864" w:rsidP="00BC0B7B">
            <w:pPr>
              <w:spacing w:after="0" w:line="240" w:lineRule="auto"/>
              <w:jc w:val="center"/>
              <w:rPr>
                <w:rFonts w:eastAsia="Times New Roman"/>
                <w:b/>
                <w:bCs/>
              </w:rPr>
            </w:pPr>
            <w:r w:rsidRPr="00C63FB8">
              <w:rPr>
                <w:rFonts w:eastAsia="Times New Roman"/>
                <w:b/>
                <w:bCs/>
              </w:rPr>
              <w:t> *</w:t>
            </w:r>
          </w:p>
        </w:tc>
        <w:tc>
          <w:tcPr>
            <w:tcW w:w="6740" w:type="dxa"/>
            <w:shd w:val="clear" w:color="000000" w:fill="FFFFFF"/>
            <w:vAlign w:val="center"/>
            <w:hideMark/>
          </w:tcPr>
          <w:p w14:paraId="3B0FD4F6" w14:textId="77777777" w:rsidR="00E71864" w:rsidRPr="00C63FB8" w:rsidRDefault="00E71864" w:rsidP="00BC0B7B">
            <w:pPr>
              <w:spacing w:after="0" w:line="240" w:lineRule="auto"/>
              <w:rPr>
                <w:rFonts w:eastAsia="Times New Roman"/>
                <w:b/>
                <w:bCs/>
              </w:rPr>
            </w:pPr>
            <w:r w:rsidRPr="00C63FB8">
              <w:rPr>
                <w:rFonts w:eastAsia="Times New Roman"/>
                <w:b/>
                <w:bCs/>
              </w:rPr>
              <w:t>Thiết chế văn hóa cấp tỉnh</w:t>
            </w:r>
          </w:p>
        </w:tc>
        <w:tc>
          <w:tcPr>
            <w:tcW w:w="2269" w:type="dxa"/>
            <w:shd w:val="clear" w:color="000000" w:fill="FFFFFF"/>
            <w:vAlign w:val="center"/>
            <w:hideMark/>
          </w:tcPr>
          <w:p w14:paraId="6969C120" w14:textId="77777777" w:rsidR="00E71864" w:rsidRPr="00C63FB8" w:rsidRDefault="00E71864" w:rsidP="00BC0B7B">
            <w:pPr>
              <w:spacing w:after="0" w:line="240" w:lineRule="auto"/>
              <w:jc w:val="center"/>
              <w:rPr>
                <w:rFonts w:eastAsia="Times New Roman"/>
                <w:b/>
                <w:bCs/>
              </w:rPr>
            </w:pPr>
            <w:r w:rsidRPr="00C63FB8">
              <w:rPr>
                <w:rFonts w:eastAsia="Times New Roman"/>
                <w:b/>
                <w:bCs/>
              </w:rPr>
              <w:t> </w:t>
            </w:r>
          </w:p>
        </w:tc>
      </w:tr>
      <w:tr w:rsidR="00E71864" w:rsidRPr="00C63FB8" w14:paraId="244DD6AF" w14:textId="77777777" w:rsidTr="000A79DB">
        <w:trPr>
          <w:trHeight w:val="720"/>
        </w:trPr>
        <w:tc>
          <w:tcPr>
            <w:tcW w:w="851" w:type="dxa"/>
            <w:shd w:val="clear" w:color="000000" w:fill="FFFFFF"/>
            <w:vAlign w:val="center"/>
            <w:hideMark/>
          </w:tcPr>
          <w:p w14:paraId="665457D9" w14:textId="77777777" w:rsidR="00E71864" w:rsidRPr="00C63FB8" w:rsidRDefault="00E71864" w:rsidP="00BC0B7B">
            <w:pPr>
              <w:spacing w:after="0" w:line="240" w:lineRule="auto"/>
              <w:jc w:val="center"/>
              <w:rPr>
                <w:rFonts w:eastAsia="Times New Roman"/>
              </w:rPr>
            </w:pPr>
            <w:r w:rsidRPr="00C63FB8">
              <w:rPr>
                <w:rFonts w:eastAsia="Times New Roman"/>
              </w:rPr>
              <w:t>1</w:t>
            </w:r>
          </w:p>
        </w:tc>
        <w:tc>
          <w:tcPr>
            <w:tcW w:w="6740" w:type="dxa"/>
            <w:shd w:val="clear" w:color="000000" w:fill="FFFFFF"/>
            <w:vAlign w:val="center"/>
            <w:hideMark/>
          </w:tcPr>
          <w:p w14:paraId="4CBB0BA7" w14:textId="77777777" w:rsidR="00E71864" w:rsidRPr="00C63FB8" w:rsidRDefault="00E71864" w:rsidP="00BC0B7B">
            <w:pPr>
              <w:spacing w:after="0" w:line="240" w:lineRule="auto"/>
              <w:rPr>
                <w:rFonts w:eastAsia="Times New Roman"/>
              </w:rPr>
            </w:pPr>
            <w:r w:rsidRPr="00C63FB8">
              <w:rPr>
                <w:rFonts w:eastAsia="Times New Roman"/>
              </w:rPr>
              <w:t>Thư viện tỉnh</w:t>
            </w:r>
          </w:p>
        </w:tc>
        <w:tc>
          <w:tcPr>
            <w:tcW w:w="2269" w:type="dxa"/>
            <w:shd w:val="clear" w:color="000000" w:fill="FFFFFF"/>
            <w:vAlign w:val="center"/>
            <w:hideMark/>
          </w:tcPr>
          <w:p w14:paraId="3EBAEE1E" w14:textId="77777777" w:rsidR="00E71864" w:rsidRPr="00C63FB8" w:rsidRDefault="00E71864" w:rsidP="00BC0B7B">
            <w:pPr>
              <w:spacing w:after="0" w:line="240" w:lineRule="auto"/>
              <w:jc w:val="center"/>
              <w:rPr>
                <w:rFonts w:eastAsia="Times New Roman"/>
              </w:rPr>
            </w:pPr>
            <w:r w:rsidRPr="00C63FB8">
              <w:rPr>
                <w:rFonts w:eastAsia="Times New Roman"/>
              </w:rPr>
              <w:t>Thành phố Thái Nguyên</w:t>
            </w:r>
          </w:p>
        </w:tc>
      </w:tr>
      <w:tr w:rsidR="00E71864" w:rsidRPr="00C63FB8" w14:paraId="3EC14F1D" w14:textId="77777777" w:rsidTr="000A79DB">
        <w:trPr>
          <w:trHeight w:val="720"/>
        </w:trPr>
        <w:tc>
          <w:tcPr>
            <w:tcW w:w="851" w:type="dxa"/>
            <w:shd w:val="clear" w:color="000000" w:fill="FFFFFF"/>
            <w:vAlign w:val="center"/>
            <w:hideMark/>
          </w:tcPr>
          <w:p w14:paraId="5931AC9F" w14:textId="77777777" w:rsidR="00E71864" w:rsidRPr="00C63FB8" w:rsidRDefault="00E71864" w:rsidP="00BC0B7B">
            <w:pPr>
              <w:spacing w:after="0" w:line="240" w:lineRule="auto"/>
              <w:jc w:val="center"/>
              <w:rPr>
                <w:rFonts w:eastAsia="Times New Roman"/>
              </w:rPr>
            </w:pPr>
            <w:r w:rsidRPr="00C63FB8">
              <w:rPr>
                <w:rFonts w:eastAsia="Times New Roman"/>
              </w:rPr>
              <w:t>2</w:t>
            </w:r>
          </w:p>
        </w:tc>
        <w:tc>
          <w:tcPr>
            <w:tcW w:w="6740" w:type="dxa"/>
            <w:shd w:val="clear" w:color="000000" w:fill="FFFFFF"/>
            <w:vAlign w:val="center"/>
            <w:hideMark/>
          </w:tcPr>
          <w:p w14:paraId="61B840AD" w14:textId="77777777" w:rsidR="00E71864" w:rsidRPr="00C63FB8" w:rsidRDefault="00E71864" w:rsidP="00BC0B7B">
            <w:pPr>
              <w:spacing w:after="0" w:line="240" w:lineRule="auto"/>
              <w:rPr>
                <w:rFonts w:eastAsia="Times New Roman"/>
              </w:rPr>
            </w:pPr>
            <w:r w:rsidRPr="00C63FB8">
              <w:rPr>
                <w:rFonts w:eastAsia="Times New Roman"/>
              </w:rPr>
              <w:t>Bảo tàng tỉnh</w:t>
            </w:r>
          </w:p>
        </w:tc>
        <w:tc>
          <w:tcPr>
            <w:tcW w:w="2269" w:type="dxa"/>
            <w:shd w:val="clear" w:color="000000" w:fill="FFFFFF"/>
            <w:vAlign w:val="center"/>
            <w:hideMark/>
          </w:tcPr>
          <w:p w14:paraId="749622C8" w14:textId="77777777" w:rsidR="00E71864" w:rsidRPr="00C63FB8" w:rsidRDefault="00E71864" w:rsidP="00BC0B7B">
            <w:pPr>
              <w:spacing w:after="0" w:line="240" w:lineRule="auto"/>
              <w:jc w:val="center"/>
              <w:rPr>
                <w:rFonts w:eastAsia="Times New Roman"/>
              </w:rPr>
            </w:pPr>
            <w:r w:rsidRPr="00C63FB8">
              <w:rPr>
                <w:rFonts w:eastAsia="Times New Roman"/>
              </w:rPr>
              <w:t>Thành phố Thái Nguyên</w:t>
            </w:r>
          </w:p>
        </w:tc>
      </w:tr>
      <w:tr w:rsidR="00E71864" w:rsidRPr="00C63FB8" w14:paraId="45E1B80F" w14:textId="77777777" w:rsidTr="000A79DB">
        <w:trPr>
          <w:trHeight w:val="735"/>
        </w:trPr>
        <w:tc>
          <w:tcPr>
            <w:tcW w:w="851" w:type="dxa"/>
            <w:shd w:val="clear" w:color="000000" w:fill="FFFFFF"/>
            <w:vAlign w:val="center"/>
            <w:hideMark/>
          </w:tcPr>
          <w:p w14:paraId="1904DA23" w14:textId="77777777" w:rsidR="00E71864" w:rsidRPr="00C63FB8" w:rsidRDefault="00E71864" w:rsidP="00BC0B7B">
            <w:pPr>
              <w:spacing w:after="0" w:line="240" w:lineRule="auto"/>
              <w:jc w:val="center"/>
              <w:rPr>
                <w:rFonts w:eastAsia="Times New Roman"/>
              </w:rPr>
            </w:pPr>
            <w:r w:rsidRPr="00C63FB8">
              <w:rPr>
                <w:rFonts w:eastAsia="Times New Roman"/>
              </w:rPr>
              <w:t>3</w:t>
            </w:r>
          </w:p>
        </w:tc>
        <w:tc>
          <w:tcPr>
            <w:tcW w:w="6740" w:type="dxa"/>
            <w:shd w:val="clear" w:color="000000" w:fill="FFFFFF"/>
            <w:vAlign w:val="center"/>
            <w:hideMark/>
          </w:tcPr>
          <w:p w14:paraId="6A3138F2" w14:textId="77777777" w:rsidR="00E71864" w:rsidRPr="00C63FB8" w:rsidRDefault="00E71864" w:rsidP="00BC0B7B">
            <w:pPr>
              <w:spacing w:after="0" w:line="240" w:lineRule="auto"/>
              <w:rPr>
                <w:rFonts w:eastAsia="Times New Roman"/>
              </w:rPr>
            </w:pPr>
            <w:r w:rsidRPr="00C63FB8">
              <w:rPr>
                <w:rFonts w:eastAsia="Times New Roman"/>
              </w:rPr>
              <w:t>Trung tâm phát hành phim và chiếu bóng</w:t>
            </w:r>
          </w:p>
        </w:tc>
        <w:tc>
          <w:tcPr>
            <w:tcW w:w="2269" w:type="dxa"/>
            <w:shd w:val="clear" w:color="000000" w:fill="FFFFFF"/>
            <w:vAlign w:val="center"/>
            <w:hideMark/>
          </w:tcPr>
          <w:p w14:paraId="7D6279A5" w14:textId="77777777" w:rsidR="00E71864" w:rsidRPr="00C63FB8" w:rsidRDefault="00E71864" w:rsidP="00BC0B7B">
            <w:pPr>
              <w:spacing w:after="0" w:line="240" w:lineRule="auto"/>
              <w:jc w:val="center"/>
              <w:rPr>
                <w:rFonts w:eastAsia="Times New Roman"/>
              </w:rPr>
            </w:pPr>
            <w:r w:rsidRPr="00C63FB8">
              <w:rPr>
                <w:rFonts w:eastAsia="Times New Roman"/>
              </w:rPr>
              <w:t>Thành phố Thái Nguyên</w:t>
            </w:r>
          </w:p>
        </w:tc>
      </w:tr>
      <w:tr w:rsidR="00E71864" w:rsidRPr="00C63FB8" w14:paraId="058EAC0B" w14:textId="77777777" w:rsidTr="000A79DB">
        <w:trPr>
          <w:trHeight w:val="1230"/>
        </w:trPr>
        <w:tc>
          <w:tcPr>
            <w:tcW w:w="851" w:type="dxa"/>
            <w:shd w:val="clear" w:color="000000" w:fill="FFFFFF"/>
            <w:vAlign w:val="center"/>
            <w:hideMark/>
          </w:tcPr>
          <w:p w14:paraId="7F5F00DF" w14:textId="77777777" w:rsidR="00E71864" w:rsidRPr="00C63FB8" w:rsidRDefault="00E71864" w:rsidP="00BC0B7B">
            <w:pPr>
              <w:spacing w:after="0" w:line="240" w:lineRule="auto"/>
              <w:jc w:val="center"/>
              <w:rPr>
                <w:rFonts w:eastAsia="Times New Roman"/>
              </w:rPr>
            </w:pPr>
            <w:r w:rsidRPr="00C63FB8">
              <w:rPr>
                <w:rFonts w:eastAsia="Times New Roman"/>
              </w:rPr>
              <w:t>4</w:t>
            </w:r>
          </w:p>
        </w:tc>
        <w:tc>
          <w:tcPr>
            <w:tcW w:w="6740" w:type="dxa"/>
            <w:shd w:val="clear" w:color="000000" w:fill="FFFFFF"/>
            <w:vAlign w:val="center"/>
            <w:hideMark/>
          </w:tcPr>
          <w:p w14:paraId="7AB15AA7" w14:textId="77777777" w:rsidR="00E71864" w:rsidRPr="00C63FB8" w:rsidRDefault="00E71864" w:rsidP="00BC0B7B">
            <w:pPr>
              <w:spacing w:after="0" w:line="240" w:lineRule="auto"/>
              <w:rPr>
                <w:rFonts w:eastAsia="Times New Roman"/>
              </w:rPr>
            </w:pPr>
            <w:r w:rsidRPr="00C63FB8">
              <w:rPr>
                <w:rFonts w:eastAsia="Times New Roman"/>
              </w:rPr>
              <w:t>Khu liên hợp Thể thao (các hạng mục theo QĐ phê duyệt QH số 1245/QĐ-UBND ngày 06/6/2016)</w:t>
            </w:r>
          </w:p>
        </w:tc>
        <w:tc>
          <w:tcPr>
            <w:tcW w:w="2269" w:type="dxa"/>
            <w:shd w:val="clear" w:color="000000" w:fill="FFFFFF"/>
            <w:vAlign w:val="center"/>
            <w:hideMark/>
          </w:tcPr>
          <w:p w14:paraId="00EFAB63" w14:textId="1EA06DF5" w:rsidR="00E71864" w:rsidRPr="00C63FB8" w:rsidRDefault="006A2C3B" w:rsidP="00BC0B7B">
            <w:pPr>
              <w:spacing w:after="0" w:line="240" w:lineRule="auto"/>
              <w:jc w:val="center"/>
              <w:rPr>
                <w:rFonts w:eastAsia="Times New Roman"/>
              </w:rPr>
            </w:pPr>
            <w:r w:rsidRPr="00C63FB8">
              <w:rPr>
                <w:rFonts w:eastAsia="Times New Roman"/>
              </w:rPr>
              <w:t xml:space="preserve"> Thành phố Thái Nguyên</w:t>
            </w:r>
          </w:p>
        </w:tc>
      </w:tr>
      <w:tr w:rsidR="00E71864" w:rsidRPr="00C63FB8" w14:paraId="44AEA939" w14:textId="77777777" w:rsidTr="000A79DB">
        <w:trPr>
          <w:trHeight w:val="1665"/>
        </w:trPr>
        <w:tc>
          <w:tcPr>
            <w:tcW w:w="851" w:type="dxa"/>
            <w:shd w:val="clear" w:color="000000" w:fill="FFFFFF"/>
            <w:vAlign w:val="center"/>
            <w:hideMark/>
          </w:tcPr>
          <w:p w14:paraId="4D6AC284" w14:textId="77777777" w:rsidR="00E71864" w:rsidRPr="00C63FB8" w:rsidRDefault="00E71864" w:rsidP="00BC0B7B">
            <w:pPr>
              <w:spacing w:after="0" w:line="240" w:lineRule="auto"/>
              <w:jc w:val="center"/>
              <w:rPr>
                <w:rFonts w:eastAsia="Times New Roman"/>
              </w:rPr>
            </w:pPr>
            <w:r w:rsidRPr="00C63FB8">
              <w:rPr>
                <w:rFonts w:eastAsia="Times New Roman"/>
              </w:rPr>
              <w:lastRenderedPageBreak/>
              <w:t>5</w:t>
            </w:r>
          </w:p>
        </w:tc>
        <w:tc>
          <w:tcPr>
            <w:tcW w:w="6740" w:type="dxa"/>
            <w:shd w:val="clear" w:color="000000" w:fill="FFFFFF"/>
            <w:vAlign w:val="center"/>
            <w:hideMark/>
          </w:tcPr>
          <w:p w14:paraId="13B520D9" w14:textId="77777777" w:rsidR="00E71864" w:rsidRPr="00C63FB8" w:rsidRDefault="00E71864" w:rsidP="00BC0B7B">
            <w:pPr>
              <w:spacing w:after="0" w:line="240" w:lineRule="auto"/>
              <w:rPr>
                <w:rFonts w:eastAsia="Times New Roman"/>
              </w:rPr>
            </w:pPr>
            <w:r w:rsidRPr="00C63FB8">
              <w:rPr>
                <w:rFonts w:eastAsia="Times New Roman"/>
              </w:rPr>
              <w:t>Thực hiện Tu bổ, tôn tạo các di tích trong Quy hoạch tổng thể bảo tồn, tôn tạo và phát huy giá trị di tích lịch sử quốc gia đặc biệt An toàn khu (ATK) Định Hóa</w:t>
            </w:r>
          </w:p>
        </w:tc>
        <w:tc>
          <w:tcPr>
            <w:tcW w:w="2269" w:type="dxa"/>
            <w:shd w:val="clear" w:color="000000" w:fill="FFFFFF"/>
            <w:vAlign w:val="center"/>
            <w:hideMark/>
          </w:tcPr>
          <w:p w14:paraId="26B9E5B9" w14:textId="0BA7044F" w:rsidR="00E71864" w:rsidRPr="00C63FB8" w:rsidRDefault="006A2C3B" w:rsidP="00BC0B7B">
            <w:pPr>
              <w:spacing w:after="0" w:line="240" w:lineRule="auto"/>
              <w:jc w:val="center"/>
              <w:rPr>
                <w:rFonts w:eastAsia="Times New Roman"/>
              </w:rPr>
            </w:pPr>
            <w:r w:rsidRPr="00C63FB8">
              <w:rPr>
                <w:rFonts w:eastAsia="Times New Roman"/>
              </w:rPr>
              <w:t xml:space="preserve">Huyện </w:t>
            </w:r>
            <w:r w:rsidR="00E71864" w:rsidRPr="00C63FB8">
              <w:rPr>
                <w:rFonts w:eastAsia="Times New Roman"/>
              </w:rPr>
              <w:t>Định Hóa</w:t>
            </w:r>
          </w:p>
        </w:tc>
      </w:tr>
      <w:tr w:rsidR="00E71864" w:rsidRPr="00C63FB8" w14:paraId="6678E243" w14:textId="77777777" w:rsidTr="000A79DB">
        <w:trPr>
          <w:trHeight w:val="675"/>
        </w:trPr>
        <w:tc>
          <w:tcPr>
            <w:tcW w:w="851" w:type="dxa"/>
            <w:shd w:val="clear" w:color="000000" w:fill="FFFFFF"/>
            <w:vAlign w:val="center"/>
            <w:hideMark/>
          </w:tcPr>
          <w:p w14:paraId="7B9EC054" w14:textId="77777777" w:rsidR="00E71864" w:rsidRPr="00C63FB8" w:rsidRDefault="00E71864" w:rsidP="00BC0B7B">
            <w:pPr>
              <w:spacing w:after="0" w:line="240" w:lineRule="auto"/>
              <w:jc w:val="center"/>
              <w:rPr>
                <w:rFonts w:eastAsia="Times New Roman"/>
              </w:rPr>
            </w:pPr>
            <w:r w:rsidRPr="00C63FB8">
              <w:rPr>
                <w:rFonts w:eastAsia="Times New Roman"/>
              </w:rPr>
              <w:t>6</w:t>
            </w:r>
          </w:p>
        </w:tc>
        <w:tc>
          <w:tcPr>
            <w:tcW w:w="6740" w:type="dxa"/>
            <w:shd w:val="clear" w:color="000000" w:fill="FFFFFF"/>
            <w:vAlign w:val="center"/>
            <w:hideMark/>
          </w:tcPr>
          <w:p w14:paraId="14454171" w14:textId="77777777" w:rsidR="00E71864" w:rsidRPr="00C63FB8" w:rsidRDefault="00E71864" w:rsidP="00BC0B7B">
            <w:pPr>
              <w:spacing w:after="0" w:line="240" w:lineRule="auto"/>
              <w:rPr>
                <w:rFonts w:eastAsia="Times New Roman"/>
              </w:rPr>
            </w:pPr>
            <w:r w:rsidRPr="00C63FB8">
              <w:rPr>
                <w:rFonts w:eastAsia="Times New Roman"/>
              </w:rPr>
              <w:t>Trung tâm thông tin triển lãm</w:t>
            </w:r>
          </w:p>
        </w:tc>
        <w:tc>
          <w:tcPr>
            <w:tcW w:w="2269" w:type="dxa"/>
            <w:shd w:val="clear" w:color="000000" w:fill="FFFFFF"/>
            <w:noWrap/>
            <w:vAlign w:val="center"/>
            <w:hideMark/>
          </w:tcPr>
          <w:p w14:paraId="3FEC4752" w14:textId="215CF5EF" w:rsidR="00E71864" w:rsidRPr="00C63FB8" w:rsidRDefault="006A2C3B" w:rsidP="00BC0B7B">
            <w:pPr>
              <w:spacing w:after="0" w:line="240" w:lineRule="auto"/>
              <w:jc w:val="center"/>
              <w:rPr>
                <w:rFonts w:eastAsia="Times New Roman"/>
              </w:rPr>
            </w:pPr>
            <w:r w:rsidRPr="00C63FB8">
              <w:rPr>
                <w:rFonts w:eastAsia="Times New Roman"/>
              </w:rPr>
              <w:t xml:space="preserve"> Thành phố Thái Nguyên</w:t>
            </w:r>
          </w:p>
        </w:tc>
      </w:tr>
      <w:tr w:rsidR="00E71864" w:rsidRPr="00C63FB8" w14:paraId="68071741" w14:textId="77777777" w:rsidTr="000A79DB">
        <w:trPr>
          <w:trHeight w:val="840"/>
        </w:trPr>
        <w:tc>
          <w:tcPr>
            <w:tcW w:w="851" w:type="dxa"/>
            <w:shd w:val="clear" w:color="000000" w:fill="FFFFFF"/>
            <w:vAlign w:val="center"/>
            <w:hideMark/>
          </w:tcPr>
          <w:p w14:paraId="468D1D80" w14:textId="77777777" w:rsidR="00E71864" w:rsidRPr="00C63FB8" w:rsidRDefault="00E71864" w:rsidP="00BC0B7B">
            <w:pPr>
              <w:spacing w:after="0" w:line="240" w:lineRule="auto"/>
              <w:jc w:val="center"/>
              <w:rPr>
                <w:rFonts w:eastAsia="Times New Roman"/>
                <w:b/>
                <w:bCs/>
              </w:rPr>
            </w:pPr>
            <w:r w:rsidRPr="00C63FB8">
              <w:rPr>
                <w:rFonts w:eastAsia="Times New Roman"/>
                <w:b/>
                <w:bCs/>
              </w:rPr>
              <w:t> *</w:t>
            </w:r>
          </w:p>
        </w:tc>
        <w:tc>
          <w:tcPr>
            <w:tcW w:w="6740" w:type="dxa"/>
            <w:shd w:val="clear" w:color="000000" w:fill="FFFFFF"/>
            <w:vAlign w:val="center"/>
            <w:hideMark/>
          </w:tcPr>
          <w:p w14:paraId="2EB18653" w14:textId="77777777" w:rsidR="00E71864" w:rsidRPr="00C63FB8" w:rsidRDefault="00E71864" w:rsidP="00BC0B7B">
            <w:pPr>
              <w:spacing w:after="0" w:line="240" w:lineRule="auto"/>
              <w:rPr>
                <w:rFonts w:eastAsia="Times New Roman"/>
                <w:b/>
                <w:bCs/>
              </w:rPr>
            </w:pPr>
            <w:r w:rsidRPr="00C63FB8">
              <w:rPr>
                <w:rFonts w:eastAsia="Times New Roman"/>
                <w:b/>
                <w:bCs/>
              </w:rPr>
              <w:t>Thiết chế văn hóa cấp xã, xóm, thôn</w:t>
            </w:r>
          </w:p>
        </w:tc>
        <w:tc>
          <w:tcPr>
            <w:tcW w:w="2269" w:type="dxa"/>
            <w:shd w:val="clear" w:color="000000" w:fill="FFFFFF"/>
            <w:vAlign w:val="center"/>
            <w:hideMark/>
          </w:tcPr>
          <w:p w14:paraId="6B7AFB49" w14:textId="77777777" w:rsidR="00E71864" w:rsidRPr="00C63FB8" w:rsidRDefault="00E71864" w:rsidP="00BC0B7B">
            <w:pPr>
              <w:spacing w:after="0" w:line="240" w:lineRule="auto"/>
              <w:jc w:val="center"/>
              <w:rPr>
                <w:rFonts w:eastAsia="Times New Roman"/>
              </w:rPr>
            </w:pPr>
            <w:r w:rsidRPr="00C63FB8">
              <w:rPr>
                <w:rFonts w:eastAsia="Times New Roman"/>
              </w:rPr>
              <w:t> </w:t>
            </w:r>
          </w:p>
        </w:tc>
      </w:tr>
      <w:tr w:rsidR="00E71864" w:rsidRPr="00C63FB8" w14:paraId="3127F32F" w14:textId="77777777" w:rsidTr="000A79DB">
        <w:trPr>
          <w:trHeight w:val="750"/>
        </w:trPr>
        <w:tc>
          <w:tcPr>
            <w:tcW w:w="851" w:type="dxa"/>
            <w:shd w:val="clear" w:color="000000" w:fill="FFFFFF"/>
            <w:vAlign w:val="center"/>
            <w:hideMark/>
          </w:tcPr>
          <w:p w14:paraId="7313FCA4" w14:textId="77777777" w:rsidR="00E71864" w:rsidRPr="00C63FB8" w:rsidRDefault="00E71864" w:rsidP="00BC0B7B">
            <w:pPr>
              <w:spacing w:after="0" w:line="240" w:lineRule="auto"/>
              <w:jc w:val="center"/>
              <w:rPr>
                <w:rFonts w:eastAsia="Times New Roman"/>
              </w:rPr>
            </w:pPr>
            <w:r w:rsidRPr="00C63FB8">
              <w:rPr>
                <w:rFonts w:eastAsia="Times New Roman"/>
              </w:rPr>
              <w:t>1</w:t>
            </w:r>
          </w:p>
        </w:tc>
        <w:tc>
          <w:tcPr>
            <w:tcW w:w="6740" w:type="dxa"/>
            <w:shd w:val="clear" w:color="000000" w:fill="FFFFFF"/>
            <w:vAlign w:val="center"/>
            <w:hideMark/>
          </w:tcPr>
          <w:p w14:paraId="60D00C39" w14:textId="77777777" w:rsidR="00E71864" w:rsidRPr="00C63FB8" w:rsidRDefault="00E71864" w:rsidP="00BC0B7B">
            <w:pPr>
              <w:spacing w:after="0" w:line="240" w:lineRule="auto"/>
              <w:rPr>
                <w:rFonts w:eastAsia="Times New Roman"/>
              </w:rPr>
            </w:pPr>
            <w:r w:rsidRPr="00C63FB8">
              <w:rPr>
                <w:rFonts w:eastAsia="Times New Roman"/>
              </w:rPr>
              <w:t>Nhà Văn hóa - Khu Thể thao + sân bóng đá cấp thôn</w:t>
            </w:r>
          </w:p>
        </w:tc>
        <w:tc>
          <w:tcPr>
            <w:tcW w:w="2269" w:type="dxa"/>
            <w:shd w:val="clear" w:color="000000" w:fill="FFFFFF"/>
            <w:vAlign w:val="center"/>
            <w:hideMark/>
          </w:tcPr>
          <w:p w14:paraId="2871CF3C" w14:textId="77777777" w:rsidR="00E71864" w:rsidRPr="00C63FB8" w:rsidRDefault="00E71864" w:rsidP="00BC0B7B">
            <w:pPr>
              <w:spacing w:after="0" w:line="240" w:lineRule="auto"/>
              <w:jc w:val="center"/>
              <w:rPr>
                <w:rFonts w:eastAsia="Times New Roman"/>
              </w:rPr>
            </w:pPr>
            <w:r w:rsidRPr="00C63FB8">
              <w:rPr>
                <w:rFonts w:eastAsia="Times New Roman"/>
              </w:rPr>
              <w:t>Tỉnh Thái Nguyên</w:t>
            </w:r>
          </w:p>
        </w:tc>
      </w:tr>
      <w:tr w:rsidR="00E71864" w:rsidRPr="00C63FB8" w14:paraId="31854047" w14:textId="77777777" w:rsidTr="000A79DB">
        <w:trPr>
          <w:trHeight w:val="750"/>
        </w:trPr>
        <w:tc>
          <w:tcPr>
            <w:tcW w:w="851" w:type="dxa"/>
            <w:shd w:val="clear" w:color="000000" w:fill="FFFFFF"/>
            <w:vAlign w:val="center"/>
            <w:hideMark/>
          </w:tcPr>
          <w:p w14:paraId="64A9295D" w14:textId="77777777" w:rsidR="00E71864" w:rsidRPr="00C63FB8" w:rsidRDefault="00E71864" w:rsidP="00BC0B7B">
            <w:pPr>
              <w:spacing w:after="0" w:line="240" w:lineRule="auto"/>
              <w:jc w:val="center"/>
              <w:rPr>
                <w:rFonts w:eastAsia="Times New Roman"/>
              </w:rPr>
            </w:pPr>
            <w:r w:rsidRPr="00C63FB8">
              <w:rPr>
                <w:rFonts w:eastAsia="Times New Roman"/>
              </w:rPr>
              <w:t>2</w:t>
            </w:r>
          </w:p>
        </w:tc>
        <w:tc>
          <w:tcPr>
            <w:tcW w:w="6740" w:type="dxa"/>
            <w:shd w:val="clear" w:color="000000" w:fill="FFFFFF"/>
            <w:vAlign w:val="center"/>
            <w:hideMark/>
          </w:tcPr>
          <w:p w14:paraId="48A4C614" w14:textId="77777777" w:rsidR="00E71864" w:rsidRPr="00C63FB8" w:rsidRDefault="00E71864" w:rsidP="00BC0B7B">
            <w:pPr>
              <w:spacing w:after="0" w:line="240" w:lineRule="auto"/>
              <w:rPr>
                <w:rFonts w:eastAsia="Times New Roman"/>
              </w:rPr>
            </w:pPr>
            <w:r w:rsidRPr="00C63FB8">
              <w:rPr>
                <w:rFonts w:eastAsia="Times New Roman"/>
              </w:rPr>
              <w:t>Trung tâm Văn hóa - Thể thao + Sân vận động cấp xã</w:t>
            </w:r>
          </w:p>
        </w:tc>
        <w:tc>
          <w:tcPr>
            <w:tcW w:w="2269" w:type="dxa"/>
            <w:shd w:val="clear" w:color="000000" w:fill="FFFFFF"/>
            <w:vAlign w:val="center"/>
            <w:hideMark/>
          </w:tcPr>
          <w:p w14:paraId="744FB951" w14:textId="77777777" w:rsidR="00E71864" w:rsidRPr="00C63FB8" w:rsidRDefault="00E71864" w:rsidP="00BC0B7B">
            <w:pPr>
              <w:spacing w:after="0" w:line="240" w:lineRule="auto"/>
              <w:jc w:val="center"/>
              <w:rPr>
                <w:rFonts w:eastAsia="Times New Roman"/>
              </w:rPr>
            </w:pPr>
            <w:r w:rsidRPr="00C63FB8">
              <w:rPr>
                <w:rFonts w:eastAsia="Times New Roman"/>
              </w:rPr>
              <w:t>Tỉnh Thái Nguyên</w:t>
            </w:r>
          </w:p>
        </w:tc>
      </w:tr>
      <w:tr w:rsidR="00E71864" w:rsidRPr="00C63FB8" w14:paraId="4DE1A6B2" w14:textId="77777777" w:rsidTr="000A79DB">
        <w:trPr>
          <w:trHeight w:val="750"/>
        </w:trPr>
        <w:tc>
          <w:tcPr>
            <w:tcW w:w="851" w:type="dxa"/>
            <w:shd w:val="clear" w:color="000000" w:fill="FFFFFF"/>
            <w:vAlign w:val="center"/>
            <w:hideMark/>
          </w:tcPr>
          <w:p w14:paraId="5FFFB457" w14:textId="77777777" w:rsidR="00E71864" w:rsidRPr="00C63FB8" w:rsidRDefault="00E71864" w:rsidP="00BC0B7B">
            <w:pPr>
              <w:spacing w:after="0" w:line="240" w:lineRule="auto"/>
              <w:jc w:val="center"/>
              <w:rPr>
                <w:rFonts w:eastAsia="Times New Roman"/>
              </w:rPr>
            </w:pPr>
            <w:r w:rsidRPr="00C63FB8">
              <w:rPr>
                <w:rFonts w:eastAsia="Times New Roman"/>
              </w:rPr>
              <w:t>3</w:t>
            </w:r>
          </w:p>
        </w:tc>
        <w:tc>
          <w:tcPr>
            <w:tcW w:w="6740" w:type="dxa"/>
            <w:shd w:val="clear" w:color="000000" w:fill="FFFFFF"/>
            <w:vAlign w:val="center"/>
            <w:hideMark/>
          </w:tcPr>
          <w:p w14:paraId="6FB6518F" w14:textId="77777777" w:rsidR="00E71864" w:rsidRPr="00C63FB8" w:rsidRDefault="00E71864" w:rsidP="00BC0B7B">
            <w:pPr>
              <w:spacing w:after="0" w:line="240" w:lineRule="auto"/>
              <w:rPr>
                <w:rFonts w:eastAsia="Times New Roman"/>
              </w:rPr>
            </w:pPr>
            <w:r w:rsidRPr="00C63FB8">
              <w:rPr>
                <w:rFonts w:eastAsia="Times New Roman"/>
              </w:rPr>
              <w:t>Trung tâm Văn hóa - Khu Thể thao  cấp huyện</w:t>
            </w:r>
          </w:p>
        </w:tc>
        <w:tc>
          <w:tcPr>
            <w:tcW w:w="2269" w:type="dxa"/>
            <w:shd w:val="clear" w:color="000000" w:fill="FFFFFF"/>
            <w:vAlign w:val="center"/>
            <w:hideMark/>
          </w:tcPr>
          <w:p w14:paraId="4063C0A1" w14:textId="77777777" w:rsidR="00E71864" w:rsidRPr="00C63FB8" w:rsidRDefault="00E71864" w:rsidP="00BC0B7B">
            <w:pPr>
              <w:spacing w:after="0" w:line="240" w:lineRule="auto"/>
              <w:jc w:val="center"/>
              <w:rPr>
                <w:rFonts w:eastAsia="Times New Roman"/>
              </w:rPr>
            </w:pPr>
            <w:r w:rsidRPr="00C63FB8">
              <w:rPr>
                <w:rFonts w:eastAsia="Times New Roman"/>
              </w:rPr>
              <w:t>Tỉnh Thái Nguyên</w:t>
            </w:r>
          </w:p>
        </w:tc>
      </w:tr>
      <w:tr w:rsidR="00E71864" w:rsidRPr="00C63FB8" w14:paraId="1378CEC1" w14:textId="77777777" w:rsidTr="000A79DB">
        <w:trPr>
          <w:trHeight w:val="1080"/>
        </w:trPr>
        <w:tc>
          <w:tcPr>
            <w:tcW w:w="851" w:type="dxa"/>
            <w:shd w:val="clear" w:color="000000" w:fill="FFFFFF"/>
            <w:vAlign w:val="center"/>
            <w:hideMark/>
          </w:tcPr>
          <w:p w14:paraId="64C4DC12" w14:textId="77777777" w:rsidR="00E71864" w:rsidRPr="00C63FB8" w:rsidRDefault="00E71864" w:rsidP="00BC0B7B">
            <w:pPr>
              <w:spacing w:after="0" w:line="240" w:lineRule="auto"/>
              <w:jc w:val="center"/>
              <w:rPr>
                <w:rFonts w:eastAsia="Times New Roman"/>
                <w:b/>
                <w:bCs/>
              </w:rPr>
            </w:pPr>
            <w:r w:rsidRPr="00C63FB8">
              <w:rPr>
                <w:rFonts w:eastAsia="Times New Roman"/>
                <w:b/>
                <w:bCs/>
              </w:rPr>
              <w:t> *</w:t>
            </w:r>
          </w:p>
        </w:tc>
        <w:tc>
          <w:tcPr>
            <w:tcW w:w="6740" w:type="dxa"/>
            <w:shd w:val="clear" w:color="000000" w:fill="FFFFFF"/>
            <w:vAlign w:val="center"/>
            <w:hideMark/>
          </w:tcPr>
          <w:p w14:paraId="6F3B7D78" w14:textId="77777777" w:rsidR="00E71864" w:rsidRPr="00C63FB8" w:rsidRDefault="00E71864" w:rsidP="00BC0B7B">
            <w:pPr>
              <w:spacing w:after="0" w:line="240" w:lineRule="auto"/>
              <w:rPr>
                <w:rFonts w:eastAsia="Times New Roman"/>
                <w:b/>
                <w:bCs/>
                <w:lang w:val="fr-FR"/>
              </w:rPr>
            </w:pPr>
            <w:r w:rsidRPr="00C63FB8">
              <w:rPr>
                <w:rFonts w:eastAsia="Times New Roman"/>
                <w:b/>
                <w:bCs/>
                <w:lang w:val="fr-FR"/>
              </w:rPr>
              <w:t>Hạ tầng  phát triển du lịch</w:t>
            </w:r>
          </w:p>
        </w:tc>
        <w:tc>
          <w:tcPr>
            <w:tcW w:w="2269" w:type="dxa"/>
            <w:shd w:val="clear" w:color="000000" w:fill="FFFFFF"/>
            <w:vAlign w:val="center"/>
            <w:hideMark/>
          </w:tcPr>
          <w:p w14:paraId="58496A1D" w14:textId="77777777" w:rsidR="00E71864" w:rsidRPr="00C63FB8" w:rsidRDefault="00E71864" w:rsidP="00BC0B7B">
            <w:pPr>
              <w:spacing w:after="0" w:line="240" w:lineRule="auto"/>
              <w:jc w:val="center"/>
              <w:rPr>
                <w:rFonts w:eastAsia="Times New Roman"/>
                <w:b/>
                <w:bCs/>
                <w:lang w:val="fr-FR"/>
              </w:rPr>
            </w:pPr>
            <w:r w:rsidRPr="00C63FB8">
              <w:rPr>
                <w:rFonts w:eastAsia="Times New Roman"/>
                <w:b/>
                <w:bCs/>
                <w:lang w:val="fr-FR"/>
              </w:rPr>
              <w:t> </w:t>
            </w:r>
          </w:p>
        </w:tc>
      </w:tr>
      <w:tr w:rsidR="00E71864" w:rsidRPr="00C63FB8" w14:paraId="6F9A52F5" w14:textId="77777777" w:rsidTr="000A79DB">
        <w:trPr>
          <w:trHeight w:val="750"/>
        </w:trPr>
        <w:tc>
          <w:tcPr>
            <w:tcW w:w="851" w:type="dxa"/>
            <w:shd w:val="clear" w:color="000000" w:fill="FFFFFF"/>
            <w:vAlign w:val="center"/>
            <w:hideMark/>
          </w:tcPr>
          <w:p w14:paraId="1CA06B07" w14:textId="77777777" w:rsidR="00E71864" w:rsidRPr="00C63FB8" w:rsidRDefault="00E71864" w:rsidP="00BC0B7B">
            <w:pPr>
              <w:spacing w:after="0" w:line="240" w:lineRule="auto"/>
              <w:jc w:val="center"/>
              <w:rPr>
                <w:rFonts w:eastAsia="Times New Roman"/>
              </w:rPr>
            </w:pPr>
            <w:r w:rsidRPr="00C63FB8">
              <w:rPr>
                <w:rFonts w:eastAsia="Times New Roman"/>
              </w:rPr>
              <w:t>1</w:t>
            </w:r>
          </w:p>
        </w:tc>
        <w:tc>
          <w:tcPr>
            <w:tcW w:w="6740" w:type="dxa"/>
            <w:shd w:val="clear" w:color="000000" w:fill="FFFFFF"/>
            <w:vAlign w:val="center"/>
            <w:hideMark/>
          </w:tcPr>
          <w:p w14:paraId="5136A5C3" w14:textId="77777777" w:rsidR="00E71864" w:rsidRPr="00C63FB8" w:rsidRDefault="00E71864" w:rsidP="00BC0B7B">
            <w:pPr>
              <w:spacing w:after="0" w:line="240" w:lineRule="auto"/>
              <w:rPr>
                <w:rFonts w:eastAsia="Times New Roman"/>
              </w:rPr>
            </w:pPr>
            <w:r w:rsidRPr="00C63FB8">
              <w:rPr>
                <w:rFonts w:eastAsia="Times New Roman"/>
              </w:rPr>
              <w:t>Dự án phát triển du lịch hang động mạo hiểm gắn với văn hóa trà</w:t>
            </w:r>
          </w:p>
        </w:tc>
        <w:tc>
          <w:tcPr>
            <w:tcW w:w="2269" w:type="dxa"/>
            <w:shd w:val="clear" w:color="000000" w:fill="FFFFFF"/>
            <w:vAlign w:val="center"/>
            <w:hideMark/>
          </w:tcPr>
          <w:p w14:paraId="388208DA" w14:textId="0653A440" w:rsidR="00E71864" w:rsidRPr="00C63FB8" w:rsidRDefault="006A2C3B" w:rsidP="00BC0B7B">
            <w:pPr>
              <w:spacing w:after="0" w:line="240" w:lineRule="auto"/>
              <w:jc w:val="center"/>
              <w:rPr>
                <w:rFonts w:eastAsia="Times New Roman"/>
              </w:rPr>
            </w:pPr>
            <w:r w:rsidRPr="00C63FB8">
              <w:rPr>
                <w:rFonts w:eastAsia="Times New Roman"/>
              </w:rPr>
              <w:t xml:space="preserve">Huyện </w:t>
            </w:r>
            <w:r w:rsidR="00E71864" w:rsidRPr="00C63FB8">
              <w:rPr>
                <w:rFonts w:eastAsia="Times New Roman"/>
              </w:rPr>
              <w:t>Võ Nhai, Đồng Hỷ</w:t>
            </w:r>
          </w:p>
        </w:tc>
      </w:tr>
      <w:tr w:rsidR="00E71864" w:rsidRPr="00C63FB8" w14:paraId="44775DF4" w14:textId="77777777" w:rsidTr="000A79DB">
        <w:trPr>
          <w:trHeight w:val="915"/>
        </w:trPr>
        <w:tc>
          <w:tcPr>
            <w:tcW w:w="851" w:type="dxa"/>
            <w:shd w:val="clear" w:color="000000" w:fill="FFFFFF"/>
            <w:vAlign w:val="center"/>
            <w:hideMark/>
          </w:tcPr>
          <w:p w14:paraId="18192F61" w14:textId="51D0D73B" w:rsidR="00E71864" w:rsidRPr="00C63FB8" w:rsidRDefault="00CA1045" w:rsidP="00BC0B7B">
            <w:pPr>
              <w:spacing w:after="0" w:line="240" w:lineRule="auto"/>
              <w:jc w:val="center"/>
              <w:rPr>
                <w:rFonts w:eastAsia="Times New Roman"/>
              </w:rPr>
            </w:pPr>
            <w:r w:rsidRPr="00C63FB8">
              <w:rPr>
                <w:rFonts w:eastAsia="Times New Roman"/>
              </w:rPr>
              <w:t>2</w:t>
            </w:r>
          </w:p>
        </w:tc>
        <w:tc>
          <w:tcPr>
            <w:tcW w:w="6740" w:type="dxa"/>
            <w:shd w:val="clear" w:color="000000" w:fill="FFFFFF"/>
            <w:vAlign w:val="center"/>
            <w:hideMark/>
          </w:tcPr>
          <w:p w14:paraId="193B56FC" w14:textId="77777777" w:rsidR="00E71864" w:rsidRPr="00C63FB8" w:rsidRDefault="00E71864" w:rsidP="00BC0B7B">
            <w:pPr>
              <w:spacing w:after="0" w:line="240" w:lineRule="auto"/>
              <w:rPr>
                <w:rFonts w:eastAsia="Times New Roman"/>
              </w:rPr>
            </w:pPr>
            <w:r w:rsidRPr="00C63FB8">
              <w:rPr>
                <w:rFonts w:eastAsia="Times New Roman"/>
              </w:rPr>
              <w:t>Xây dựng trung tâm xúc tiến và phân phối sản phẩm du lịch số tập trung</w:t>
            </w:r>
          </w:p>
        </w:tc>
        <w:tc>
          <w:tcPr>
            <w:tcW w:w="2269" w:type="dxa"/>
            <w:shd w:val="clear" w:color="000000" w:fill="FFFFFF"/>
            <w:vAlign w:val="center"/>
            <w:hideMark/>
          </w:tcPr>
          <w:p w14:paraId="1484C49C" w14:textId="77777777" w:rsidR="00E71864" w:rsidRPr="00C63FB8" w:rsidRDefault="00E71864" w:rsidP="00BC0B7B">
            <w:pPr>
              <w:spacing w:after="0" w:line="240" w:lineRule="auto"/>
              <w:jc w:val="center"/>
              <w:rPr>
                <w:rFonts w:eastAsia="Times New Roman"/>
              </w:rPr>
            </w:pPr>
            <w:r w:rsidRPr="00C63FB8">
              <w:rPr>
                <w:rFonts w:eastAsia="Times New Roman"/>
              </w:rPr>
              <w:t>TP. Thái Nguyên</w:t>
            </w:r>
          </w:p>
        </w:tc>
      </w:tr>
      <w:tr w:rsidR="00E71864" w:rsidRPr="00C63FB8" w14:paraId="3452501A" w14:textId="77777777" w:rsidTr="000A79DB">
        <w:trPr>
          <w:trHeight w:val="535"/>
        </w:trPr>
        <w:tc>
          <w:tcPr>
            <w:tcW w:w="851" w:type="dxa"/>
            <w:shd w:val="clear" w:color="000000" w:fill="FFFFFF"/>
            <w:vAlign w:val="center"/>
            <w:hideMark/>
          </w:tcPr>
          <w:p w14:paraId="325C25D8" w14:textId="77777777" w:rsidR="00E71864" w:rsidRPr="00C63FB8" w:rsidRDefault="00E71864" w:rsidP="00BC0B7B">
            <w:pPr>
              <w:spacing w:after="0" w:line="240" w:lineRule="auto"/>
              <w:jc w:val="center"/>
              <w:rPr>
                <w:rFonts w:eastAsia="Times New Roman"/>
                <w:b/>
                <w:bCs/>
              </w:rPr>
            </w:pPr>
            <w:r w:rsidRPr="00C63FB8">
              <w:rPr>
                <w:rFonts w:eastAsia="Times New Roman"/>
                <w:b/>
                <w:bCs/>
              </w:rPr>
              <w:t>III</w:t>
            </w:r>
          </w:p>
        </w:tc>
        <w:tc>
          <w:tcPr>
            <w:tcW w:w="6740" w:type="dxa"/>
            <w:shd w:val="clear" w:color="000000" w:fill="FFFFFF"/>
            <w:vAlign w:val="center"/>
            <w:hideMark/>
          </w:tcPr>
          <w:p w14:paraId="14249EE5" w14:textId="77777777" w:rsidR="00E71864" w:rsidRPr="00C63FB8" w:rsidRDefault="00E71864" w:rsidP="00BC0B7B">
            <w:pPr>
              <w:spacing w:after="0" w:line="240" w:lineRule="auto"/>
              <w:rPr>
                <w:rFonts w:eastAsia="Times New Roman"/>
                <w:b/>
                <w:bCs/>
              </w:rPr>
            </w:pPr>
            <w:r w:rsidRPr="00C63FB8">
              <w:rPr>
                <w:rFonts w:eastAsia="Times New Roman"/>
                <w:b/>
                <w:bCs/>
              </w:rPr>
              <w:t>Y tế</w:t>
            </w:r>
          </w:p>
        </w:tc>
        <w:tc>
          <w:tcPr>
            <w:tcW w:w="2269" w:type="dxa"/>
            <w:shd w:val="clear" w:color="000000" w:fill="FFFFFF"/>
            <w:vAlign w:val="center"/>
            <w:hideMark/>
          </w:tcPr>
          <w:p w14:paraId="5BF07F59" w14:textId="77777777" w:rsidR="00E71864" w:rsidRPr="00C63FB8" w:rsidRDefault="00E71864" w:rsidP="00BC0B7B">
            <w:pPr>
              <w:spacing w:after="0" w:line="240" w:lineRule="auto"/>
              <w:jc w:val="center"/>
              <w:rPr>
                <w:rFonts w:eastAsia="Times New Roman"/>
              </w:rPr>
            </w:pPr>
            <w:r w:rsidRPr="00C63FB8">
              <w:rPr>
                <w:rFonts w:eastAsia="Times New Roman"/>
              </w:rPr>
              <w:t> </w:t>
            </w:r>
          </w:p>
        </w:tc>
      </w:tr>
      <w:tr w:rsidR="00E71864" w:rsidRPr="00C63FB8" w14:paraId="02BE6B92" w14:textId="77777777" w:rsidTr="000A79DB">
        <w:trPr>
          <w:trHeight w:val="841"/>
        </w:trPr>
        <w:tc>
          <w:tcPr>
            <w:tcW w:w="851" w:type="dxa"/>
            <w:shd w:val="clear" w:color="000000" w:fill="FFFFFF"/>
            <w:vAlign w:val="center"/>
            <w:hideMark/>
          </w:tcPr>
          <w:p w14:paraId="54D7B5F5" w14:textId="77777777" w:rsidR="00E71864" w:rsidRPr="00C63FB8" w:rsidRDefault="00E71864" w:rsidP="00BC0B7B">
            <w:pPr>
              <w:spacing w:after="0" w:line="240" w:lineRule="auto"/>
              <w:jc w:val="center"/>
              <w:rPr>
                <w:rFonts w:eastAsia="Times New Roman"/>
              </w:rPr>
            </w:pPr>
            <w:r w:rsidRPr="00C63FB8">
              <w:rPr>
                <w:rFonts w:eastAsia="Times New Roman"/>
              </w:rPr>
              <w:t>1</w:t>
            </w:r>
          </w:p>
        </w:tc>
        <w:tc>
          <w:tcPr>
            <w:tcW w:w="6740" w:type="dxa"/>
            <w:shd w:val="clear" w:color="000000" w:fill="FFFFFF"/>
            <w:vAlign w:val="center"/>
            <w:hideMark/>
          </w:tcPr>
          <w:p w14:paraId="726C60E7" w14:textId="77777777" w:rsidR="00E71864" w:rsidRPr="00C63FB8" w:rsidRDefault="00E71864" w:rsidP="00BC0B7B">
            <w:pPr>
              <w:spacing w:after="0" w:line="240" w:lineRule="auto"/>
              <w:rPr>
                <w:rFonts w:eastAsia="Times New Roman"/>
              </w:rPr>
            </w:pPr>
            <w:r w:rsidRPr="00C63FB8">
              <w:rPr>
                <w:rFonts w:eastAsia="Times New Roman"/>
              </w:rPr>
              <w:t>Xây dựng mới, cải tạo, nâng cấp, mở rộng các cơ sở y tế công lập</w:t>
            </w:r>
          </w:p>
        </w:tc>
        <w:tc>
          <w:tcPr>
            <w:tcW w:w="2269" w:type="dxa"/>
            <w:shd w:val="clear" w:color="000000" w:fill="FFFFFF"/>
            <w:vAlign w:val="center"/>
            <w:hideMark/>
          </w:tcPr>
          <w:p w14:paraId="42CE6325" w14:textId="6323D850" w:rsidR="00E71864" w:rsidRPr="00C63FB8" w:rsidRDefault="00E71864" w:rsidP="00BC0B7B">
            <w:pPr>
              <w:spacing w:after="0" w:line="240" w:lineRule="auto"/>
              <w:jc w:val="center"/>
              <w:rPr>
                <w:rFonts w:eastAsia="Times New Roman"/>
              </w:rPr>
            </w:pPr>
            <w:r w:rsidRPr="00C63FB8">
              <w:rPr>
                <w:rFonts w:eastAsia="Times New Roman"/>
              </w:rPr>
              <w:t>Các huyện</w:t>
            </w:r>
            <w:r w:rsidR="006D009E" w:rsidRPr="00C63FB8">
              <w:rPr>
                <w:rFonts w:eastAsia="Times New Roman"/>
              </w:rPr>
              <w:t>,</w:t>
            </w:r>
            <w:r w:rsidRPr="00C63FB8">
              <w:rPr>
                <w:rFonts w:eastAsia="Times New Roman"/>
              </w:rPr>
              <w:t xml:space="preserve"> </w:t>
            </w:r>
            <w:r w:rsidR="006D009E" w:rsidRPr="00C63FB8">
              <w:rPr>
                <w:rFonts w:eastAsia="Times New Roman"/>
              </w:rPr>
              <w:t xml:space="preserve">   </w:t>
            </w:r>
            <w:r w:rsidRPr="00C63FB8">
              <w:rPr>
                <w:rFonts w:eastAsia="Times New Roman"/>
              </w:rPr>
              <w:t>thành phố</w:t>
            </w:r>
          </w:p>
        </w:tc>
      </w:tr>
      <w:tr w:rsidR="00E71864" w:rsidRPr="00C63FB8" w14:paraId="2D7CB50D" w14:textId="77777777" w:rsidTr="000A79DB">
        <w:trPr>
          <w:trHeight w:val="1125"/>
        </w:trPr>
        <w:tc>
          <w:tcPr>
            <w:tcW w:w="851" w:type="dxa"/>
            <w:shd w:val="clear" w:color="000000" w:fill="FFFFFF"/>
            <w:vAlign w:val="center"/>
            <w:hideMark/>
          </w:tcPr>
          <w:p w14:paraId="5E316D72" w14:textId="77777777" w:rsidR="00E71864" w:rsidRPr="00C63FB8" w:rsidRDefault="00E71864" w:rsidP="00BC0B7B">
            <w:pPr>
              <w:spacing w:after="0" w:line="240" w:lineRule="auto"/>
              <w:jc w:val="center"/>
              <w:rPr>
                <w:rFonts w:eastAsia="Times New Roman"/>
                <w:b/>
                <w:bCs/>
              </w:rPr>
            </w:pPr>
            <w:r w:rsidRPr="00C63FB8">
              <w:rPr>
                <w:rFonts w:eastAsia="Times New Roman"/>
                <w:b/>
                <w:bCs/>
              </w:rPr>
              <w:t>IV</w:t>
            </w:r>
          </w:p>
        </w:tc>
        <w:tc>
          <w:tcPr>
            <w:tcW w:w="6740" w:type="dxa"/>
            <w:shd w:val="clear" w:color="000000" w:fill="FFFFFF"/>
            <w:vAlign w:val="center"/>
            <w:hideMark/>
          </w:tcPr>
          <w:p w14:paraId="29408B1B" w14:textId="77777777" w:rsidR="00E71864" w:rsidRPr="00C63FB8" w:rsidRDefault="00E71864" w:rsidP="00BC0B7B">
            <w:pPr>
              <w:spacing w:after="0" w:line="240" w:lineRule="auto"/>
              <w:rPr>
                <w:rFonts w:eastAsia="Times New Roman"/>
                <w:b/>
                <w:bCs/>
              </w:rPr>
            </w:pPr>
            <w:r w:rsidRPr="00C63FB8">
              <w:rPr>
                <w:rFonts w:eastAsia="Times New Roman"/>
                <w:b/>
                <w:bCs/>
              </w:rPr>
              <w:t>Giáo dục, đào tạo và giáo dục nghề nghiệp</w:t>
            </w:r>
          </w:p>
        </w:tc>
        <w:tc>
          <w:tcPr>
            <w:tcW w:w="2269" w:type="dxa"/>
            <w:shd w:val="clear" w:color="000000" w:fill="FFFFFF"/>
            <w:vAlign w:val="center"/>
            <w:hideMark/>
          </w:tcPr>
          <w:p w14:paraId="2C254960" w14:textId="77777777" w:rsidR="00E71864" w:rsidRPr="00C63FB8" w:rsidRDefault="00E71864" w:rsidP="00BC0B7B">
            <w:pPr>
              <w:spacing w:after="0" w:line="240" w:lineRule="auto"/>
              <w:jc w:val="center"/>
              <w:rPr>
                <w:rFonts w:eastAsia="Times New Roman"/>
              </w:rPr>
            </w:pPr>
            <w:r w:rsidRPr="00C63FB8">
              <w:rPr>
                <w:rFonts w:eastAsia="Times New Roman"/>
              </w:rPr>
              <w:t> </w:t>
            </w:r>
          </w:p>
        </w:tc>
      </w:tr>
      <w:tr w:rsidR="00E71864" w:rsidRPr="00C63FB8" w14:paraId="4F50E8D0" w14:textId="77777777" w:rsidTr="000A79DB">
        <w:trPr>
          <w:trHeight w:val="795"/>
        </w:trPr>
        <w:tc>
          <w:tcPr>
            <w:tcW w:w="851" w:type="dxa"/>
            <w:shd w:val="clear" w:color="000000" w:fill="FFFFFF"/>
            <w:vAlign w:val="center"/>
            <w:hideMark/>
          </w:tcPr>
          <w:p w14:paraId="243A9103" w14:textId="77777777" w:rsidR="00E71864" w:rsidRPr="00C63FB8" w:rsidRDefault="00E71864" w:rsidP="00BC0B7B">
            <w:pPr>
              <w:spacing w:after="0" w:line="240" w:lineRule="auto"/>
              <w:jc w:val="center"/>
              <w:rPr>
                <w:rFonts w:eastAsia="Times New Roman"/>
              </w:rPr>
            </w:pPr>
            <w:r w:rsidRPr="00C63FB8">
              <w:rPr>
                <w:rFonts w:eastAsia="Times New Roman"/>
              </w:rPr>
              <w:t>1</w:t>
            </w:r>
          </w:p>
        </w:tc>
        <w:tc>
          <w:tcPr>
            <w:tcW w:w="6740" w:type="dxa"/>
            <w:shd w:val="clear" w:color="000000" w:fill="FFFFFF"/>
            <w:vAlign w:val="center"/>
            <w:hideMark/>
          </w:tcPr>
          <w:p w14:paraId="75D9D908" w14:textId="77777777" w:rsidR="00E71864" w:rsidRPr="00C63FB8" w:rsidRDefault="00E71864" w:rsidP="00BC0B7B">
            <w:pPr>
              <w:spacing w:after="0" w:line="240" w:lineRule="auto"/>
              <w:rPr>
                <w:rFonts w:eastAsia="Times New Roman"/>
              </w:rPr>
            </w:pPr>
            <w:r w:rsidRPr="00C63FB8">
              <w:rPr>
                <w:rFonts w:eastAsia="Times New Roman"/>
              </w:rPr>
              <w:t>Trường THPT Sông Công 2</w:t>
            </w:r>
          </w:p>
        </w:tc>
        <w:tc>
          <w:tcPr>
            <w:tcW w:w="2269" w:type="dxa"/>
            <w:shd w:val="clear" w:color="000000" w:fill="FFFFFF"/>
            <w:vAlign w:val="center"/>
            <w:hideMark/>
          </w:tcPr>
          <w:p w14:paraId="416809E8" w14:textId="77777777" w:rsidR="00E71864" w:rsidRPr="00C63FB8" w:rsidRDefault="00E71864" w:rsidP="00BC0B7B">
            <w:pPr>
              <w:spacing w:after="0" w:line="240" w:lineRule="auto"/>
              <w:jc w:val="center"/>
              <w:rPr>
                <w:rFonts w:eastAsia="Times New Roman"/>
              </w:rPr>
            </w:pPr>
            <w:r w:rsidRPr="00C63FB8">
              <w:rPr>
                <w:rFonts w:eastAsia="Times New Roman"/>
              </w:rPr>
              <w:t>Thành phố Sông Công</w:t>
            </w:r>
          </w:p>
        </w:tc>
      </w:tr>
      <w:tr w:rsidR="00E71864" w:rsidRPr="00C63FB8" w14:paraId="3FE203EC" w14:textId="77777777" w:rsidTr="000A79DB">
        <w:trPr>
          <w:trHeight w:val="900"/>
        </w:trPr>
        <w:tc>
          <w:tcPr>
            <w:tcW w:w="851" w:type="dxa"/>
            <w:shd w:val="clear" w:color="000000" w:fill="FFFFFF"/>
            <w:vAlign w:val="center"/>
            <w:hideMark/>
          </w:tcPr>
          <w:p w14:paraId="6E00641A" w14:textId="77777777" w:rsidR="00E71864" w:rsidRPr="00C63FB8" w:rsidRDefault="00E71864" w:rsidP="00BC0B7B">
            <w:pPr>
              <w:spacing w:after="0" w:line="240" w:lineRule="auto"/>
              <w:jc w:val="center"/>
              <w:rPr>
                <w:rFonts w:eastAsia="Times New Roman"/>
              </w:rPr>
            </w:pPr>
            <w:r w:rsidRPr="00C63FB8">
              <w:rPr>
                <w:rFonts w:eastAsia="Times New Roman"/>
              </w:rPr>
              <w:t>2</w:t>
            </w:r>
          </w:p>
        </w:tc>
        <w:tc>
          <w:tcPr>
            <w:tcW w:w="6740" w:type="dxa"/>
            <w:shd w:val="clear" w:color="000000" w:fill="FFFFFF"/>
            <w:vAlign w:val="center"/>
            <w:hideMark/>
          </w:tcPr>
          <w:p w14:paraId="200D32E8" w14:textId="1A67A3F7" w:rsidR="00E71864" w:rsidRPr="00C63FB8" w:rsidRDefault="00E71864" w:rsidP="00BC0B7B">
            <w:pPr>
              <w:spacing w:after="0" w:line="240" w:lineRule="auto"/>
              <w:rPr>
                <w:rFonts w:eastAsia="Times New Roman"/>
              </w:rPr>
            </w:pPr>
            <w:r w:rsidRPr="00C63FB8">
              <w:rPr>
                <w:rFonts w:eastAsia="Times New Roman"/>
              </w:rPr>
              <w:t>Xây mới trường Phổ thông dân tộc nội trú</w:t>
            </w:r>
            <w:r w:rsidR="00D84B93" w:rsidRPr="00C63FB8">
              <w:rPr>
                <w:rFonts w:eastAsia="Times New Roman"/>
              </w:rPr>
              <w:t xml:space="preserve"> tỉnh</w:t>
            </w:r>
          </w:p>
        </w:tc>
        <w:tc>
          <w:tcPr>
            <w:tcW w:w="2269" w:type="dxa"/>
            <w:shd w:val="clear" w:color="000000" w:fill="FFFFFF"/>
            <w:vAlign w:val="center"/>
            <w:hideMark/>
          </w:tcPr>
          <w:p w14:paraId="3566B2B1" w14:textId="77777777" w:rsidR="00E71864" w:rsidRPr="00C63FB8" w:rsidRDefault="00E71864" w:rsidP="00BC0B7B">
            <w:pPr>
              <w:spacing w:after="0" w:line="240" w:lineRule="auto"/>
              <w:jc w:val="center"/>
              <w:rPr>
                <w:rFonts w:eastAsia="Times New Roman"/>
              </w:rPr>
            </w:pPr>
            <w:r w:rsidRPr="00C63FB8">
              <w:rPr>
                <w:rFonts w:eastAsia="Times New Roman"/>
              </w:rPr>
              <w:t>Thành phố Thái Nguyên</w:t>
            </w:r>
          </w:p>
        </w:tc>
      </w:tr>
      <w:tr w:rsidR="00E71864" w:rsidRPr="00C63FB8" w14:paraId="4A4D3E76" w14:textId="77777777" w:rsidTr="000A79DB">
        <w:trPr>
          <w:trHeight w:val="540"/>
        </w:trPr>
        <w:tc>
          <w:tcPr>
            <w:tcW w:w="851" w:type="dxa"/>
            <w:shd w:val="clear" w:color="000000" w:fill="FFFFFF"/>
            <w:vAlign w:val="center"/>
            <w:hideMark/>
          </w:tcPr>
          <w:p w14:paraId="5CBD437C" w14:textId="77777777" w:rsidR="00E71864" w:rsidRPr="00C63FB8" w:rsidRDefault="00E71864" w:rsidP="00BC0B7B">
            <w:pPr>
              <w:spacing w:after="0" w:line="240" w:lineRule="auto"/>
              <w:jc w:val="center"/>
              <w:rPr>
                <w:rFonts w:eastAsia="Times New Roman"/>
              </w:rPr>
            </w:pPr>
            <w:r w:rsidRPr="00C63FB8">
              <w:rPr>
                <w:rFonts w:eastAsia="Times New Roman"/>
              </w:rPr>
              <w:t>3</w:t>
            </w:r>
          </w:p>
        </w:tc>
        <w:tc>
          <w:tcPr>
            <w:tcW w:w="6740" w:type="dxa"/>
            <w:shd w:val="clear" w:color="000000" w:fill="FFFFFF"/>
            <w:vAlign w:val="center"/>
            <w:hideMark/>
          </w:tcPr>
          <w:p w14:paraId="63D2C236" w14:textId="77777777" w:rsidR="00E71864" w:rsidRPr="00C63FB8" w:rsidRDefault="00E71864" w:rsidP="00BC0B7B">
            <w:pPr>
              <w:spacing w:after="0" w:line="240" w:lineRule="auto"/>
              <w:rPr>
                <w:rFonts w:eastAsia="Times New Roman"/>
              </w:rPr>
            </w:pPr>
            <w:r w:rsidRPr="00C63FB8">
              <w:rPr>
                <w:rFonts w:eastAsia="Times New Roman"/>
              </w:rPr>
              <w:t>Trường THPT Đồng Hỷ</w:t>
            </w:r>
          </w:p>
        </w:tc>
        <w:tc>
          <w:tcPr>
            <w:tcW w:w="2269" w:type="dxa"/>
            <w:shd w:val="clear" w:color="000000" w:fill="FFFFFF"/>
            <w:vAlign w:val="center"/>
            <w:hideMark/>
          </w:tcPr>
          <w:p w14:paraId="27718D7A" w14:textId="77777777" w:rsidR="00E71864" w:rsidRPr="00C63FB8" w:rsidRDefault="00E71864" w:rsidP="00BC0B7B">
            <w:pPr>
              <w:spacing w:after="0" w:line="240" w:lineRule="auto"/>
              <w:jc w:val="center"/>
              <w:rPr>
                <w:rFonts w:eastAsia="Times New Roman"/>
              </w:rPr>
            </w:pPr>
            <w:r w:rsidRPr="00C63FB8">
              <w:rPr>
                <w:rFonts w:eastAsia="Times New Roman"/>
              </w:rPr>
              <w:t>Huyện Đồng Hỷ</w:t>
            </w:r>
          </w:p>
        </w:tc>
      </w:tr>
      <w:tr w:rsidR="00E71864" w:rsidRPr="00C63FB8" w14:paraId="502703D8" w14:textId="77777777" w:rsidTr="000A79DB">
        <w:trPr>
          <w:trHeight w:val="780"/>
        </w:trPr>
        <w:tc>
          <w:tcPr>
            <w:tcW w:w="851" w:type="dxa"/>
            <w:shd w:val="clear" w:color="000000" w:fill="FFFFFF"/>
            <w:vAlign w:val="center"/>
            <w:hideMark/>
          </w:tcPr>
          <w:p w14:paraId="1062171A" w14:textId="77777777" w:rsidR="00E71864" w:rsidRPr="00C63FB8" w:rsidRDefault="00E71864" w:rsidP="00BC0B7B">
            <w:pPr>
              <w:spacing w:after="0" w:line="240" w:lineRule="auto"/>
              <w:jc w:val="center"/>
              <w:rPr>
                <w:rFonts w:eastAsia="Times New Roman"/>
                <w:b/>
                <w:bCs/>
              </w:rPr>
            </w:pPr>
            <w:r w:rsidRPr="00C63FB8">
              <w:rPr>
                <w:rFonts w:eastAsia="Times New Roman"/>
                <w:b/>
                <w:bCs/>
              </w:rPr>
              <w:t>V</w:t>
            </w:r>
          </w:p>
        </w:tc>
        <w:tc>
          <w:tcPr>
            <w:tcW w:w="6740" w:type="dxa"/>
            <w:shd w:val="clear" w:color="000000" w:fill="FFFFFF"/>
            <w:vAlign w:val="center"/>
            <w:hideMark/>
          </w:tcPr>
          <w:p w14:paraId="1E1CF8F2" w14:textId="77777777" w:rsidR="00E71864" w:rsidRPr="00C63FB8" w:rsidRDefault="00E71864" w:rsidP="00BC0B7B">
            <w:pPr>
              <w:spacing w:after="0" w:line="240" w:lineRule="auto"/>
              <w:rPr>
                <w:rFonts w:eastAsia="Times New Roman"/>
                <w:b/>
                <w:bCs/>
              </w:rPr>
            </w:pPr>
            <w:r w:rsidRPr="00C63FB8">
              <w:rPr>
                <w:rFonts w:eastAsia="Times New Roman"/>
                <w:b/>
                <w:bCs/>
              </w:rPr>
              <w:t>Lao động Thương binh Xã hội</w:t>
            </w:r>
          </w:p>
        </w:tc>
        <w:tc>
          <w:tcPr>
            <w:tcW w:w="2269" w:type="dxa"/>
            <w:shd w:val="clear" w:color="000000" w:fill="FFFFFF"/>
            <w:vAlign w:val="center"/>
            <w:hideMark/>
          </w:tcPr>
          <w:p w14:paraId="58870DBD" w14:textId="77777777" w:rsidR="00E71864" w:rsidRPr="00C63FB8" w:rsidRDefault="00E71864" w:rsidP="00BC0B7B">
            <w:pPr>
              <w:spacing w:after="0" w:line="240" w:lineRule="auto"/>
              <w:jc w:val="center"/>
              <w:rPr>
                <w:rFonts w:eastAsia="Times New Roman"/>
              </w:rPr>
            </w:pPr>
            <w:r w:rsidRPr="00C63FB8">
              <w:rPr>
                <w:rFonts w:eastAsia="Times New Roman"/>
              </w:rPr>
              <w:t> </w:t>
            </w:r>
          </w:p>
        </w:tc>
      </w:tr>
      <w:tr w:rsidR="00E71864" w:rsidRPr="00C63FB8" w14:paraId="7C9CA60B" w14:textId="77777777" w:rsidTr="000A79DB">
        <w:trPr>
          <w:trHeight w:val="1035"/>
        </w:trPr>
        <w:tc>
          <w:tcPr>
            <w:tcW w:w="851" w:type="dxa"/>
            <w:shd w:val="clear" w:color="000000" w:fill="FFFFFF"/>
            <w:noWrap/>
            <w:vAlign w:val="center"/>
            <w:hideMark/>
          </w:tcPr>
          <w:p w14:paraId="28B0459D" w14:textId="53DDE42D" w:rsidR="00E71864" w:rsidRPr="00C63FB8" w:rsidRDefault="00D84B93" w:rsidP="00BC0B7B">
            <w:pPr>
              <w:spacing w:after="0" w:line="240" w:lineRule="auto"/>
              <w:jc w:val="center"/>
              <w:rPr>
                <w:rFonts w:eastAsia="Times New Roman"/>
              </w:rPr>
            </w:pPr>
            <w:r w:rsidRPr="00C63FB8">
              <w:rPr>
                <w:rFonts w:eastAsia="Times New Roman"/>
              </w:rPr>
              <w:lastRenderedPageBreak/>
              <w:t>1</w:t>
            </w:r>
          </w:p>
        </w:tc>
        <w:tc>
          <w:tcPr>
            <w:tcW w:w="6740" w:type="dxa"/>
            <w:shd w:val="clear" w:color="000000" w:fill="FFFFFF"/>
            <w:vAlign w:val="center"/>
            <w:hideMark/>
          </w:tcPr>
          <w:p w14:paraId="0D6B704E" w14:textId="77777777" w:rsidR="00E71864" w:rsidRPr="00C63FB8" w:rsidRDefault="00E71864" w:rsidP="00BC0B7B">
            <w:pPr>
              <w:spacing w:after="0" w:line="240" w:lineRule="auto"/>
              <w:rPr>
                <w:rFonts w:eastAsia="Times New Roman"/>
              </w:rPr>
            </w:pPr>
            <w:r w:rsidRPr="00C63FB8">
              <w:rPr>
                <w:rFonts w:eastAsia="Times New Roman"/>
              </w:rPr>
              <w:t>Dự án Nâng cấp, cải tạo cơ sở trợ giúp xã hội</w:t>
            </w:r>
          </w:p>
        </w:tc>
        <w:tc>
          <w:tcPr>
            <w:tcW w:w="2269" w:type="dxa"/>
            <w:shd w:val="clear" w:color="000000" w:fill="FFFFFF"/>
            <w:vAlign w:val="center"/>
            <w:hideMark/>
          </w:tcPr>
          <w:p w14:paraId="6DC012C3" w14:textId="77777777" w:rsidR="00E71864" w:rsidRPr="00C63FB8" w:rsidRDefault="00E71864" w:rsidP="00BC0B7B">
            <w:pPr>
              <w:spacing w:after="0" w:line="240" w:lineRule="auto"/>
              <w:jc w:val="center"/>
              <w:rPr>
                <w:rFonts w:eastAsia="Times New Roman"/>
              </w:rPr>
            </w:pPr>
            <w:r w:rsidRPr="00C63FB8">
              <w:rPr>
                <w:rFonts w:eastAsia="Times New Roman"/>
              </w:rPr>
              <w:t>Thành phố Thái Nguyên</w:t>
            </w:r>
          </w:p>
        </w:tc>
      </w:tr>
      <w:tr w:rsidR="00E71864" w:rsidRPr="00C63FB8" w14:paraId="46C9CDEB" w14:textId="77777777" w:rsidTr="000A79DB">
        <w:trPr>
          <w:trHeight w:val="1590"/>
        </w:trPr>
        <w:tc>
          <w:tcPr>
            <w:tcW w:w="851" w:type="dxa"/>
            <w:shd w:val="clear" w:color="000000" w:fill="FFFFFF"/>
            <w:noWrap/>
            <w:vAlign w:val="center"/>
            <w:hideMark/>
          </w:tcPr>
          <w:p w14:paraId="209AE0B8" w14:textId="028761DA" w:rsidR="00E71864" w:rsidRPr="00C63FB8" w:rsidRDefault="00D84B93" w:rsidP="00BC0B7B">
            <w:pPr>
              <w:spacing w:after="0" w:line="240" w:lineRule="auto"/>
              <w:jc w:val="center"/>
              <w:rPr>
                <w:rFonts w:eastAsia="Times New Roman"/>
              </w:rPr>
            </w:pPr>
            <w:r w:rsidRPr="00C63FB8">
              <w:rPr>
                <w:rFonts w:eastAsia="Times New Roman"/>
              </w:rPr>
              <w:t>2</w:t>
            </w:r>
          </w:p>
        </w:tc>
        <w:tc>
          <w:tcPr>
            <w:tcW w:w="6740" w:type="dxa"/>
            <w:shd w:val="clear" w:color="000000" w:fill="FFFFFF"/>
            <w:vAlign w:val="center"/>
            <w:hideMark/>
          </w:tcPr>
          <w:p w14:paraId="70ABBBE5" w14:textId="77777777" w:rsidR="00E71864" w:rsidRPr="00C63FB8" w:rsidRDefault="00E71864" w:rsidP="00BC0B7B">
            <w:pPr>
              <w:spacing w:after="0" w:line="240" w:lineRule="auto"/>
              <w:rPr>
                <w:rFonts w:eastAsia="Times New Roman"/>
              </w:rPr>
            </w:pPr>
            <w:r w:rsidRPr="00C63FB8">
              <w:rPr>
                <w:rFonts w:eastAsia="Times New Roman"/>
              </w:rPr>
              <w:t>Dự án nâng cấp, mở rộng Trung tâm Giáo dục nghề nghiệp - Hợp tác và phát triển nguồn nhân lực Thái Nguyên.</w:t>
            </w:r>
          </w:p>
        </w:tc>
        <w:tc>
          <w:tcPr>
            <w:tcW w:w="2269" w:type="dxa"/>
            <w:shd w:val="clear" w:color="000000" w:fill="FFFFFF"/>
            <w:vAlign w:val="center"/>
            <w:hideMark/>
          </w:tcPr>
          <w:p w14:paraId="07544438" w14:textId="77777777" w:rsidR="00E71864" w:rsidRPr="00C63FB8" w:rsidRDefault="00E71864" w:rsidP="00BC0B7B">
            <w:pPr>
              <w:spacing w:after="0" w:line="240" w:lineRule="auto"/>
              <w:jc w:val="center"/>
              <w:rPr>
                <w:rFonts w:eastAsia="Times New Roman"/>
              </w:rPr>
            </w:pPr>
            <w:r w:rsidRPr="00C63FB8">
              <w:rPr>
                <w:rFonts w:eastAsia="Times New Roman"/>
              </w:rPr>
              <w:t>Thành phố Thái Nguyên</w:t>
            </w:r>
          </w:p>
        </w:tc>
      </w:tr>
      <w:tr w:rsidR="00E71864" w:rsidRPr="00C63FB8" w14:paraId="68ECC179" w14:textId="77777777" w:rsidTr="000A79DB">
        <w:trPr>
          <w:trHeight w:val="915"/>
        </w:trPr>
        <w:tc>
          <w:tcPr>
            <w:tcW w:w="851" w:type="dxa"/>
            <w:shd w:val="clear" w:color="000000" w:fill="FFFFFF"/>
            <w:vAlign w:val="center"/>
            <w:hideMark/>
          </w:tcPr>
          <w:p w14:paraId="46ED8557" w14:textId="77777777" w:rsidR="00E71864" w:rsidRPr="00C63FB8" w:rsidRDefault="00E71864" w:rsidP="00BC0B7B">
            <w:pPr>
              <w:spacing w:after="0" w:line="240" w:lineRule="auto"/>
              <w:jc w:val="center"/>
              <w:rPr>
                <w:rFonts w:eastAsia="Times New Roman"/>
                <w:b/>
                <w:bCs/>
              </w:rPr>
            </w:pPr>
            <w:r w:rsidRPr="00C63FB8">
              <w:rPr>
                <w:rFonts w:eastAsia="Times New Roman"/>
                <w:b/>
                <w:bCs/>
              </w:rPr>
              <w:t>VI</w:t>
            </w:r>
          </w:p>
        </w:tc>
        <w:tc>
          <w:tcPr>
            <w:tcW w:w="6740" w:type="dxa"/>
            <w:shd w:val="clear" w:color="000000" w:fill="FFFFFF"/>
            <w:vAlign w:val="center"/>
            <w:hideMark/>
          </w:tcPr>
          <w:p w14:paraId="212133B3" w14:textId="77777777" w:rsidR="00E71864" w:rsidRPr="00C63FB8" w:rsidRDefault="00E71864" w:rsidP="00BC0B7B">
            <w:pPr>
              <w:spacing w:after="0" w:line="240" w:lineRule="auto"/>
              <w:rPr>
                <w:rFonts w:eastAsia="Times New Roman"/>
                <w:b/>
                <w:bCs/>
              </w:rPr>
            </w:pPr>
            <w:r w:rsidRPr="00C63FB8">
              <w:rPr>
                <w:rFonts w:eastAsia="Times New Roman"/>
                <w:b/>
                <w:bCs/>
              </w:rPr>
              <w:t>Khoa học Công nghệ</w:t>
            </w:r>
          </w:p>
        </w:tc>
        <w:tc>
          <w:tcPr>
            <w:tcW w:w="2269" w:type="dxa"/>
            <w:shd w:val="clear" w:color="000000" w:fill="FFFFFF"/>
            <w:vAlign w:val="center"/>
            <w:hideMark/>
          </w:tcPr>
          <w:p w14:paraId="11C90C62" w14:textId="77777777" w:rsidR="00E71864" w:rsidRPr="00C63FB8" w:rsidRDefault="00E71864" w:rsidP="00BC0B7B">
            <w:pPr>
              <w:spacing w:after="0" w:line="240" w:lineRule="auto"/>
              <w:jc w:val="center"/>
              <w:rPr>
                <w:rFonts w:eastAsia="Times New Roman"/>
              </w:rPr>
            </w:pPr>
            <w:r w:rsidRPr="00C63FB8">
              <w:rPr>
                <w:rFonts w:eastAsia="Times New Roman"/>
              </w:rPr>
              <w:t> </w:t>
            </w:r>
          </w:p>
        </w:tc>
      </w:tr>
      <w:tr w:rsidR="00E71864" w:rsidRPr="00C63FB8" w14:paraId="2B1845D6" w14:textId="77777777" w:rsidTr="000A79DB">
        <w:trPr>
          <w:trHeight w:val="1110"/>
        </w:trPr>
        <w:tc>
          <w:tcPr>
            <w:tcW w:w="851" w:type="dxa"/>
            <w:shd w:val="clear" w:color="000000" w:fill="FFFFFF"/>
            <w:vAlign w:val="center"/>
            <w:hideMark/>
          </w:tcPr>
          <w:p w14:paraId="5DC72FCC" w14:textId="77777777" w:rsidR="00E71864" w:rsidRPr="00C63FB8" w:rsidRDefault="00E71864" w:rsidP="00BC0B7B">
            <w:pPr>
              <w:spacing w:after="0" w:line="240" w:lineRule="auto"/>
              <w:jc w:val="center"/>
              <w:rPr>
                <w:rFonts w:eastAsia="Times New Roman"/>
              </w:rPr>
            </w:pPr>
            <w:r w:rsidRPr="00C63FB8">
              <w:rPr>
                <w:rFonts w:eastAsia="Times New Roman"/>
              </w:rPr>
              <w:t>1</w:t>
            </w:r>
          </w:p>
        </w:tc>
        <w:tc>
          <w:tcPr>
            <w:tcW w:w="6740" w:type="dxa"/>
            <w:shd w:val="clear" w:color="000000" w:fill="FFFFFF"/>
            <w:vAlign w:val="center"/>
            <w:hideMark/>
          </w:tcPr>
          <w:p w14:paraId="3D819414" w14:textId="77777777" w:rsidR="00E71864" w:rsidRPr="00C63FB8" w:rsidRDefault="00E71864" w:rsidP="00BC0B7B">
            <w:pPr>
              <w:spacing w:after="0" w:line="240" w:lineRule="auto"/>
              <w:rPr>
                <w:rFonts w:eastAsia="Times New Roman"/>
              </w:rPr>
            </w:pPr>
            <w:r w:rsidRPr="00C63FB8">
              <w:rPr>
                <w:rFonts w:eastAsia="Times New Roman"/>
              </w:rPr>
              <w:t>Nhóm các dự án nhằm nâng cao năng suất, chất lượng sản xuất nông lâm nghiệp</w:t>
            </w:r>
          </w:p>
        </w:tc>
        <w:tc>
          <w:tcPr>
            <w:tcW w:w="2269" w:type="dxa"/>
            <w:shd w:val="clear" w:color="000000" w:fill="FFFFFF"/>
            <w:vAlign w:val="center"/>
            <w:hideMark/>
          </w:tcPr>
          <w:p w14:paraId="2F1A9D7B" w14:textId="1EC190F5" w:rsidR="00E71864" w:rsidRPr="00C63FB8" w:rsidRDefault="006A2C3B" w:rsidP="00BC0B7B">
            <w:pPr>
              <w:spacing w:after="0" w:line="240" w:lineRule="auto"/>
              <w:jc w:val="center"/>
              <w:rPr>
                <w:rFonts w:eastAsia="Times New Roman"/>
              </w:rPr>
            </w:pPr>
            <w:r w:rsidRPr="00C63FB8">
              <w:rPr>
                <w:rFonts w:eastAsia="Times New Roman"/>
              </w:rPr>
              <w:t xml:space="preserve">Các </w:t>
            </w:r>
            <w:r w:rsidR="00E71864" w:rsidRPr="00C63FB8">
              <w:rPr>
                <w:rFonts w:eastAsia="Times New Roman"/>
              </w:rPr>
              <w:t>huyện trên địa bàn tỉnh</w:t>
            </w:r>
          </w:p>
        </w:tc>
      </w:tr>
      <w:tr w:rsidR="00E71864" w:rsidRPr="00C63FB8" w14:paraId="11B88989" w14:textId="77777777" w:rsidTr="000A79DB">
        <w:trPr>
          <w:trHeight w:val="2025"/>
        </w:trPr>
        <w:tc>
          <w:tcPr>
            <w:tcW w:w="851" w:type="dxa"/>
            <w:shd w:val="clear" w:color="000000" w:fill="FFFFFF"/>
            <w:vAlign w:val="center"/>
            <w:hideMark/>
          </w:tcPr>
          <w:p w14:paraId="5D3BE786" w14:textId="77777777" w:rsidR="00E71864" w:rsidRPr="00C63FB8" w:rsidRDefault="00E71864" w:rsidP="00BC0B7B">
            <w:pPr>
              <w:spacing w:after="0" w:line="240" w:lineRule="auto"/>
              <w:jc w:val="center"/>
              <w:rPr>
                <w:rFonts w:eastAsia="Times New Roman"/>
              </w:rPr>
            </w:pPr>
            <w:r w:rsidRPr="00C63FB8">
              <w:rPr>
                <w:rFonts w:eastAsia="Times New Roman"/>
              </w:rPr>
              <w:t>2</w:t>
            </w:r>
          </w:p>
        </w:tc>
        <w:tc>
          <w:tcPr>
            <w:tcW w:w="6740" w:type="dxa"/>
            <w:shd w:val="clear" w:color="000000" w:fill="FFFFFF"/>
            <w:vAlign w:val="center"/>
            <w:hideMark/>
          </w:tcPr>
          <w:p w14:paraId="5E2DF624" w14:textId="77777777" w:rsidR="00E71864" w:rsidRPr="00C63FB8" w:rsidRDefault="00E71864" w:rsidP="00BC0B7B">
            <w:pPr>
              <w:spacing w:after="0" w:line="240" w:lineRule="auto"/>
              <w:rPr>
                <w:rFonts w:eastAsia="Times New Roman"/>
              </w:rPr>
            </w:pPr>
            <w:r w:rsidRPr="00C63FB8">
              <w:rPr>
                <w:rFonts w:eastAsia="Times New Roman"/>
              </w:rPr>
              <w:t>Dự án hỗ trợ xây dựng mô hình nông nghiệp cận đô thị; mô hình sản xuất nông nghiệp ứng dụng công nghệ cao; hỗ trợ xây dựng thương hiệu cho các sản phẩm đặc thù của tỉnh (chè, rau, hóa quả, quế, …)</w:t>
            </w:r>
          </w:p>
        </w:tc>
        <w:tc>
          <w:tcPr>
            <w:tcW w:w="2269" w:type="dxa"/>
            <w:shd w:val="clear" w:color="000000" w:fill="FFFFFF"/>
            <w:vAlign w:val="center"/>
            <w:hideMark/>
          </w:tcPr>
          <w:p w14:paraId="2448A396" w14:textId="02E2D9A8" w:rsidR="00E71864" w:rsidRPr="00C63FB8" w:rsidRDefault="006A2C3B" w:rsidP="00BC0B7B">
            <w:pPr>
              <w:spacing w:after="0" w:line="240" w:lineRule="auto"/>
              <w:jc w:val="center"/>
              <w:rPr>
                <w:rFonts w:eastAsia="Times New Roman"/>
              </w:rPr>
            </w:pPr>
            <w:r w:rsidRPr="00C63FB8">
              <w:rPr>
                <w:rFonts w:eastAsia="Times New Roman"/>
              </w:rPr>
              <w:t xml:space="preserve">Các </w:t>
            </w:r>
            <w:r w:rsidR="00E71864" w:rsidRPr="00C63FB8">
              <w:rPr>
                <w:rFonts w:eastAsia="Times New Roman"/>
              </w:rPr>
              <w:t>huyện trên địa bàn tỉnh</w:t>
            </w:r>
          </w:p>
        </w:tc>
      </w:tr>
      <w:tr w:rsidR="00E71864" w:rsidRPr="00C63FB8" w14:paraId="461BF11B" w14:textId="77777777" w:rsidTr="000A79DB">
        <w:trPr>
          <w:trHeight w:val="885"/>
        </w:trPr>
        <w:tc>
          <w:tcPr>
            <w:tcW w:w="851" w:type="dxa"/>
            <w:shd w:val="clear" w:color="000000" w:fill="FFFFFF"/>
            <w:vAlign w:val="center"/>
            <w:hideMark/>
          </w:tcPr>
          <w:p w14:paraId="6F8110A7" w14:textId="77777777" w:rsidR="00E71864" w:rsidRPr="00C63FB8" w:rsidRDefault="00E71864" w:rsidP="00BC0B7B">
            <w:pPr>
              <w:spacing w:after="0" w:line="240" w:lineRule="auto"/>
              <w:jc w:val="center"/>
              <w:rPr>
                <w:rFonts w:eastAsia="Times New Roman"/>
                <w:b/>
                <w:bCs/>
              </w:rPr>
            </w:pPr>
            <w:r w:rsidRPr="00C63FB8">
              <w:rPr>
                <w:rFonts w:eastAsia="Times New Roman"/>
                <w:b/>
                <w:bCs/>
              </w:rPr>
              <w:t>VII</w:t>
            </w:r>
          </w:p>
        </w:tc>
        <w:tc>
          <w:tcPr>
            <w:tcW w:w="6740" w:type="dxa"/>
            <w:shd w:val="clear" w:color="000000" w:fill="FFFFFF"/>
            <w:vAlign w:val="center"/>
            <w:hideMark/>
          </w:tcPr>
          <w:p w14:paraId="4568C63C" w14:textId="77777777" w:rsidR="00E71864" w:rsidRPr="00C63FB8" w:rsidRDefault="00E71864" w:rsidP="00BC0B7B">
            <w:pPr>
              <w:spacing w:after="0" w:line="240" w:lineRule="auto"/>
              <w:rPr>
                <w:rFonts w:eastAsia="Times New Roman"/>
                <w:b/>
                <w:bCs/>
              </w:rPr>
            </w:pPr>
            <w:r w:rsidRPr="00C63FB8">
              <w:rPr>
                <w:rFonts w:eastAsia="Times New Roman"/>
                <w:b/>
                <w:bCs/>
              </w:rPr>
              <w:t>Nông nghiệp - Hạ tầng nông nghiệp</w:t>
            </w:r>
          </w:p>
        </w:tc>
        <w:tc>
          <w:tcPr>
            <w:tcW w:w="2269" w:type="dxa"/>
            <w:shd w:val="clear" w:color="000000" w:fill="FFFFFF"/>
            <w:vAlign w:val="center"/>
            <w:hideMark/>
          </w:tcPr>
          <w:p w14:paraId="5F89D778" w14:textId="77777777" w:rsidR="00E71864" w:rsidRPr="00C63FB8" w:rsidRDefault="00E71864" w:rsidP="00BC0B7B">
            <w:pPr>
              <w:spacing w:after="0" w:line="240" w:lineRule="auto"/>
              <w:jc w:val="center"/>
              <w:rPr>
                <w:rFonts w:eastAsia="Times New Roman"/>
              </w:rPr>
            </w:pPr>
            <w:r w:rsidRPr="00C63FB8">
              <w:rPr>
                <w:rFonts w:eastAsia="Times New Roman"/>
              </w:rPr>
              <w:t> </w:t>
            </w:r>
          </w:p>
        </w:tc>
      </w:tr>
      <w:tr w:rsidR="00E71864" w:rsidRPr="00C63FB8" w14:paraId="03E7D4B8" w14:textId="77777777" w:rsidTr="000A79DB">
        <w:trPr>
          <w:trHeight w:val="1170"/>
        </w:trPr>
        <w:tc>
          <w:tcPr>
            <w:tcW w:w="851" w:type="dxa"/>
            <w:shd w:val="clear" w:color="000000" w:fill="FFFFFF"/>
            <w:noWrap/>
            <w:vAlign w:val="center"/>
            <w:hideMark/>
          </w:tcPr>
          <w:p w14:paraId="38FD82D5" w14:textId="77777777" w:rsidR="00E71864" w:rsidRPr="00C63FB8" w:rsidRDefault="00E71864" w:rsidP="00BC0B7B">
            <w:pPr>
              <w:spacing w:after="0" w:line="240" w:lineRule="auto"/>
              <w:jc w:val="center"/>
              <w:rPr>
                <w:rFonts w:eastAsia="Times New Roman"/>
              </w:rPr>
            </w:pPr>
            <w:r w:rsidRPr="00C63FB8">
              <w:rPr>
                <w:rFonts w:eastAsia="Times New Roman"/>
              </w:rPr>
              <w:t>1</w:t>
            </w:r>
          </w:p>
        </w:tc>
        <w:tc>
          <w:tcPr>
            <w:tcW w:w="6740" w:type="dxa"/>
            <w:shd w:val="clear" w:color="000000" w:fill="FFFFFF"/>
            <w:vAlign w:val="center"/>
            <w:hideMark/>
          </w:tcPr>
          <w:p w14:paraId="7091000A" w14:textId="77777777" w:rsidR="00E71864" w:rsidRPr="00C63FB8" w:rsidRDefault="00E71864" w:rsidP="00BC0B7B">
            <w:pPr>
              <w:spacing w:after="0" w:line="240" w:lineRule="auto"/>
              <w:rPr>
                <w:rFonts w:eastAsia="Times New Roman"/>
              </w:rPr>
            </w:pPr>
            <w:r w:rsidRPr="00C63FB8">
              <w:rPr>
                <w:rFonts w:eastAsia="Times New Roman"/>
              </w:rPr>
              <w:t>Xây dựng khu tái định cư vùng thiên tai có nguy cơ sạt lở, lũ ống, lũ quét, ngập úng và khu rừng đặc dụng</w:t>
            </w:r>
          </w:p>
        </w:tc>
        <w:tc>
          <w:tcPr>
            <w:tcW w:w="2269" w:type="dxa"/>
            <w:shd w:val="clear" w:color="000000" w:fill="FFFFFF"/>
            <w:vAlign w:val="center"/>
            <w:hideMark/>
          </w:tcPr>
          <w:p w14:paraId="05BB7799" w14:textId="77777777" w:rsidR="00E71864" w:rsidRPr="00C63FB8" w:rsidRDefault="00E71864" w:rsidP="00BC0B7B">
            <w:pPr>
              <w:spacing w:after="0" w:line="240" w:lineRule="auto"/>
              <w:jc w:val="center"/>
              <w:rPr>
                <w:rFonts w:eastAsia="Times New Roman"/>
              </w:rPr>
            </w:pPr>
            <w:r w:rsidRPr="00C63FB8">
              <w:rPr>
                <w:rFonts w:eastAsia="Times New Roman"/>
              </w:rPr>
              <w:t>Huyện Võ Nhai và huyện Định Hóa</w:t>
            </w:r>
          </w:p>
        </w:tc>
      </w:tr>
      <w:tr w:rsidR="00E71864" w:rsidRPr="00C63FB8" w14:paraId="01F96DA8" w14:textId="77777777" w:rsidTr="000A79DB">
        <w:trPr>
          <w:trHeight w:val="1335"/>
        </w:trPr>
        <w:tc>
          <w:tcPr>
            <w:tcW w:w="851" w:type="dxa"/>
            <w:shd w:val="clear" w:color="000000" w:fill="FFFFFF"/>
            <w:noWrap/>
            <w:vAlign w:val="center"/>
            <w:hideMark/>
          </w:tcPr>
          <w:p w14:paraId="6FD849CB" w14:textId="77777777" w:rsidR="00E71864" w:rsidRPr="00C63FB8" w:rsidRDefault="00E71864" w:rsidP="00BC0B7B">
            <w:pPr>
              <w:spacing w:after="0" w:line="240" w:lineRule="auto"/>
              <w:jc w:val="center"/>
              <w:rPr>
                <w:rFonts w:eastAsia="Times New Roman"/>
              </w:rPr>
            </w:pPr>
            <w:r w:rsidRPr="00C63FB8">
              <w:rPr>
                <w:rFonts w:eastAsia="Times New Roman"/>
              </w:rPr>
              <w:t>2</w:t>
            </w:r>
          </w:p>
        </w:tc>
        <w:tc>
          <w:tcPr>
            <w:tcW w:w="6740" w:type="dxa"/>
            <w:shd w:val="clear" w:color="000000" w:fill="FFFFFF"/>
            <w:vAlign w:val="center"/>
            <w:hideMark/>
          </w:tcPr>
          <w:p w14:paraId="5793DE5D" w14:textId="77777777" w:rsidR="00E71864" w:rsidRPr="00C63FB8" w:rsidRDefault="00E71864" w:rsidP="00BC0B7B">
            <w:pPr>
              <w:spacing w:after="0" w:line="240" w:lineRule="auto"/>
              <w:rPr>
                <w:rFonts w:eastAsia="Times New Roman"/>
              </w:rPr>
            </w:pPr>
            <w:r w:rsidRPr="00C63FB8">
              <w:rPr>
                <w:rFonts w:eastAsia="Times New Roman"/>
              </w:rPr>
              <w:t>Các dự án bố trí ổn định dân cư vùng thiên tai có nguy cơ sạt lở đất, nguy cơ lũ ống, lũ quét và vùng đặc biệt khó khăn</w:t>
            </w:r>
          </w:p>
        </w:tc>
        <w:tc>
          <w:tcPr>
            <w:tcW w:w="2269" w:type="dxa"/>
            <w:shd w:val="clear" w:color="000000" w:fill="FFFFFF"/>
            <w:vAlign w:val="center"/>
            <w:hideMark/>
          </w:tcPr>
          <w:p w14:paraId="5EC68C18" w14:textId="77777777" w:rsidR="00E71864" w:rsidRPr="00C63FB8" w:rsidRDefault="00E71864" w:rsidP="00BC0B7B">
            <w:pPr>
              <w:spacing w:after="0" w:line="240" w:lineRule="auto"/>
              <w:jc w:val="center"/>
              <w:rPr>
                <w:rFonts w:eastAsia="Times New Roman"/>
              </w:rPr>
            </w:pPr>
            <w:r w:rsidRPr="00C63FB8">
              <w:rPr>
                <w:rFonts w:eastAsia="Times New Roman"/>
              </w:rPr>
              <w:t>Huyện Võ Nhai, huyện Đồng Hỷ; huyện Định Hóa và huyện Phú Lương</w:t>
            </w:r>
          </w:p>
        </w:tc>
      </w:tr>
      <w:tr w:rsidR="00E71864" w:rsidRPr="00C63FB8" w14:paraId="4F0894E0" w14:textId="77777777" w:rsidTr="000A79DB">
        <w:trPr>
          <w:trHeight w:val="1755"/>
        </w:trPr>
        <w:tc>
          <w:tcPr>
            <w:tcW w:w="851" w:type="dxa"/>
            <w:shd w:val="clear" w:color="000000" w:fill="FFFFFF"/>
            <w:noWrap/>
            <w:vAlign w:val="center"/>
            <w:hideMark/>
          </w:tcPr>
          <w:p w14:paraId="58F07FF3" w14:textId="77777777" w:rsidR="00E71864" w:rsidRPr="00C63FB8" w:rsidRDefault="00E71864" w:rsidP="00BC0B7B">
            <w:pPr>
              <w:spacing w:after="0" w:line="240" w:lineRule="auto"/>
              <w:jc w:val="center"/>
              <w:rPr>
                <w:rFonts w:eastAsia="Times New Roman"/>
              </w:rPr>
            </w:pPr>
            <w:r w:rsidRPr="00C63FB8">
              <w:rPr>
                <w:rFonts w:eastAsia="Times New Roman"/>
              </w:rPr>
              <w:t>3</w:t>
            </w:r>
          </w:p>
        </w:tc>
        <w:tc>
          <w:tcPr>
            <w:tcW w:w="6740" w:type="dxa"/>
            <w:shd w:val="clear" w:color="000000" w:fill="FFFFFF"/>
            <w:vAlign w:val="center"/>
            <w:hideMark/>
          </w:tcPr>
          <w:p w14:paraId="1D6976C8" w14:textId="4319E5AE" w:rsidR="00E71864" w:rsidRPr="00C63FB8" w:rsidRDefault="00E71864" w:rsidP="00422733">
            <w:pPr>
              <w:spacing w:after="0" w:line="240" w:lineRule="auto"/>
              <w:rPr>
                <w:rFonts w:eastAsia="Times New Roman"/>
              </w:rPr>
            </w:pPr>
            <w:r w:rsidRPr="00C63FB8">
              <w:rPr>
                <w:rFonts w:eastAsia="Times New Roman"/>
              </w:rPr>
              <w:t>Dự án cấp nước sinh hoạt tập trung nông thô</w:t>
            </w:r>
            <w:r w:rsidR="00422733">
              <w:rPr>
                <w:rFonts w:eastAsia="Times New Roman"/>
              </w:rPr>
              <w:t>n trên địa bàn tỉnh Thái Nguyên</w:t>
            </w:r>
          </w:p>
        </w:tc>
        <w:tc>
          <w:tcPr>
            <w:tcW w:w="2269" w:type="dxa"/>
            <w:shd w:val="clear" w:color="000000" w:fill="FFFFFF"/>
            <w:vAlign w:val="center"/>
            <w:hideMark/>
          </w:tcPr>
          <w:p w14:paraId="71FE978B" w14:textId="77777777" w:rsidR="00E71864" w:rsidRPr="00C63FB8" w:rsidRDefault="00E71864" w:rsidP="00BC0B7B">
            <w:pPr>
              <w:spacing w:after="0" w:line="240" w:lineRule="auto"/>
              <w:jc w:val="center"/>
              <w:rPr>
                <w:rFonts w:eastAsia="Times New Roman"/>
              </w:rPr>
            </w:pPr>
            <w:r w:rsidRPr="00C63FB8">
              <w:rPr>
                <w:rFonts w:eastAsia="Times New Roman"/>
              </w:rPr>
              <w:t>Các xã trên địa bàn tỉnh</w:t>
            </w:r>
          </w:p>
        </w:tc>
      </w:tr>
      <w:tr w:rsidR="00E71864" w:rsidRPr="00C63FB8" w14:paraId="7B5BE6EF" w14:textId="77777777" w:rsidTr="000A79DB">
        <w:trPr>
          <w:trHeight w:val="1185"/>
        </w:trPr>
        <w:tc>
          <w:tcPr>
            <w:tcW w:w="851" w:type="dxa"/>
            <w:shd w:val="clear" w:color="000000" w:fill="FFFFFF"/>
            <w:noWrap/>
            <w:vAlign w:val="center"/>
            <w:hideMark/>
          </w:tcPr>
          <w:p w14:paraId="17442613" w14:textId="77777777" w:rsidR="00E71864" w:rsidRPr="00C63FB8" w:rsidRDefault="00E71864" w:rsidP="00BC0B7B">
            <w:pPr>
              <w:spacing w:after="0" w:line="240" w:lineRule="auto"/>
              <w:jc w:val="center"/>
              <w:rPr>
                <w:rFonts w:eastAsia="Times New Roman"/>
              </w:rPr>
            </w:pPr>
            <w:r w:rsidRPr="00C63FB8">
              <w:rPr>
                <w:rFonts w:eastAsia="Times New Roman"/>
              </w:rPr>
              <w:t>4</w:t>
            </w:r>
          </w:p>
        </w:tc>
        <w:tc>
          <w:tcPr>
            <w:tcW w:w="6740" w:type="dxa"/>
            <w:shd w:val="clear" w:color="000000" w:fill="FFFFFF"/>
            <w:vAlign w:val="center"/>
            <w:hideMark/>
          </w:tcPr>
          <w:p w14:paraId="2C75726E" w14:textId="77777777" w:rsidR="00E71864" w:rsidRPr="00C63FB8" w:rsidRDefault="00E71864" w:rsidP="00BC0B7B">
            <w:pPr>
              <w:spacing w:after="0" w:line="240" w:lineRule="auto"/>
              <w:rPr>
                <w:rFonts w:eastAsia="Times New Roman"/>
              </w:rPr>
            </w:pPr>
            <w:r w:rsidRPr="00C63FB8">
              <w:rPr>
                <w:rFonts w:eastAsia="Times New Roman"/>
              </w:rPr>
              <w:t>Di dời nâng cấp cơ sở sản xuất giống gia súc, gia cầm tỉnh Thái Nguyên</w:t>
            </w:r>
          </w:p>
        </w:tc>
        <w:tc>
          <w:tcPr>
            <w:tcW w:w="2269" w:type="dxa"/>
            <w:shd w:val="clear" w:color="000000" w:fill="FFFFFF"/>
            <w:vAlign w:val="center"/>
            <w:hideMark/>
          </w:tcPr>
          <w:p w14:paraId="30B3C366" w14:textId="77777777" w:rsidR="00E71864" w:rsidRPr="00C63FB8" w:rsidRDefault="00E71864" w:rsidP="00BC0B7B">
            <w:pPr>
              <w:spacing w:after="0" w:line="240" w:lineRule="auto"/>
              <w:jc w:val="center"/>
              <w:rPr>
                <w:rFonts w:eastAsia="Times New Roman"/>
              </w:rPr>
            </w:pPr>
            <w:r w:rsidRPr="00C63FB8">
              <w:rPr>
                <w:rFonts w:eastAsia="Times New Roman"/>
              </w:rPr>
              <w:t xml:space="preserve"> Huyện Phú Lương</w:t>
            </w:r>
          </w:p>
        </w:tc>
      </w:tr>
      <w:tr w:rsidR="00E71864" w:rsidRPr="00C63FB8" w14:paraId="60680730" w14:textId="77777777" w:rsidTr="000A79DB">
        <w:trPr>
          <w:trHeight w:val="2280"/>
        </w:trPr>
        <w:tc>
          <w:tcPr>
            <w:tcW w:w="851" w:type="dxa"/>
            <w:shd w:val="clear" w:color="000000" w:fill="FFFFFF"/>
            <w:noWrap/>
            <w:vAlign w:val="center"/>
            <w:hideMark/>
          </w:tcPr>
          <w:p w14:paraId="0FB75896" w14:textId="77777777" w:rsidR="00E71864" w:rsidRPr="00C63FB8" w:rsidRDefault="00E71864" w:rsidP="00BC0B7B">
            <w:pPr>
              <w:spacing w:after="0" w:line="240" w:lineRule="auto"/>
              <w:jc w:val="center"/>
              <w:rPr>
                <w:rFonts w:eastAsia="Times New Roman"/>
              </w:rPr>
            </w:pPr>
            <w:r w:rsidRPr="00C63FB8">
              <w:rPr>
                <w:rFonts w:eastAsia="Times New Roman"/>
              </w:rPr>
              <w:lastRenderedPageBreak/>
              <w:t>5</w:t>
            </w:r>
          </w:p>
        </w:tc>
        <w:tc>
          <w:tcPr>
            <w:tcW w:w="6740" w:type="dxa"/>
            <w:shd w:val="clear" w:color="000000" w:fill="FFFFFF"/>
            <w:vAlign w:val="center"/>
            <w:hideMark/>
          </w:tcPr>
          <w:p w14:paraId="07CE2C6A" w14:textId="77777777" w:rsidR="00E71864" w:rsidRPr="00C63FB8" w:rsidRDefault="00E71864" w:rsidP="00BC0B7B">
            <w:pPr>
              <w:spacing w:after="0" w:line="240" w:lineRule="auto"/>
              <w:rPr>
                <w:rFonts w:eastAsia="Times New Roman"/>
              </w:rPr>
            </w:pPr>
            <w:r w:rsidRPr="00C63FB8">
              <w:rPr>
                <w:rFonts w:eastAsia="Times New Roman"/>
              </w:rPr>
              <w:t>Dự án Phục hồi và quản lý rừng bền vững tại miền Trung và miền Bắc Việt Nam (gọi tắt là Dự án KfW9.2) tỉnh Thái Nguyên</w:t>
            </w:r>
          </w:p>
        </w:tc>
        <w:tc>
          <w:tcPr>
            <w:tcW w:w="2269" w:type="dxa"/>
            <w:shd w:val="clear" w:color="000000" w:fill="FFFFFF"/>
            <w:vAlign w:val="center"/>
            <w:hideMark/>
          </w:tcPr>
          <w:p w14:paraId="0B8AA1A6" w14:textId="77777777" w:rsidR="00E71864" w:rsidRPr="00C63FB8" w:rsidRDefault="00E71864" w:rsidP="00BC0B7B">
            <w:pPr>
              <w:spacing w:after="0" w:line="240" w:lineRule="auto"/>
              <w:jc w:val="center"/>
              <w:rPr>
                <w:rFonts w:eastAsia="Times New Roman"/>
              </w:rPr>
            </w:pPr>
            <w:r w:rsidRPr="00C63FB8">
              <w:rPr>
                <w:rFonts w:eastAsia="Times New Roman"/>
              </w:rPr>
              <w:t>Huyện Võ Nhai, Định Hóa, Đại Từ, thành phố Phổ Yên, TP Thái Nguyên</w:t>
            </w:r>
          </w:p>
        </w:tc>
      </w:tr>
      <w:tr w:rsidR="00E71864" w:rsidRPr="00C63FB8" w14:paraId="209ECAC0" w14:textId="77777777" w:rsidTr="000A79DB">
        <w:trPr>
          <w:trHeight w:val="1485"/>
        </w:trPr>
        <w:tc>
          <w:tcPr>
            <w:tcW w:w="851" w:type="dxa"/>
            <w:shd w:val="clear" w:color="000000" w:fill="FFFFFF"/>
            <w:noWrap/>
            <w:vAlign w:val="center"/>
            <w:hideMark/>
          </w:tcPr>
          <w:p w14:paraId="11E8AAE3" w14:textId="77777777" w:rsidR="00E71864" w:rsidRPr="00C63FB8" w:rsidRDefault="00E71864" w:rsidP="00BC0B7B">
            <w:pPr>
              <w:spacing w:after="0" w:line="240" w:lineRule="auto"/>
              <w:jc w:val="center"/>
              <w:rPr>
                <w:rFonts w:eastAsia="Times New Roman"/>
              </w:rPr>
            </w:pPr>
            <w:r w:rsidRPr="00C63FB8">
              <w:rPr>
                <w:rFonts w:eastAsia="Times New Roman"/>
              </w:rPr>
              <w:t>6</w:t>
            </w:r>
          </w:p>
        </w:tc>
        <w:tc>
          <w:tcPr>
            <w:tcW w:w="6740" w:type="dxa"/>
            <w:shd w:val="clear" w:color="000000" w:fill="FFFFFF"/>
            <w:vAlign w:val="center"/>
            <w:hideMark/>
          </w:tcPr>
          <w:p w14:paraId="25F06FE7" w14:textId="77777777" w:rsidR="00E71864" w:rsidRPr="00C63FB8" w:rsidRDefault="00E71864" w:rsidP="00BC0B7B">
            <w:pPr>
              <w:spacing w:after="0" w:line="240" w:lineRule="auto"/>
              <w:rPr>
                <w:rFonts w:eastAsia="Times New Roman"/>
              </w:rPr>
            </w:pPr>
            <w:r w:rsidRPr="00C63FB8">
              <w:rPr>
                <w:rFonts w:eastAsia="Times New Roman"/>
              </w:rPr>
              <w:t>Xây dựng đập tràn trên sông Công thuộc xóm Trường Giang xã Vạn Phái thành phố Phổ Yên.</w:t>
            </w:r>
          </w:p>
        </w:tc>
        <w:tc>
          <w:tcPr>
            <w:tcW w:w="2269" w:type="dxa"/>
            <w:shd w:val="clear" w:color="000000" w:fill="FFFFFF"/>
            <w:vAlign w:val="center"/>
            <w:hideMark/>
          </w:tcPr>
          <w:p w14:paraId="1401B58E" w14:textId="77777777" w:rsidR="00E71864" w:rsidRPr="00C63FB8" w:rsidRDefault="00E71864" w:rsidP="00BC0B7B">
            <w:pPr>
              <w:spacing w:after="0" w:line="240" w:lineRule="auto"/>
              <w:jc w:val="center"/>
              <w:rPr>
                <w:rFonts w:eastAsia="Times New Roman"/>
              </w:rPr>
            </w:pPr>
            <w:r w:rsidRPr="00C63FB8">
              <w:rPr>
                <w:rFonts w:eastAsia="Times New Roman"/>
              </w:rPr>
              <w:t>Thành phố Phổ Yên</w:t>
            </w:r>
          </w:p>
        </w:tc>
      </w:tr>
      <w:tr w:rsidR="00E71864" w:rsidRPr="00C63FB8" w14:paraId="3CBB2C16" w14:textId="77777777" w:rsidTr="000A79DB">
        <w:trPr>
          <w:trHeight w:val="904"/>
        </w:trPr>
        <w:tc>
          <w:tcPr>
            <w:tcW w:w="851" w:type="dxa"/>
            <w:shd w:val="clear" w:color="000000" w:fill="FFFFFF"/>
            <w:noWrap/>
            <w:vAlign w:val="center"/>
            <w:hideMark/>
          </w:tcPr>
          <w:p w14:paraId="06D4EA24" w14:textId="77777777" w:rsidR="00E71864" w:rsidRPr="00C63FB8" w:rsidRDefault="00E71864" w:rsidP="00BC0B7B">
            <w:pPr>
              <w:spacing w:after="0" w:line="240" w:lineRule="auto"/>
              <w:jc w:val="center"/>
              <w:rPr>
                <w:rFonts w:eastAsia="Times New Roman"/>
              </w:rPr>
            </w:pPr>
            <w:r w:rsidRPr="00C63FB8">
              <w:rPr>
                <w:rFonts w:eastAsia="Times New Roman"/>
              </w:rPr>
              <w:t>7</w:t>
            </w:r>
          </w:p>
        </w:tc>
        <w:tc>
          <w:tcPr>
            <w:tcW w:w="6740" w:type="dxa"/>
            <w:shd w:val="clear" w:color="000000" w:fill="FFFFFF"/>
            <w:vAlign w:val="center"/>
            <w:hideMark/>
          </w:tcPr>
          <w:p w14:paraId="31271802" w14:textId="77777777" w:rsidR="00E71864" w:rsidRPr="00C63FB8" w:rsidRDefault="00E71864" w:rsidP="00BC0B7B">
            <w:pPr>
              <w:spacing w:after="0" w:line="240" w:lineRule="auto"/>
              <w:rPr>
                <w:rFonts w:eastAsia="Times New Roman"/>
              </w:rPr>
            </w:pPr>
            <w:r w:rsidRPr="00C63FB8">
              <w:rPr>
                <w:rFonts w:eastAsia="Times New Roman"/>
              </w:rPr>
              <w:t>Xây dựng các hồ chứa trên địa bàn tỉnh Thái Nguyên</w:t>
            </w:r>
          </w:p>
        </w:tc>
        <w:tc>
          <w:tcPr>
            <w:tcW w:w="2269" w:type="dxa"/>
            <w:shd w:val="clear" w:color="000000" w:fill="FFFFFF"/>
            <w:vAlign w:val="center"/>
            <w:hideMark/>
          </w:tcPr>
          <w:p w14:paraId="43D0CFA8" w14:textId="77777777" w:rsidR="00E71864" w:rsidRPr="00C63FB8" w:rsidRDefault="00E71864" w:rsidP="00BC0B7B">
            <w:pPr>
              <w:spacing w:after="0" w:line="240" w:lineRule="auto"/>
              <w:jc w:val="center"/>
              <w:rPr>
                <w:rFonts w:eastAsia="Times New Roman"/>
              </w:rPr>
            </w:pPr>
            <w:r w:rsidRPr="00C63FB8">
              <w:rPr>
                <w:rFonts w:eastAsia="Times New Roman"/>
              </w:rPr>
              <w:t>Huyện Định Hóa, Huyện Đại Từ</w:t>
            </w:r>
          </w:p>
        </w:tc>
      </w:tr>
      <w:tr w:rsidR="00E71864" w:rsidRPr="00C63FB8" w14:paraId="593F5ABB" w14:textId="77777777" w:rsidTr="000A79DB">
        <w:trPr>
          <w:trHeight w:val="1515"/>
        </w:trPr>
        <w:tc>
          <w:tcPr>
            <w:tcW w:w="851" w:type="dxa"/>
            <w:shd w:val="clear" w:color="000000" w:fill="FFFFFF"/>
            <w:noWrap/>
            <w:vAlign w:val="center"/>
            <w:hideMark/>
          </w:tcPr>
          <w:p w14:paraId="7397097A" w14:textId="77777777" w:rsidR="00E71864" w:rsidRPr="00C63FB8" w:rsidRDefault="00E71864" w:rsidP="00BC0B7B">
            <w:pPr>
              <w:spacing w:after="0" w:line="240" w:lineRule="auto"/>
              <w:jc w:val="center"/>
              <w:rPr>
                <w:rFonts w:eastAsia="Times New Roman"/>
              </w:rPr>
            </w:pPr>
            <w:r w:rsidRPr="00C63FB8">
              <w:rPr>
                <w:rFonts w:eastAsia="Times New Roman"/>
              </w:rPr>
              <w:t>8</w:t>
            </w:r>
          </w:p>
        </w:tc>
        <w:tc>
          <w:tcPr>
            <w:tcW w:w="6740" w:type="dxa"/>
            <w:shd w:val="clear" w:color="000000" w:fill="FFFFFF"/>
            <w:vAlign w:val="center"/>
            <w:hideMark/>
          </w:tcPr>
          <w:p w14:paraId="04538416" w14:textId="77777777" w:rsidR="00E71864" w:rsidRPr="00C63FB8" w:rsidRDefault="00E71864" w:rsidP="00BC0B7B">
            <w:pPr>
              <w:spacing w:after="0" w:line="240" w:lineRule="auto"/>
              <w:rPr>
                <w:rFonts w:eastAsia="Times New Roman"/>
              </w:rPr>
            </w:pPr>
            <w:r w:rsidRPr="00C63FB8">
              <w:rPr>
                <w:rFonts w:eastAsia="Times New Roman"/>
              </w:rPr>
              <w:t xml:space="preserve">Xây dựng các tuyến đê Hữu Cầu, Tả cầu; Tả, Hữu Mo Linh và đê bao      </w:t>
            </w:r>
          </w:p>
        </w:tc>
        <w:tc>
          <w:tcPr>
            <w:tcW w:w="2269" w:type="dxa"/>
            <w:shd w:val="clear" w:color="000000" w:fill="FFFFFF"/>
            <w:vAlign w:val="center"/>
            <w:hideMark/>
          </w:tcPr>
          <w:p w14:paraId="12FEEFB9" w14:textId="77777777" w:rsidR="00E71864" w:rsidRPr="00C63FB8" w:rsidRDefault="00E71864" w:rsidP="00BC0B7B">
            <w:pPr>
              <w:spacing w:after="0" w:line="240" w:lineRule="auto"/>
              <w:jc w:val="center"/>
              <w:rPr>
                <w:rFonts w:eastAsia="Times New Roman"/>
              </w:rPr>
            </w:pPr>
            <w:r w:rsidRPr="00C63FB8">
              <w:rPr>
                <w:rFonts w:eastAsia="Times New Roman"/>
              </w:rPr>
              <w:t>Thành phố Thái Nguyên và thành phố  Phổ Yên</w:t>
            </w:r>
          </w:p>
        </w:tc>
      </w:tr>
      <w:tr w:rsidR="00E71864" w:rsidRPr="00C63FB8" w14:paraId="7DCC2984" w14:textId="77777777" w:rsidTr="000A79DB">
        <w:trPr>
          <w:trHeight w:val="749"/>
        </w:trPr>
        <w:tc>
          <w:tcPr>
            <w:tcW w:w="851" w:type="dxa"/>
            <w:shd w:val="clear" w:color="000000" w:fill="FFFFFF"/>
            <w:noWrap/>
            <w:vAlign w:val="center"/>
            <w:hideMark/>
          </w:tcPr>
          <w:p w14:paraId="6E889F8F" w14:textId="77777777" w:rsidR="00E71864" w:rsidRPr="00C63FB8" w:rsidRDefault="00E71864" w:rsidP="00BC0B7B">
            <w:pPr>
              <w:spacing w:after="0" w:line="240" w:lineRule="auto"/>
              <w:jc w:val="center"/>
              <w:rPr>
                <w:rFonts w:eastAsia="Times New Roman"/>
              </w:rPr>
            </w:pPr>
            <w:r w:rsidRPr="00C63FB8">
              <w:rPr>
                <w:rFonts w:eastAsia="Times New Roman"/>
              </w:rPr>
              <w:t>9</w:t>
            </w:r>
          </w:p>
        </w:tc>
        <w:tc>
          <w:tcPr>
            <w:tcW w:w="6740" w:type="dxa"/>
            <w:shd w:val="clear" w:color="000000" w:fill="FFFFFF"/>
            <w:vAlign w:val="center"/>
            <w:hideMark/>
          </w:tcPr>
          <w:p w14:paraId="0A5E12CF" w14:textId="77777777" w:rsidR="00E71864" w:rsidRPr="00C63FB8" w:rsidRDefault="00E71864" w:rsidP="00BC0B7B">
            <w:pPr>
              <w:spacing w:after="0" w:line="240" w:lineRule="auto"/>
              <w:rPr>
                <w:rFonts w:eastAsia="Times New Roman"/>
              </w:rPr>
            </w:pPr>
            <w:r w:rsidRPr="00C63FB8">
              <w:rPr>
                <w:rFonts w:eastAsia="Times New Roman"/>
              </w:rPr>
              <w:t>Xây dựng Tràn Thác Huống 2</w:t>
            </w:r>
          </w:p>
        </w:tc>
        <w:tc>
          <w:tcPr>
            <w:tcW w:w="2269" w:type="dxa"/>
            <w:shd w:val="clear" w:color="000000" w:fill="FFFFFF"/>
            <w:vAlign w:val="center"/>
            <w:hideMark/>
          </w:tcPr>
          <w:p w14:paraId="56044B5E" w14:textId="77777777" w:rsidR="00E71864" w:rsidRPr="00C63FB8" w:rsidRDefault="00E71864" w:rsidP="00BC0B7B">
            <w:pPr>
              <w:spacing w:after="0" w:line="240" w:lineRule="auto"/>
              <w:jc w:val="center"/>
              <w:rPr>
                <w:rFonts w:eastAsia="Times New Roman"/>
              </w:rPr>
            </w:pPr>
            <w:r w:rsidRPr="00C63FB8">
              <w:rPr>
                <w:rFonts w:eastAsia="Times New Roman"/>
              </w:rPr>
              <w:t>Thành phố Thái Nguyên</w:t>
            </w:r>
          </w:p>
        </w:tc>
      </w:tr>
      <w:tr w:rsidR="00E71864" w:rsidRPr="00C63FB8" w14:paraId="1B777635" w14:textId="77777777" w:rsidTr="000A79DB">
        <w:trPr>
          <w:trHeight w:val="1115"/>
        </w:trPr>
        <w:tc>
          <w:tcPr>
            <w:tcW w:w="851" w:type="dxa"/>
            <w:shd w:val="clear" w:color="000000" w:fill="FFFFFF"/>
            <w:noWrap/>
            <w:vAlign w:val="center"/>
            <w:hideMark/>
          </w:tcPr>
          <w:p w14:paraId="1C619B06" w14:textId="77777777" w:rsidR="00E71864" w:rsidRPr="00C63FB8" w:rsidRDefault="00E71864" w:rsidP="00BC0B7B">
            <w:pPr>
              <w:spacing w:after="0" w:line="240" w:lineRule="auto"/>
              <w:jc w:val="center"/>
              <w:rPr>
                <w:rFonts w:eastAsia="Times New Roman"/>
              </w:rPr>
            </w:pPr>
            <w:r w:rsidRPr="00C63FB8">
              <w:rPr>
                <w:rFonts w:eastAsia="Times New Roman"/>
              </w:rPr>
              <w:t>10</w:t>
            </w:r>
          </w:p>
        </w:tc>
        <w:tc>
          <w:tcPr>
            <w:tcW w:w="6740" w:type="dxa"/>
            <w:shd w:val="clear" w:color="000000" w:fill="FFFFFF"/>
            <w:vAlign w:val="center"/>
            <w:hideMark/>
          </w:tcPr>
          <w:p w14:paraId="67850893" w14:textId="77777777" w:rsidR="00E71864" w:rsidRPr="00C63FB8" w:rsidRDefault="00E71864" w:rsidP="00BC0B7B">
            <w:pPr>
              <w:spacing w:after="0" w:line="240" w:lineRule="auto"/>
              <w:rPr>
                <w:rFonts w:eastAsia="Times New Roman"/>
              </w:rPr>
            </w:pPr>
            <w:r w:rsidRPr="00C63FB8">
              <w:rPr>
                <w:rFonts w:eastAsia="Times New Roman"/>
              </w:rPr>
              <w:t xml:space="preserve">Nạo vét lòng sông Cầu đoạn qua thành phố Thái Nguyên </w:t>
            </w:r>
          </w:p>
        </w:tc>
        <w:tc>
          <w:tcPr>
            <w:tcW w:w="2269" w:type="dxa"/>
            <w:shd w:val="clear" w:color="000000" w:fill="FFFFFF"/>
            <w:vAlign w:val="center"/>
            <w:hideMark/>
          </w:tcPr>
          <w:p w14:paraId="75A6CF9B" w14:textId="77777777" w:rsidR="00E71864" w:rsidRPr="00C63FB8" w:rsidRDefault="00E71864" w:rsidP="00BC0B7B">
            <w:pPr>
              <w:spacing w:after="0" w:line="240" w:lineRule="auto"/>
              <w:jc w:val="center"/>
              <w:rPr>
                <w:rFonts w:eastAsia="Times New Roman"/>
              </w:rPr>
            </w:pPr>
            <w:r w:rsidRPr="00C63FB8">
              <w:rPr>
                <w:rFonts w:eastAsia="Times New Roman"/>
              </w:rPr>
              <w:t>Thành phố Thái Nguyên</w:t>
            </w:r>
          </w:p>
        </w:tc>
      </w:tr>
      <w:tr w:rsidR="00E71864" w:rsidRPr="00C63FB8" w14:paraId="57F252A7" w14:textId="77777777" w:rsidTr="000A79DB">
        <w:trPr>
          <w:trHeight w:val="847"/>
        </w:trPr>
        <w:tc>
          <w:tcPr>
            <w:tcW w:w="851" w:type="dxa"/>
            <w:shd w:val="clear" w:color="000000" w:fill="FFFFFF"/>
            <w:noWrap/>
            <w:vAlign w:val="center"/>
            <w:hideMark/>
          </w:tcPr>
          <w:p w14:paraId="50FE7D56" w14:textId="77777777" w:rsidR="00E71864" w:rsidRPr="00C63FB8" w:rsidRDefault="00E71864" w:rsidP="00BC0B7B">
            <w:pPr>
              <w:spacing w:after="0" w:line="240" w:lineRule="auto"/>
              <w:jc w:val="center"/>
              <w:rPr>
                <w:rFonts w:eastAsia="Times New Roman"/>
              </w:rPr>
            </w:pPr>
            <w:r w:rsidRPr="00C63FB8">
              <w:rPr>
                <w:rFonts w:eastAsia="Times New Roman"/>
              </w:rPr>
              <w:t>11</w:t>
            </w:r>
          </w:p>
        </w:tc>
        <w:tc>
          <w:tcPr>
            <w:tcW w:w="6740" w:type="dxa"/>
            <w:shd w:val="clear" w:color="000000" w:fill="FFFFFF"/>
            <w:vAlign w:val="center"/>
            <w:hideMark/>
          </w:tcPr>
          <w:p w14:paraId="4E1B1AEB" w14:textId="54638DBF" w:rsidR="00E71864" w:rsidRPr="00C63FB8" w:rsidRDefault="00E71864" w:rsidP="00422733">
            <w:pPr>
              <w:spacing w:after="0" w:line="240" w:lineRule="auto"/>
              <w:rPr>
                <w:rFonts w:eastAsia="Times New Roman"/>
              </w:rPr>
            </w:pPr>
            <w:r w:rsidRPr="00C63FB8">
              <w:rPr>
                <w:rFonts w:eastAsia="Times New Roman"/>
              </w:rPr>
              <w:t xml:space="preserve">Sửa chữa, nâng cấp các hồ đập trên địa bàn tinh </w:t>
            </w:r>
          </w:p>
        </w:tc>
        <w:tc>
          <w:tcPr>
            <w:tcW w:w="2269" w:type="dxa"/>
            <w:shd w:val="clear" w:color="000000" w:fill="FFFFFF"/>
            <w:vAlign w:val="center"/>
            <w:hideMark/>
          </w:tcPr>
          <w:p w14:paraId="00E47893" w14:textId="77777777" w:rsidR="00E71864" w:rsidRPr="00C63FB8" w:rsidRDefault="00E71864" w:rsidP="00BC0B7B">
            <w:pPr>
              <w:spacing w:after="0" w:line="240" w:lineRule="auto"/>
              <w:jc w:val="center"/>
              <w:rPr>
                <w:rFonts w:eastAsia="Times New Roman"/>
              </w:rPr>
            </w:pPr>
            <w:r w:rsidRPr="00C63FB8">
              <w:rPr>
                <w:rFonts w:eastAsia="Times New Roman"/>
              </w:rPr>
              <w:t>Tỉnh Thái Nguyên</w:t>
            </w:r>
          </w:p>
        </w:tc>
      </w:tr>
      <w:tr w:rsidR="00E71864" w:rsidRPr="00C63FB8" w14:paraId="2555428E" w14:textId="77777777" w:rsidTr="000A79DB">
        <w:trPr>
          <w:trHeight w:val="973"/>
        </w:trPr>
        <w:tc>
          <w:tcPr>
            <w:tcW w:w="851" w:type="dxa"/>
            <w:shd w:val="clear" w:color="000000" w:fill="FFFFFF"/>
            <w:noWrap/>
            <w:vAlign w:val="center"/>
            <w:hideMark/>
          </w:tcPr>
          <w:p w14:paraId="0659B3CE" w14:textId="77777777" w:rsidR="00E71864" w:rsidRPr="00C63FB8" w:rsidRDefault="00E71864" w:rsidP="00BC0B7B">
            <w:pPr>
              <w:spacing w:after="0" w:line="240" w:lineRule="auto"/>
              <w:jc w:val="center"/>
              <w:rPr>
                <w:rFonts w:eastAsia="Times New Roman"/>
              </w:rPr>
            </w:pPr>
            <w:r w:rsidRPr="00C63FB8">
              <w:rPr>
                <w:rFonts w:eastAsia="Times New Roman"/>
              </w:rPr>
              <w:t>12</w:t>
            </w:r>
          </w:p>
        </w:tc>
        <w:tc>
          <w:tcPr>
            <w:tcW w:w="6740" w:type="dxa"/>
            <w:shd w:val="clear" w:color="000000" w:fill="FFFFFF"/>
            <w:vAlign w:val="center"/>
            <w:hideMark/>
          </w:tcPr>
          <w:p w14:paraId="3A538A54" w14:textId="77777777" w:rsidR="00E71864" w:rsidRPr="00C63FB8" w:rsidRDefault="00E71864" w:rsidP="00BC0B7B">
            <w:pPr>
              <w:spacing w:after="0" w:line="240" w:lineRule="auto"/>
              <w:rPr>
                <w:rFonts w:eastAsia="Times New Roman"/>
              </w:rPr>
            </w:pPr>
            <w:r w:rsidRPr="00C63FB8">
              <w:rPr>
                <w:rFonts w:eastAsia="Times New Roman"/>
              </w:rPr>
              <w:t>Hệ thống công trình thoát lũ hạ du Hồ Núi Cốc trên sông Công</w:t>
            </w:r>
          </w:p>
        </w:tc>
        <w:tc>
          <w:tcPr>
            <w:tcW w:w="2269" w:type="dxa"/>
            <w:shd w:val="clear" w:color="000000" w:fill="FFFFFF"/>
            <w:vAlign w:val="center"/>
            <w:hideMark/>
          </w:tcPr>
          <w:p w14:paraId="31EE7D9A" w14:textId="77777777" w:rsidR="00E71864" w:rsidRPr="00C63FB8" w:rsidRDefault="00E71864" w:rsidP="00BC0B7B">
            <w:pPr>
              <w:spacing w:after="0" w:line="240" w:lineRule="auto"/>
              <w:jc w:val="center"/>
              <w:rPr>
                <w:rFonts w:eastAsia="Times New Roman"/>
              </w:rPr>
            </w:pPr>
            <w:r w:rsidRPr="00C63FB8">
              <w:rPr>
                <w:rFonts w:eastAsia="Times New Roman"/>
              </w:rPr>
              <w:t>Thành phố Phổ Yên và Thái Nguyên</w:t>
            </w:r>
          </w:p>
        </w:tc>
      </w:tr>
      <w:tr w:rsidR="00E71864" w:rsidRPr="00C63FB8" w14:paraId="3AD6936C" w14:textId="77777777" w:rsidTr="000A79DB">
        <w:trPr>
          <w:trHeight w:val="989"/>
        </w:trPr>
        <w:tc>
          <w:tcPr>
            <w:tcW w:w="851" w:type="dxa"/>
            <w:shd w:val="clear" w:color="000000" w:fill="FFFFFF"/>
            <w:noWrap/>
            <w:vAlign w:val="center"/>
            <w:hideMark/>
          </w:tcPr>
          <w:p w14:paraId="42DC5859" w14:textId="32701EAC" w:rsidR="00E71864" w:rsidRPr="00C63FB8" w:rsidRDefault="00422733" w:rsidP="00BC0B7B">
            <w:pPr>
              <w:spacing w:after="0" w:line="240" w:lineRule="auto"/>
              <w:jc w:val="center"/>
              <w:rPr>
                <w:rFonts w:eastAsia="Times New Roman"/>
              </w:rPr>
            </w:pPr>
            <w:r>
              <w:rPr>
                <w:rFonts w:eastAsia="Times New Roman"/>
              </w:rPr>
              <w:t>13</w:t>
            </w:r>
          </w:p>
        </w:tc>
        <w:tc>
          <w:tcPr>
            <w:tcW w:w="6740" w:type="dxa"/>
            <w:shd w:val="clear" w:color="000000" w:fill="FFFFFF"/>
            <w:vAlign w:val="center"/>
            <w:hideMark/>
          </w:tcPr>
          <w:p w14:paraId="1A36282C" w14:textId="4E1E357A" w:rsidR="00E71864" w:rsidRPr="00C63FB8" w:rsidRDefault="00E71864" w:rsidP="00422733">
            <w:pPr>
              <w:spacing w:after="0" w:line="240" w:lineRule="auto"/>
              <w:rPr>
                <w:rFonts w:eastAsia="Times New Roman"/>
              </w:rPr>
            </w:pPr>
            <w:r w:rsidRPr="00C63FB8">
              <w:rPr>
                <w:rFonts w:eastAsia="Times New Roman"/>
              </w:rPr>
              <w:t xml:space="preserve">Sửa chữa, nâng cấp các hồ đập trên địa bàn tinh </w:t>
            </w:r>
          </w:p>
        </w:tc>
        <w:tc>
          <w:tcPr>
            <w:tcW w:w="2269" w:type="dxa"/>
            <w:shd w:val="clear" w:color="000000" w:fill="FFFFFF"/>
            <w:vAlign w:val="center"/>
            <w:hideMark/>
          </w:tcPr>
          <w:p w14:paraId="2AAFF1A8" w14:textId="77777777" w:rsidR="00E71864" w:rsidRPr="00C63FB8" w:rsidRDefault="00E71864" w:rsidP="00BC0B7B">
            <w:pPr>
              <w:spacing w:after="0" w:line="240" w:lineRule="auto"/>
              <w:jc w:val="center"/>
              <w:rPr>
                <w:rFonts w:eastAsia="Times New Roman"/>
              </w:rPr>
            </w:pPr>
            <w:r w:rsidRPr="00C63FB8">
              <w:rPr>
                <w:rFonts w:eastAsia="Times New Roman"/>
              </w:rPr>
              <w:t>Tỉnh Thái Nguyên</w:t>
            </w:r>
          </w:p>
        </w:tc>
      </w:tr>
      <w:tr w:rsidR="00E71864" w:rsidRPr="00C63FB8" w14:paraId="2A9CB48B" w14:textId="77777777" w:rsidTr="000A79DB">
        <w:trPr>
          <w:trHeight w:val="840"/>
        </w:trPr>
        <w:tc>
          <w:tcPr>
            <w:tcW w:w="851" w:type="dxa"/>
            <w:shd w:val="clear" w:color="000000" w:fill="FFFFFF"/>
            <w:vAlign w:val="center"/>
            <w:hideMark/>
          </w:tcPr>
          <w:p w14:paraId="54E26475" w14:textId="77777777" w:rsidR="00E71864" w:rsidRPr="00C63FB8" w:rsidRDefault="00E71864" w:rsidP="00BC0B7B">
            <w:pPr>
              <w:spacing w:after="0" w:line="240" w:lineRule="auto"/>
              <w:jc w:val="center"/>
              <w:rPr>
                <w:rFonts w:eastAsia="Times New Roman"/>
                <w:b/>
                <w:bCs/>
              </w:rPr>
            </w:pPr>
            <w:r w:rsidRPr="00C63FB8">
              <w:rPr>
                <w:rFonts w:eastAsia="Times New Roman"/>
                <w:b/>
                <w:bCs/>
              </w:rPr>
              <w:t>VIII</w:t>
            </w:r>
          </w:p>
        </w:tc>
        <w:tc>
          <w:tcPr>
            <w:tcW w:w="6740" w:type="dxa"/>
            <w:shd w:val="clear" w:color="000000" w:fill="FFFFFF"/>
            <w:vAlign w:val="center"/>
            <w:hideMark/>
          </w:tcPr>
          <w:p w14:paraId="0C34CEA0" w14:textId="77777777" w:rsidR="00E71864" w:rsidRPr="00C63FB8" w:rsidRDefault="00E71864" w:rsidP="00BC0B7B">
            <w:pPr>
              <w:spacing w:after="0" w:line="240" w:lineRule="auto"/>
              <w:rPr>
                <w:rFonts w:eastAsia="Times New Roman"/>
                <w:b/>
                <w:bCs/>
              </w:rPr>
            </w:pPr>
            <w:r w:rsidRPr="00C63FB8">
              <w:rPr>
                <w:rFonts w:eastAsia="Times New Roman"/>
                <w:b/>
                <w:bCs/>
              </w:rPr>
              <w:t>An ninh quốc phòng</w:t>
            </w:r>
          </w:p>
        </w:tc>
        <w:tc>
          <w:tcPr>
            <w:tcW w:w="2269" w:type="dxa"/>
            <w:shd w:val="clear" w:color="000000" w:fill="FFFFFF"/>
            <w:vAlign w:val="center"/>
            <w:hideMark/>
          </w:tcPr>
          <w:p w14:paraId="60E775BD" w14:textId="77777777" w:rsidR="00E71864" w:rsidRPr="00C63FB8" w:rsidRDefault="00E71864" w:rsidP="00BC0B7B">
            <w:pPr>
              <w:spacing w:after="0" w:line="240" w:lineRule="auto"/>
              <w:jc w:val="center"/>
              <w:rPr>
                <w:rFonts w:eastAsia="Times New Roman"/>
              </w:rPr>
            </w:pPr>
            <w:r w:rsidRPr="00C63FB8">
              <w:rPr>
                <w:rFonts w:eastAsia="Times New Roman"/>
              </w:rPr>
              <w:t> </w:t>
            </w:r>
          </w:p>
        </w:tc>
      </w:tr>
      <w:tr w:rsidR="00E71864" w:rsidRPr="00C63FB8" w14:paraId="531B88E2" w14:textId="77777777" w:rsidTr="000A79DB">
        <w:trPr>
          <w:trHeight w:val="960"/>
        </w:trPr>
        <w:tc>
          <w:tcPr>
            <w:tcW w:w="851" w:type="dxa"/>
            <w:shd w:val="clear" w:color="000000" w:fill="FFFFFF"/>
            <w:vAlign w:val="center"/>
            <w:hideMark/>
          </w:tcPr>
          <w:p w14:paraId="58C70D04" w14:textId="77777777" w:rsidR="00E71864" w:rsidRPr="00C63FB8" w:rsidRDefault="00E71864" w:rsidP="00BC0B7B">
            <w:pPr>
              <w:spacing w:after="0" w:line="240" w:lineRule="auto"/>
              <w:jc w:val="center"/>
              <w:rPr>
                <w:rFonts w:eastAsia="Times New Roman"/>
              </w:rPr>
            </w:pPr>
            <w:r w:rsidRPr="00C63FB8">
              <w:rPr>
                <w:rFonts w:eastAsia="Times New Roman"/>
              </w:rPr>
              <w:t>1</w:t>
            </w:r>
          </w:p>
        </w:tc>
        <w:tc>
          <w:tcPr>
            <w:tcW w:w="6740" w:type="dxa"/>
            <w:shd w:val="clear" w:color="000000" w:fill="FFFFFF"/>
            <w:vAlign w:val="center"/>
            <w:hideMark/>
          </w:tcPr>
          <w:p w14:paraId="674B2818" w14:textId="77777777" w:rsidR="00E71864" w:rsidRPr="00C63FB8" w:rsidRDefault="00E71864" w:rsidP="00BC0B7B">
            <w:pPr>
              <w:spacing w:after="0" w:line="240" w:lineRule="auto"/>
              <w:rPr>
                <w:rFonts w:eastAsia="Times New Roman"/>
              </w:rPr>
            </w:pPr>
            <w:r w:rsidRPr="00C63FB8">
              <w:rPr>
                <w:rFonts w:eastAsia="Times New Roman"/>
              </w:rPr>
              <w:t>Xây dựng trụ sở, nơi làm việc Ban Chỉ huy quân sự cấp xã, giai đoạn 2026-2030</w:t>
            </w:r>
          </w:p>
        </w:tc>
        <w:tc>
          <w:tcPr>
            <w:tcW w:w="2269" w:type="dxa"/>
            <w:shd w:val="clear" w:color="000000" w:fill="FFFFFF"/>
            <w:vAlign w:val="center"/>
            <w:hideMark/>
          </w:tcPr>
          <w:p w14:paraId="494E1229" w14:textId="77777777" w:rsidR="00E71864" w:rsidRPr="00C63FB8" w:rsidRDefault="00E71864" w:rsidP="00BC0B7B">
            <w:pPr>
              <w:spacing w:after="0" w:line="240" w:lineRule="auto"/>
              <w:jc w:val="center"/>
              <w:rPr>
                <w:rFonts w:eastAsia="Times New Roman"/>
              </w:rPr>
            </w:pPr>
            <w:r w:rsidRPr="00C63FB8">
              <w:rPr>
                <w:rFonts w:eastAsia="Times New Roman"/>
              </w:rPr>
              <w:t>UBND các xã, phường, thị trấn</w:t>
            </w:r>
          </w:p>
        </w:tc>
      </w:tr>
      <w:tr w:rsidR="00E71864" w:rsidRPr="00C63FB8" w14:paraId="30944312" w14:textId="77777777" w:rsidTr="000A79DB">
        <w:trPr>
          <w:trHeight w:val="960"/>
        </w:trPr>
        <w:tc>
          <w:tcPr>
            <w:tcW w:w="851" w:type="dxa"/>
            <w:shd w:val="clear" w:color="000000" w:fill="FFFFFF"/>
            <w:vAlign w:val="center"/>
            <w:hideMark/>
          </w:tcPr>
          <w:p w14:paraId="625F25B5" w14:textId="77777777" w:rsidR="00E71864" w:rsidRPr="00C63FB8" w:rsidRDefault="00E71864" w:rsidP="00BC0B7B">
            <w:pPr>
              <w:spacing w:after="0" w:line="240" w:lineRule="auto"/>
              <w:jc w:val="center"/>
              <w:rPr>
                <w:rFonts w:eastAsia="Times New Roman"/>
              </w:rPr>
            </w:pPr>
            <w:r w:rsidRPr="00C63FB8">
              <w:rPr>
                <w:rFonts w:eastAsia="Times New Roman"/>
              </w:rPr>
              <w:t>2</w:t>
            </w:r>
          </w:p>
        </w:tc>
        <w:tc>
          <w:tcPr>
            <w:tcW w:w="6740" w:type="dxa"/>
            <w:shd w:val="clear" w:color="000000" w:fill="FFFFFF"/>
            <w:vAlign w:val="center"/>
            <w:hideMark/>
          </w:tcPr>
          <w:p w14:paraId="77368843" w14:textId="77777777" w:rsidR="00E71864" w:rsidRPr="00C63FB8" w:rsidRDefault="00E71864" w:rsidP="00BC0B7B">
            <w:pPr>
              <w:spacing w:after="0" w:line="240" w:lineRule="auto"/>
              <w:rPr>
                <w:rFonts w:eastAsia="Times New Roman"/>
              </w:rPr>
            </w:pPr>
            <w:r w:rsidRPr="00C63FB8">
              <w:rPr>
                <w:rFonts w:eastAsia="Times New Roman"/>
              </w:rPr>
              <w:t>Cải tạo,  sửa chữa Khu căn cứ chiến đấu 1 xã Phú Đô, huyện Phú Lương</w:t>
            </w:r>
          </w:p>
        </w:tc>
        <w:tc>
          <w:tcPr>
            <w:tcW w:w="2269" w:type="dxa"/>
            <w:shd w:val="clear" w:color="000000" w:fill="FFFFFF"/>
            <w:vAlign w:val="center"/>
            <w:hideMark/>
          </w:tcPr>
          <w:p w14:paraId="021667AF" w14:textId="53C4B38F" w:rsidR="00E71864" w:rsidRPr="00C63FB8" w:rsidRDefault="006A2C3B" w:rsidP="00BC0B7B">
            <w:pPr>
              <w:spacing w:after="0" w:line="240" w:lineRule="auto"/>
              <w:jc w:val="center"/>
              <w:rPr>
                <w:rFonts w:eastAsia="Times New Roman"/>
              </w:rPr>
            </w:pPr>
            <w:r w:rsidRPr="00C63FB8">
              <w:rPr>
                <w:rFonts w:eastAsia="Times New Roman"/>
              </w:rPr>
              <w:t>H</w:t>
            </w:r>
            <w:r w:rsidR="00E71864" w:rsidRPr="00C63FB8">
              <w:rPr>
                <w:rFonts w:eastAsia="Times New Roman"/>
              </w:rPr>
              <w:t xml:space="preserve">uyện Phú Lương </w:t>
            </w:r>
          </w:p>
        </w:tc>
      </w:tr>
      <w:tr w:rsidR="00E71864" w:rsidRPr="00C63FB8" w14:paraId="3782D96D" w14:textId="77777777" w:rsidTr="000A79DB">
        <w:trPr>
          <w:trHeight w:val="885"/>
        </w:trPr>
        <w:tc>
          <w:tcPr>
            <w:tcW w:w="851" w:type="dxa"/>
            <w:shd w:val="clear" w:color="000000" w:fill="FFFFFF"/>
            <w:vAlign w:val="center"/>
            <w:hideMark/>
          </w:tcPr>
          <w:p w14:paraId="42DDE09C" w14:textId="77777777" w:rsidR="00E71864" w:rsidRPr="00C63FB8" w:rsidRDefault="00E71864" w:rsidP="00BC0B7B">
            <w:pPr>
              <w:spacing w:after="0" w:line="240" w:lineRule="auto"/>
              <w:jc w:val="center"/>
              <w:rPr>
                <w:rFonts w:eastAsia="Times New Roman"/>
              </w:rPr>
            </w:pPr>
            <w:r w:rsidRPr="00C63FB8">
              <w:rPr>
                <w:rFonts w:eastAsia="Times New Roman"/>
              </w:rPr>
              <w:lastRenderedPageBreak/>
              <w:t>3</w:t>
            </w:r>
          </w:p>
        </w:tc>
        <w:tc>
          <w:tcPr>
            <w:tcW w:w="6740" w:type="dxa"/>
            <w:shd w:val="clear" w:color="000000" w:fill="FFFFFF"/>
            <w:vAlign w:val="center"/>
            <w:hideMark/>
          </w:tcPr>
          <w:p w14:paraId="54FE8DB2" w14:textId="77777777" w:rsidR="00E71864" w:rsidRPr="00C63FB8" w:rsidRDefault="00E71864" w:rsidP="00BC0B7B">
            <w:pPr>
              <w:spacing w:after="0" w:line="240" w:lineRule="auto"/>
              <w:rPr>
                <w:rFonts w:eastAsia="Times New Roman"/>
              </w:rPr>
            </w:pPr>
            <w:r w:rsidRPr="00C63FB8">
              <w:rPr>
                <w:rFonts w:eastAsia="Times New Roman"/>
              </w:rPr>
              <w:t>Cải tạo, nâng cấp cơ quan Bộ CHQS tỉnh</w:t>
            </w:r>
          </w:p>
        </w:tc>
        <w:tc>
          <w:tcPr>
            <w:tcW w:w="2269" w:type="dxa"/>
            <w:shd w:val="clear" w:color="000000" w:fill="FFFFFF"/>
            <w:vAlign w:val="center"/>
            <w:hideMark/>
          </w:tcPr>
          <w:p w14:paraId="448EDB60" w14:textId="181F5FCB" w:rsidR="00E71864" w:rsidRPr="00C63FB8" w:rsidRDefault="006A2C3B" w:rsidP="00BC0B7B">
            <w:pPr>
              <w:spacing w:after="0" w:line="240" w:lineRule="auto"/>
              <w:jc w:val="center"/>
              <w:rPr>
                <w:rFonts w:eastAsia="Times New Roman"/>
              </w:rPr>
            </w:pPr>
            <w:r w:rsidRPr="00C63FB8">
              <w:rPr>
                <w:rFonts w:eastAsia="Times New Roman"/>
              </w:rPr>
              <w:t xml:space="preserve"> Thành phố     Thái Nguyên</w:t>
            </w:r>
          </w:p>
        </w:tc>
      </w:tr>
      <w:tr w:rsidR="00E71864" w:rsidRPr="00C63FB8" w14:paraId="496D34A0" w14:textId="77777777" w:rsidTr="000A79DB">
        <w:trPr>
          <w:trHeight w:val="990"/>
        </w:trPr>
        <w:tc>
          <w:tcPr>
            <w:tcW w:w="851" w:type="dxa"/>
            <w:shd w:val="clear" w:color="000000" w:fill="FFFFFF"/>
            <w:vAlign w:val="center"/>
            <w:hideMark/>
          </w:tcPr>
          <w:p w14:paraId="31DC057D" w14:textId="77777777" w:rsidR="00E71864" w:rsidRPr="00C63FB8" w:rsidRDefault="00E71864" w:rsidP="00BC0B7B">
            <w:pPr>
              <w:spacing w:after="0" w:line="240" w:lineRule="auto"/>
              <w:jc w:val="center"/>
              <w:rPr>
                <w:rFonts w:eastAsia="Times New Roman"/>
              </w:rPr>
            </w:pPr>
            <w:r w:rsidRPr="00C63FB8">
              <w:rPr>
                <w:rFonts w:eastAsia="Times New Roman"/>
              </w:rPr>
              <w:t>4</w:t>
            </w:r>
          </w:p>
        </w:tc>
        <w:tc>
          <w:tcPr>
            <w:tcW w:w="6740" w:type="dxa"/>
            <w:shd w:val="clear" w:color="000000" w:fill="FFFFFF"/>
            <w:vAlign w:val="center"/>
            <w:hideMark/>
          </w:tcPr>
          <w:p w14:paraId="60CB4C8C" w14:textId="77777777" w:rsidR="00E71864" w:rsidRPr="00C63FB8" w:rsidRDefault="00E71864" w:rsidP="00BC0B7B">
            <w:pPr>
              <w:spacing w:after="0" w:line="240" w:lineRule="auto"/>
              <w:rPr>
                <w:rFonts w:eastAsia="Times New Roman"/>
              </w:rPr>
            </w:pPr>
            <w:r w:rsidRPr="00C63FB8">
              <w:rPr>
                <w:rFonts w:eastAsia="Times New Roman"/>
              </w:rPr>
              <w:t>Cải tạo, sửa chữa 9 Ban CHQS các huyện, thành phố.</w:t>
            </w:r>
          </w:p>
        </w:tc>
        <w:tc>
          <w:tcPr>
            <w:tcW w:w="2269" w:type="dxa"/>
            <w:shd w:val="clear" w:color="000000" w:fill="FFFFFF"/>
            <w:vAlign w:val="center"/>
            <w:hideMark/>
          </w:tcPr>
          <w:p w14:paraId="72448347" w14:textId="77777777" w:rsidR="00E71864" w:rsidRPr="00C63FB8" w:rsidRDefault="00E71864" w:rsidP="00BC0B7B">
            <w:pPr>
              <w:spacing w:after="0" w:line="240" w:lineRule="auto"/>
              <w:jc w:val="center"/>
              <w:rPr>
                <w:rFonts w:eastAsia="Times New Roman"/>
              </w:rPr>
            </w:pPr>
            <w:r w:rsidRPr="00C63FB8">
              <w:rPr>
                <w:rFonts w:eastAsia="Times New Roman"/>
              </w:rPr>
              <w:t> </w:t>
            </w:r>
          </w:p>
        </w:tc>
      </w:tr>
      <w:tr w:rsidR="00E71864" w:rsidRPr="00C63FB8" w14:paraId="1FD4EFAB" w14:textId="77777777" w:rsidTr="000A79DB">
        <w:trPr>
          <w:trHeight w:val="990"/>
        </w:trPr>
        <w:tc>
          <w:tcPr>
            <w:tcW w:w="851" w:type="dxa"/>
            <w:shd w:val="clear" w:color="000000" w:fill="FFFFFF"/>
            <w:vAlign w:val="center"/>
            <w:hideMark/>
          </w:tcPr>
          <w:p w14:paraId="7D88C573" w14:textId="77777777" w:rsidR="00E71864" w:rsidRPr="00C63FB8" w:rsidRDefault="00E71864" w:rsidP="00BC0B7B">
            <w:pPr>
              <w:spacing w:after="0" w:line="240" w:lineRule="auto"/>
              <w:jc w:val="center"/>
              <w:rPr>
                <w:rFonts w:eastAsia="Times New Roman"/>
              </w:rPr>
            </w:pPr>
            <w:r w:rsidRPr="00C63FB8">
              <w:rPr>
                <w:rFonts w:eastAsia="Times New Roman"/>
              </w:rPr>
              <w:t>5</w:t>
            </w:r>
          </w:p>
        </w:tc>
        <w:tc>
          <w:tcPr>
            <w:tcW w:w="6740" w:type="dxa"/>
            <w:shd w:val="clear" w:color="000000" w:fill="FFFFFF"/>
            <w:vAlign w:val="center"/>
            <w:hideMark/>
          </w:tcPr>
          <w:p w14:paraId="030BB921" w14:textId="77777777" w:rsidR="00E71864" w:rsidRPr="00C63FB8" w:rsidRDefault="00E71864" w:rsidP="00BC0B7B">
            <w:pPr>
              <w:spacing w:after="0" w:line="240" w:lineRule="auto"/>
              <w:rPr>
                <w:rFonts w:eastAsia="Times New Roman"/>
              </w:rPr>
            </w:pPr>
            <w:r w:rsidRPr="00C63FB8">
              <w:rPr>
                <w:rFonts w:eastAsia="Times New Roman"/>
              </w:rPr>
              <w:t>Cải tạo, sửa chữa Trung tâm huấn luyện dự bị động viên tỉnh Thái Nguyên</w:t>
            </w:r>
          </w:p>
        </w:tc>
        <w:tc>
          <w:tcPr>
            <w:tcW w:w="2269" w:type="dxa"/>
            <w:shd w:val="clear" w:color="000000" w:fill="FFFFFF"/>
            <w:vAlign w:val="center"/>
            <w:hideMark/>
          </w:tcPr>
          <w:p w14:paraId="73C9CD46" w14:textId="5A40D909" w:rsidR="00E71864" w:rsidRPr="00C63FB8" w:rsidRDefault="006A2C3B" w:rsidP="00BC0B7B">
            <w:pPr>
              <w:spacing w:after="0" w:line="240" w:lineRule="auto"/>
              <w:jc w:val="center"/>
              <w:rPr>
                <w:rFonts w:eastAsia="Times New Roman"/>
              </w:rPr>
            </w:pPr>
            <w:r w:rsidRPr="00C63FB8">
              <w:rPr>
                <w:rFonts w:eastAsia="Times New Roman"/>
              </w:rPr>
              <w:t>H</w:t>
            </w:r>
            <w:r w:rsidR="00E71864" w:rsidRPr="00C63FB8">
              <w:rPr>
                <w:rFonts w:eastAsia="Times New Roman"/>
              </w:rPr>
              <w:t>uyện Đại Từ</w:t>
            </w:r>
            <w:r w:rsidRPr="00C63FB8">
              <w:rPr>
                <w:rFonts w:eastAsia="Times New Roman"/>
              </w:rPr>
              <w:t xml:space="preserve"> </w:t>
            </w:r>
            <w:r w:rsidR="00E71864" w:rsidRPr="00C63FB8">
              <w:rPr>
                <w:rFonts w:eastAsia="Times New Roman"/>
              </w:rPr>
              <w:t xml:space="preserve"> </w:t>
            </w:r>
            <w:r w:rsidRPr="00C63FB8">
              <w:rPr>
                <w:rFonts w:eastAsia="Times New Roman"/>
              </w:rPr>
              <w:t xml:space="preserve"> </w:t>
            </w:r>
          </w:p>
        </w:tc>
      </w:tr>
      <w:tr w:rsidR="00E71864" w:rsidRPr="00C63FB8" w14:paraId="310F1818" w14:textId="77777777" w:rsidTr="000A79DB">
        <w:trPr>
          <w:trHeight w:val="1266"/>
        </w:trPr>
        <w:tc>
          <w:tcPr>
            <w:tcW w:w="851" w:type="dxa"/>
            <w:shd w:val="clear" w:color="000000" w:fill="FFFFFF"/>
            <w:noWrap/>
            <w:vAlign w:val="center"/>
            <w:hideMark/>
          </w:tcPr>
          <w:p w14:paraId="46FB39A1" w14:textId="77777777" w:rsidR="00E71864" w:rsidRPr="00C63FB8" w:rsidRDefault="00E71864" w:rsidP="00BC0B7B">
            <w:pPr>
              <w:spacing w:after="0" w:line="240" w:lineRule="auto"/>
              <w:jc w:val="center"/>
              <w:rPr>
                <w:rFonts w:eastAsia="Times New Roman"/>
              </w:rPr>
            </w:pPr>
            <w:r w:rsidRPr="00C63FB8">
              <w:rPr>
                <w:rFonts w:eastAsia="Times New Roman"/>
              </w:rPr>
              <w:t>6</w:t>
            </w:r>
          </w:p>
        </w:tc>
        <w:tc>
          <w:tcPr>
            <w:tcW w:w="6740" w:type="dxa"/>
            <w:shd w:val="clear" w:color="000000" w:fill="FFFFFF"/>
            <w:vAlign w:val="center"/>
            <w:hideMark/>
          </w:tcPr>
          <w:p w14:paraId="2EDEAC68" w14:textId="77777777" w:rsidR="00E71864" w:rsidRPr="00C63FB8" w:rsidRDefault="00E71864" w:rsidP="00BC0B7B">
            <w:pPr>
              <w:spacing w:after="0" w:line="240" w:lineRule="auto"/>
              <w:rPr>
                <w:rFonts w:eastAsia="Times New Roman"/>
              </w:rPr>
            </w:pPr>
            <w:r w:rsidRPr="00C63FB8">
              <w:rPr>
                <w:rFonts w:eastAsia="Times New Roman"/>
              </w:rPr>
              <w:t>Trụ sở làm việc Công an các xã, thị trấn giai đoạn 2026 - 2030</w:t>
            </w:r>
          </w:p>
        </w:tc>
        <w:tc>
          <w:tcPr>
            <w:tcW w:w="2269" w:type="dxa"/>
            <w:shd w:val="clear" w:color="000000" w:fill="FFFFFF"/>
            <w:vAlign w:val="center"/>
            <w:hideMark/>
          </w:tcPr>
          <w:p w14:paraId="2F88E03C" w14:textId="77777777" w:rsidR="00E71864" w:rsidRPr="00C63FB8" w:rsidRDefault="00E71864" w:rsidP="00BC0B7B">
            <w:pPr>
              <w:spacing w:after="0" w:line="240" w:lineRule="auto"/>
              <w:jc w:val="center"/>
              <w:rPr>
                <w:rFonts w:eastAsia="Times New Roman"/>
              </w:rPr>
            </w:pPr>
            <w:r w:rsidRPr="00C63FB8">
              <w:rPr>
                <w:rFonts w:eastAsia="Times New Roman"/>
              </w:rPr>
              <w:t xml:space="preserve">Trung tâm 71 xã, thị trấn  </w:t>
            </w:r>
          </w:p>
        </w:tc>
      </w:tr>
      <w:tr w:rsidR="00E71864" w:rsidRPr="00C63FB8" w14:paraId="7481217F" w14:textId="77777777" w:rsidTr="000A79DB">
        <w:trPr>
          <w:trHeight w:val="1320"/>
        </w:trPr>
        <w:tc>
          <w:tcPr>
            <w:tcW w:w="851" w:type="dxa"/>
            <w:shd w:val="clear" w:color="000000" w:fill="FFFFFF"/>
            <w:noWrap/>
            <w:vAlign w:val="center"/>
            <w:hideMark/>
          </w:tcPr>
          <w:p w14:paraId="2B1C1056" w14:textId="77777777" w:rsidR="00E71864" w:rsidRPr="00C63FB8" w:rsidRDefault="00E71864" w:rsidP="00BC0B7B">
            <w:pPr>
              <w:spacing w:after="0" w:line="240" w:lineRule="auto"/>
              <w:jc w:val="center"/>
              <w:rPr>
                <w:rFonts w:eastAsia="Times New Roman"/>
              </w:rPr>
            </w:pPr>
            <w:r w:rsidRPr="00C63FB8">
              <w:rPr>
                <w:rFonts w:eastAsia="Times New Roman"/>
              </w:rPr>
              <w:t>7</w:t>
            </w:r>
          </w:p>
        </w:tc>
        <w:tc>
          <w:tcPr>
            <w:tcW w:w="6740" w:type="dxa"/>
            <w:shd w:val="clear" w:color="000000" w:fill="FFFFFF"/>
            <w:vAlign w:val="center"/>
            <w:hideMark/>
          </w:tcPr>
          <w:p w14:paraId="6EAB6EE2" w14:textId="77777777" w:rsidR="00E71864" w:rsidRPr="00C63FB8" w:rsidRDefault="00E71864" w:rsidP="00BC0B7B">
            <w:pPr>
              <w:spacing w:after="0" w:line="240" w:lineRule="auto"/>
              <w:rPr>
                <w:rFonts w:eastAsia="Times New Roman"/>
              </w:rPr>
            </w:pPr>
            <w:r w:rsidRPr="00C63FB8">
              <w:rPr>
                <w:rFonts w:eastAsia="Times New Roman"/>
              </w:rPr>
              <w:t>Cải tạo, mở rộng, xây dựng mới Trụ sở làm việc Công an các phường, thị trấn trên địa bàn tỉnh</w:t>
            </w:r>
          </w:p>
        </w:tc>
        <w:tc>
          <w:tcPr>
            <w:tcW w:w="2269" w:type="dxa"/>
            <w:shd w:val="clear" w:color="000000" w:fill="FFFFFF"/>
            <w:vAlign w:val="center"/>
            <w:hideMark/>
          </w:tcPr>
          <w:p w14:paraId="41C9C46B" w14:textId="77777777" w:rsidR="00E71864" w:rsidRPr="00C63FB8" w:rsidRDefault="00E71864" w:rsidP="00BC0B7B">
            <w:pPr>
              <w:spacing w:after="0" w:line="240" w:lineRule="auto"/>
              <w:jc w:val="center"/>
              <w:rPr>
                <w:rFonts w:eastAsia="Times New Roman"/>
              </w:rPr>
            </w:pPr>
            <w:r w:rsidRPr="00C63FB8">
              <w:rPr>
                <w:rFonts w:eastAsia="Times New Roman"/>
              </w:rPr>
              <w:t>Tại trung tâm 17 phường, thị trấn trên địa bàn tỉnh</w:t>
            </w:r>
          </w:p>
        </w:tc>
      </w:tr>
      <w:tr w:rsidR="00E71864" w:rsidRPr="00C63FB8" w14:paraId="06A10C34" w14:textId="77777777" w:rsidTr="000A79DB">
        <w:trPr>
          <w:trHeight w:val="1500"/>
        </w:trPr>
        <w:tc>
          <w:tcPr>
            <w:tcW w:w="851" w:type="dxa"/>
            <w:shd w:val="clear" w:color="000000" w:fill="FFFFFF"/>
            <w:vAlign w:val="center"/>
            <w:hideMark/>
          </w:tcPr>
          <w:p w14:paraId="18EF032B" w14:textId="77777777" w:rsidR="00E71864" w:rsidRPr="00C63FB8" w:rsidRDefault="00E71864" w:rsidP="00BC0B7B">
            <w:pPr>
              <w:spacing w:after="0" w:line="240" w:lineRule="auto"/>
              <w:jc w:val="center"/>
              <w:rPr>
                <w:rFonts w:eastAsia="Times New Roman"/>
              </w:rPr>
            </w:pPr>
            <w:r w:rsidRPr="00C63FB8">
              <w:rPr>
                <w:rFonts w:eastAsia="Times New Roman"/>
              </w:rPr>
              <w:t>8</w:t>
            </w:r>
          </w:p>
        </w:tc>
        <w:tc>
          <w:tcPr>
            <w:tcW w:w="6740" w:type="dxa"/>
            <w:shd w:val="clear" w:color="000000" w:fill="FFFFFF"/>
            <w:vAlign w:val="center"/>
            <w:hideMark/>
          </w:tcPr>
          <w:p w14:paraId="2459502E" w14:textId="77777777" w:rsidR="00E71864" w:rsidRPr="00C63FB8" w:rsidRDefault="00E71864" w:rsidP="00BC0B7B">
            <w:pPr>
              <w:spacing w:after="0" w:line="240" w:lineRule="auto"/>
              <w:rPr>
                <w:rFonts w:eastAsia="Times New Roman"/>
              </w:rPr>
            </w:pPr>
            <w:r w:rsidRPr="00C63FB8">
              <w:rPr>
                <w:rFonts w:eastAsia="Times New Roman"/>
              </w:rPr>
              <w:t>Trụ sở, doanh trại, trung tâm huấn luyện và BDNV Công an tỉnh</w:t>
            </w:r>
          </w:p>
        </w:tc>
        <w:tc>
          <w:tcPr>
            <w:tcW w:w="2269" w:type="dxa"/>
            <w:shd w:val="clear" w:color="000000" w:fill="FFFFFF"/>
            <w:vAlign w:val="center"/>
            <w:hideMark/>
          </w:tcPr>
          <w:p w14:paraId="1165BA19" w14:textId="3320DB59" w:rsidR="00E71864" w:rsidRPr="00C63FB8" w:rsidRDefault="00AF00D7" w:rsidP="00BC0B7B">
            <w:pPr>
              <w:spacing w:after="0" w:line="240" w:lineRule="auto"/>
              <w:jc w:val="center"/>
              <w:rPr>
                <w:rFonts w:eastAsia="Times New Roman"/>
              </w:rPr>
            </w:pPr>
            <w:r w:rsidRPr="00C63FB8">
              <w:rPr>
                <w:rFonts w:eastAsia="Times New Roman"/>
              </w:rPr>
              <w:t>T</w:t>
            </w:r>
            <w:r w:rsidR="00E71864" w:rsidRPr="00C63FB8">
              <w:rPr>
                <w:rFonts w:eastAsia="Times New Roman"/>
              </w:rPr>
              <w:t>hành phố Thái Nguyên</w:t>
            </w:r>
            <w:r w:rsidRPr="00C63FB8">
              <w:rPr>
                <w:rFonts w:eastAsia="Times New Roman"/>
              </w:rPr>
              <w:t xml:space="preserve"> </w:t>
            </w:r>
          </w:p>
        </w:tc>
      </w:tr>
      <w:tr w:rsidR="00E71864" w:rsidRPr="00C63FB8" w14:paraId="38173FF4" w14:textId="77777777" w:rsidTr="000A79DB">
        <w:trPr>
          <w:trHeight w:val="750"/>
        </w:trPr>
        <w:tc>
          <w:tcPr>
            <w:tcW w:w="851" w:type="dxa"/>
            <w:shd w:val="clear" w:color="000000" w:fill="FFFFFF"/>
            <w:vAlign w:val="center"/>
            <w:hideMark/>
          </w:tcPr>
          <w:p w14:paraId="6B5DE66D" w14:textId="77777777" w:rsidR="00E71864" w:rsidRPr="00C63FB8" w:rsidRDefault="00E71864" w:rsidP="00BC0B7B">
            <w:pPr>
              <w:spacing w:after="0" w:line="240" w:lineRule="auto"/>
              <w:jc w:val="center"/>
              <w:rPr>
                <w:rFonts w:eastAsia="Times New Roman"/>
              </w:rPr>
            </w:pPr>
            <w:r w:rsidRPr="00C63FB8">
              <w:rPr>
                <w:rFonts w:eastAsia="Times New Roman"/>
              </w:rPr>
              <w:t>9</w:t>
            </w:r>
          </w:p>
        </w:tc>
        <w:tc>
          <w:tcPr>
            <w:tcW w:w="6740" w:type="dxa"/>
            <w:shd w:val="clear" w:color="000000" w:fill="FFFFFF"/>
            <w:vAlign w:val="center"/>
            <w:hideMark/>
          </w:tcPr>
          <w:p w14:paraId="0C5DE501" w14:textId="77777777" w:rsidR="00E71864" w:rsidRPr="00C63FB8" w:rsidRDefault="00E71864" w:rsidP="00BC0B7B">
            <w:pPr>
              <w:spacing w:after="0" w:line="240" w:lineRule="auto"/>
              <w:rPr>
                <w:rFonts w:eastAsia="Times New Roman"/>
              </w:rPr>
            </w:pPr>
            <w:r w:rsidRPr="00C63FB8">
              <w:rPr>
                <w:rFonts w:eastAsia="Times New Roman"/>
              </w:rPr>
              <w:t xml:space="preserve">Bến thủy Công an nhân dân </w:t>
            </w:r>
          </w:p>
        </w:tc>
        <w:tc>
          <w:tcPr>
            <w:tcW w:w="2269" w:type="dxa"/>
            <w:shd w:val="clear" w:color="000000" w:fill="FFFFFF"/>
            <w:vAlign w:val="center"/>
            <w:hideMark/>
          </w:tcPr>
          <w:p w14:paraId="0926FF27" w14:textId="0E8BB3DC" w:rsidR="00E71864" w:rsidRPr="00C63FB8" w:rsidRDefault="00AF00D7" w:rsidP="00BC0B7B">
            <w:pPr>
              <w:spacing w:after="0" w:line="240" w:lineRule="auto"/>
              <w:jc w:val="center"/>
              <w:rPr>
                <w:rFonts w:eastAsia="Times New Roman"/>
              </w:rPr>
            </w:pPr>
            <w:r w:rsidRPr="00C63FB8">
              <w:rPr>
                <w:rFonts w:eastAsia="Times New Roman"/>
              </w:rPr>
              <w:t>T</w:t>
            </w:r>
            <w:r w:rsidR="00E71864" w:rsidRPr="00C63FB8">
              <w:rPr>
                <w:rFonts w:eastAsia="Times New Roman"/>
              </w:rPr>
              <w:t>hành phố Thái Nguyên</w:t>
            </w:r>
          </w:p>
        </w:tc>
      </w:tr>
      <w:tr w:rsidR="00E71864" w:rsidRPr="00C63FB8" w14:paraId="59481CA4" w14:textId="77777777" w:rsidTr="00DC503D">
        <w:trPr>
          <w:trHeight w:val="820"/>
        </w:trPr>
        <w:tc>
          <w:tcPr>
            <w:tcW w:w="851" w:type="dxa"/>
            <w:shd w:val="clear" w:color="000000" w:fill="FFFFFF"/>
            <w:noWrap/>
            <w:vAlign w:val="center"/>
            <w:hideMark/>
          </w:tcPr>
          <w:p w14:paraId="6EFD43BD" w14:textId="77777777" w:rsidR="00E71864" w:rsidRPr="00C63FB8" w:rsidRDefault="00E71864" w:rsidP="00BC0B7B">
            <w:pPr>
              <w:spacing w:after="0" w:line="240" w:lineRule="auto"/>
              <w:jc w:val="center"/>
              <w:rPr>
                <w:rFonts w:eastAsia="Times New Roman"/>
              </w:rPr>
            </w:pPr>
            <w:r w:rsidRPr="00C63FB8">
              <w:rPr>
                <w:rFonts w:eastAsia="Times New Roman"/>
              </w:rPr>
              <w:t>10</w:t>
            </w:r>
          </w:p>
        </w:tc>
        <w:tc>
          <w:tcPr>
            <w:tcW w:w="6740" w:type="dxa"/>
            <w:shd w:val="clear" w:color="000000" w:fill="FFFFFF"/>
            <w:vAlign w:val="center"/>
            <w:hideMark/>
          </w:tcPr>
          <w:p w14:paraId="051C8A2C" w14:textId="77777777" w:rsidR="00E71864" w:rsidRPr="00C63FB8" w:rsidRDefault="00E71864" w:rsidP="00BC0B7B">
            <w:pPr>
              <w:spacing w:after="0" w:line="240" w:lineRule="auto"/>
              <w:rPr>
                <w:rFonts w:eastAsia="Times New Roman"/>
              </w:rPr>
            </w:pPr>
            <w:r w:rsidRPr="00C63FB8">
              <w:rPr>
                <w:rFonts w:eastAsia="Times New Roman"/>
              </w:rPr>
              <w:t>Trụ sở đồn Công an và đội Cảnh sát chữa cháy và cứu nạn, cứu hộ Khu công nghiệp Sông Công II</w:t>
            </w:r>
          </w:p>
        </w:tc>
        <w:tc>
          <w:tcPr>
            <w:tcW w:w="2269" w:type="dxa"/>
            <w:shd w:val="clear" w:color="000000" w:fill="FFFFFF"/>
            <w:noWrap/>
            <w:vAlign w:val="center"/>
            <w:hideMark/>
          </w:tcPr>
          <w:p w14:paraId="32ED6BAA" w14:textId="207FC030" w:rsidR="00E71864" w:rsidRPr="00C63FB8" w:rsidRDefault="00AF00D7" w:rsidP="00BC0B7B">
            <w:pPr>
              <w:spacing w:after="0" w:line="240" w:lineRule="auto"/>
              <w:jc w:val="center"/>
              <w:rPr>
                <w:rFonts w:eastAsia="Times New Roman"/>
              </w:rPr>
            </w:pPr>
            <w:r w:rsidRPr="00C63FB8">
              <w:rPr>
                <w:rFonts w:eastAsia="Times New Roman"/>
              </w:rPr>
              <w:t>Thành phố     Sông Công</w:t>
            </w:r>
          </w:p>
        </w:tc>
      </w:tr>
      <w:tr w:rsidR="00E71864" w:rsidRPr="00C63FB8" w14:paraId="722AAD7D" w14:textId="77777777" w:rsidTr="00DC503D">
        <w:trPr>
          <w:trHeight w:val="955"/>
        </w:trPr>
        <w:tc>
          <w:tcPr>
            <w:tcW w:w="851" w:type="dxa"/>
            <w:shd w:val="clear" w:color="000000" w:fill="FFFFFF"/>
            <w:noWrap/>
            <w:vAlign w:val="center"/>
            <w:hideMark/>
          </w:tcPr>
          <w:p w14:paraId="3E7FAF26" w14:textId="77777777" w:rsidR="00E71864" w:rsidRPr="00C63FB8" w:rsidRDefault="00E71864" w:rsidP="00BC0B7B">
            <w:pPr>
              <w:spacing w:after="0" w:line="240" w:lineRule="auto"/>
              <w:jc w:val="center"/>
              <w:rPr>
                <w:rFonts w:eastAsia="Times New Roman"/>
              </w:rPr>
            </w:pPr>
            <w:r w:rsidRPr="00C63FB8">
              <w:rPr>
                <w:rFonts w:eastAsia="Times New Roman"/>
              </w:rPr>
              <w:t>11</w:t>
            </w:r>
          </w:p>
        </w:tc>
        <w:tc>
          <w:tcPr>
            <w:tcW w:w="6740" w:type="dxa"/>
            <w:shd w:val="clear" w:color="000000" w:fill="FFFFFF"/>
            <w:vAlign w:val="center"/>
            <w:hideMark/>
          </w:tcPr>
          <w:p w14:paraId="436F0A0A" w14:textId="77777777" w:rsidR="00E71864" w:rsidRPr="00C63FB8" w:rsidRDefault="00E71864" w:rsidP="00BC0B7B">
            <w:pPr>
              <w:spacing w:after="0" w:line="240" w:lineRule="auto"/>
              <w:rPr>
                <w:rFonts w:eastAsia="Times New Roman"/>
              </w:rPr>
            </w:pPr>
            <w:r w:rsidRPr="00C63FB8">
              <w:rPr>
                <w:rFonts w:eastAsia="Times New Roman"/>
              </w:rPr>
              <w:t>Trụ sở Đội Cảnh sát chữa cháy và cứu nạn, cứu hộ trên địa bàn các huyện thành phố</w:t>
            </w:r>
          </w:p>
        </w:tc>
        <w:tc>
          <w:tcPr>
            <w:tcW w:w="2269" w:type="dxa"/>
            <w:shd w:val="clear" w:color="000000" w:fill="FFFFFF"/>
            <w:vAlign w:val="center"/>
            <w:hideMark/>
          </w:tcPr>
          <w:p w14:paraId="15E0F52E" w14:textId="77777777" w:rsidR="00E71864" w:rsidRPr="00C63FB8" w:rsidRDefault="00E71864" w:rsidP="00BC0B7B">
            <w:pPr>
              <w:spacing w:after="0" w:line="240" w:lineRule="auto"/>
              <w:jc w:val="center"/>
              <w:rPr>
                <w:rFonts w:eastAsia="Times New Roman"/>
              </w:rPr>
            </w:pPr>
            <w:r w:rsidRPr="00C63FB8">
              <w:rPr>
                <w:rFonts w:eastAsia="Times New Roman"/>
              </w:rPr>
              <w:t>Trên địa bàn tỉnh Thái Nguyên</w:t>
            </w:r>
          </w:p>
        </w:tc>
      </w:tr>
      <w:tr w:rsidR="00E71864" w:rsidRPr="00C63FB8" w14:paraId="294815C7" w14:textId="77777777" w:rsidTr="000A79DB">
        <w:trPr>
          <w:trHeight w:val="1425"/>
        </w:trPr>
        <w:tc>
          <w:tcPr>
            <w:tcW w:w="851" w:type="dxa"/>
            <w:shd w:val="clear" w:color="000000" w:fill="FFFFFF"/>
            <w:vAlign w:val="center"/>
            <w:hideMark/>
          </w:tcPr>
          <w:p w14:paraId="6A4E950F" w14:textId="77777777" w:rsidR="00E71864" w:rsidRPr="00C63FB8" w:rsidRDefault="00E71864" w:rsidP="00BC0B7B">
            <w:pPr>
              <w:spacing w:after="0" w:line="240" w:lineRule="auto"/>
              <w:jc w:val="center"/>
              <w:rPr>
                <w:rFonts w:eastAsia="Times New Roman"/>
              </w:rPr>
            </w:pPr>
            <w:r w:rsidRPr="00C63FB8">
              <w:rPr>
                <w:rFonts w:eastAsia="Times New Roman"/>
              </w:rPr>
              <w:t>12</w:t>
            </w:r>
          </w:p>
        </w:tc>
        <w:tc>
          <w:tcPr>
            <w:tcW w:w="6740" w:type="dxa"/>
            <w:shd w:val="clear" w:color="000000" w:fill="FFFFFF"/>
            <w:vAlign w:val="center"/>
            <w:hideMark/>
          </w:tcPr>
          <w:p w14:paraId="63B95C01" w14:textId="77777777" w:rsidR="00E71864" w:rsidRPr="00C63FB8" w:rsidRDefault="00E71864" w:rsidP="00BC0B7B">
            <w:pPr>
              <w:spacing w:after="0" w:line="240" w:lineRule="auto"/>
              <w:rPr>
                <w:rFonts w:eastAsia="Times New Roman"/>
              </w:rPr>
            </w:pPr>
            <w:r w:rsidRPr="00C63FB8">
              <w:rPr>
                <w:rFonts w:eastAsia="Times New Roman"/>
              </w:rPr>
              <w:t>Trụ sở đồn công an trên địa bàn các huyện, thành phố</w:t>
            </w:r>
          </w:p>
        </w:tc>
        <w:tc>
          <w:tcPr>
            <w:tcW w:w="2269" w:type="dxa"/>
            <w:shd w:val="clear" w:color="000000" w:fill="FFFFFF"/>
            <w:vAlign w:val="center"/>
            <w:hideMark/>
          </w:tcPr>
          <w:p w14:paraId="590B805B" w14:textId="7B8308D7" w:rsidR="00E71864" w:rsidRPr="00C63FB8" w:rsidRDefault="00E71864" w:rsidP="00BC0B7B">
            <w:pPr>
              <w:spacing w:after="0" w:line="240" w:lineRule="auto"/>
              <w:jc w:val="center"/>
              <w:rPr>
                <w:rFonts w:eastAsia="Times New Roman"/>
              </w:rPr>
            </w:pPr>
            <w:r w:rsidRPr="00C63FB8">
              <w:rPr>
                <w:rFonts w:eastAsia="Times New Roman"/>
              </w:rPr>
              <w:t xml:space="preserve"> </w:t>
            </w:r>
            <w:r w:rsidR="00AF00D7" w:rsidRPr="00C63FB8">
              <w:rPr>
                <w:rFonts w:eastAsia="Times New Roman"/>
              </w:rPr>
              <w:t>H</w:t>
            </w:r>
            <w:r w:rsidRPr="00C63FB8">
              <w:rPr>
                <w:rFonts w:eastAsia="Times New Roman"/>
              </w:rPr>
              <w:t>uyện Phú Bình;</w:t>
            </w:r>
            <w:r w:rsidR="00AF00D7" w:rsidRPr="00C63FB8">
              <w:rPr>
                <w:rFonts w:eastAsia="Times New Roman"/>
              </w:rPr>
              <w:t xml:space="preserve"> </w:t>
            </w:r>
            <w:r w:rsidRPr="00C63FB8">
              <w:rPr>
                <w:rFonts w:eastAsia="Times New Roman"/>
              </w:rPr>
              <w:t xml:space="preserve"> huyện Đại Từ</w:t>
            </w:r>
          </w:p>
        </w:tc>
      </w:tr>
      <w:tr w:rsidR="00E71864" w:rsidRPr="00C63FB8" w14:paraId="03319EFB" w14:textId="77777777" w:rsidTr="00DC503D">
        <w:trPr>
          <w:trHeight w:val="627"/>
        </w:trPr>
        <w:tc>
          <w:tcPr>
            <w:tcW w:w="851" w:type="dxa"/>
            <w:shd w:val="clear" w:color="000000" w:fill="FFFFFF"/>
            <w:noWrap/>
            <w:vAlign w:val="center"/>
            <w:hideMark/>
          </w:tcPr>
          <w:p w14:paraId="4D782A4A" w14:textId="77777777" w:rsidR="00E71864" w:rsidRPr="00C63FB8" w:rsidRDefault="00E71864" w:rsidP="00BC0B7B">
            <w:pPr>
              <w:spacing w:after="0" w:line="240" w:lineRule="auto"/>
              <w:jc w:val="center"/>
              <w:rPr>
                <w:rFonts w:eastAsia="Times New Roman"/>
              </w:rPr>
            </w:pPr>
            <w:r w:rsidRPr="00C63FB8">
              <w:rPr>
                <w:rFonts w:eastAsia="Times New Roman"/>
              </w:rPr>
              <w:t>13</w:t>
            </w:r>
          </w:p>
        </w:tc>
        <w:tc>
          <w:tcPr>
            <w:tcW w:w="6740" w:type="dxa"/>
            <w:shd w:val="clear" w:color="000000" w:fill="FFFFFF"/>
            <w:vAlign w:val="center"/>
            <w:hideMark/>
          </w:tcPr>
          <w:p w14:paraId="15FB3F2A" w14:textId="5E567AB2" w:rsidR="00E71864" w:rsidRPr="00C63FB8" w:rsidRDefault="00E71864" w:rsidP="00BC0B7B">
            <w:pPr>
              <w:spacing w:after="0" w:line="240" w:lineRule="auto"/>
              <w:rPr>
                <w:rFonts w:eastAsia="Times New Roman"/>
              </w:rPr>
            </w:pPr>
            <w:r w:rsidRPr="00C63FB8">
              <w:rPr>
                <w:rFonts w:eastAsia="Times New Roman"/>
              </w:rPr>
              <w:t>Trụ sở Trạm kiểm soát</w:t>
            </w:r>
            <w:r w:rsidR="00DC503D" w:rsidRPr="00C63FB8">
              <w:rPr>
                <w:rFonts w:eastAsia="Times New Roman"/>
              </w:rPr>
              <w:t xml:space="preserve"> giao thông Quốc lộ 3 </w:t>
            </w:r>
            <w:r w:rsidRPr="00C63FB8">
              <w:rPr>
                <w:rFonts w:eastAsia="Times New Roman"/>
              </w:rPr>
              <w:t>cầu Đa Phúc</w:t>
            </w:r>
          </w:p>
        </w:tc>
        <w:tc>
          <w:tcPr>
            <w:tcW w:w="2269" w:type="dxa"/>
            <w:shd w:val="clear" w:color="000000" w:fill="FFFFFF"/>
            <w:vAlign w:val="center"/>
            <w:hideMark/>
          </w:tcPr>
          <w:p w14:paraId="62B2DF69" w14:textId="7E58B2C3" w:rsidR="00E71864" w:rsidRPr="00C63FB8" w:rsidRDefault="00DC503D" w:rsidP="00BC0B7B">
            <w:pPr>
              <w:spacing w:after="0" w:line="240" w:lineRule="auto"/>
              <w:jc w:val="center"/>
              <w:rPr>
                <w:rFonts w:eastAsia="Times New Roman"/>
              </w:rPr>
            </w:pPr>
            <w:r w:rsidRPr="00C63FB8">
              <w:rPr>
                <w:rFonts w:eastAsia="Times New Roman"/>
              </w:rPr>
              <w:t>TP.</w:t>
            </w:r>
            <w:r w:rsidR="00E71864" w:rsidRPr="00C63FB8">
              <w:rPr>
                <w:rFonts w:eastAsia="Times New Roman"/>
              </w:rPr>
              <w:t xml:space="preserve"> Phổ Yên</w:t>
            </w:r>
          </w:p>
        </w:tc>
      </w:tr>
      <w:tr w:rsidR="00E71864" w:rsidRPr="00C63FB8" w14:paraId="03955E54" w14:textId="77777777" w:rsidTr="000A79DB">
        <w:trPr>
          <w:trHeight w:val="1211"/>
        </w:trPr>
        <w:tc>
          <w:tcPr>
            <w:tcW w:w="851" w:type="dxa"/>
            <w:shd w:val="clear" w:color="000000" w:fill="FFFFFF"/>
            <w:noWrap/>
            <w:vAlign w:val="center"/>
            <w:hideMark/>
          </w:tcPr>
          <w:p w14:paraId="21ACC2E0" w14:textId="77777777" w:rsidR="00E71864" w:rsidRPr="00C63FB8" w:rsidRDefault="00E71864" w:rsidP="00BC0B7B">
            <w:pPr>
              <w:spacing w:after="0" w:line="240" w:lineRule="auto"/>
              <w:jc w:val="center"/>
              <w:rPr>
                <w:rFonts w:eastAsia="Times New Roman"/>
              </w:rPr>
            </w:pPr>
            <w:r w:rsidRPr="00C63FB8">
              <w:rPr>
                <w:rFonts w:eastAsia="Times New Roman"/>
              </w:rPr>
              <w:t>14</w:t>
            </w:r>
          </w:p>
        </w:tc>
        <w:tc>
          <w:tcPr>
            <w:tcW w:w="6740" w:type="dxa"/>
            <w:shd w:val="clear" w:color="000000" w:fill="FFFFFF"/>
            <w:vAlign w:val="center"/>
            <w:hideMark/>
          </w:tcPr>
          <w:p w14:paraId="7BBCCDFC" w14:textId="77777777" w:rsidR="00E71864" w:rsidRPr="00C63FB8" w:rsidRDefault="00E71864" w:rsidP="00BC0B7B">
            <w:pPr>
              <w:spacing w:after="0" w:line="240" w:lineRule="auto"/>
              <w:rPr>
                <w:rFonts w:eastAsia="Times New Roman"/>
              </w:rPr>
            </w:pPr>
            <w:r w:rsidRPr="00C63FB8">
              <w:rPr>
                <w:rFonts w:eastAsia="Times New Roman"/>
              </w:rPr>
              <w:t>Các trụ sở Trạm cảnh sát giao thông đường bộ</w:t>
            </w:r>
          </w:p>
        </w:tc>
        <w:tc>
          <w:tcPr>
            <w:tcW w:w="2269" w:type="dxa"/>
            <w:shd w:val="clear" w:color="000000" w:fill="FFFFFF"/>
            <w:vAlign w:val="center"/>
            <w:hideMark/>
          </w:tcPr>
          <w:p w14:paraId="15373FC0" w14:textId="77777777" w:rsidR="00E71864" w:rsidRPr="00C63FB8" w:rsidRDefault="00E71864" w:rsidP="00BC0B7B">
            <w:pPr>
              <w:spacing w:after="0" w:line="240" w:lineRule="auto"/>
              <w:jc w:val="center"/>
              <w:rPr>
                <w:rFonts w:eastAsia="Times New Roman"/>
              </w:rPr>
            </w:pPr>
            <w:r w:rsidRPr="00C63FB8">
              <w:rPr>
                <w:rFonts w:eastAsia="Times New Roman"/>
              </w:rPr>
              <w:t xml:space="preserve">Một số xã, thị trấn trên địa      bàn tỉnh   </w:t>
            </w:r>
          </w:p>
        </w:tc>
      </w:tr>
      <w:tr w:rsidR="00E71864" w:rsidRPr="00C63FB8" w14:paraId="73377E61" w14:textId="77777777" w:rsidTr="000A79DB">
        <w:trPr>
          <w:trHeight w:val="780"/>
        </w:trPr>
        <w:tc>
          <w:tcPr>
            <w:tcW w:w="851" w:type="dxa"/>
            <w:shd w:val="clear" w:color="000000" w:fill="FFFFFF"/>
            <w:noWrap/>
            <w:vAlign w:val="center"/>
            <w:hideMark/>
          </w:tcPr>
          <w:p w14:paraId="14506B20" w14:textId="77777777" w:rsidR="00E71864" w:rsidRPr="00C63FB8" w:rsidRDefault="00E71864" w:rsidP="00BC0B7B">
            <w:pPr>
              <w:spacing w:after="0" w:line="240" w:lineRule="auto"/>
              <w:jc w:val="center"/>
              <w:rPr>
                <w:rFonts w:eastAsia="Times New Roman"/>
              </w:rPr>
            </w:pPr>
            <w:r w:rsidRPr="00C63FB8">
              <w:rPr>
                <w:rFonts w:eastAsia="Times New Roman"/>
              </w:rPr>
              <w:t>15</w:t>
            </w:r>
          </w:p>
        </w:tc>
        <w:tc>
          <w:tcPr>
            <w:tcW w:w="6740" w:type="dxa"/>
            <w:shd w:val="clear" w:color="000000" w:fill="FFFFFF"/>
            <w:vAlign w:val="center"/>
            <w:hideMark/>
          </w:tcPr>
          <w:p w14:paraId="6C2A5D59" w14:textId="77777777" w:rsidR="00E71864" w:rsidRPr="00C63FB8" w:rsidRDefault="00E71864" w:rsidP="00BC0B7B">
            <w:pPr>
              <w:spacing w:after="0" w:line="240" w:lineRule="auto"/>
              <w:rPr>
                <w:rFonts w:eastAsia="Times New Roman"/>
              </w:rPr>
            </w:pPr>
            <w:r w:rsidRPr="00C63FB8">
              <w:rPr>
                <w:rFonts w:eastAsia="Times New Roman"/>
              </w:rPr>
              <w:t xml:space="preserve">Mở rộng Công an huyện Đồng Hỷ mới </w:t>
            </w:r>
          </w:p>
        </w:tc>
        <w:tc>
          <w:tcPr>
            <w:tcW w:w="2269" w:type="dxa"/>
            <w:shd w:val="clear" w:color="000000" w:fill="FFFFFF"/>
            <w:vAlign w:val="center"/>
            <w:hideMark/>
          </w:tcPr>
          <w:p w14:paraId="304C1E69" w14:textId="6CF70CE6" w:rsidR="00E71864" w:rsidRPr="00C63FB8" w:rsidRDefault="00AF00D7" w:rsidP="00BC0B7B">
            <w:pPr>
              <w:spacing w:after="0" w:line="240" w:lineRule="auto"/>
              <w:jc w:val="center"/>
              <w:rPr>
                <w:rFonts w:eastAsia="Times New Roman"/>
              </w:rPr>
            </w:pPr>
            <w:r w:rsidRPr="00C63FB8">
              <w:rPr>
                <w:rFonts w:eastAsia="Times New Roman"/>
              </w:rPr>
              <w:t>H</w:t>
            </w:r>
            <w:r w:rsidR="00E71864" w:rsidRPr="00C63FB8">
              <w:rPr>
                <w:rFonts w:eastAsia="Times New Roman"/>
              </w:rPr>
              <w:t>uyện Đồng Hỷ</w:t>
            </w:r>
          </w:p>
        </w:tc>
      </w:tr>
      <w:tr w:rsidR="00E71864" w:rsidRPr="00C63FB8" w14:paraId="51AAAB2C" w14:textId="77777777" w:rsidTr="000A79DB">
        <w:trPr>
          <w:trHeight w:val="915"/>
        </w:trPr>
        <w:tc>
          <w:tcPr>
            <w:tcW w:w="851" w:type="dxa"/>
            <w:shd w:val="clear" w:color="000000" w:fill="FFFFFF"/>
            <w:noWrap/>
            <w:vAlign w:val="center"/>
            <w:hideMark/>
          </w:tcPr>
          <w:p w14:paraId="32F84015" w14:textId="77777777" w:rsidR="00E71864" w:rsidRPr="00C63FB8" w:rsidRDefault="00E71864" w:rsidP="00BC0B7B">
            <w:pPr>
              <w:spacing w:after="0" w:line="240" w:lineRule="auto"/>
              <w:jc w:val="center"/>
              <w:rPr>
                <w:rFonts w:eastAsia="Times New Roman"/>
              </w:rPr>
            </w:pPr>
            <w:r w:rsidRPr="00C63FB8">
              <w:rPr>
                <w:rFonts w:eastAsia="Times New Roman"/>
              </w:rPr>
              <w:lastRenderedPageBreak/>
              <w:t>16</w:t>
            </w:r>
          </w:p>
        </w:tc>
        <w:tc>
          <w:tcPr>
            <w:tcW w:w="6740" w:type="dxa"/>
            <w:shd w:val="clear" w:color="000000" w:fill="FFFFFF"/>
            <w:vAlign w:val="center"/>
            <w:hideMark/>
          </w:tcPr>
          <w:p w14:paraId="78BF2E62" w14:textId="77777777" w:rsidR="00E71864" w:rsidRPr="00C63FB8" w:rsidRDefault="00E71864" w:rsidP="00BC0B7B">
            <w:pPr>
              <w:spacing w:after="0" w:line="240" w:lineRule="auto"/>
              <w:rPr>
                <w:rFonts w:eastAsia="Times New Roman"/>
              </w:rPr>
            </w:pPr>
            <w:r w:rsidRPr="00C63FB8">
              <w:rPr>
                <w:rFonts w:eastAsia="Times New Roman"/>
              </w:rPr>
              <w:t xml:space="preserve">Hầm họp Công an tại khu căn cứ chiến đấu </w:t>
            </w:r>
          </w:p>
        </w:tc>
        <w:tc>
          <w:tcPr>
            <w:tcW w:w="2269" w:type="dxa"/>
            <w:shd w:val="clear" w:color="000000" w:fill="FFFFFF"/>
            <w:vAlign w:val="center"/>
            <w:hideMark/>
          </w:tcPr>
          <w:p w14:paraId="59634DC0" w14:textId="5CB6C9DD" w:rsidR="00E71864" w:rsidRPr="00C63FB8" w:rsidRDefault="00AF00D7" w:rsidP="00BC0B7B">
            <w:pPr>
              <w:spacing w:after="0" w:line="240" w:lineRule="auto"/>
              <w:jc w:val="center"/>
              <w:rPr>
                <w:rFonts w:eastAsia="Times New Roman"/>
              </w:rPr>
            </w:pPr>
            <w:r w:rsidRPr="00C63FB8">
              <w:rPr>
                <w:rFonts w:eastAsia="Times New Roman"/>
              </w:rPr>
              <w:t>H</w:t>
            </w:r>
            <w:r w:rsidR="00E71864" w:rsidRPr="00C63FB8">
              <w:rPr>
                <w:rFonts w:eastAsia="Times New Roman"/>
              </w:rPr>
              <w:t>uyện Đồng Hỷ</w:t>
            </w:r>
          </w:p>
        </w:tc>
      </w:tr>
      <w:tr w:rsidR="00E71864" w:rsidRPr="00C63FB8" w14:paraId="6230467C" w14:textId="77777777" w:rsidTr="00105E2B">
        <w:trPr>
          <w:trHeight w:val="858"/>
        </w:trPr>
        <w:tc>
          <w:tcPr>
            <w:tcW w:w="851" w:type="dxa"/>
            <w:shd w:val="clear" w:color="000000" w:fill="FFFFFF"/>
            <w:noWrap/>
            <w:vAlign w:val="center"/>
            <w:hideMark/>
          </w:tcPr>
          <w:p w14:paraId="1B758A75" w14:textId="77777777" w:rsidR="00E71864" w:rsidRPr="00C63FB8" w:rsidRDefault="00E71864" w:rsidP="00BC0B7B">
            <w:pPr>
              <w:spacing w:after="0" w:line="240" w:lineRule="auto"/>
              <w:jc w:val="center"/>
              <w:rPr>
                <w:rFonts w:eastAsia="Times New Roman"/>
              </w:rPr>
            </w:pPr>
            <w:r w:rsidRPr="00C63FB8">
              <w:rPr>
                <w:rFonts w:eastAsia="Times New Roman"/>
              </w:rPr>
              <w:t>17</w:t>
            </w:r>
          </w:p>
        </w:tc>
        <w:tc>
          <w:tcPr>
            <w:tcW w:w="6740" w:type="dxa"/>
            <w:shd w:val="clear" w:color="000000" w:fill="FFFFFF"/>
            <w:vAlign w:val="center"/>
            <w:hideMark/>
          </w:tcPr>
          <w:p w14:paraId="074D6B52" w14:textId="77777777" w:rsidR="00E71864" w:rsidRPr="00C63FB8" w:rsidRDefault="00E71864" w:rsidP="00BC0B7B">
            <w:pPr>
              <w:spacing w:after="0" w:line="240" w:lineRule="auto"/>
              <w:rPr>
                <w:rFonts w:eastAsia="Times New Roman"/>
              </w:rPr>
            </w:pPr>
            <w:r w:rsidRPr="00C63FB8">
              <w:rPr>
                <w:rFonts w:eastAsia="Times New Roman"/>
              </w:rPr>
              <w:t>Nhà khách, nghỉ dưỡng, điều dưỡng Bộ Công an tại Hồ Núi Cốc</w:t>
            </w:r>
          </w:p>
        </w:tc>
        <w:tc>
          <w:tcPr>
            <w:tcW w:w="2269" w:type="dxa"/>
            <w:shd w:val="clear" w:color="000000" w:fill="FFFFFF"/>
            <w:noWrap/>
            <w:vAlign w:val="center"/>
            <w:hideMark/>
          </w:tcPr>
          <w:p w14:paraId="401AE0D6" w14:textId="6B6B1C4B" w:rsidR="00E71864" w:rsidRPr="00C63FB8" w:rsidRDefault="00AF00D7" w:rsidP="00BC0B7B">
            <w:pPr>
              <w:spacing w:after="0" w:line="240" w:lineRule="auto"/>
              <w:jc w:val="center"/>
              <w:rPr>
                <w:rFonts w:eastAsia="Times New Roman"/>
              </w:rPr>
            </w:pPr>
            <w:r w:rsidRPr="00C63FB8">
              <w:rPr>
                <w:rFonts w:eastAsia="Times New Roman"/>
              </w:rPr>
              <w:t>H</w:t>
            </w:r>
            <w:r w:rsidR="00E71864" w:rsidRPr="00C63FB8">
              <w:rPr>
                <w:rFonts w:eastAsia="Times New Roman"/>
              </w:rPr>
              <w:t>uyện Đại Từ</w:t>
            </w:r>
          </w:p>
        </w:tc>
      </w:tr>
      <w:tr w:rsidR="00E71864" w:rsidRPr="00C63FB8" w14:paraId="2A94A11F" w14:textId="77777777" w:rsidTr="000A79DB">
        <w:trPr>
          <w:trHeight w:val="1442"/>
        </w:trPr>
        <w:tc>
          <w:tcPr>
            <w:tcW w:w="851" w:type="dxa"/>
            <w:shd w:val="clear" w:color="000000" w:fill="FFFFFF"/>
            <w:noWrap/>
            <w:vAlign w:val="center"/>
            <w:hideMark/>
          </w:tcPr>
          <w:p w14:paraId="710CED98" w14:textId="77777777" w:rsidR="00E71864" w:rsidRPr="00C63FB8" w:rsidRDefault="00E71864" w:rsidP="00BC0B7B">
            <w:pPr>
              <w:spacing w:after="0" w:line="240" w:lineRule="auto"/>
              <w:jc w:val="center"/>
              <w:rPr>
                <w:rFonts w:eastAsia="Times New Roman"/>
              </w:rPr>
            </w:pPr>
            <w:r w:rsidRPr="00C63FB8">
              <w:rPr>
                <w:rFonts w:eastAsia="Times New Roman"/>
              </w:rPr>
              <w:t>18</w:t>
            </w:r>
          </w:p>
        </w:tc>
        <w:tc>
          <w:tcPr>
            <w:tcW w:w="6740" w:type="dxa"/>
            <w:shd w:val="clear" w:color="000000" w:fill="FFFFFF"/>
            <w:vAlign w:val="center"/>
            <w:hideMark/>
          </w:tcPr>
          <w:p w14:paraId="1803C54D" w14:textId="77777777" w:rsidR="00E71864" w:rsidRPr="00C63FB8" w:rsidRDefault="00E71864" w:rsidP="00BC0B7B">
            <w:pPr>
              <w:spacing w:after="0" w:line="240" w:lineRule="auto"/>
              <w:rPr>
                <w:rFonts w:eastAsia="Times New Roman"/>
              </w:rPr>
            </w:pPr>
            <w:r w:rsidRPr="00C63FB8">
              <w:rPr>
                <w:rFonts w:eastAsia="Times New Roman"/>
              </w:rPr>
              <w:t>Cụm công an khu vực</w:t>
            </w:r>
          </w:p>
        </w:tc>
        <w:tc>
          <w:tcPr>
            <w:tcW w:w="2269" w:type="dxa"/>
            <w:shd w:val="clear" w:color="000000" w:fill="FFFFFF"/>
            <w:vAlign w:val="center"/>
            <w:hideMark/>
          </w:tcPr>
          <w:p w14:paraId="63B4CFCC" w14:textId="346FA31B" w:rsidR="00E71864" w:rsidRPr="00C63FB8" w:rsidRDefault="00AF00D7" w:rsidP="00BC0B7B">
            <w:pPr>
              <w:spacing w:after="0" w:line="240" w:lineRule="auto"/>
              <w:jc w:val="center"/>
              <w:rPr>
                <w:rFonts w:eastAsia="Times New Roman"/>
              </w:rPr>
            </w:pPr>
            <w:r w:rsidRPr="00C63FB8">
              <w:rPr>
                <w:rFonts w:eastAsia="Times New Roman"/>
              </w:rPr>
              <w:t>H</w:t>
            </w:r>
            <w:r w:rsidR="00E71864" w:rsidRPr="00C63FB8">
              <w:rPr>
                <w:rFonts w:eastAsia="Times New Roman"/>
              </w:rPr>
              <w:t>uyện Đại Từ; huyện Phú</w:t>
            </w:r>
            <w:r w:rsidRPr="00C63FB8">
              <w:rPr>
                <w:rFonts w:eastAsia="Times New Roman"/>
              </w:rPr>
              <w:t xml:space="preserve"> Lương</w:t>
            </w:r>
            <w:r w:rsidR="00DC503D" w:rsidRPr="00C63FB8">
              <w:rPr>
                <w:rFonts w:eastAsia="Times New Roman"/>
              </w:rPr>
              <w:t>,</w:t>
            </w:r>
            <w:r w:rsidR="00E71864" w:rsidRPr="00C63FB8">
              <w:rPr>
                <w:rFonts w:eastAsia="Times New Roman"/>
              </w:rPr>
              <w:t xml:space="preserve"> Định Hóa</w:t>
            </w:r>
          </w:p>
        </w:tc>
      </w:tr>
      <w:tr w:rsidR="00E71864" w:rsidRPr="00C63FB8" w14:paraId="0FB63DCA" w14:textId="77777777" w:rsidTr="000A79DB">
        <w:trPr>
          <w:trHeight w:val="1335"/>
        </w:trPr>
        <w:tc>
          <w:tcPr>
            <w:tcW w:w="851" w:type="dxa"/>
            <w:shd w:val="clear" w:color="000000" w:fill="FFFFFF"/>
            <w:noWrap/>
            <w:vAlign w:val="center"/>
            <w:hideMark/>
          </w:tcPr>
          <w:p w14:paraId="22F5FE33" w14:textId="77777777" w:rsidR="00E71864" w:rsidRPr="00C63FB8" w:rsidRDefault="00E71864" w:rsidP="00BC0B7B">
            <w:pPr>
              <w:spacing w:after="0" w:line="240" w:lineRule="auto"/>
              <w:jc w:val="center"/>
              <w:rPr>
                <w:rFonts w:eastAsia="Times New Roman"/>
              </w:rPr>
            </w:pPr>
            <w:r w:rsidRPr="00C63FB8">
              <w:rPr>
                <w:rFonts w:eastAsia="Times New Roman"/>
              </w:rPr>
              <w:t>19</w:t>
            </w:r>
          </w:p>
        </w:tc>
        <w:tc>
          <w:tcPr>
            <w:tcW w:w="6740" w:type="dxa"/>
            <w:shd w:val="clear" w:color="000000" w:fill="FFFFFF"/>
            <w:vAlign w:val="center"/>
            <w:hideMark/>
          </w:tcPr>
          <w:p w14:paraId="5225BF7F" w14:textId="77777777" w:rsidR="00E71864" w:rsidRPr="00C63FB8" w:rsidRDefault="00E71864" w:rsidP="00BC0B7B">
            <w:pPr>
              <w:spacing w:after="0" w:line="240" w:lineRule="auto"/>
              <w:rPr>
                <w:rFonts w:eastAsia="Times New Roman"/>
              </w:rPr>
            </w:pPr>
            <w:r w:rsidRPr="00C63FB8">
              <w:rPr>
                <w:rFonts w:eastAsia="Times New Roman"/>
              </w:rPr>
              <w:t>Trụ sở công an trên địa bàn các huyện thành phố</w:t>
            </w:r>
          </w:p>
        </w:tc>
        <w:tc>
          <w:tcPr>
            <w:tcW w:w="2269" w:type="dxa"/>
            <w:shd w:val="clear" w:color="000000" w:fill="FFFFFF"/>
            <w:vAlign w:val="center"/>
            <w:hideMark/>
          </w:tcPr>
          <w:p w14:paraId="0D30443B" w14:textId="2789C65E" w:rsidR="00E71864" w:rsidRPr="00C63FB8" w:rsidRDefault="00AF00D7" w:rsidP="00BC0B7B">
            <w:pPr>
              <w:spacing w:after="0" w:line="240" w:lineRule="auto"/>
              <w:jc w:val="center"/>
              <w:rPr>
                <w:rFonts w:eastAsia="Times New Roman"/>
              </w:rPr>
            </w:pPr>
            <w:r w:rsidRPr="00C63FB8">
              <w:rPr>
                <w:rFonts w:eastAsia="Times New Roman"/>
              </w:rPr>
              <w:t>H</w:t>
            </w:r>
            <w:r w:rsidR="00E71864" w:rsidRPr="00C63FB8">
              <w:rPr>
                <w:rFonts w:eastAsia="Times New Roman"/>
              </w:rPr>
              <w:t>uyện Võ Nhai; huyện Định Hóa</w:t>
            </w:r>
          </w:p>
        </w:tc>
      </w:tr>
    </w:tbl>
    <w:p w14:paraId="6DB89BA7" w14:textId="77777777" w:rsidR="001462EE" w:rsidRPr="00C63FB8" w:rsidRDefault="001462EE" w:rsidP="00E71864">
      <w:pPr>
        <w:rPr>
          <w:i/>
          <w:sz w:val="24"/>
          <w:szCs w:val="24"/>
          <w:lang w:val="pl-PL"/>
        </w:rPr>
      </w:pPr>
    </w:p>
    <w:p w14:paraId="70C0FA3A" w14:textId="77777777" w:rsidR="00683C0A" w:rsidRPr="00C63FB8" w:rsidRDefault="00683C0A" w:rsidP="00E71864">
      <w:pPr>
        <w:rPr>
          <w:i/>
          <w:sz w:val="24"/>
          <w:szCs w:val="24"/>
          <w:lang w:val="pl-PL"/>
        </w:rPr>
      </w:pPr>
    </w:p>
    <w:p w14:paraId="45A0CBF4" w14:textId="208FB7DD" w:rsidR="00AF00D7" w:rsidRPr="00C63FB8" w:rsidRDefault="00AF00D7" w:rsidP="00E71864">
      <w:pPr>
        <w:rPr>
          <w:i/>
          <w:sz w:val="24"/>
          <w:szCs w:val="24"/>
          <w:lang w:val="pl-PL"/>
        </w:rPr>
      </w:pPr>
    </w:p>
    <w:p w14:paraId="3F14C275" w14:textId="6B8BCF26" w:rsidR="00E71864" w:rsidRPr="00C63FB8" w:rsidRDefault="00E71864" w:rsidP="00E71864">
      <w:pPr>
        <w:pStyle w:val="Caption"/>
        <w:jc w:val="center"/>
        <w:rPr>
          <w:rFonts w:ascii="Times New Roman" w:hAnsi="Times New Roman"/>
          <w:sz w:val="28"/>
          <w:szCs w:val="28"/>
          <w:lang w:val="nl-NL"/>
        </w:rPr>
      </w:pPr>
      <w:r w:rsidRPr="00C63FB8">
        <w:rPr>
          <w:rFonts w:ascii="Times New Roman" w:hAnsi="Times New Roman"/>
          <w:sz w:val="28"/>
          <w:szCs w:val="28"/>
          <w:lang w:val="nl-NL"/>
        </w:rPr>
        <w:t xml:space="preserve">Phục lục </w:t>
      </w:r>
      <w:r w:rsidR="008079F6" w:rsidRPr="00C63FB8">
        <w:rPr>
          <w:rFonts w:ascii="Times New Roman" w:hAnsi="Times New Roman"/>
          <w:sz w:val="28"/>
          <w:szCs w:val="28"/>
          <w:lang w:val="nl-NL"/>
        </w:rPr>
        <w:t>17</w:t>
      </w:r>
      <w:r w:rsidRPr="00C63FB8">
        <w:rPr>
          <w:rFonts w:ascii="Times New Roman" w:hAnsi="Times New Roman"/>
          <w:sz w:val="28"/>
          <w:szCs w:val="28"/>
          <w:lang w:val="nl-NL"/>
        </w:rPr>
        <w:t>: DANH MỤC BẢN ĐỒ QUY HOẠCH TỈNH THÁI NGUYÊN THỜI KỲ 2021-2030, TẦM NHÌN ĐẾN NĂM 2050</w:t>
      </w:r>
      <w:bookmarkEnd w:id="49"/>
    </w:p>
    <w:p w14:paraId="2F605F12" w14:textId="77777777" w:rsidR="001462EE" w:rsidRPr="00C63FB8" w:rsidRDefault="001462EE" w:rsidP="001462EE">
      <w:pPr>
        <w:spacing w:after="0" w:line="240" w:lineRule="auto"/>
        <w:jc w:val="center"/>
        <w:rPr>
          <w:i/>
          <w:spacing w:val="-2"/>
          <w:lang w:val="nl-NL"/>
        </w:rPr>
      </w:pPr>
      <w:r w:rsidRPr="00C63FB8">
        <w:rPr>
          <w:i/>
          <w:spacing w:val="-2"/>
          <w:lang w:val="nl-NL"/>
        </w:rPr>
        <w:t>(Kèm theo Quyết định số:          / QĐ-TTg ngày    tháng   năm 2022 của Thủ tướng Chính phủ)</w:t>
      </w:r>
    </w:p>
    <w:tbl>
      <w:tblPr>
        <w:tblW w:w="9440" w:type="dxa"/>
        <w:tblLook w:val="04A0" w:firstRow="1" w:lastRow="0" w:firstColumn="1" w:lastColumn="0" w:noHBand="0" w:noVBand="1"/>
      </w:tblPr>
      <w:tblGrid>
        <w:gridCol w:w="710"/>
        <w:gridCol w:w="1330"/>
        <w:gridCol w:w="7400"/>
      </w:tblGrid>
      <w:tr w:rsidR="00E71864" w:rsidRPr="00C63FB8" w14:paraId="40E21BD3" w14:textId="77777777" w:rsidTr="000A79DB">
        <w:trPr>
          <w:trHeight w:val="495"/>
          <w:tblHeader/>
        </w:trPr>
        <w:tc>
          <w:tcPr>
            <w:tcW w:w="710" w:type="dxa"/>
            <w:tcBorders>
              <w:top w:val="single" w:sz="8" w:space="0" w:color="auto"/>
              <w:left w:val="single" w:sz="8" w:space="0" w:color="auto"/>
              <w:bottom w:val="single" w:sz="8" w:space="0" w:color="auto"/>
              <w:right w:val="single" w:sz="4" w:space="0" w:color="auto"/>
            </w:tcBorders>
            <w:shd w:val="clear" w:color="auto" w:fill="auto"/>
            <w:vAlign w:val="center"/>
            <w:hideMark/>
          </w:tcPr>
          <w:p w14:paraId="0DA0CB64" w14:textId="77777777" w:rsidR="00E71864" w:rsidRPr="00C63FB8" w:rsidRDefault="00E71864" w:rsidP="000A79DB">
            <w:pPr>
              <w:spacing w:after="0" w:line="240" w:lineRule="auto"/>
              <w:jc w:val="center"/>
              <w:rPr>
                <w:rFonts w:eastAsia="Times New Roman"/>
                <w:b/>
                <w:bCs/>
                <w:sz w:val="24"/>
                <w:szCs w:val="24"/>
              </w:rPr>
            </w:pPr>
            <w:r w:rsidRPr="00C63FB8">
              <w:rPr>
                <w:rFonts w:eastAsia="Times New Roman"/>
                <w:b/>
                <w:bCs/>
                <w:sz w:val="24"/>
                <w:szCs w:val="24"/>
              </w:rPr>
              <w:t>TT</w:t>
            </w:r>
          </w:p>
        </w:tc>
        <w:tc>
          <w:tcPr>
            <w:tcW w:w="1330" w:type="dxa"/>
            <w:tcBorders>
              <w:top w:val="single" w:sz="8" w:space="0" w:color="auto"/>
              <w:left w:val="nil"/>
              <w:bottom w:val="single" w:sz="8" w:space="0" w:color="auto"/>
              <w:right w:val="single" w:sz="4" w:space="0" w:color="auto"/>
            </w:tcBorders>
            <w:shd w:val="clear" w:color="auto" w:fill="auto"/>
            <w:vAlign w:val="center"/>
            <w:hideMark/>
          </w:tcPr>
          <w:p w14:paraId="6CA7631D" w14:textId="77777777" w:rsidR="00E71864" w:rsidRPr="00C63FB8" w:rsidRDefault="00E71864" w:rsidP="000A79DB">
            <w:pPr>
              <w:spacing w:after="0" w:line="240" w:lineRule="auto"/>
              <w:jc w:val="center"/>
              <w:rPr>
                <w:rFonts w:eastAsia="Times New Roman"/>
                <w:b/>
                <w:bCs/>
                <w:sz w:val="24"/>
                <w:szCs w:val="24"/>
              </w:rPr>
            </w:pPr>
            <w:r w:rsidRPr="00C63FB8">
              <w:rPr>
                <w:rFonts w:eastAsia="Times New Roman"/>
                <w:b/>
                <w:bCs/>
                <w:sz w:val="24"/>
                <w:szCs w:val="24"/>
              </w:rPr>
              <w:t>KÝ HIỆU</w:t>
            </w:r>
          </w:p>
        </w:tc>
        <w:tc>
          <w:tcPr>
            <w:tcW w:w="7400" w:type="dxa"/>
            <w:tcBorders>
              <w:top w:val="single" w:sz="8" w:space="0" w:color="auto"/>
              <w:left w:val="nil"/>
              <w:bottom w:val="single" w:sz="8" w:space="0" w:color="auto"/>
              <w:right w:val="single" w:sz="8" w:space="0" w:color="auto"/>
            </w:tcBorders>
            <w:shd w:val="clear" w:color="auto" w:fill="auto"/>
            <w:vAlign w:val="center"/>
            <w:hideMark/>
          </w:tcPr>
          <w:p w14:paraId="6C923AAE" w14:textId="77777777" w:rsidR="00E71864" w:rsidRPr="00C63FB8" w:rsidRDefault="00E71864" w:rsidP="000A79DB">
            <w:pPr>
              <w:spacing w:after="0" w:line="240" w:lineRule="auto"/>
              <w:jc w:val="center"/>
              <w:rPr>
                <w:rFonts w:eastAsia="Times New Roman"/>
                <w:b/>
                <w:bCs/>
                <w:sz w:val="24"/>
                <w:szCs w:val="24"/>
              </w:rPr>
            </w:pPr>
            <w:r w:rsidRPr="00C63FB8">
              <w:rPr>
                <w:rFonts w:eastAsia="Times New Roman"/>
                <w:b/>
                <w:bCs/>
                <w:sz w:val="24"/>
                <w:szCs w:val="24"/>
              </w:rPr>
              <w:t>TÊN BẢN ĐỒ</w:t>
            </w:r>
          </w:p>
        </w:tc>
      </w:tr>
      <w:tr w:rsidR="00E71864" w:rsidRPr="00C63FB8" w14:paraId="15E71CF8" w14:textId="77777777" w:rsidTr="000A79DB">
        <w:trPr>
          <w:trHeight w:val="330"/>
        </w:trPr>
        <w:tc>
          <w:tcPr>
            <w:tcW w:w="9440" w:type="dxa"/>
            <w:gridSpan w:val="3"/>
            <w:tcBorders>
              <w:top w:val="nil"/>
              <w:left w:val="single" w:sz="8" w:space="0" w:color="auto"/>
              <w:bottom w:val="single" w:sz="4" w:space="0" w:color="auto"/>
              <w:right w:val="single" w:sz="8" w:space="0" w:color="000000"/>
            </w:tcBorders>
            <w:shd w:val="clear" w:color="auto" w:fill="auto"/>
            <w:vAlign w:val="center"/>
            <w:hideMark/>
          </w:tcPr>
          <w:p w14:paraId="3D5235CF" w14:textId="77777777" w:rsidR="00E71864" w:rsidRPr="00C63FB8" w:rsidRDefault="00E71864" w:rsidP="000A79DB">
            <w:pPr>
              <w:spacing w:after="0" w:line="240" w:lineRule="auto"/>
              <w:rPr>
                <w:rFonts w:eastAsia="Times New Roman"/>
                <w:b/>
                <w:bCs/>
                <w:sz w:val="24"/>
                <w:szCs w:val="24"/>
              </w:rPr>
            </w:pPr>
            <w:r w:rsidRPr="00C63FB8">
              <w:rPr>
                <w:rFonts w:eastAsia="Times New Roman"/>
                <w:b/>
                <w:bCs/>
                <w:sz w:val="24"/>
                <w:szCs w:val="24"/>
              </w:rPr>
              <w:t>Phần I: Vị trí hiện trạng và đánh giá tổng hợp đất đai</w:t>
            </w:r>
          </w:p>
        </w:tc>
      </w:tr>
      <w:tr w:rsidR="00E71864" w:rsidRPr="00C63FB8" w14:paraId="6666FEBB" w14:textId="77777777" w:rsidTr="000A79DB">
        <w:trPr>
          <w:trHeight w:val="330"/>
        </w:trPr>
        <w:tc>
          <w:tcPr>
            <w:tcW w:w="710" w:type="dxa"/>
            <w:tcBorders>
              <w:top w:val="nil"/>
              <w:left w:val="single" w:sz="8" w:space="0" w:color="auto"/>
              <w:bottom w:val="single" w:sz="4" w:space="0" w:color="auto"/>
              <w:right w:val="single" w:sz="4" w:space="0" w:color="auto"/>
            </w:tcBorders>
            <w:shd w:val="clear" w:color="auto" w:fill="auto"/>
            <w:vAlign w:val="center"/>
            <w:hideMark/>
          </w:tcPr>
          <w:p w14:paraId="5E4F169B" w14:textId="77777777" w:rsidR="00E71864" w:rsidRPr="00C63FB8" w:rsidRDefault="00E71864" w:rsidP="000A79DB">
            <w:pPr>
              <w:spacing w:after="0" w:line="240" w:lineRule="auto"/>
              <w:jc w:val="center"/>
              <w:rPr>
                <w:rFonts w:eastAsia="Times New Roman"/>
                <w:sz w:val="24"/>
                <w:szCs w:val="24"/>
              </w:rPr>
            </w:pPr>
            <w:r w:rsidRPr="00C63FB8">
              <w:rPr>
                <w:rFonts w:eastAsia="Times New Roman"/>
                <w:sz w:val="24"/>
                <w:szCs w:val="24"/>
              </w:rPr>
              <w:t>1</w:t>
            </w:r>
          </w:p>
        </w:tc>
        <w:tc>
          <w:tcPr>
            <w:tcW w:w="1330" w:type="dxa"/>
            <w:tcBorders>
              <w:top w:val="nil"/>
              <w:left w:val="nil"/>
              <w:bottom w:val="single" w:sz="4" w:space="0" w:color="auto"/>
              <w:right w:val="single" w:sz="4" w:space="0" w:color="auto"/>
            </w:tcBorders>
            <w:shd w:val="clear" w:color="auto" w:fill="auto"/>
            <w:vAlign w:val="center"/>
            <w:hideMark/>
          </w:tcPr>
          <w:p w14:paraId="1B232136" w14:textId="77777777" w:rsidR="00E71864" w:rsidRPr="00C63FB8" w:rsidRDefault="00E71864" w:rsidP="000A79DB">
            <w:pPr>
              <w:spacing w:after="0" w:line="240" w:lineRule="auto"/>
              <w:jc w:val="center"/>
              <w:rPr>
                <w:rFonts w:eastAsia="Times New Roman"/>
                <w:b/>
                <w:bCs/>
                <w:sz w:val="24"/>
                <w:szCs w:val="24"/>
              </w:rPr>
            </w:pPr>
            <w:r w:rsidRPr="00C63FB8">
              <w:rPr>
                <w:rFonts w:eastAsia="Times New Roman"/>
                <w:b/>
                <w:bCs/>
                <w:sz w:val="24"/>
                <w:szCs w:val="24"/>
              </w:rPr>
              <w:t>QH1</w:t>
            </w:r>
          </w:p>
        </w:tc>
        <w:tc>
          <w:tcPr>
            <w:tcW w:w="7400" w:type="dxa"/>
            <w:tcBorders>
              <w:top w:val="nil"/>
              <w:left w:val="nil"/>
              <w:bottom w:val="single" w:sz="4" w:space="0" w:color="auto"/>
              <w:right w:val="single" w:sz="8" w:space="0" w:color="auto"/>
            </w:tcBorders>
            <w:shd w:val="clear" w:color="auto" w:fill="auto"/>
            <w:vAlign w:val="center"/>
            <w:hideMark/>
          </w:tcPr>
          <w:p w14:paraId="2DBDD37C" w14:textId="77777777" w:rsidR="00E71864" w:rsidRPr="00C63FB8" w:rsidRDefault="00E71864" w:rsidP="000A79DB">
            <w:pPr>
              <w:spacing w:after="0" w:line="240" w:lineRule="auto"/>
              <w:jc w:val="both"/>
              <w:rPr>
                <w:rFonts w:eastAsia="Times New Roman"/>
                <w:b/>
                <w:bCs/>
                <w:sz w:val="24"/>
                <w:szCs w:val="24"/>
              </w:rPr>
            </w:pPr>
            <w:r w:rsidRPr="00C63FB8">
              <w:rPr>
                <w:rFonts w:eastAsia="Times New Roman"/>
                <w:b/>
                <w:bCs/>
                <w:sz w:val="24"/>
                <w:szCs w:val="24"/>
              </w:rPr>
              <w:t>Bản đồ vị trí và các mối quan hệ của tỉnh</w:t>
            </w:r>
          </w:p>
        </w:tc>
      </w:tr>
      <w:tr w:rsidR="00E71864" w:rsidRPr="00C63FB8" w14:paraId="2A078D01" w14:textId="77777777" w:rsidTr="000A79DB">
        <w:trPr>
          <w:trHeight w:val="330"/>
        </w:trPr>
        <w:tc>
          <w:tcPr>
            <w:tcW w:w="710" w:type="dxa"/>
            <w:tcBorders>
              <w:top w:val="nil"/>
              <w:left w:val="single" w:sz="8" w:space="0" w:color="auto"/>
              <w:bottom w:val="single" w:sz="4" w:space="0" w:color="auto"/>
              <w:right w:val="single" w:sz="4" w:space="0" w:color="auto"/>
            </w:tcBorders>
            <w:shd w:val="clear" w:color="auto" w:fill="auto"/>
            <w:vAlign w:val="center"/>
            <w:hideMark/>
          </w:tcPr>
          <w:p w14:paraId="18473F1A" w14:textId="77777777" w:rsidR="00E71864" w:rsidRPr="00C63FB8" w:rsidRDefault="00E71864" w:rsidP="000A79DB">
            <w:pPr>
              <w:spacing w:after="0" w:line="240" w:lineRule="auto"/>
              <w:jc w:val="center"/>
              <w:rPr>
                <w:rFonts w:eastAsia="Times New Roman"/>
                <w:sz w:val="24"/>
                <w:szCs w:val="24"/>
              </w:rPr>
            </w:pPr>
            <w:r w:rsidRPr="00C63FB8">
              <w:rPr>
                <w:rFonts w:eastAsia="Times New Roman"/>
                <w:sz w:val="24"/>
                <w:szCs w:val="24"/>
              </w:rPr>
              <w:t> </w:t>
            </w:r>
          </w:p>
        </w:tc>
        <w:tc>
          <w:tcPr>
            <w:tcW w:w="1330" w:type="dxa"/>
            <w:tcBorders>
              <w:top w:val="nil"/>
              <w:left w:val="nil"/>
              <w:bottom w:val="single" w:sz="4" w:space="0" w:color="auto"/>
              <w:right w:val="single" w:sz="4" w:space="0" w:color="auto"/>
            </w:tcBorders>
            <w:shd w:val="clear" w:color="auto" w:fill="auto"/>
            <w:vAlign w:val="center"/>
            <w:hideMark/>
          </w:tcPr>
          <w:p w14:paraId="004C82E5" w14:textId="77777777" w:rsidR="00E71864" w:rsidRPr="00C63FB8" w:rsidRDefault="00E71864" w:rsidP="000A79DB">
            <w:pPr>
              <w:spacing w:after="0" w:line="240" w:lineRule="auto"/>
              <w:jc w:val="center"/>
              <w:rPr>
                <w:rFonts w:eastAsia="Times New Roman"/>
                <w:b/>
                <w:bCs/>
                <w:sz w:val="24"/>
                <w:szCs w:val="24"/>
              </w:rPr>
            </w:pPr>
            <w:r w:rsidRPr="00C63FB8">
              <w:rPr>
                <w:rFonts w:eastAsia="Times New Roman"/>
                <w:b/>
                <w:bCs/>
                <w:sz w:val="24"/>
                <w:szCs w:val="24"/>
              </w:rPr>
              <w:t>QH2</w:t>
            </w:r>
          </w:p>
        </w:tc>
        <w:tc>
          <w:tcPr>
            <w:tcW w:w="7400" w:type="dxa"/>
            <w:tcBorders>
              <w:top w:val="nil"/>
              <w:left w:val="nil"/>
              <w:bottom w:val="single" w:sz="4" w:space="0" w:color="auto"/>
              <w:right w:val="single" w:sz="8" w:space="0" w:color="auto"/>
            </w:tcBorders>
            <w:shd w:val="clear" w:color="auto" w:fill="auto"/>
            <w:vAlign w:val="center"/>
            <w:hideMark/>
          </w:tcPr>
          <w:p w14:paraId="12463262" w14:textId="77777777" w:rsidR="00E71864" w:rsidRPr="00C63FB8" w:rsidRDefault="00E71864" w:rsidP="000A79DB">
            <w:pPr>
              <w:spacing w:after="0" w:line="240" w:lineRule="auto"/>
              <w:jc w:val="both"/>
              <w:rPr>
                <w:rFonts w:eastAsia="Times New Roman"/>
                <w:b/>
                <w:bCs/>
                <w:sz w:val="24"/>
                <w:szCs w:val="24"/>
              </w:rPr>
            </w:pPr>
            <w:r w:rsidRPr="00C63FB8">
              <w:rPr>
                <w:rFonts w:eastAsia="Times New Roman"/>
                <w:b/>
                <w:bCs/>
                <w:sz w:val="24"/>
                <w:szCs w:val="24"/>
              </w:rPr>
              <w:t>Các bản đồ về hiện trạng phát triển</w:t>
            </w:r>
          </w:p>
        </w:tc>
      </w:tr>
      <w:tr w:rsidR="00E71864" w:rsidRPr="00C63FB8" w14:paraId="741E3DE1" w14:textId="77777777" w:rsidTr="000A79DB">
        <w:trPr>
          <w:trHeight w:val="315"/>
        </w:trPr>
        <w:tc>
          <w:tcPr>
            <w:tcW w:w="710" w:type="dxa"/>
            <w:tcBorders>
              <w:top w:val="nil"/>
              <w:left w:val="single" w:sz="8" w:space="0" w:color="auto"/>
              <w:bottom w:val="single" w:sz="4" w:space="0" w:color="auto"/>
              <w:right w:val="single" w:sz="4" w:space="0" w:color="auto"/>
            </w:tcBorders>
            <w:shd w:val="clear" w:color="auto" w:fill="auto"/>
            <w:vAlign w:val="center"/>
            <w:hideMark/>
          </w:tcPr>
          <w:p w14:paraId="7EB9386E" w14:textId="77777777" w:rsidR="00E71864" w:rsidRPr="00C63FB8" w:rsidRDefault="00E71864" w:rsidP="000A79DB">
            <w:pPr>
              <w:spacing w:after="0" w:line="240" w:lineRule="auto"/>
              <w:jc w:val="center"/>
              <w:rPr>
                <w:rFonts w:eastAsia="Times New Roman"/>
                <w:sz w:val="24"/>
                <w:szCs w:val="24"/>
              </w:rPr>
            </w:pPr>
            <w:r w:rsidRPr="00C63FB8">
              <w:rPr>
                <w:rFonts w:eastAsia="Times New Roman"/>
                <w:sz w:val="24"/>
                <w:szCs w:val="24"/>
              </w:rPr>
              <w:t>2</w:t>
            </w:r>
          </w:p>
        </w:tc>
        <w:tc>
          <w:tcPr>
            <w:tcW w:w="1330" w:type="dxa"/>
            <w:tcBorders>
              <w:top w:val="nil"/>
              <w:left w:val="nil"/>
              <w:bottom w:val="single" w:sz="4" w:space="0" w:color="auto"/>
              <w:right w:val="single" w:sz="4" w:space="0" w:color="auto"/>
            </w:tcBorders>
            <w:shd w:val="clear" w:color="auto" w:fill="auto"/>
            <w:vAlign w:val="center"/>
            <w:hideMark/>
          </w:tcPr>
          <w:p w14:paraId="22B6DAE9" w14:textId="77777777" w:rsidR="00E71864" w:rsidRPr="00C63FB8" w:rsidRDefault="00E71864" w:rsidP="000A79DB">
            <w:pPr>
              <w:spacing w:after="0" w:line="240" w:lineRule="auto"/>
              <w:jc w:val="center"/>
              <w:rPr>
                <w:rFonts w:eastAsia="Times New Roman"/>
                <w:sz w:val="24"/>
                <w:szCs w:val="24"/>
              </w:rPr>
            </w:pPr>
            <w:r w:rsidRPr="00C63FB8">
              <w:rPr>
                <w:rFonts w:eastAsia="Times New Roman"/>
                <w:sz w:val="24"/>
                <w:szCs w:val="24"/>
              </w:rPr>
              <w:t>QH2.1</w:t>
            </w:r>
          </w:p>
        </w:tc>
        <w:tc>
          <w:tcPr>
            <w:tcW w:w="7400" w:type="dxa"/>
            <w:tcBorders>
              <w:top w:val="nil"/>
              <w:left w:val="nil"/>
              <w:bottom w:val="single" w:sz="4" w:space="0" w:color="auto"/>
              <w:right w:val="single" w:sz="8" w:space="0" w:color="auto"/>
            </w:tcBorders>
            <w:shd w:val="clear" w:color="auto" w:fill="auto"/>
            <w:vAlign w:val="center"/>
            <w:hideMark/>
          </w:tcPr>
          <w:p w14:paraId="5BF8D55D" w14:textId="77777777" w:rsidR="00E71864" w:rsidRPr="00C63FB8" w:rsidRDefault="00E71864" w:rsidP="000A79DB">
            <w:pPr>
              <w:spacing w:after="0" w:line="240" w:lineRule="auto"/>
              <w:jc w:val="both"/>
              <w:rPr>
                <w:rFonts w:eastAsia="Times New Roman"/>
                <w:sz w:val="24"/>
                <w:szCs w:val="24"/>
              </w:rPr>
            </w:pPr>
            <w:r w:rsidRPr="00C63FB8">
              <w:rPr>
                <w:rFonts w:eastAsia="Times New Roman"/>
                <w:sz w:val="24"/>
                <w:szCs w:val="24"/>
              </w:rPr>
              <w:t>Bản đồ hiện trạng sử dụng đất</w:t>
            </w:r>
          </w:p>
        </w:tc>
      </w:tr>
      <w:tr w:rsidR="00E71864" w:rsidRPr="00C63FB8" w14:paraId="49DA1B0C" w14:textId="77777777" w:rsidTr="000A79DB">
        <w:trPr>
          <w:trHeight w:val="315"/>
        </w:trPr>
        <w:tc>
          <w:tcPr>
            <w:tcW w:w="710" w:type="dxa"/>
            <w:tcBorders>
              <w:top w:val="nil"/>
              <w:left w:val="single" w:sz="8" w:space="0" w:color="auto"/>
              <w:bottom w:val="single" w:sz="4" w:space="0" w:color="auto"/>
              <w:right w:val="single" w:sz="4" w:space="0" w:color="auto"/>
            </w:tcBorders>
            <w:shd w:val="clear" w:color="auto" w:fill="auto"/>
            <w:vAlign w:val="center"/>
            <w:hideMark/>
          </w:tcPr>
          <w:p w14:paraId="4738CC8F" w14:textId="77777777" w:rsidR="00E71864" w:rsidRPr="00C63FB8" w:rsidRDefault="00E71864" w:rsidP="000A79DB">
            <w:pPr>
              <w:spacing w:after="0" w:line="240" w:lineRule="auto"/>
              <w:jc w:val="center"/>
              <w:rPr>
                <w:rFonts w:eastAsia="Times New Roman"/>
                <w:sz w:val="24"/>
                <w:szCs w:val="24"/>
              </w:rPr>
            </w:pPr>
            <w:r w:rsidRPr="00C63FB8">
              <w:rPr>
                <w:rFonts w:eastAsia="Times New Roman"/>
                <w:sz w:val="24"/>
                <w:szCs w:val="24"/>
              </w:rPr>
              <w:t>3</w:t>
            </w:r>
          </w:p>
        </w:tc>
        <w:tc>
          <w:tcPr>
            <w:tcW w:w="1330" w:type="dxa"/>
            <w:tcBorders>
              <w:top w:val="nil"/>
              <w:left w:val="nil"/>
              <w:bottom w:val="single" w:sz="4" w:space="0" w:color="auto"/>
              <w:right w:val="single" w:sz="4" w:space="0" w:color="auto"/>
            </w:tcBorders>
            <w:shd w:val="clear" w:color="auto" w:fill="auto"/>
            <w:vAlign w:val="center"/>
            <w:hideMark/>
          </w:tcPr>
          <w:p w14:paraId="690C7279" w14:textId="77777777" w:rsidR="00E71864" w:rsidRPr="00C63FB8" w:rsidRDefault="00E71864" w:rsidP="000A79DB">
            <w:pPr>
              <w:spacing w:after="0" w:line="240" w:lineRule="auto"/>
              <w:jc w:val="center"/>
              <w:rPr>
                <w:rFonts w:eastAsia="Times New Roman"/>
                <w:sz w:val="24"/>
                <w:szCs w:val="24"/>
              </w:rPr>
            </w:pPr>
            <w:r w:rsidRPr="00C63FB8">
              <w:rPr>
                <w:rFonts w:eastAsia="Times New Roman"/>
                <w:sz w:val="24"/>
                <w:szCs w:val="24"/>
              </w:rPr>
              <w:t>QH2.2</w:t>
            </w:r>
          </w:p>
        </w:tc>
        <w:tc>
          <w:tcPr>
            <w:tcW w:w="7400" w:type="dxa"/>
            <w:tcBorders>
              <w:top w:val="nil"/>
              <w:left w:val="nil"/>
              <w:bottom w:val="single" w:sz="4" w:space="0" w:color="auto"/>
              <w:right w:val="single" w:sz="8" w:space="0" w:color="auto"/>
            </w:tcBorders>
            <w:shd w:val="clear" w:color="auto" w:fill="auto"/>
            <w:vAlign w:val="center"/>
            <w:hideMark/>
          </w:tcPr>
          <w:p w14:paraId="1D9074B6" w14:textId="77777777" w:rsidR="00E71864" w:rsidRPr="00C63FB8" w:rsidRDefault="00E71864" w:rsidP="000A79DB">
            <w:pPr>
              <w:spacing w:after="0" w:line="240" w:lineRule="auto"/>
              <w:jc w:val="both"/>
              <w:rPr>
                <w:rFonts w:eastAsia="Times New Roman"/>
                <w:sz w:val="24"/>
                <w:szCs w:val="24"/>
              </w:rPr>
            </w:pPr>
            <w:r w:rsidRPr="00C63FB8">
              <w:rPr>
                <w:rFonts w:eastAsia="Times New Roman"/>
                <w:sz w:val="24"/>
                <w:szCs w:val="24"/>
              </w:rPr>
              <w:t>Bản đồ hiện trạng hệ thống đô thị, nông thôn</w:t>
            </w:r>
          </w:p>
        </w:tc>
      </w:tr>
      <w:tr w:rsidR="00E71864" w:rsidRPr="00C63FB8" w14:paraId="0AF20540" w14:textId="77777777" w:rsidTr="000A79DB">
        <w:trPr>
          <w:trHeight w:val="330"/>
        </w:trPr>
        <w:tc>
          <w:tcPr>
            <w:tcW w:w="710" w:type="dxa"/>
            <w:tcBorders>
              <w:top w:val="nil"/>
              <w:left w:val="single" w:sz="8" w:space="0" w:color="auto"/>
              <w:bottom w:val="single" w:sz="4" w:space="0" w:color="auto"/>
              <w:right w:val="single" w:sz="4" w:space="0" w:color="auto"/>
            </w:tcBorders>
            <w:shd w:val="clear" w:color="auto" w:fill="auto"/>
            <w:vAlign w:val="center"/>
            <w:hideMark/>
          </w:tcPr>
          <w:p w14:paraId="4F4C6649" w14:textId="77777777" w:rsidR="00E71864" w:rsidRPr="00C63FB8" w:rsidRDefault="00E71864" w:rsidP="000A79DB">
            <w:pPr>
              <w:spacing w:after="0" w:line="240" w:lineRule="auto"/>
              <w:jc w:val="center"/>
              <w:rPr>
                <w:rFonts w:eastAsia="Times New Roman"/>
                <w:sz w:val="24"/>
                <w:szCs w:val="24"/>
              </w:rPr>
            </w:pPr>
            <w:r w:rsidRPr="00C63FB8">
              <w:rPr>
                <w:rFonts w:eastAsia="Times New Roman"/>
                <w:sz w:val="24"/>
                <w:szCs w:val="24"/>
              </w:rPr>
              <w:t>4</w:t>
            </w:r>
          </w:p>
        </w:tc>
        <w:tc>
          <w:tcPr>
            <w:tcW w:w="1330" w:type="dxa"/>
            <w:tcBorders>
              <w:top w:val="nil"/>
              <w:left w:val="nil"/>
              <w:bottom w:val="single" w:sz="4" w:space="0" w:color="auto"/>
              <w:right w:val="single" w:sz="4" w:space="0" w:color="auto"/>
            </w:tcBorders>
            <w:shd w:val="clear" w:color="auto" w:fill="auto"/>
            <w:vAlign w:val="center"/>
            <w:hideMark/>
          </w:tcPr>
          <w:p w14:paraId="40FCF0EF" w14:textId="77777777" w:rsidR="00E71864" w:rsidRPr="00C63FB8" w:rsidRDefault="00E71864" w:rsidP="000A79DB">
            <w:pPr>
              <w:spacing w:after="0" w:line="240" w:lineRule="auto"/>
              <w:jc w:val="center"/>
              <w:rPr>
                <w:rFonts w:eastAsia="Times New Roman"/>
                <w:sz w:val="24"/>
                <w:szCs w:val="24"/>
              </w:rPr>
            </w:pPr>
            <w:r w:rsidRPr="00C63FB8">
              <w:rPr>
                <w:rFonts w:eastAsia="Times New Roman"/>
                <w:sz w:val="24"/>
                <w:szCs w:val="24"/>
              </w:rPr>
              <w:t>QH2.3</w:t>
            </w:r>
          </w:p>
        </w:tc>
        <w:tc>
          <w:tcPr>
            <w:tcW w:w="7400" w:type="dxa"/>
            <w:tcBorders>
              <w:top w:val="nil"/>
              <w:left w:val="nil"/>
              <w:bottom w:val="single" w:sz="4" w:space="0" w:color="auto"/>
              <w:right w:val="single" w:sz="8" w:space="0" w:color="auto"/>
            </w:tcBorders>
            <w:shd w:val="clear" w:color="auto" w:fill="auto"/>
            <w:vAlign w:val="center"/>
            <w:hideMark/>
          </w:tcPr>
          <w:p w14:paraId="42B3E8AD" w14:textId="77777777" w:rsidR="00E71864" w:rsidRPr="00C63FB8" w:rsidRDefault="00E71864" w:rsidP="000A79DB">
            <w:pPr>
              <w:spacing w:after="0" w:line="240" w:lineRule="auto"/>
              <w:jc w:val="both"/>
              <w:rPr>
                <w:rFonts w:eastAsia="Times New Roman"/>
                <w:sz w:val="24"/>
                <w:szCs w:val="24"/>
              </w:rPr>
            </w:pPr>
            <w:r w:rsidRPr="00C63FB8">
              <w:rPr>
                <w:rFonts w:eastAsia="Times New Roman"/>
                <w:sz w:val="24"/>
                <w:szCs w:val="24"/>
              </w:rPr>
              <w:t>Bản đồ hiện trạng các khu chức năng</w:t>
            </w:r>
          </w:p>
        </w:tc>
      </w:tr>
      <w:tr w:rsidR="00E71864" w:rsidRPr="00C63FB8" w14:paraId="5EB132E5" w14:textId="77777777" w:rsidTr="000A79DB">
        <w:trPr>
          <w:trHeight w:val="330"/>
        </w:trPr>
        <w:tc>
          <w:tcPr>
            <w:tcW w:w="710" w:type="dxa"/>
            <w:tcBorders>
              <w:top w:val="nil"/>
              <w:left w:val="single" w:sz="8" w:space="0" w:color="auto"/>
              <w:bottom w:val="single" w:sz="4" w:space="0" w:color="auto"/>
              <w:right w:val="single" w:sz="4" w:space="0" w:color="auto"/>
            </w:tcBorders>
            <w:shd w:val="clear" w:color="auto" w:fill="auto"/>
            <w:vAlign w:val="center"/>
            <w:hideMark/>
          </w:tcPr>
          <w:p w14:paraId="01C017E9" w14:textId="77777777" w:rsidR="00E71864" w:rsidRPr="00C63FB8" w:rsidRDefault="00E71864" w:rsidP="000A79DB">
            <w:pPr>
              <w:spacing w:after="0" w:line="240" w:lineRule="auto"/>
              <w:jc w:val="center"/>
              <w:rPr>
                <w:rFonts w:eastAsia="Times New Roman"/>
                <w:sz w:val="24"/>
                <w:szCs w:val="24"/>
              </w:rPr>
            </w:pPr>
            <w:r w:rsidRPr="00C63FB8">
              <w:rPr>
                <w:rFonts w:eastAsia="Times New Roman"/>
                <w:sz w:val="24"/>
                <w:szCs w:val="24"/>
              </w:rPr>
              <w:t>5</w:t>
            </w:r>
          </w:p>
        </w:tc>
        <w:tc>
          <w:tcPr>
            <w:tcW w:w="1330" w:type="dxa"/>
            <w:tcBorders>
              <w:top w:val="nil"/>
              <w:left w:val="nil"/>
              <w:bottom w:val="single" w:sz="4" w:space="0" w:color="auto"/>
              <w:right w:val="single" w:sz="4" w:space="0" w:color="auto"/>
            </w:tcBorders>
            <w:shd w:val="clear" w:color="auto" w:fill="auto"/>
            <w:vAlign w:val="center"/>
            <w:hideMark/>
          </w:tcPr>
          <w:p w14:paraId="4161E6D7" w14:textId="77777777" w:rsidR="00E71864" w:rsidRPr="00C63FB8" w:rsidRDefault="00E71864" w:rsidP="000A79DB">
            <w:pPr>
              <w:spacing w:after="0" w:line="240" w:lineRule="auto"/>
              <w:jc w:val="center"/>
              <w:rPr>
                <w:rFonts w:eastAsia="Times New Roman"/>
                <w:sz w:val="24"/>
                <w:szCs w:val="24"/>
              </w:rPr>
            </w:pPr>
            <w:r w:rsidRPr="00C63FB8">
              <w:rPr>
                <w:rFonts w:eastAsia="Times New Roman"/>
                <w:sz w:val="24"/>
                <w:szCs w:val="24"/>
              </w:rPr>
              <w:t>QH2.4</w:t>
            </w:r>
          </w:p>
        </w:tc>
        <w:tc>
          <w:tcPr>
            <w:tcW w:w="7400" w:type="dxa"/>
            <w:tcBorders>
              <w:top w:val="nil"/>
              <w:left w:val="nil"/>
              <w:bottom w:val="single" w:sz="4" w:space="0" w:color="auto"/>
              <w:right w:val="single" w:sz="8" w:space="0" w:color="auto"/>
            </w:tcBorders>
            <w:shd w:val="clear" w:color="auto" w:fill="auto"/>
            <w:vAlign w:val="center"/>
            <w:hideMark/>
          </w:tcPr>
          <w:p w14:paraId="63E18B7D" w14:textId="77777777" w:rsidR="00E71864" w:rsidRPr="00C63FB8" w:rsidRDefault="00E71864" w:rsidP="000A79DB">
            <w:pPr>
              <w:spacing w:after="0" w:line="240" w:lineRule="auto"/>
              <w:jc w:val="both"/>
              <w:rPr>
                <w:rFonts w:eastAsia="Times New Roman"/>
                <w:sz w:val="24"/>
                <w:szCs w:val="24"/>
              </w:rPr>
            </w:pPr>
            <w:r w:rsidRPr="00C63FB8">
              <w:rPr>
                <w:rFonts w:eastAsia="Times New Roman"/>
                <w:sz w:val="24"/>
                <w:szCs w:val="24"/>
              </w:rPr>
              <w:t>Bản đồ hiện trạng mạng lưới giao thông</w:t>
            </w:r>
          </w:p>
        </w:tc>
      </w:tr>
      <w:tr w:rsidR="00E71864" w:rsidRPr="00C63FB8" w14:paraId="6D03ACF1" w14:textId="77777777" w:rsidTr="000A79DB">
        <w:trPr>
          <w:trHeight w:val="330"/>
        </w:trPr>
        <w:tc>
          <w:tcPr>
            <w:tcW w:w="710" w:type="dxa"/>
            <w:tcBorders>
              <w:top w:val="nil"/>
              <w:left w:val="single" w:sz="8" w:space="0" w:color="auto"/>
              <w:bottom w:val="single" w:sz="4" w:space="0" w:color="auto"/>
              <w:right w:val="single" w:sz="4" w:space="0" w:color="auto"/>
            </w:tcBorders>
            <w:shd w:val="clear" w:color="auto" w:fill="auto"/>
            <w:vAlign w:val="center"/>
            <w:hideMark/>
          </w:tcPr>
          <w:p w14:paraId="4EFA5807" w14:textId="77777777" w:rsidR="00E71864" w:rsidRPr="00C63FB8" w:rsidRDefault="00E71864" w:rsidP="000A79DB">
            <w:pPr>
              <w:spacing w:after="0" w:line="240" w:lineRule="auto"/>
              <w:jc w:val="center"/>
              <w:rPr>
                <w:rFonts w:eastAsia="Times New Roman"/>
                <w:sz w:val="24"/>
                <w:szCs w:val="24"/>
              </w:rPr>
            </w:pPr>
            <w:r w:rsidRPr="00C63FB8">
              <w:rPr>
                <w:rFonts w:eastAsia="Times New Roman"/>
                <w:sz w:val="24"/>
                <w:szCs w:val="24"/>
              </w:rPr>
              <w:t>6</w:t>
            </w:r>
          </w:p>
        </w:tc>
        <w:tc>
          <w:tcPr>
            <w:tcW w:w="1330" w:type="dxa"/>
            <w:tcBorders>
              <w:top w:val="nil"/>
              <w:left w:val="nil"/>
              <w:bottom w:val="single" w:sz="4" w:space="0" w:color="auto"/>
              <w:right w:val="single" w:sz="4" w:space="0" w:color="auto"/>
            </w:tcBorders>
            <w:shd w:val="clear" w:color="auto" w:fill="auto"/>
            <w:vAlign w:val="center"/>
            <w:hideMark/>
          </w:tcPr>
          <w:p w14:paraId="750FE067" w14:textId="77777777" w:rsidR="00E71864" w:rsidRPr="00C63FB8" w:rsidRDefault="00E71864" w:rsidP="000A79DB">
            <w:pPr>
              <w:spacing w:after="0" w:line="240" w:lineRule="auto"/>
              <w:jc w:val="center"/>
              <w:rPr>
                <w:rFonts w:eastAsia="Times New Roman"/>
                <w:sz w:val="24"/>
                <w:szCs w:val="24"/>
              </w:rPr>
            </w:pPr>
            <w:r w:rsidRPr="00C63FB8">
              <w:rPr>
                <w:rFonts w:eastAsia="Times New Roman"/>
                <w:sz w:val="24"/>
                <w:szCs w:val="24"/>
              </w:rPr>
              <w:t>QH2.5</w:t>
            </w:r>
          </w:p>
        </w:tc>
        <w:tc>
          <w:tcPr>
            <w:tcW w:w="7400" w:type="dxa"/>
            <w:tcBorders>
              <w:top w:val="nil"/>
              <w:left w:val="nil"/>
              <w:bottom w:val="single" w:sz="4" w:space="0" w:color="auto"/>
              <w:right w:val="single" w:sz="8" w:space="0" w:color="auto"/>
            </w:tcBorders>
            <w:shd w:val="clear" w:color="auto" w:fill="auto"/>
            <w:vAlign w:val="center"/>
            <w:hideMark/>
          </w:tcPr>
          <w:p w14:paraId="7D20C3C7" w14:textId="77777777" w:rsidR="00E71864" w:rsidRPr="00C63FB8" w:rsidRDefault="00E71864" w:rsidP="000A79DB">
            <w:pPr>
              <w:spacing w:after="0" w:line="240" w:lineRule="auto"/>
              <w:jc w:val="both"/>
              <w:rPr>
                <w:rFonts w:eastAsia="Times New Roman"/>
                <w:sz w:val="24"/>
                <w:szCs w:val="24"/>
              </w:rPr>
            </w:pPr>
            <w:r w:rsidRPr="00C63FB8">
              <w:rPr>
                <w:rFonts w:eastAsia="Times New Roman"/>
                <w:sz w:val="24"/>
                <w:szCs w:val="24"/>
              </w:rPr>
              <w:t>Bản đồ hiện trạng kết cấu hạ tầng kỹ thuật</w:t>
            </w:r>
          </w:p>
        </w:tc>
      </w:tr>
      <w:tr w:rsidR="00E71864" w:rsidRPr="00C63FB8" w14:paraId="135D3574" w14:textId="77777777" w:rsidTr="000A79DB">
        <w:trPr>
          <w:trHeight w:val="330"/>
        </w:trPr>
        <w:tc>
          <w:tcPr>
            <w:tcW w:w="710" w:type="dxa"/>
            <w:tcBorders>
              <w:top w:val="nil"/>
              <w:left w:val="single" w:sz="8" w:space="0" w:color="auto"/>
              <w:bottom w:val="single" w:sz="4" w:space="0" w:color="auto"/>
              <w:right w:val="single" w:sz="4" w:space="0" w:color="auto"/>
            </w:tcBorders>
            <w:shd w:val="clear" w:color="auto" w:fill="auto"/>
            <w:vAlign w:val="center"/>
            <w:hideMark/>
          </w:tcPr>
          <w:p w14:paraId="410E78EF" w14:textId="77777777" w:rsidR="00E71864" w:rsidRPr="00C63FB8" w:rsidRDefault="00E71864" w:rsidP="000A79DB">
            <w:pPr>
              <w:spacing w:after="0" w:line="240" w:lineRule="auto"/>
              <w:jc w:val="center"/>
              <w:rPr>
                <w:rFonts w:eastAsia="Times New Roman"/>
                <w:sz w:val="24"/>
                <w:szCs w:val="24"/>
              </w:rPr>
            </w:pPr>
            <w:r w:rsidRPr="00C63FB8">
              <w:rPr>
                <w:rFonts w:eastAsia="Times New Roman"/>
                <w:sz w:val="24"/>
                <w:szCs w:val="24"/>
              </w:rPr>
              <w:t>7</w:t>
            </w:r>
          </w:p>
        </w:tc>
        <w:tc>
          <w:tcPr>
            <w:tcW w:w="1330" w:type="dxa"/>
            <w:tcBorders>
              <w:top w:val="nil"/>
              <w:left w:val="nil"/>
              <w:bottom w:val="single" w:sz="4" w:space="0" w:color="auto"/>
              <w:right w:val="single" w:sz="4" w:space="0" w:color="auto"/>
            </w:tcBorders>
            <w:shd w:val="clear" w:color="auto" w:fill="auto"/>
            <w:vAlign w:val="center"/>
            <w:hideMark/>
          </w:tcPr>
          <w:p w14:paraId="63424B81" w14:textId="77777777" w:rsidR="00E71864" w:rsidRPr="00C63FB8" w:rsidRDefault="00E71864" w:rsidP="000A79DB">
            <w:pPr>
              <w:spacing w:after="0" w:line="240" w:lineRule="auto"/>
              <w:jc w:val="center"/>
              <w:rPr>
                <w:rFonts w:eastAsia="Times New Roman"/>
                <w:sz w:val="24"/>
                <w:szCs w:val="24"/>
              </w:rPr>
            </w:pPr>
            <w:r w:rsidRPr="00C63FB8">
              <w:rPr>
                <w:rFonts w:eastAsia="Times New Roman"/>
                <w:sz w:val="24"/>
                <w:szCs w:val="24"/>
              </w:rPr>
              <w:t>QH2.6</w:t>
            </w:r>
          </w:p>
        </w:tc>
        <w:tc>
          <w:tcPr>
            <w:tcW w:w="7400" w:type="dxa"/>
            <w:tcBorders>
              <w:top w:val="nil"/>
              <w:left w:val="nil"/>
              <w:bottom w:val="single" w:sz="4" w:space="0" w:color="auto"/>
              <w:right w:val="single" w:sz="8" w:space="0" w:color="auto"/>
            </w:tcBorders>
            <w:shd w:val="clear" w:color="auto" w:fill="auto"/>
            <w:vAlign w:val="center"/>
            <w:hideMark/>
          </w:tcPr>
          <w:p w14:paraId="0157762C" w14:textId="77777777" w:rsidR="00E71864" w:rsidRPr="00C63FB8" w:rsidRDefault="00E71864" w:rsidP="000A79DB">
            <w:pPr>
              <w:spacing w:after="0" w:line="240" w:lineRule="auto"/>
              <w:jc w:val="both"/>
              <w:rPr>
                <w:rFonts w:eastAsia="Times New Roman"/>
                <w:sz w:val="24"/>
                <w:szCs w:val="24"/>
              </w:rPr>
            </w:pPr>
            <w:r w:rsidRPr="00C63FB8">
              <w:rPr>
                <w:rFonts w:eastAsia="Times New Roman"/>
                <w:sz w:val="24"/>
                <w:szCs w:val="24"/>
              </w:rPr>
              <w:t>Bản đồ hiện trạng kết cấu hạ tầng xã hội</w:t>
            </w:r>
          </w:p>
        </w:tc>
      </w:tr>
      <w:tr w:rsidR="00E71864" w:rsidRPr="00C63FB8" w14:paraId="28950B2C" w14:textId="77777777" w:rsidTr="000A79DB">
        <w:trPr>
          <w:trHeight w:val="330"/>
        </w:trPr>
        <w:tc>
          <w:tcPr>
            <w:tcW w:w="710" w:type="dxa"/>
            <w:tcBorders>
              <w:top w:val="nil"/>
              <w:left w:val="single" w:sz="8" w:space="0" w:color="auto"/>
              <w:bottom w:val="single" w:sz="4" w:space="0" w:color="auto"/>
              <w:right w:val="single" w:sz="4" w:space="0" w:color="auto"/>
            </w:tcBorders>
            <w:shd w:val="clear" w:color="auto" w:fill="auto"/>
            <w:vAlign w:val="center"/>
            <w:hideMark/>
          </w:tcPr>
          <w:p w14:paraId="79D850D8" w14:textId="77777777" w:rsidR="00E71864" w:rsidRPr="00C63FB8" w:rsidRDefault="00E71864" w:rsidP="000A79DB">
            <w:pPr>
              <w:spacing w:after="0" w:line="240" w:lineRule="auto"/>
              <w:jc w:val="center"/>
              <w:rPr>
                <w:rFonts w:eastAsia="Times New Roman"/>
                <w:sz w:val="24"/>
                <w:szCs w:val="24"/>
              </w:rPr>
            </w:pPr>
            <w:r w:rsidRPr="00C63FB8">
              <w:rPr>
                <w:rFonts w:eastAsia="Times New Roman"/>
                <w:sz w:val="24"/>
                <w:szCs w:val="24"/>
              </w:rPr>
              <w:t>8</w:t>
            </w:r>
          </w:p>
        </w:tc>
        <w:tc>
          <w:tcPr>
            <w:tcW w:w="1330" w:type="dxa"/>
            <w:tcBorders>
              <w:top w:val="nil"/>
              <w:left w:val="nil"/>
              <w:bottom w:val="single" w:sz="4" w:space="0" w:color="auto"/>
              <w:right w:val="single" w:sz="4" w:space="0" w:color="auto"/>
            </w:tcBorders>
            <w:shd w:val="clear" w:color="auto" w:fill="auto"/>
            <w:vAlign w:val="center"/>
            <w:hideMark/>
          </w:tcPr>
          <w:p w14:paraId="7AA27287" w14:textId="77777777" w:rsidR="00E71864" w:rsidRPr="00C63FB8" w:rsidRDefault="00E71864" w:rsidP="000A79DB">
            <w:pPr>
              <w:spacing w:after="0" w:line="240" w:lineRule="auto"/>
              <w:jc w:val="center"/>
              <w:rPr>
                <w:rFonts w:eastAsia="Times New Roman"/>
                <w:sz w:val="24"/>
                <w:szCs w:val="24"/>
              </w:rPr>
            </w:pPr>
            <w:r w:rsidRPr="00C63FB8">
              <w:rPr>
                <w:rFonts w:eastAsia="Times New Roman"/>
                <w:sz w:val="24"/>
                <w:szCs w:val="24"/>
              </w:rPr>
              <w:t>QH2.7</w:t>
            </w:r>
          </w:p>
        </w:tc>
        <w:tc>
          <w:tcPr>
            <w:tcW w:w="7400" w:type="dxa"/>
            <w:tcBorders>
              <w:top w:val="nil"/>
              <w:left w:val="nil"/>
              <w:bottom w:val="single" w:sz="4" w:space="0" w:color="auto"/>
              <w:right w:val="single" w:sz="8" w:space="0" w:color="auto"/>
            </w:tcBorders>
            <w:shd w:val="clear" w:color="auto" w:fill="auto"/>
            <w:vAlign w:val="center"/>
            <w:hideMark/>
          </w:tcPr>
          <w:p w14:paraId="4510979C" w14:textId="77777777" w:rsidR="00E71864" w:rsidRPr="00C63FB8" w:rsidRDefault="00E71864" w:rsidP="000A79DB">
            <w:pPr>
              <w:spacing w:after="0" w:line="240" w:lineRule="auto"/>
              <w:jc w:val="both"/>
              <w:rPr>
                <w:rFonts w:eastAsia="Times New Roman"/>
                <w:sz w:val="24"/>
                <w:szCs w:val="24"/>
              </w:rPr>
            </w:pPr>
            <w:r w:rsidRPr="00C63FB8">
              <w:rPr>
                <w:rFonts w:eastAsia="Times New Roman"/>
                <w:sz w:val="24"/>
                <w:szCs w:val="24"/>
              </w:rPr>
              <w:t>Bản đồ hiện trạng thăm dò, khai thác, sử dụng, bảo vệ tài nguyên</w:t>
            </w:r>
          </w:p>
        </w:tc>
      </w:tr>
      <w:tr w:rsidR="00E71864" w:rsidRPr="00C63FB8" w14:paraId="64E15AAB" w14:textId="77777777" w:rsidTr="000A79DB">
        <w:trPr>
          <w:trHeight w:val="330"/>
        </w:trPr>
        <w:tc>
          <w:tcPr>
            <w:tcW w:w="710" w:type="dxa"/>
            <w:tcBorders>
              <w:top w:val="nil"/>
              <w:left w:val="single" w:sz="8" w:space="0" w:color="auto"/>
              <w:bottom w:val="single" w:sz="4" w:space="0" w:color="auto"/>
              <w:right w:val="single" w:sz="4" w:space="0" w:color="auto"/>
            </w:tcBorders>
            <w:shd w:val="clear" w:color="auto" w:fill="auto"/>
            <w:vAlign w:val="center"/>
            <w:hideMark/>
          </w:tcPr>
          <w:p w14:paraId="78DA661B" w14:textId="77777777" w:rsidR="00E71864" w:rsidRPr="00C63FB8" w:rsidRDefault="00E71864" w:rsidP="000A79DB">
            <w:pPr>
              <w:spacing w:after="0" w:line="240" w:lineRule="auto"/>
              <w:jc w:val="center"/>
              <w:rPr>
                <w:rFonts w:eastAsia="Times New Roman"/>
                <w:sz w:val="24"/>
                <w:szCs w:val="24"/>
              </w:rPr>
            </w:pPr>
            <w:r w:rsidRPr="00C63FB8">
              <w:rPr>
                <w:rFonts w:eastAsia="Times New Roman"/>
                <w:sz w:val="24"/>
                <w:szCs w:val="24"/>
              </w:rPr>
              <w:t>9</w:t>
            </w:r>
          </w:p>
        </w:tc>
        <w:tc>
          <w:tcPr>
            <w:tcW w:w="1330" w:type="dxa"/>
            <w:tcBorders>
              <w:top w:val="nil"/>
              <w:left w:val="nil"/>
              <w:bottom w:val="single" w:sz="4" w:space="0" w:color="auto"/>
              <w:right w:val="single" w:sz="4" w:space="0" w:color="auto"/>
            </w:tcBorders>
            <w:shd w:val="clear" w:color="auto" w:fill="auto"/>
            <w:vAlign w:val="center"/>
            <w:hideMark/>
          </w:tcPr>
          <w:p w14:paraId="6D8C12D1" w14:textId="77777777" w:rsidR="00E71864" w:rsidRPr="00C63FB8" w:rsidRDefault="00E71864" w:rsidP="000A79DB">
            <w:pPr>
              <w:spacing w:after="0" w:line="240" w:lineRule="auto"/>
              <w:jc w:val="center"/>
              <w:rPr>
                <w:rFonts w:eastAsia="Times New Roman"/>
                <w:sz w:val="24"/>
                <w:szCs w:val="24"/>
              </w:rPr>
            </w:pPr>
            <w:r w:rsidRPr="00C63FB8">
              <w:rPr>
                <w:rFonts w:eastAsia="Times New Roman"/>
                <w:sz w:val="24"/>
                <w:szCs w:val="24"/>
              </w:rPr>
              <w:t>QH2.8</w:t>
            </w:r>
          </w:p>
        </w:tc>
        <w:tc>
          <w:tcPr>
            <w:tcW w:w="7400" w:type="dxa"/>
            <w:tcBorders>
              <w:top w:val="nil"/>
              <w:left w:val="nil"/>
              <w:bottom w:val="single" w:sz="4" w:space="0" w:color="auto"/>
              <w:right w:val="single" w:sz="8" w:space="0" w:color="auto"/>
            </w:tcBorders>
            <w:shd w:val="clear" w:color="auto" w:fill="auto"/>
            <w:vAlign w:val="center"/>
            <w:hideMark/>
          </w:tcPr>
          <w:p w14:paraId="31BAC341" w14:textId="77777777" w:rsidR="00E71864" w:rsidRPr="00C63FB8" w:rsidRDefault="00E71864" w:rsidP="000A79DB">
            <w:pPr>
              <w:spacing w:after="0" w:line="240" w:lineRule="auto"/>
              <w:jc w:val="both"/>
              <w:rPr>
                <w:rFonts w:eastAsia="Times New Roman"/>
                <w:sz w:val="24"/>
                <w:szCs w:val="24"/>
              </w:rPr>
            </w:pPr>
            <w:r w:rsidRPr="00C63FB8">
              <w:rPr>
                <w:rFonts w:eastAsia="Times New Roman"/>
                <w:sz w:val="24"/>
                <w:szCs w:val="24"/>
              </w:rPr>
              <w:t>Bản đồ hiện trạng môi trường, bảo tồn thiên nhiên và đa dạng sinh học</w:t>
            </w:r>
          </w:p>
        </w:tc>
      </w:tr>
      <w:tr w:rsidR="00E71864" w:rsidRPr="00C63FB8" w14:paraId="42720DFC" w14:textId="77777777" w:rsidTr="000A79DB">
        <w:trPr>
          <w:trHeight w:val="330"/>
        </w:trPr>
        <w:tc>
          <w:tcPr>
            <w:tcW w:w="710" w:type="dxa"/>
            <w:tcBorders>
              <w:top w:val="nil"/>
              <w:left w:val="single" w:sz="8" w:space="0" w:color="auto"/>
              <w:bottom w:val="single" w:sz="4" w:space="0" w:color="auto"/>
              <w:right w:val="single" w:sz="4" w:space="0" w:color="auto"/>
            </w:tcBorders>
            <w:shd w:val="clear" w:color="auto" w:fill="auto"/>
            <w:vAlign w:val="center"/>
            <w:hideMark/>
          </w:tcPr>
          <w:p w14:paraId="34604BF5" w14:textId="77777777" w:rsidR="00E71864" w:rsidRPr="00C63FB8" w:rsidRDefault="00E71864" w:rsidP="000A79DB">
            <w:pPr>
              <w:spacing w:after="0" w:line="240" w:lineRule="auto"/>
              <w:jc w:val="center"/>
              <w:rPr>
                <w:rFonts w:eastAsia="Times New Roman"/>
                <w:sz w:val="24"/>
                <w:szCs w:val="24"/>
              </w:rPr>
            </w:pPr>
            <w:r w:rsidRPr="00C63FB8">
              <w:rPr>
                <w:rFonts w:eastAsia="Times New Roman"/>
                <w:sz w:val="24"/>
                <w:szCs w:val="24"/>
              </w:rPr>
              <w:t>10</w:t>
            </w:r>
          </w:p>
        </w:tc>
        <w:tc>
          <w:tcPr>
            <w:tcW w:w="1330" w:type="dxa"/>
            <w:tcBorders>
              <w:top w:val="nil"/>
              <w:left w:val="nil"/>
              <w:bottom w:val="single" w:sz="4" w:space="0" w:color="auto"/>
              <w:right w:val="single" w:sz="4" w:space="0" w:color="auto"/>
            </w:tcBorders>
            <w:shd w:val="clear" w:color="auto" w:fill="auto"/>
            <w:vAlign w:val="center"/>
            <w:hideMark/>
          </w:tcPr>
          <w:p w14:paraId="6D4EB6D0" w14:textId="77777777" w:rsidR="00E71864" w:rsidRPr="00C63FB8" w:rsidRDefault="00E71864" w:rsidP="000A79DB">
            <w:pPr>
              <w:spacing w:after="0" w:line="240" w:lineRule="auto"/>
              <w:jc w:val="center"/>
              <w:rPr>
                <w:rFonts w:eastAsia="Times New Roman"/>
                <w:sz w:val="24"/>
                <w:szCs w:val="24"/>
              </w:rPr>
            </w:pPr>
            <w:r w:rsidRPr="00C63FB8">
              <w:rPr>
                <w:rFonts w:eastAsia="Times New Roman"/>
                <w:sz w:val="24"/>
                <w:szCs w:val="24"/>
              </w:rPr>
              <w:t>QH2.9</w:t>
            </w:r>
          </w:p>
        </w:tc>
        <w:tc>
          <w:tcPr>
            <w:tcW w:w="7400" w:type="dxa"/>
            <w:tcBorders>
              <w:top w:val="nil"/>
              <w:left w:val="nil"/>
              <w:bottom w:val="single" w:sz="4" w:space="0" w:color="auto"/>
              <w:right w:val="single" w:sz="8" w:space="0" w:color="auto"/>
            </w:tcBorders>
            <w:shd w:val="clear" w:color="auto" w:fill="auto"/>
            <w:vAlign w:val="center"/>
            <w:hideMark/>
          </w:tcPr>
          <w:p w14:paraId="7FC84E55" w14:textId="77777777" w:rsidR="00E71864" w:rsidRPr="00C63FB8" w:rsidRDefault="00E71864" w:rsidP="000A79DB">
            <w:pPr>
              <w:spacing w:after="0" w:line="240" w:lineRule="auto"/>
              <w:jc w:val="both"/>
              <w:rPr>
                <w:rFonts w:eastAsia="Times New Roman"/>
                <w:sz w:val="24"/>
                <w:szCs w:val="24"/>
              </w:rPr>
            </w:pPr>
            <w:r w:rsidRPr="00C63FB8">
              <w:rPr>
                <w:rFonts w:eastAsia="Times New Roman"/>
                <w:sz w:val="24"/>
                <w:szCs w:val="24"/>
              </w:rPr>
              <w:t>Bản đồ hiện trạng phòng chống thiên tai và ứng phó biến đổi khí hậu</w:t>
            </w:r>
          </w:p>
        </w:tc>
      </w:tr>
      <w:tr w:rsidR="00E71864" w:rsidRPr="00C63FB8" w14:paraId="6AD670F3" w14:textId="77777777" w:rsidTr="000A79DB">
        <w:trPr>
          <w:trHeight w:val="345"/>
        </w:trPr>
        <w:tc>
          <w:tcPr>
            <w:tcW w:w="710" w:type="dxa"/>
            <w:tcBorders>
              <w:top w:val="nil"/>
              <w:left w:val="single" w:sz="8" w:space="0" w:color="auto"/>
              <w:bottom w:val="nil"/>
              <w:right w:val="single" w:sz="4" w:space="0" w:color="auto"/>
            </w:tcBorders>
            <w:shd w:val="clear" w:color="auto" w:fill="auto"/>
            <w:vAlign w:val="center"/>
            <w:hideMark/>
          </w:tcPr>
          <w:p w14:paraId="2C8F672C" w14:textId="77777777" w:rsidR="00E71864" w:rsidRPr="00C63FB8" w:rsidRDefault="00E71864" w:rsidP="000A79DB">
            <w:pPr>
              <w:spacing w:after="0" w:line="240" w:lineRule="auto"/>
              <w:jc w:val="center"/>
              <w:rPr>
                <w:rFonts w:eastAsia="Times New Roman"/>
                <w:sz w:val="24"/>
                <w:szCs w:val="24"/>
              </w:rPr>
            </w:pPr>
            <w:r w:rsidRPr="00C63FB8">
              <w:rPr>
                <w:rFonts w:eastAsia="Times New Roman"/>
                <w:sz w:val="24"/>
                <w:szCs w:val="24"/>
              </w:rPr>
              <w:t>11</w:t>
            </w:r>
          </w:p>
        </w:tc>
        <w:tc>
          <w:tcPr>
            <w:tcW w:w="1330" w:type="dxa"/>
            <w:tcBorders>
              <w:top w:val="nil"/>
              <w:left w:val="nil"/>
              <w:bottom w:val="nil"/>
              <w:right w:val="single" w:sz="4" w:space="0" w:color="auto"/>
            </w:tcBorders>
            <w:shd w:val="clear" w:color="auto" w:fill="auto"/>
            <w:vAlign w:val="center"/>
            <w:hideMark/>
          </w:tcPr>
          <w:p w14:paraId="1475C8AC" w14:textId="77777777" w:rsidR="00E71864" w:rsidRPr="00C63FB8" w:rsidRDefault="00E71864" w:rsidP="000A79DB">
            <w:pPr>
              <w:spacing w:after="0" w:line="240" w:lineRule="auto"/>
              <w:jc w:val="center"/>
              <w:rPr>
                <w:rFonts w:eastAsia="Times New Roman"/>
                <w:b/>
                <w:bCs/>
                <w:sz w:val="24"/>
                <w:szCs w:val="24"/>
              </w:rPr>
            </w:pPr>
            <w:r w:rsidRPr="00C63FB8">
              <w:rPr>
                <w:rFonts w:eastAsia="Times New Roman"/>
                <w:b/>
                <w:bCs/>
                <w:sz w:val="24"/>
                <w:szCs w:val="24"/>
              </w:rPr>
              <w:t>QH3</w:t>
            </w:r>
          </w:p>
        </w:tc>
        <w:tc>
          <w:tcPr>
            <w:tcW w:w="7400" w:type="dxa"/>
            <w:tcBorders>
              <w:top w:val="nil"/>
              <w:left w:val="nil"/>
              <w:bottom w:val="nil"/>
              <w:right w:val="single" w:sz="8" w:space="0" w:color="auto"/>
            </w:tcBorders>
            <w:shd w:val="clear" w:color="auto" w:fill="auto"/>
            <w:vAlign w:val="center"/>
            <w:hideMark/>
          </w:tcPr>
          <w:p w14:paraId="05A01F1E" w14:textId="77777777" w:rsidR="00E71864" w:rsidRPr="00C63FB8" w:rsidRDefault="00E71864" w:rsidP="000A79DB">
            <w:pPr>
              <w:spacing w:after="0" w:line="240" w:lineRule="auto"/>
              <w:jc w:val="both"/>
              <w:rPr>
                <w:rFonts w:eastAsia="Times New Roman"/>
                <w:b/>
                <w:bCs/>
                <w:sz w:val="24"/>
                <w:szCs w:val="24"/>
              </w:rPr>
            </w:pPr>
            <w:r w:rsidRPr="00C63FB8">
              <w:rPr>
                <w:rFonts w:eastAsia="Times New Roman"/>
                <w:b/>
                <w:bCs/>
                <w:sz w:val="24"/>
                <w:szCs w:val="24"/>
              </w:rPr>
              <w:t>Bản đồ đánh giá tổng hợp đất đai theo các mục đích sử dụng</w:t>
            </w:r>
          </w:p>
        </w:tc>
      </w:tr>
      <w:tr w:rsidR="00E71864" w:rsidRPr="00C63FB8" w14:paraId="15442DC7" w14:textId="77777777" w:rsidTr="000A79DB">
        <w:trPr>
          <w:trHeight w:val="345"/>
        </w:trPr>
        <w:tc>
          <w:tcPr>
            <w:tcW w:w="9440" w:type="dxa"/>
            <w:gridSpan w:val="3"/>
            <w:tcBorders>
              <w:top w:val="single" w:sz="8" w:space="0" w:color="auto"/>
              <w:left w:val="single" w:sz="8" w:space="0" w:color="auto"/>
              <w:bottom w:val="single" w:sz="8" w:space="0" w:color="auto"/>
              <w:right w:val="single" w:sz="8" w:space="0" w:color="000000"/>
            </w:tcBorders>
            <w:shd w:val="clear" w:color="auto" w:fill="auto"/>
            <w:vAlign w:val="center"/>
            <w:hideMark/>
          </w:tcPr>
          <w:p w14:paraId="3FB81D2D" w14:textId="77777777" w:rsidR="00E71864" w:rsidRPr="00C63FB8" w:rsidRDefault="00E71864" w:rsidP="000A79DB">
            <w:pPr>
              <w:spacing w:after="0" w:line="240" w:lineRule="auto"/>
              <w:rPr>
                <w:rFonts w:eastAsia="Times New Roman"/>
                <w:b/>
                <w:bCs/>
                <w:sz w:val="24"/>
                <w:szCs w:val="24"/>
              </w:rPr>
            </w:pPr>
            <w:r w:rsidRPr="00C63FB8">
              <w:rPr>
                <w:rFonts w:eastAsia="Times New Roman"/>
                <w:b/>
                <w:bCs/>
                <w:sz w:val="24"/>
                <w:szCs w:val="24"/>
              </w:rPr>
              <w:t xml:space="preserve">Phần II: Các phương án quy hoạch và phát triển </w:t>
            </w:r>
          </w:p>
        </w:tc>
      </w:tr>
      <w:tr w:rsidR="00E71864" w:rsidRPr="00C63FB8" w14:paraId="7DDDECBE" w14:textId="77777777" w:rsidTr="000A79DB">
        <w:trPr>
          <w:trHeight w:val="330"/>
        </w:trPr>
        <w:tc>
          <w:tcPr>
            <w:tcW w:w="710" w:type="dxa"/>
            <w:tcBorders>
              <w:top w:val="nil"/>
              <w:left w:val="single" w:sz="8" w:space="0" w:color="auto"/>
              <w:bottom w:val="single" w:sz="4" w:space="0" w:color="auto"/>
              <w:right w:val="single" w:sz="4" w:space="0" w:color="auto"/>
            </w:tcBorders>
            <w:shd w:val="clear" w:color="auto" w:fill="auto"/>
            <w:vAlign w:val="center"/>
            <w:hideMark/>
          </w:tcPr>
          <w:p w14:paraId="739CEA61" w14:textId="77777777" w:rsidR="00E71864" w:rsidRPr="00C63FB8" w:rsidRDefault="00E71864" w:rsidP="000A79DB">
            <w:pPr>
              <w:spacing w:after="0" w:line="240" w:lineRule="auto"/>
              <w:jc w:val="center"/>
              <w:rPr>
                <w:rFonts w:eastAsia="Times New Roman"/>
                <w:sz w:val="24"/>
                <w:szCs w:val="24"/>
              </w:rPr>
            </w:pPr>
            <w:r w:rsidRPr="00C63FB8">
              <w:rPr>
                <w:rFonts w:eastAsia="Times New Roman"/>
                <w:sz w:val="24"/>
                <w:szCs w:val="24"/>
              </w:rPr>
              <w:t> </w:t>
            </w:r>
          </w:p>
        </w:tc>
        <w:tc>
          <w:tcPr>
            <w:tcW w:w="1330" w:type="dxa"/>
            <w:tcBorders>
              <w:top w:val="nil"/>
              <w:left w:val="nil"/>
              <w:bottom w:val="single" w:sz="4" w:space="0" w:color="auto"/>
              <w:right w:val="single" w:sz="4" w:space="0" w:color="auto"/>
            </w:tcBorders>
            <w:shd w:val="clear" w:color="auto" w:fill="auto"/>
            <w:vAlign w:val="center"/>
            <w:hideMark/>
          </w:tcPr>
          <w:p w14:paraId="65D88931" w14:textId="77777777" w:rsidR="00E71864" w:rsidRPr="00C63FB8" w:rsidRDefault="00E71864" w:rsidP="000A79DB">
            <w:pPr>
              <w:spacing w:after="0" w:line="240" w:lineRule="auto"/>
              <w:jc w:val="center"/>
              <w:rPr>
                <w:rFonts w:eastAsia="Times New Roman"/>
                <w:b/>
                <w:bCs/>
                <w:sz w:val="24"/>
                <w:szCs w:val="24"/>
              </w:rPr>
            </w:pPr>
            <w:r w:rsidRPr="00C63FB8">
              <w:rPr>
                <w:rFonts w:eastAsia="Times New Roman"/>
                <w:b/>
                <w:bCs/>
                <w:sz w:val="24"/>
                <w:szCs w:val="24"/>
              </w:rPr>
              <w:t>QH4</w:t>
            </w:r>
          </w:p>
        </w:tc>
        <w:tc>
          <w:tcPr>
            <w:tcW w:w="7400" w:type="dxa"/>
            <w:tcBorders>
              <w:top w:val="nil"/>
              <w:left w:val="nil"/>
              <w:bottom w:val="single" w:sz="4" w:space="0" w:color="auto"/>
              <w:right w:val="single" w:sz="8" w:space="0" w:color="auto"/>
            </w:tcBorders>
            <w:shd w:val="clear" w:color="auto" w:fill="auto"/>
            <w:vAlign w:val="center"/>
            <w:hideMark/>
          </w:tcPr>
          <w:p w14:paraId="3F1403AD" w14:textId="77777777" w:rsidR="00E71864" w:rsidRPr="00C63FB8" w:rsidRDefault="00E71864" w:rsidP="000A79DB">
            <w:pPr>
              <w:spacing w:after="0" w:line="240" w:lineRule="auto"/>
              <w:jc w:val="both"/>
              <w:rPr>
                <w:rFonts w:eastAsia="Times New Roman"/>
                <w:b/>
                <w:bCs/>
                <w:sz w:val="24"/>
                <w:szCs w:val="24"/>
              </w:rPr>
            </w:pPr>
            <w:r w:rsidRPr="00C63FB8">
              <w:rPr>
                <w:rFonts w:eastAsia="Times New Roman"/>
                <w:b/>
                <w:bCs/>
                <w:sz w:val="24"/>
                <w:szCs w:val="24"/>
              </w:rPr>
              <w:t>Các bản đồ phương án tổ chức không gian và lãnh thổ</w:t>
            </w:r>
          </w:p>
        </w:tc>
      </w:tr>
      <w:tr w:rsidR="00E71864" w:rsidRPr="00C63FB8" w14:paraId="57379E71" w14:textId="77777777" w:rsidTr="000A79DB">
        <w:trPr>
          <w:trHeight w:val="330"/>
        </w:trPr>
        <w:tc>
          <w:tcPr>
            <w:tcW w:w="710" w:type="dxa"/>
            <w:tcBorders>
              <w:top w:val="nil"/>
              <w:left w:val="single" w:sz="8" w:space="0" w:color="auto"/>
              <w:bottom w:val="single" w:sz="4" w:space="0" w:color="auto"/>
              <w:right w:val="single" w:sz="4" w:space="0" w:color="auto"/>
            </w:tcBorders>
            <w:shd w:val="clear" w:color="auto" w:fill="auto"/>
            <w:vAlign w:val="center"/>
            <w:hideMark/>
          </w:tcPr>
          <w:p w14:paraId="45D0409D" w14:textId="77777777" w:rsidR="00E71864" w:rsidRPr="00C63FB8" w:rsidRDefault="00E71864" w:rsidP="000A79DB">
            <w:pPr>
              <w:spacing w:after="0" w:line="240" w:lineRule="auto"/>
              <w:jc w:val="center"/>
              <w:rPr>
                <w:rFonts w:eastAsia="Times New Roman"/>
                <w:sz w:val="24"/>
                <w:szCs w:val="24"/>
              </w:rPr>
            </w:pPr>
            <w:r w:rsidRPr="00C63FB8">
              <w:rPr>
                <w:rFonts w:eastAsia="Times New Roman"/>
                <w:sz w:val="24"/>
                <w:szCs w:val="24"/>
              </w:rPr>
              <w:t>12</w:t>
            </w:r>
          </w:p>
        </w:tc>
        <w:tc>
          <w:tcPr>
            <w:tcW w:w="1330" w:type="dxa"/>
            <w:tcBorders>
              <w:top w:val="nil"/>
              <w:left w:val="nil"/>
              <w:bottom w:val="single" w:sz="4" w:space="0" w:color="auto"/>
              <w:right w:val="single" w:sz="4" w:space="0" w:color="auto"/>
            </w:tcBorders>
            <w:shd w:val="clear" w:color="auto" w:fill="auto"/>
            <w:vAlign w:val="center"/>
            <w:hideMark/>
          </w:tcPr>
          <w:p w14:paraId="614BB028" w14:textId="77777777" w:rsidR="00E71864" w:rsidRPr="00C63FB8" w:rsidRDefault="00E71864" w:rsidP="000A79DB">
            <w:pPr>
              <w:spacing w:after="0" w:line="240" w:lineRule="auto"/>
              <w:jc w:val="center"/>
              <w:rPr>
                <w:rFonts w:eastAsia="Times New Roman"/>
                <w:sz w:val="24"/>
                <w:szCs w:val="24"/>
              </w:rPr>
            </w:pPr>
            <w:r w:rsidRPr="00C63FB8">
              <w:rPr>
                <w:rFonts w:eastAsia="Times New Roman"/>
                <w:sz w:val="24"/>
                <w:szCs w:val="24"/>
              </w:rPr>
              <w:t>QH4.1</w:t>
            </w:r>
          </w:p>
        </w:tc>
        <w:tc>
          <w:tcPr>
            <w:tcW w:w="7400" w:type="dxa"/>
            <w:tcBorders>
              <w:top w:val="nil"/>
              <w:left w:val="nil"/>
              <w:bottom w:val="single" w:sz="4" w:space="0" w:color="auto"/>
              <w:right w:val="single" w:sz="8" w:space="0" w:color="auto"/>
            </w:tcBorders>
            <w:shd w:val="clear" w:color="auto" w:fill="auto"/>
            <w:vAlign w:val="center"/>
            <w:hideMark/>
          </w:tcPr>
          <w:p w14:paraId="2FB1E8AA" w14:textId="77777777" w:rsidR="00E71864" w:rsidRPr="00C63FB8" w:rsidRDefault="00E71864" w:rsidP="000A79DB">
            <w:pPr>
              <w:spacing w:after="0" w:line="240" w:lineRule="auto"/>
              <w:jc w:val="both"/>
              <w:rPr>
                <w:rFonts w:eastAsia="Times New Roman"/>
                <w:sz w:val="24"/>
                <w:szCs w:val="24"/>
              </w:rPr>
            </w:pPr>
            <w:r w:rsidRPr="00C63FB8">
              <w:rPr>
                <w:rFonts w:eastAsia="Times New Roman"/>
                <w:sz w:val="24"/>
                <w:szCs w:val="24"/>
              </w:rPr>
              <w:t>Bản đồ phương án quy hoạch hệ thống đô thị, nông thôn</w:t>
            </w:r>
          </w:p>
        </w:tc>
      </w:tr>
      <w:tr w:rsidR="00E71864" w:rsidRPr="00C63FB8" w14:paraId="47D4DDA1" w14:textId="77777777" w:rsidTr="000A79DB">
        <w:trPr>
          <w:trHeight w:val="330"/>
        </w:trPr>
        <w:tc>
          <w:tcPr>
            <w:tcW w:w="710" w:type="dxa"/>
            <w:tcBorders>
              <w:top w:val="nil"/>
              <w:left w:val="single" w:sz="8" w:space="0" w:color="auto"/>
              <w:bottom w:val="single" w:sz="4" w:space="0" w:color="auto"/>
              <w:right w:val="single" w:sz="4" w:space="0" w:color="auto"/>
            </w:tcBorders>
            <w:shd w:val="clear" w:color="auto" w:fill="auto"/>
            <w:vAlign w:val="center"/>
            <w:hideMark/>
          </w:tcPr>
          <w:p w14:paraId="0BC64958" w14:textId="77777777" w:rsidR="00E71864" w:rsidRPr="00C63FB8" w:rsidRDefault="00E71864" w:rsidP="000A79DB">
            <w:pPr>
              <w:spacing w:after="0" w:line="240" w:lineRule="auto"/>
              <w:jc w:val="center"/>
              <w:rPr>
                <w:rFonts w:eastAsia="Times New Roman"/>
                <w:sz w:val="24"/>
                <w:szCs w:val="24"/>
              </w:rPr>
            </w:pPr>
            <w:r w:rsidRPr="00C63FB8">
              <w:rPr>
                <w:rFonts w:eastAsia="Times New Roman"/>
                <w:sz w:val="24"/>
                <w:szCs w:val="24"/>
              </w:rPr>
              <w:t>13</w:t>
            </w:r>
          </w:p>
        </w:tc>
        <w:tc>
          <w:tcPr>
            <w:tcW w:w="1330" w:type="dxa"/>
            <w:tcBorders>
              <w:top w:val="nil"/>
              <w:left w:val="nil"/>
              <w:bottom w:val="single" w:sz="4" w:space="0" w:color="auto"/>
              <w:right w:val="single" w:sz="4" w:space="0" w:color="auto"/>
            </w:tcBorders>
            <w:shd w:val="clear" w:color="auto" w:fill="auto"/>
            <w:vAlign w:val="center"/>
            <w:hideMark/>
          </w:tcPr>
          <w:p w14:paraId="50F864D9" w14:textId="77777777" w:rsidR="00E71864" w:rsidRPr="00C63FB8" w:rsidRDefault="00E71864" w:rsidP="000A79DB">
            <w:pPr>
              <w:spacing w:after="0" w:line="240" w:lineRule="auto"/>
              <w:jc w:val="center"/>
              <w:rPr>
                <w:rFonts w:eastAsia="Times New Roman"/>
                <w:sz w:val="24"/>
                <w:szCs w:val="24"/>
              </w:rPr>
            </w:pPr>
            <w:r w:rsidRPr="00C63FB8">
              <w:rPr>
                <w:rFonts w:eastAsia="Times New Roman"/>
                <w:sz w:val="24"/>
                <w:szCs w:val="24"/>
              </w:rPr>
              <w:t>QH4.2</w:t>
            </w:r>
          </w:p>
        </w:tc>
        <w:tc>
          <w:tcPr>
            <w:tcW w:w="7400" w:type="dxa"/>
            <w:tcBorders>
              <w:top w:val="nil"/>
              <w:left w:val="nil"/>
              <w:bottom w:val="single" w:sz="4" w:space="0" w:color="auto"/>
              <w:right w:val="single" w:sz="8" w:space="0" w:color="auto"/>
            </w:tcBorders>
            <w:shd w:val="clear" w:color="auto" w:fill="auto"/>
            <w:vAlign w:val="center"/>
            <w:hideMark/>
          </w:tcPr>
          <w:p w14:paraId="6441B54B" w14:textId="77777777" w:rsidR="00E71864" w:rsidRPr="00C63FB8" w:rsidRDefault="00E71864" w:rsidP="000A79DB">
            <w:pPr>
              <w:spacing w:after="0" w:line="240" w:lineRule="auto"/>
              <w:jc w:val="both"/>
              <w:rPr>
                <w:rFonts w:eastAsia="Times New Roman"/>
                <w:sz w:val="24"/>
                <w:szCs w:val="24"/>
              </w:rPr>
            </w:pPr>
            <w:r w:rsidRPr="00C63FB8">
              <w:rPr>
                <w:rFonts w:eastAsia="Times New Roman"/>
                <w:sz w:val="24"/>
                <w:szCs w:val="24"/>
              </w:rPr>
              <w:t>Bản đồ phương án tổ chức không gian và phân vùng chức năng</w:t>
            </w:r>
          </w:p>
        </w:tc>
      </w:tr>
      <w:tr w:rsidR="00E71864" w:rsidRPr="00C63FB8" w14:paraId="7047D3F6" w14:textId="77777777" w:rsidTr="000A79DB">
        <w:trPr>
          <w:trHeight w:val="330"/>
        </w:trPr>
        <w:tc>
          <w:tcPr>
            <w:tcW w:w="710" w:type="dxa"/>
            <w:tcBorders>
              <w:top w:val="nil"/>
              <w:left w:val="single" w:sz="8" w:space="0" w:color="auto"/>
              <w:bottom w:val="single" w:sz="4" w:space="0" w:color="auto"/>
              <w:right w:val="single" w:sz="4" w:space="0" w:color="auto"/>
            </w:tcBorders>
            <w:shd w:val="clear" w:color="auto" w:fill="auto"/>
            <w:vAlign w:val="center"/>
            <w:hideMark/>
          </w:tcPr>
          <w:p w14:paraId="4C474C18" w14:textId="77777777" w:rsidR="00E71864" w:rsidRPr="00C63FB8" w:rsidRDefault="00E71864" w:rsidP="000A79DB">
            <w:pPr>
              <w:spacing w:after="0" w:line="240" w:lineRule="auto"/>
              <w:jc w:val="center"/>
              <w:rPr>
                <w:rFonts w:eastAsia="Times New Roman"/>
                <w:sz w:val="24"/>
                <w:szCs w:val="24"/>
              </w:rPr>
            </w:pPr>
            <w:r w:rsidRPr="00C63FB8">
              <w:rPr>
                <w:rFonts w:eastAsia="Times New Roman"/>
                <w:sz w:val="24"/>
                <w:szCs w:val="24"/>
              </w:rPr>
              <w:lastRenderedPageBreak/>
              <w:t> </w:t>
            </w:r>
          </w:p>
        </w:tc>
        <w:tc>
          <w:tcPr>
            <w:tcW w:w="1330" w:type="dxa"/>
            <w:tcBorders>
              <w:top w:val="nil"/>
              <w:left w:val="nil"/>
              <w:bottom w:val="single" w:sz="4" w:space="0" w:color="auto"/>
              <w:right w:val="single" w:sz="4" w:space="0" w:color="auto"/>
            </w:tcBorders>
            <w:shd w:val="clear" w:color="auto" w:fill="auto"/>
            <w:vAlign w:val="center"/>
            <w:hideMark/>
          </w:tcPr>
          <w:p w14:paraId="663F100E" w14:textId="77777777" w:rsidR="00E71864" w:rsidRPr="00C63FB8" w:rsidRDefault="00E71864" w:rsidP="000A79DB">
            <w:pPr>
              <w:spacing w:after="0" w:line="240" w:lineRule="auto"/>
              <w:jc w:val="center"/>
              <w:rPr>
                <w:rFonts w:eastAsia="Times New Roman"/>
                <w:b/>
                <w:bCs/>
                <w:sz w:val="24"/>
                <w:szCs w:val="24"/>
              </w:rPr>
            </w:pPr>
            <w:r w:rsidRPr="00C63FB8">
              <w:rPr>
                <w:rFonts w:eastAsia="Times New Roman"/>
                <w:b/>
                <w:bCs/>
                <w:sz w:val="24"/>
                <w:szCs w:val="24"/>
              </w:rPr>
              <w:t>QH5</w:t>
            </w:r>
          </w:p>
        </w:tc>
        <w:tc>
          <w:tcPr>
            <w:tcW w:w="7400" w:type="dxa"/>
            <w:tcBorders>
              <w:top w:val="nil"/>
              <w:left w:val="nil"/>
              <w:bottom w:val="single" w:sz="4" w:space="0" w:color="auto"/>
              <w:right w:val="single" w:sz="8" w:space="0" w:color="auto"/>
            </w:tcBorders>
            <w:shd w:val="clear" w:color="auto" w:fill="auto"/>
            <w:vAlign w:val="center"/>
            <w:hideMark/>
          </w:tcPr>
          <w:p w14:paraId="1C57D309" w14:textId="77777777" w:rsidR="00E71864" w:rsidRPr="00C63FB8" w:rsidRDefault="00E71864" w:rsidP="000A79DB">
            <w:pPr>
              <w:spacing w:after="0" w:line="240" w:lineRule="auto"/>
              <w:jc w:val="both"/>
              <w:rPr>
                <w:rFonts w:eastAsia="Times New Roman"/>
                <w:b/>
                <w:bCs/>
                <w:sz w:val="24"/>
                <w:szCs w:val="24"/>
              </w:rPr>
            </w:pPr>
            <w:r w:rsidRPr="00C63FB8">
              <w:rPr>
                <w:rFonts w:eastAsia="Times New Roman"/>
                <w:b/>
                <w:bCs/>
                <w:sz w:val="24"/>
                <w:szCs w:val="24"/>
              </w:rPr>
              <w:t>Các bản đồ phương án phát triển kết cấu hạ tầng kỹ thuật</w:t>
            </w:r>
          </w:p>
        </w:tc>
      </w:tr>
      <w:tr w:rsidR="00E71864" w:rsidRPr="00C63FB8" w14:paraId="05B9A774" w14:textId="77777777" w:rsidTr="000A79DB">
        <w:trPr>
          <w:trHeight w:val="330"/>
        </w:trPr>
        <w:tc>
          <w:tcPr>
            <w:tcW w:w="710" w:type="dxa"/>
            <w:tcBorders>
              <w:top w:val="nil"/>
              <w:left w:val="single" w:sz="8" w:space="0" w:color="auto"/>
              <w:bottom w:val="single" w:sz="4" w:space="0" w:color="auto"/>
              <w:right w:val="single" w:sz="4" w:space="0" w:color="auto"/>
            </w:tcBorders>
            <w:shd w:val="clear" w:color="auto" w:fill="auto"/>
            <w:vAlign w:val="center"/>
            <w:hideMark/>
          </w:tcPr>
          <w:p w14:paraId="0E9B8074" w14:textId="77777777" w:rsidR="00E71864" w:rsidRPr="00C63FB8" w:rsidRDefault="00E71864" w:rsidP="000A79DB">
            <w:pPr>
              <w:spacing w:after="0" w:line="240" w:lineRule="auto"/>
              <w:jc w:val="center"/>
              <w:rPr>
                <w:rFonts w:eastAsia="Times New Roman"/>
                <w:sz w:val="24"/>
                <w:szCs w:val="24"/>
              </w:rPr>
            </w:pPr>
            <w:r w:rsidRPr="00C63FB8">
              <w:rPr>
                <w:rFonts w:eastAsia="Times New Roman"/>
                <w:sz w:val="24"/>
                <w:szCs w:val="24"/>
              </w:rPr>
              <w:t>14</w:t>
            </w:r>
          </w:p>
        </w:tc>
        <w:tc>
          <w:tcPr>
            <w:tcW w:w="1330" w:type="dxa"/>
            <w:tcBorders>
              <w:top w:val="nil"/>
              <w:left w:val="nil"/>
              <w:bottom w:val="single" w:sz="4" w:space="0" w:color="auto"/>
              <w:right w:val="single" w:sz="4" w:space="0" w:color="auto"/>
            </w:tcBorders>
            <w:shd w:val="clear" w:color="auto" w:fill="auto"/>
            <w:vAlign w:val="center"/>
            <w:hideMark/>
          </w:tcPr>
          <w:p w14:paraId="7E9B8DD2" w14:textId="77777777" w:rsidR="00E71864" w:rsidRPr="00C63FB8" w:rsidRDefault="00E71864" w:rsidP="000A79DB">
            <w:pPr>
              <w:spacing w:after="0" w:line="240" w:lineRule="auto"/>
              <w:jc w:val="center"/>
              <w:rPr>
                <w:rFonts w:eastAsia="Times New Roman"/>
                <w:sz w:val="24"/>
                <w:szCs w:val="24"/>
              </w:rPr>
            </w:pPr>
            <w:r w:rsidRPr="00C63FB8">
              <w:rPr>
                <w:rFonts w:eastAsia="Times New Roman"/>
                <w:sz w:val="24"/>
                <w:szCs w:val="24"/>
              </w:rPr>
              <w:t>QH5.1</w:t>
            </w:r>
          </w:p>
        </w:tc>
        <w:tc>
          <w:tcPr>
            <w:tcW w:w="7400" w:type="dxa"/>
            <w:tcBorders>
              <w:top w:val="nil"/>
              <w:left w:val="nil"/>
              <w:bottom w:val="single" w:sz="4" w:space="0" w:color="auto"/>
              <w:right w:val="single" w:sz="8" w:space="0" w:color="auto"/>
            </w:tcBorders>
            <w:shd w:val="clear" w:color="auto" w:fill="auto"/>
            <w:vAlign w:val="center"/>
            <w:hideMark/>
          </w:tcPr>
          <w:p w14:paraId="309CAD85" w14:textId="77777777" w:rsidR="00E71864" w:rsidRPr="00C63FB8" w:rsidRDefault="00E71864" w:rsidP="000A79DB">
            <w:pPr>
              <w:spacing w:after="0" w:line="240" w:lineRule="auto"/>
              <w:jc w:val="both"/>
              <w:rPr>
                <w:rFonts w:eastAsia="Times New Roman"/>
                <w:sz w:val="24"/>
                <w:szCs w:val="24"/>
              </w:rPr>
            </w:pPr>
            <w:r w:rsidRPr="00C63FB8">
              <w:rPr>
                <w:rFonts w:eastAsia="Times New Roman"/>
                <w:sz w:val="24"/>
                <w:szCs w:val="24"/>
              </w:rPr>
              <w:t>Bản đồ phương án phát triển mạng lưới giao thông</w:t>
            </w:r>
          </w:p>
        </w:tc>
      </w:tr>
      <w:tr w:rsidR="00E71864" w:rsidRPr="00C63FB8" w14:paraId="227EA35A" w14:textId="77777777" w:rsidTr="000A79DB">
        <w:trPr>
          <w:trHeight w:val="330"/>
        </w:trPr>
        <w:tc>
          <w:tcPr>
            <w:tcW w:w="710" w:type="dxa"/>
            <w:tcBorders>
              <w:top w:val="nil"/>
              <w:left w:val="single" w:sz="8" w:space="0" w:color="auto"/>
              <w:bottom w:val="single" w:sz="4" w:space="0" w:color="auto"/>
              <w:right w:val="single" w:sz="4" w:space="0" w:color="auto"/>
            </w:tcBorders>
            <w:shd w:val="clear" w:color="auto" w:fill="auto"/>
            <w:vAlign w:val="center"/>
            <w:hideMark/>
          </w:tcPr>
          <w:p w14:paraId="3E59C257" w14:textId="77777777" w:rsidR="00E71864" w:rsidRPr="00C63FB8" w:rsidRDefault="00E71864" w:rsidP="000A79DB">
            <w:pPr>
              <w:spacing w:after="0" w:line="240" w:lineRule="auto"/>
              <w:jc w:val="center"/>
              <w:rPr>
                <w:rFonts w:eastAsia="Times New Roman"/>
                <w:sz w:val="24"/>
                <w:szCs w:val="24"/>
              </w:rPr>
            </w:pPr>
            <w:r w:rsidRPr="00C63FB8">
              <w:rPr>
                <w:rFonts w:eastAsia="Times New Roman"/>
                <w:sz w:val="24"/>
                <w:szCs w:val="24"/>
              </w:rPr>
              <w:t>15</w:t>
            </w:r>
          </w:p>
        </w:tc>
        <w:tc>
          <w:tcPr>
            <w:tcW w:w="1330" w:type="dxa"/>
            <w:tcBorders>
              <w:top w:val="nil"/>
              <w:left w:val="nil"/>
              <w:bottom w:val="single" w:sz="4" w:space="0" w:color="auto"/>
              <w:right w:val="single" w:sz="4" w:space="0" w:color="auto"/>
            </w:tcBorders>
            <w:shd w:val="clear" w:color="auto" w:fill="auto"/>
            <w:vAlign w:val="center"/>
            <w:hideMark/>
          </w:tcPr>
          <w:p w14:paraId="14815C19" w14:textId="77777777" w:rsidR="00E71864" w:rsidRPr="00C63FB8" w:rsidRDefault="00E71864" w:rsidP="000A79DB">
            <w:pPr>
              <w:spacing w:after="0" w:line="240" w:lineRule="auto"/>
              <w:jc w:val="center"/>
              <w:rPr>
                <w:rFonts w:eastAsia="Times New Roman"/>
                <w:sz w:val="24"/>
                <w:szCs w:val="24"/>
              </w:rPr>
            </w:pPr>
            <w:r w:rsidRPr="00C63FB8">
              <w:rPr>
                <w:rFonts w:eastAsia="Times New Roman"/>
                <w:sz w:val="24"/>
                <w:szCs w:val="24"/>
              </w:rPr>
              <w:t>QH5.2</w:t>
            </w:r>
          </w:p>
        </w:tc>
        <w:tc>
          <w:tcPr>
            <w:tcW w:w="7400" w:type="dxa"/>
            <w:tcBorders>
              <w:top w:val="nil"/>
              <w:left w:val="nil"/>
              <w:bottom w:val="single" w:sz="4" w:space="0" w:color="auto"/>
              <w:right w:val="single" w:sz="8" w:space="0" w:color="auto"/>
            </w:tcBorders>
            <w:shd w:val="clear" w:color="auto" w:fill="auto"/>
            <w:vAlign w:val="center"/>
            <w:hideMark/>
          </w:tcPr>
          <w:p w14:paraId="41B6F26A" w14:textId="77777777" w:rsidR="00E71864" w:rsidRPr="00C63FB8" w:rsidRDefault="00E71864" w:rsidP="000A79DB">
            <w:pPr>
              <w:spacing w:after="0" w:line="240" w:lineRule="auto"/>
              <w:jc w:val="both"/>
              <w:rPr>
                <w:rFonts w:eastAsia="Times New Roman"/>
                <w:sz w:val="24"/>
                <w:szCs w:val="24"/>
              </w:rPr>
            </w:pPr>
            <w:r w:rsidRPr="00C63FB8">
              <w:rPr>
                <w:rFonts w:eastAsia="Times New Roman"/>
                <w:sz w:val="24"/>
                <w:szCs w:val="24"/>
              </w:rPr>
              <w:t>Bản đồ phương án phát triển kết cấu hạ tầng kỹ thuật</w:t>
            </w:r>
          </w:p>
        </w:tc>
      </w:tr>
      <w:tr w:rsidR="00E71864" w:rsidRPr="00C63FB8" w14:paraId="05292579" w14:textId="77777777" w:rsidTr="000A79DB">
        <w:trPr>
          <w:trHeight w:val="330"/>
        </w:trPr>
        <w:tc>
          <w:tcPr>
            <w:tcW w:w="710" w:type="dxa"/>
            <w:tcBorders>
              <w:top w:val="nil"/>
              <w:left w:val="single" w:sz="8" w:space="0" w:color="auto"/>
              <w:bottom w:val="single" w:sz="4" w:space="0" w:color="auto"/>
              <w:right w:val="single" w:sz="4" w:space="0" w:color="auto"/>
            </w:tcBorders>
            <w:shd w:val="clear" w:color="auto" w:fill="auto"/>
            <w:vAlign w:val="center"/>
            <w:hideMark/>
          </w:tcPr>
          <w:p w14:paraId="6F4D7B2D" w14:textId="77777777" w:rsidR="00E71864" w:rsidRPr="00C63FB8" w:rsidRDefault="00E71864" w:rsidP="000A79DB">
            <w:pPr>
              <w:spacing w:after="0" w:line="240" w:lineRule="auto"/>
              <w:jc w:val="center"/>
              <w:rPr>
                <w:rFonts w:eastAsia="Times New Roman"/>
                <w:sz w:val="24"/>
                <w:szCs w:val="24"/>
              </w:rPr>
            </w:pPr>
            <w:r w:rsidRPr="00C63FB8">
              <w:rPr>
                <w:rFonts w:eastAsia="Times New Roman"/>
                <w:sz w:val="24"/>
                <w:szCs w:val="24"/>
              </w:rPr>
              <w:t>16</w:t>
            </w:r>
          </w:p>
        </w:tc>
        <w:tc>
          <w:tcPr>
            <w:tcW w:w="1330" w:type="dxa"/>
            <w:tcBorders>
              <w:top w:val="nil"/>
              <w:left w:val="nil"/>
              <w:bottom w:val="single" w:sz="4" w:space="0" w:color="auto"/>
              <w:right w:val="single" w:sz="4" w:space="0" w:color="auto"/>
            </w:tcBorders>
            <w:shd w:val="clear" w:color="auto" w:fill="auto"/>
            <w:vAlign w:val="center"/>
            <w:hideMark/>
          </w:tcPr>
          <w:p w14:paraId="0A7B5221" w14:textId="77777777" w:rsidR="00E71864" w:rsidRPr="00C63FB8" w:rsidRDefault="00E71864" w:rsidP="000A79DB">
            <w:pPr>
              <w:spacing w:after="0" w:line="240" w:lineRule="auto"/>
              <w:jc w:val="center"/>
              <w:rPr>
                <w:rFonts w:eastAsia="Times New Roman"/>
                <w:b/>
                <w:bCs/>
                <w:sz w:val="24"/>
                <w:szCs w:val="24"/>
              </w:rPr>
            </w:pPr>
            <w:r w:rsidRPr="00C63FB8">
              <w:rPr>
                <w:rFonts w:eastAsia="Times New Roman"/>
                <w:b/>
                <w:bCs/>
                <w:sz w:val="24"/>
                <w:szCs w:val="24"/>
              </w:rPr>
              <w:t>QH6</w:t>
            </w:r>
          </w:p>
        </w:tc>
        <w:tc>
          <w:tcPr>
            <w:tcW w:w="7400" w:type="dxa"/>
            <w:tcBorders>
              <w:top w:val="nil"/>
              <w:left w:val="nil"/>
              <w:bottom w:val="single" w:sz="4" w:space="0" w:color="auto"/>
              <w:right w:val="single" w:sz="8" w:space="0" w:color="auto"/>
            </w:tcBorders>
            <w:shd w:val="clear" w:color="auto" w:fill="auto"/>
            <w:vAlign w:val="center"/>
            <w:hideMark/>
          </w:tcPr>
          <w:p w14:paraId="380A7B4E" w14:textId="77777777" w:rsidR="00E71864" w:rsidRPr="00C63FB8" w:rsidRDefault="00E71864" w:rsidP="000A79DB">
            <w:pPr>
              <w:spacing w:after="0" w:line="240" w:lineRule="auto"/>
              <w:jc w:val="both"/>
              <w:rPr>
                <w:rFonts w:eastAsia="Times New Roman"/>
                <w:b/>
                <w:bCs/>
                <w:sz w:val="24"/>
                <w:szCs w:val="24"/>
              </w:rPr>
            </w:pPr>
            <w:r w:rsidRPr="00C63FB8">
              <w:rPr>
                <w:rFonts w:eastAsia="Times New Roman"/>
                <w:b/>
                <w:bCs/>
                <w:sz w:val="24"/>
                <w:szCs w:val="24"/>
              </w:rPr>
              <w:t>Bản đồ phương án phát triển kết cấu hạ tầng xã hội</w:t>
            </w:r>
          </w:p>
        </w:tc>
      </w:tr>
      <w:tr w:rsidR="00E71864" w:rsidRPr="00C63FB8" w14:paraId="11DFD565" w14:textId="77777777" w:rsidTr="000A79DB">
        <w:trPr>
          <w:trHeight w:val="330"/>
        </w:trPr>
        <w:tc>
          <w:tcPr>
            <w:tcW w:w="710" w:type="dxa"/>
            <w:tcBorders>
              <w:top w:val="nil"/>
              <w:left w:val="single" w:sz="8" w:space="0" w:color="auto"/>
              <w:bottom w:val="single" w:sz="4" w:space="0" w:color="auto"/>
              <w:right w:val="single" w:sz="4" w:space="0" w:color="auto"/>
            </w:tcBorders>
            <w:shd w:val="clear" w:color="auto" w:fill="auto"/>
            <w:vAlign w:val="center"/>
            <w:hideMark/>
          </w:tcPr>
          <w:p w14:paraId="168F4709" w14:textId="77777777" w:rsidR="00E71864" w:rsidRPr="00C63FB8" w:rsidRDefault="00E71864" w:rsidP="000A79DB">
            <w:pPr>
              <w:spacing w:after="0" w:line="240" w:lineRule="auto"/>
              <w:jc w:val="center"/>
              <w:rPr>
                <w:rFonts w:eastAsia="Times New Roman"/>
                <w:b/>
                <w:bCs/>
                <w:sz w:val="24"/>
                <w:szCs w:val="24"/>
              </w:rPr>
            </w:pPr>
            <w:r w:rsidRPr="00C63FB8">
              <w:rPr>
                <w:rFonts w:eastAsia="Times New Roman"/>
                <w:b/>
                <w:bCs/>
                <w:sz w:val="24"/>
                <w:szCs w:val="24"/>
              </w:rPr>
              <w:t> </w:t>
            </w:r>
          </w:p>
        </w:tc>
        <w:tc>
          <w:tcPr>
            <w:tcW w:w="1330" w:type="dxa"/>
            <w:tcBorders>
              <w:top w:val="nil"/>
              <w:left w:val="nil"/>
              <w:bottom w:val="single" w:sz="4" w:space="0" w:color="auto"/>
              <w:right w:val="single" w:sz="4" w:space="0" w:color="auto"/>
            </w:tcBorders>
            <w:shd w:val="clear" w:color="auto" w:fill="auto"/>
            <w:vAlign w:val="center"/>
            <w:hideMark/>
          </w:tcPr>
          <w:p w14:paraId="11A4E0F7" w14:textId="77777777" w:rsidR="00E71864" w:rsidRPr="00C63FB8" w:rsidRDefault="00E71864" w:rsidP="000A79DB">
            <w:pPr>
              <w:spacing w:after="0" w:line="240" w:lineRule="auto"/>
              <w:jc w:val="center"/>
              <w:rPr>
                <w:rFonts w:eastAsia="Times New Roman"/>
                <w:b/>
                <w:bCs/>
                <w:sz w:val="24"/>
                <w:szCs w:val="24"/>
              </w:rPr>
            </w:pPr>
            <w:r w:rsidRPr="00C63FB8">
              <w:rPr>
                <w:rFonts w:eastAsia="Times New Roman"/>
                <w:b/>
                <w:bCs/>
                <w:sz w:val="24"/>
                <w:szCs w:val="24"/>
              </w:rPr>
              <w:t>QH7</w:t>
            </w:r>
          </w:p>
        </w:tc>
        <w:tc>
          <w:tcPr>
            <w:tcW w:w="7400" w:type="dxa"/>
            <w:tcBorders>
              <w:top w:val="nil"/>
              <w:left w:val="nil"/>
              <w:bottom w:val="single" w:sz="4" w:space="0" w:color="auto"/>
              <w:right w:val="single" w:sz="8" w:space="0" w:color="auto"/>
            </w:tcBorders>
            <w:shd w:val="clear" w:color="auto" w:fill="auto"/>
            <w:vAlign w:val="center"/>
            <w:hideMark/>
          </w:tcPr>
          <w:p w14:paraId="7D571C26" w14:textId="77777777" w:rsidR="00E71864" w:rsidRPr="00C63FB8" w:rsidRDefault="00E71864" w:rsidP="000A79DB">
            <w:pPr>
              <w:spacing w:after="0" w:line="240" w:lineRule="auto"/>
              <w:jc w:val="both"/>
              <w:rPr>
                <w:rFonts w:eastAsia="Times New Roman"/>
                <w:b/>
                <w:bCs/>
                <w:sz w:val="24"/>
                <w:szCs w:val="24"/>
              </w:rPr>
            </w:pPr>
            <w:r w:rsidRPr="00C63FB8">
              <w:rPr>
                <w:rFonts w:eastAsia="Times New Roman"/>
                <w:b/>
                <w:bCs/>
                <w:sz w:val="24"/>
                <w:szCs w:val="24"/>
              </w:rPr>
              <w:t>Bản đồ phương án quy hoạch xây dựng vùng liên huyện, vùng huyện</w:t>
            </w:r>
          </w:p>
        </w:tc>
      </w:tr>
      <w:tr w:rsidR="00E71864" w:rsidRPr="00C63FB8" w14:paraId="416A9CE5" w14:textId="77777777" w:rsidTr="000A79DB">
        <w:trPr>
          <w:trHeight w:val="330"/>
        </w:trPr>
        <w:tc>
          <w:tcPr>
            <w:tcW w:w="710" w:type="dxa"/>
            <w:tcBorders>
              <w:top w:val="nil"/>
              <w:left w:val="single" w:sz="8" w:space="0" w:color="auto"/>
              <w:bottom w:val="single" w:sz="4" w:space="0" w:color="auto"/>
              <w:right w:val="single" w:sz="4" w:space="0" w:color="auto"/>
            </w:tcBorders>
            <w:shd w:val="clear" w:color="auto" w:fill="auto"/>
            <w:vAlign w:val="center"/>
            <w:hideMark/>
          </w:tcPr>
          <w:p w14:paraId="530A3345" w14:textId="77777777" w:rsidR="00E71864" w:rsidRPr="00C63FB8" w:rsidRDefault="00E71864" w:rsidP="000A79DB">
            <w:pPr>
              <w:spacing w:after="0" w:line="240" w:lineRule="auto"/>
              <w:jc w:val="center"/>
              <w:rPr>
                <w:rFonts w:eastAsia="Times New Roman"/>
                <w:sz w:val="24"/>
                <w:szCs w:val="24"/>
              </w:rPr>
            </w:pPr>
            <w:r w:rsidRPr="00C63FB8">
              <w:rPr>
                <w:rFonts w:eastAsia="Times New Roman"/>
                <w:sz w:val="24"/>
                <w:szCs w:val="24"/>
              </w:rPr>
              <w:t>17</w:t>
            </w:r>
          </w:p>
        </w:tc>
        <w:tc>
          <w:tcPr>
            <w:tcW w:w="1330" w:type="dxa"/>
            <w:tcBorders>
              <w:top w:val="nil"/>
              <w:left w:val="nil"/>
              <w:bottom w:val="single" w:sz="4" w:space="0" w:color="auto"/>
              <w:right w:val="single" w:sz="4" w:space="0" w:color="auto"/>
            </w:tcBorders>
            <w:shd w:val="clear" w:color="auto" w:fill="auto"/>
            <w:vAlign w:val="center"/>
            <w:hideMark/>
          </w:tcPr>
          <w:p w14:paraId="495DC505" w14:textId="77777777" w:rsidR="00E71864" w:rsidRPr="00C63FB8" w:rsidRDefault="00E71864" w:rsidP="000A79DB">
            <w:pPr>
              <w:spacing w:after="0" w:line="240" w:lineRule="auto"/>
              <w:jc w:val="center"/>
              <w:rPr>
                <w:rFonts w:eastAsia="Times New Roman"/>
                <w:sz w:val="24"/>
                <w:szCs w:val="24"/>
              </w:rPr>
            </w:pPr>
            <w:r w:rsidRPr="00C63FB8">
              <w:rPr>
                <w:rFonts w:eastAsia="Times New Roman"/>
                <w:sz w:val="24"/>
                <w:szCs w:val="24"/>
              </w:rPr>
              <w:t>QH7.1</w:t>
            </w:r>
          </w:p>
        </w:tc>
        <w:tc>
          <w:tcPr>
            <w:tcW w:w="7400" w:type="dxa"/>
            <w:tcBorders>
              <w:top w:val="nil"/>
              <w:left w:val="nil"/>
              <w:bottom w:val="single" w:sz="4" w:space="0" w:color="auto"/>
              <w:right w:val="single" w:sz="8" w:space="0" w:color="auto"/>
            </w:tcBorders>
            <w:shd w:val="clear" w:color="auto" w:fill="auto"/>
            <w:vAlign w:val="center"/>
            <w:hideMark/>
          </w:tcPr>
          <w:p w14:paraId="2D5C1A53" w14:textId="77777777" w:rsidR="00E71864" w:rsidRPr="00C63FB8" w:rsidRDefault="00E71864" w:rsidP="000A79DB">
            <w:pPr>
              <w:spacing w:after="0" w:line="240" w:lineRule="auto"/>
              <w:jc w:val="both"/>
              <w:rPr>
                <w:rFonts w:eastAsia="Times New Roman"/>
                <w:sz w:val="24"/>
                <w:szCs w:val="24"/>
              </w:rPr>
            </w:pPr>
            <w:r w:rsidRPr="00C63FB8">
              <w:rPr>
                <w:rFonts w:eastAsia="Times New Roman"/>
                <w:sz w:val="24"/>
                <w:szCs w:val="24"/>
              </w:rPr>
              <w:t>Bản đồ Phương án quy hoạch xây dựng vùng liên huyện phía Bắc</w:t>
            </w:r>
          </w:p>
        </w:tc>
      </w:tr>
      <w:tr w:rsidR="00E71864" w:rsidRPr="00C63FB8" w14:paraId="0A1DD903" w14:textId="77777777" w:rsidTr="000A79DB">
        <w:trPr>
          <w:trHeight w:val="330"/>
        </w:trPr>
        <w:tc>
          <w:tcPr>
            <w:tcW w:w="710" w:type="dxa"/>
            <w:tcBorders>
              <w:top w:val="nil"/>
              <w:left w:val="single" w:sz="8" w:space="0" w:color="auto"/>
              <w:bottom w:val="single" w:sz="4" w:space="0" w:color="auto"/>
              <w:right w:val="single" w:sz="4" w:space="0" w:color="auto"/>
            </w:tcBorders>
            <w:shd w:val="clear" w:color="auto" w:fill="auto"/>
            <w:vAlign w:val="center"/>
            <w:hideMark/>
          </w:tcPr>
          <w:p w14:paraId="3211E69E" w14:textId="77777777" w:rsidR="00E71864" w:rsidRPr="00C63FB8" w:rsidRDefault="00E71864" w:rsidP="000A79DB">
            <w:pPr>
              <w:spacing w:after="0" w:line="240" w:lineRule="auto"/>
              <w:jc w:val="center"/>
              <w:rPr>
                <w:rFonts w:eastAsia="Times New Roman"/>
                <w:sz w:val="24"/>
                <w:szCs w:val="24"/>
              </w:rPr>
            </w:pPr>
            <w:r w:rsidRPr="00C63FB8">
              <w:rPr>
                <w:rFonts w:eastAsia="Times New Roman"/>
                <w:sz w:val="24"/>
                <w:szCs w:val="24"/>
              </w:rPr>
              <w:t>18</w:t>
            </w:r>
          </w:p>
        </w:tc>
        <w:tc>
          <w:tcPr>
            <w:tcW w:w="1330" w:type="dxa"/>
            <w:tcBorders>
              <w:top w:val="nil"/>
              <w:left w:val="nil"/>
              <w:bottom w:val="single" w:sz="4" w:space="0" w:color="auto"/>
              <w:right w:val="single" w:sz="4" w:space="0" w:color="auto"/>
            </w:tcBorders>
            <w:shd w:val="clear" w:color="auto" w:fill="auto"/>
            <w:vAlign w:val="center"/>
            <w:hideMark/>
          </w:tcPr>
          <w:p w14:paraId="73C904AD" w14:textId="77777777" w:rsidR="00E71864" w:rsidRPr="00C63FB8" w:rsidRDefault="00E71864" w:rsidP="000A79DB">
            <w:pPr>
              <w:spacing w:after="0" w:line="240" w:lineRule="auto"/>
              <w:jc w:val="center"/>
              <w:rPr>
                <w:rFonts w:eastAsia="Times New Roman"/>
                <w:sz w:val="24"/>
                <w:szCs w:val="24"/>
              </w:rPr>
            </w:pPr>
            <w:r w:rsidRPr="00C63FB8">
              <w:rPr>
                <w:rFonts w:eastAsia="Times New Roman"/>
                <w:sz w:val="24"/>
                <w:szCs w:val="24"/>
              </w:rPr>
              <w:t>QH7.2</w:t>
            </w:r>
          </w:p>
        </w:tc>
        <w:tc>
          <w:tcPr>
            <w:tcW w:w="7400" w:type="dxa"/>
            <w:tcBorders>
              <w:top w:val="nil"/>
              <w:left w:val="nil"/>
              <w:bottom w:val="single" w:sz="4" w:space="0" w:color="auto"/>
              <w:right w:val="single" w:sz="8" w:space="0" w:color="auto"/>
            </w:tcBorders>
            <w:shd w:val="clear" w:color="auto" w:fill="auto"/>
            <w:vAlign w:val="center"/>
            <w:hideMark/>
          </w:tcPr>
          <w:p w14:paraId="01C5536B" w14:textId="77777777" w:rsidR="00E71864" w:rsidRPr="00C63FB8" w:rsidRDefault="00E71864" w:rsidP="000A79DB">
            <w:pPr>
              <w:spacing w:after="0" w:line="240" w:lineRule="auto"/>
              <w:jc w:val="both"/>
              <w:rPr>
                <w:rFonts w:eastAsia="Times New Roman"/>
                <w:sz w:val="24"/>
                <w:szCs w:val="24"/>
              </w:rPr>
            </w:pPr>
            <w:r w:rsidRPr="00C63FB8">
              <w:rPr>
                <w:rFonts w:eastAsia="Times New Roman"/>
                <w:sz w:val="24"/>
                <w:szCs w:val="24"/>
              </w:rPr>
              <w:t>Bản đồ Phương án quy hoạch xây dựng vùng liên huyện phía Nam</w:t>
            </w:r>
          </w:p>
        </w:tc>
      </w:tr>
      <w:tr w:rsidR="00E71864" w:rsidRPr="00C63FB8" w14:paraId="76C6BBAE" w14:textId="77777777" w:rsidTr="000A79DB">
        <w:trPr>
          <w:trHeight w:val="330"/>
        </w:trPr>
        <w:tc>
          <w:tcPr>
            <w:tcW w:w="710" w:type="dxa"/>
            <w:tcBorders>
              <w:top w:val="nil"/>
              <w:left w:val="single" w:sz="8" w:space="0" w:color="auto"/>
              <w:bottom w:val="single" w:sz="4" w:space="0" w:color="auto"/>
              <w:right w:val="single" w:sz="4" w:space="0" w:color="auto"/>
            </w:tcBorders>
            <w:shd w:val="clear" w:color="auto" w:fill="auto"/>
            <w:vAlign w:val="center"/>
            <w:hideMark/>
          </w:tcPr>
          <w:p w14:paraId="361AF0DB" w14:textId="77777777" w:rsidR="00E71864" w:rsidRPr="00C63FB8" w:rsidRDefault="00E71864" w:rsidP="000A79DB">
            <w:pPr>
              <w:spacing w:after="0" w:line="240" w:lineRule="auto"/>
              <w:jc w:val="center"/>
              <w:rPr>
                <w:rFonts w:eastAsia="Times New Roman"/>
                <w:sz w:val="24"/>
                <w:szCs w:val="24"/>
              </w:rPr>
            </w:pPr>
            <w:r w:rsidRPr="00C63FB8">
              <w:rPr>
                <w:rFonts w:eastAsia="Times New Roman"/>
                <w:sz w:val="24"/>
                <w:szCs w:val="24"/>
              </w:rPr>
              <w:t>19</w:t>
            </w:r>
          </w:p>
        </w:tc>
        <w:tc>
          <w:tcPr>
            <w:tcW w:w="1330" w:type="dxa"/>
            <w:tcBorders>
              <w:top w:val="nil"/>
              <w:left w:val="nil"/>
              <w:bottom w:val="single" w:sz="4" w:space="0" w:color="auto"/>
              <w:right w:val="single" w:sz="4" w:space="0" w:color="auto"/>
            </w:tcBorders>
            <w:shd w:val="clear" w:color="auto" w:fill="auto"/>
            <w:vAlign w:val="center"/>
            <w:hideMark/>
          </w:tcPr>
          <w:p w14:paraId="4296C4D6" w14:textId="77777777" w:rsidR="00E71864" w:rsidRPr="00C63FB8" w:rsidRDefault="00E71864" w:rsidP="000A79DB">
            <w:pPr>
              <w:spacing w:after="0" w:line="240" w:lineRule="auto"/>
              <w:jc w:val="center"/>
              <w:rPr>
                <w:rFonts w:eastAsia="Times New Roman"/>
                <w:sz w:val="24"/>
                <w:szCs w:val="24"/>
              </w:rPr>
            </w:pPr>
            <w:r w:rsidRPr="00C63FB8">
              <w:rPr>
                <w:rFonts w:eastAsia="Times New Roman"/>
                <w:sz w:val="24"/>
                <w:szCs w:val="24"/>
              </w:rPr>
              <w:t>QH7.3</w:t>
            </w:r>
          </w:p>
        </w:tc>
        <w:tc>
          <w:tcPr>
            <w:tcW w:w="7400" w:type="dxa"/>
            <w:tcBorders>
              <w:top w:val="nil"/>
              <w:left w:val="nil"/>
              <w:bottom w:val="single" w:sz="4" w:space="0" w:color="auto"/>
              <w:right w:val="single" w:sz="8" w:space="0" w:color="auto"/>
            </w:tcBorders>
            <w:shd w:val="clear" w:color="auto" w:fill="auto"/>
            <w:vAlign w:val="center"/>
            <w:hideMark/>
          </w:tcPr>
          <w:p w14:paraId="2D0A14A5" w14:textId="77777777" w:rsidR="00E71864" w:rsidRPr="00C63FB8" w:rsidRDefault="00E71864" w:rsidP="000A79DB">
            <w:pPr>
              <w:spacing w:after="0" w:line="240" w:lineRule="auto"/>
              <w:jc w:val="both"/>
              <w:rPr>
                <w:rFonts w:eastAsia="Times New Roman"/>
                <w:sz w:val="24"/>
                <w:szCs w:val="24"/>
              </w:rPr>
            </w:pPr>
            <w:r w:rsidRPr="00C63FB8">
              <w:rPr>
                <w:rFonts w:eastAsia="Times New Roman"/>
                <w:sz w:val="24"/>
                <w:szCs w:val="24"/>
              </w:rPr>
              <w:t>Bản đồ Phương án QHXD vùng huyện Đại Từ và huyện Phú Bình</w:t>
            </w:r>
          </w:p>
        </w:tc>
      </w:tr>
      <w:tr w:rsidR="00E71864" w:rsidRPr="00C63FB8" w14:paraId="6F26DF7E" w14:textId="77777777" w:rsidTr="000A79DB">
        <w:trPr>
          <w:trHeight w:val="330"/>
        </w:trPr>
        <w:tc>
          <w:tcPr>
            <w:tcW w:w="710" w:type="dxa"/>
            <w:tcBorders>
              <w:top w:val="nil"/>
              <w:left w:val="single" w:sz="8" w:space="0" w:color="auto"/>
              <w:bottom w:val="single" w:sz="4" w:space="0" w:color="auto"/>
              <w:right w:val="single" w:sz="4" w:space="0" w:color="auto"/>
            </w:tcBorders>
            <w:shd w:val="clear" w:color="auto" w:fill="auto"/>
            <w:vAlign w:val="center"/>
            <w:hideMark/>
          </w:tcPr>
          <w:p w14:paraId="411AF5D3" w14:textId="77777777" w:rsidR="00E71864" w:rsidRPr="00C63FB8" w:rsidRDefault="00E71864" w:rsidP="000A79DB">
            <w:pPr>
              <w:spacing w:after="0" w:line="240" w:lineRule="auto"/>
              <w:jc w:val="center"/>
              <w:rPr>
                <w:rFonts w:eastAsia="Times New Roman"/>
                <w:sz w:val="24"/>
                <w:szCs w:val="24"/>
              </w:rPr>
            </w:pPr>
            <w:r w:rsidRPr="00C63FB8">
              <w:rPr>
                <w:rFonts w:eastAsia="Times New Roman"/>
                <w:sz w:val="24"/>
                <w:szCs w:val="24"/>
              </w:rPr>
              <w:t>20</w:t>
            </w:r>
          </w:p>
        </w:tc>
        <w:tc>
          <w:tcPr>
            <w:tcW w:w="1330" w:type="dxa"/>
            <w:tcBorders>
              <w:top w:val="nil"/>
              <w:left w:val="nil"/>
              <w:bottom w:val="single" w:sz="4" w:space="0" w:color="auto"/>
              <w:right w:val="single" w:sz="4" w:space="0" w:color="auto"/>
            </w:tcBorders>
            <w:shd w:val="clear" w:color="auto" w:fill="auto"/>
            <w:vAlign w:val="center"/>
            <w:hideMark/>
          </w:tcPr>
          <w:p w14:paraId="425583FB" w14:textId="77777777" w:rsidR="00E71864" w:rsidRPr="00C63FB8" w:rsidRDefault="00E71864" w:rsidP="000A79DB">
            <w:pPr>
              <w:spacing w:after="0" w:line="240" w:lineRule="auto"/>
              <w:jc w:val="center"/>
              <w:rPr>
                <w:rFonts w:eastAsia="Times New Roman"/>
                <w:sz w:val="24"/>
                <w:szCs w:val="24"/>
              </w:rPr>
            </w:pPr>
            <w:r w:rsidRPr="00C63FB8">
              <w:rPr>
                <w:rFonts w:eastAsia="Times New Roman"/>
                <w:sz w:val="24"/>
                <w:szCs w:val="24"/>
              </w:rPr>
              <w:t>QH7.4</w:t>
            </w:r>
          </w:p>
        </w:tc>
        <w:tc>
          <w:tcPr>
            <w:tcW w:w="7400" w:type="dxa"/>
            <w:tcBorders>
              <w:top w:val="nil"/>
              <w:left w:val="nil"/>
              <w:bottom w:val="single" w:sz="4" w:space="0" w:color="auto"/>
              <w:right w:val="single" w:sz="8" w:space="0" w:color="auto"/>
            </w:tcBorders>
            <w:shd w:val="clear" w:color="auto" w:fill="auto"/>
            <w:vAlign w:val="center"/>
            <w:hideMark/>
          </w:tcPr>
          <w:p w14:paraId="65B51656" w14:textId="77777777" w:rsidR="00E71864" w:rsidRPr="00C63FB8" w:rsidRDefault="00E71864" w:rsidP="000A79DB">
            <w:pPr>
              <w:spacing w:after="0" w:line="240" w:lineRule="auto"/>
              <w:jc w:val="both"/>
              <w:rPr>
                <w:rFonts w:eastAsia="Times New Roman"/>
                <w:sz w:val="24"/>
                <w:szCs w:val="24"/>
              </w:rPr>
            </w:pPr>
            <w:r w:rsidRPr="00C63FB8">
              <w:rPr>
                <w:rFonts w:eastAsia="Times New Roman"/>
                <w:sz w:val="24"/>
                <w:szCs w:val="24"/>
              </w:rPr>
              <w:t>Bản đồ Phương án QHXD vùng huyện Định Hóa, huyện Phú Lương, huyện Võ Nhai và huyện Đồng Hỷ</w:t>
            </w:r>
          </w:p>
        </w:tc>
      </w:tr>
      <w:tr w:rsidR="00E71864" w:rsidRPr="00C63FB8" w14:paraId="6EB15B2C" w14:textId="77777777" w:rsidTr="000A79DB">
        <w:trPr>
          <w:trHeight w:val="330"/>
        </w:trPr>
        <w:tc>
          <w:tcPr>
            <w:tcW w:w="710" w:type="dxa"/>
            <w:tcBorders>
              <w:top w:val="nil"/>
              <w:left w:val="single" w:sz="8" w:space="0" w:color="auto"/>
              <w:bottom w:val="single" w:sz="4" w:space="0" w:color="auto"/>
              <w:right w:val="single" w:sz="4" w:space="0" w:color="auto"/>
            </w:tcBorders>
            <w:shd w:val="clear" w:color="auto" w:fill="auto"/>
            <w:vAlign w:val="center"/>
            <w:hideMark/>
          </w:tcPr>
          <w:p w14:paraId="4158E773" w14:textId="77777777" w:rsidR="00E71864" w:rsidRPr="00C63FB8" w:rsidRDefault="00E71864" w:rsidP="000A79DB">
            <w:pPr>
              <w:spacing w:after="0" w:line="240" w:lineRule="auto"/>
              <w:jc w:val="center"/>
              <w:rPr>
                <w:rFonts w:eastAsia="Times New Roman"/>
                <w:sz w:val="24"/>
                <w:szCs w:val="24"/>
              </w:rPr>
            </w:pPr>
            <w:r w:rsidRPr="00C63FB8">
              <w:rPr>
                <w:rFonts w:eastAsia="Times New Roman"/>
                <w:sz w:val="24"/>
                <w:szCs w:val="24"/>
              </w:rPr>
              <w:t>21</w:t>
            </w:r>
          </w:p>
        </w:tc>
        <w:tc>
          <w:tcPr>
            <w:tcW w:w="1330" w:type="dxa"/>
            <w:tcBorders>
              <w:top w:val="nil"/>
              <w:left w:val="nil"/>
              <w:bottom w:val="single" w:sz="4" w:space="0" w:color="auto"/>
              <w:right w:val="single" w:sz="4" w:space="0" w:color="auto"/>
            </w:tcBorders>
            <w:shd w:val="clear" w:color="auto" w:fill="auto"/>
            <w:vAlign w:val="center"/>
            <w:hideMark/>
          </w:tcPr>
          <w:p w14:paraId="0AB3F83A" w14:textId="77777777" w:rsidR="00E71864" w:rsidRPr="00C63FB8" w:rsidRDefault="00E71864" w:rsidP="000A79DB">
            <w:pPr>
              <w:spacing w:after="0" w:line="240" w:lineRule="auto"/>
              <w:jc w:val="center"/>
              <w:rPr>
                <w:rFonts w:eastAsia="Times New Roman"/>
                <w:sz w:val="24"/>
                <w:szCs w:val="24"/>
              </w:rPr>
            </w:pPr>
            <w:r w:rsidRPr="00C63FB8">
              <w:rPr>
                <w:rFonts w:eastAsia="Times New Roman"/>
                <w:b/>
                <w:bCs/>
                <w:sz w:val="24"/>
                <w:szCs w:val="24"/>
              </w:rPr>
              <w:t>QH8</w:t>
            </w:r>
          </w:p>
        </w:tc>
        <w:tc>
          <w:tcPr>
            <w:tcW w:w="7400" w:type="dxa"/>
            <w:tcBorders>
              <w:top w:val="nil"/>
              <w:left w:val="nil"/>
              <w:bottom w:val="single" w:sz="4" w:space="0" w:color="auto"/>
              <w:right w:val="single" w:sz="8" w:space="0" w:color="auto"/>
            </w:tcBorders>
            <w:shd w:val="clear" w:color="auto" w:fill="auto"/>
            <w:vAlign w:val="center"/>
            <w:hideMark/>
          </w:tcPr>
          <w:p w14:paraId="35468D8E" w14:textId="77777777" w:rsidR="00E71864" w:rsidRPr="00C63FB8" w:rsidRDefault="00E71864" w:rsidP="000A79DB">
            <w:pPr>
              <w:spacing w:after="0" w:line="240" w:lineRule="auto"/>
              <w:jc w:val="both"/>
              <w:rPr>
                <w:rFonts w:eastAsia="Times New Roman"/>
                <w:sz w:val="24"/>
                <w:szCs w:val="24"/>
              </w:rPr>
            </w:pPr>
            <w:r w:rsidRPr="00C63FB8">
              <w:rPr>
                <w:rFonts w:eastAsia="Times New Roman"/>
                <w:b/>
                <w:bCs/>
                <w:sz w:val="24"/>
                <w:szCs w:val="24"/>
              </w:rPr>
              <w:t>Bản đồ phương án quy hoạch sử dụng đất</w:t>
            </w:r>
          </w:p>
        </w:tc>
      </w:tr>
      <w:tr w:rsidR="00E71864" w:rsidRPr="00C63FB8" w14:paraId="58E96660" w14:textId="77777777" w:rsidTr="000A79DB">
        <w:trPr>
          <w:trHeight w:val="330"/>
        </w:trPr>
        <w:tc>
          <w:tcPr>
            <w:tcW w:w="710" w:type="dxa"/>
            <w:tcBorders>
              <w:top w:val="nil"/>
              <w:left w:val="single" w:sz="8" w:space="0" w:color="auto"/>
              <w:bottom w:val="single" w:sz="4" w:space="0" w:color="auto"/>
              <w:right w:val="single" w:sz="4" w:space="0" w:color="auto"/>
            </w:tcBorders>
            <w:shd w:val="clear" w:color="auto" w:fill="auto"/>
            <w:vAlign w:val="center"/>
            <w:hideMark/>
          </w:tcPr>
          <w:p w14:paraId="250397FA" w14:textId="77777777" w:rsidR="00E71864" w:rsidRPr="00C63FB8" w:rsidRDefault="00E71864" w:rsidP="000A79DB">
            <w:pPr>
              <w:spacing w:after="0" w:line="240" w:lineRule="auto"/>
              <w:jc w:val="center"/>
              <w:rPr>
                <w:rFonts w:eastAsia="Times New Roman"/>
                <w:sz w:val="24"/>
                <w:szCs w:val="24"/>
              </w:rPr>
            </w:pPr>
            <w:r w:rsidRPr="00C63FB8">
              <w:rPr>
                <w:rFonts w:eastAsia="Times New Roman"/>
                <w:sz w:val="24"/>
                <w:szCs w:val="24"/>
              </w:rPr>
              <w:t> </w:t>
            </w:r>
          </w:p>
        </w:tc>
        <w:tc>
          <w:tcPr>
            <w:tcW w:w="1330" w:type="dxa"/>
            <w:tcBorders>
              <w:top w:val="nil"/>
              <w:left w:val="nil"/>
              <w:bottom w:val="single" w:sz="4" w:space="0" w:color="auto"/>
              <w:right w:val="single" w:sz="4" w:space="0" w:color="auto"/>
            </w:tcBorders>
            <w:shd w:val="clear" w:color="auto" w:fill="auto"/>
            <w:vAlign w:val="center"/>
            <w:hideMark/>
          </w:tcPr>
          <w:p w14:paraId="15EA285E" w14:textId="77777777" w:rsidR="00E71864" w:rsidRPr="00C63FB8" w:rsidRDefault="00E71864" w:rsidP="000A79DB">
            <w:pPr>
              <w:spacing w:after="0" w:line="240" w:lineRule="auto"/>
              <w:jc w:val="center"/>
              <w:rPr>
                <w:rFonts w:eastAsia="Times New Roman"/>
                <w:b/>
                <w:bCs/>
                <w:sz w:val="24"/>
                <w:szCs w:val="24"/>
              </w:rPr>
            </w:pPr>
            <w:r w:rsidRPr="00C63FB8">
              <w:rPr>
                <w:rFonts w:eastAsia="Times New Roman"/>
                <w:b/>
                <w:bCs/>
                <w:sz w:val="24"/>
                <w:szCs w:val="24"/>
              </w:rPr>
              <w:t>QH9</w:t>
            </w:r>
          </w:p>
        </w:tc>
        <w:tc>
          <w:tcPr>
            <w:tcW w:w="7400" w:type="dxa"/>
            <w:tcBorders>
              <w:top w:val="nil"/>
              <w:left w:val="nil"/>
              <w:bottom w:val="single" w:sz="4" w:space="0" w:color="auto"/>
              <w:right w:val="single" w:sz="8" w:space="0" w:color="auto"/>
            </w:tcBorders>
            <w:shd w:val="clear" w:color="auto" w:fill="auto"/>
            <w:vAlign w:val="center"/>
            <w:hideMark/>
          </w:tcPr>
          <w:p w14:paraId="531B49C2" w14:textId="77777777" w:rsidR="00E71864" w:rsidRPr="00C63FB8" w:rsidRDefault="00E71864" w:rsidP="000A79DB">
            <w:pPr>
              <w:spacing w:after="0" w:line="240" w:lineRule="auto"/>
              <w:jc w:val="both"/>
              <w:rPr>
                <w:rFonts w:eastAsia="Times New Roman"/>
                <w:b/>
                <w:bCs/>
                <w:sz w:val="24"/>
                <w:szCs w:val="24"/>
              </w:rPr>
            </w:pPr>
            <w:r w:rsidRPr="00C63FB8">
              <w:rPr>
                <w:rFonts w:eastAsia="Times New Roman"/>
                <w:b/>
                <w:bCs/>
                <w:sz w:val="24"/>
                <w:szCs w:val="24"/>
              </w:rPr>
              <w:t>Các bản đồ phương án bảo vệ môi trường, bảo tồn đa dạng sinh học, phòng chống thiên tai và ứng phó biến đổi khí hậu</w:t>
            </w:r>
          </w:p>
        </w:tc>
      </w:tr>
      <w:tr w:rsidR="00E71864" w:rsidRPr="00C63FB8" w14:paraId="466694F4" w14:textId="77777777" w:rsidTr="000A79DB">
        <w:trPr>
          <w:trHeight w:val="461"/>
        </w:trPr>
        <w:tc>
          <w:tcPr>
            <w:tcW w:w="710" w:type="dxa"/>
            <w:tcBorders>
              <w:top w:val="nil"/>
              <w:left w:val="single" w:sz="8" w:space="0" w:color="auto"/>
              <w:bottom w:val="single" w:sz="4" w:space="0" w:color="auto"/>
              <w:right w:val="single" w:sz="4" w:space="0" w:color="auto"/>
            </w:tcBorders>
            <w:shd w:val="clear" w:color="auto" w:fill="auto"/>
            <w:vAlign w:val="center"/>
            <w:hideMark/>
          </w:tcPr>
          <w:p w14:paraId="0D0954FC" w14:textId="77777777" w:rsidR="00E71864" w:rsidRPr="00C63FB8" w:rsidRDefault="00E71864" w:rsidP="000A79DB">
            <w:pPr>
              <w:spacing w:after="0" w:line="240" w:lineRule="auto"/>
              <w:jc w:val="center"/>
              <w:rPr>
                <w:rFonts w:eastAsia="Times New Roman"/>
                <w:sz w:val="24"/>
                <w:szCs w:val="24"/>
              </w:rPr>
            </w:pPr>
            <w:r w:rsidRPr="00C63FB8">
              <w:rPr>
                <w:rFonts w:eastAsia="Times New Roman"/>
                <w:sz w:val="24"/>
                <w:szCs w:val="24"/>
              </w:rPr>
              <w:t>22</w:t>
            </w:r>
          </w:p>
        </w:tc>
        <w:tc>
          <w:tcPr>
            <w:tcW w:w="1330" w:type="dxa"/>
            <w:tcBorders>
              <w:top w:val="nil"/>
              <w:left w:val="nil"/>
              <w:bottom w:val="single" w:sz="4" w:space="0" w:color="auto"/>
              <w:right w:val="single" w:sz="4" w:space="0" w:color="auto"/>
            </w:tcBorders>
            <w:shd w:val="clear" w:color="auto" w:fill="auto"/>
            <w:vAlign w:val="center"/>
            <w:hideMark/>
          </w:tcPr>
          <w:p w14:paraId="3A0DEE6F" w14:textId="77777777" w:rsidR="00E71864" w:rsidRPr="00C63FB8" w:rsidRDefault="00E71864" w:rsidP="000A79DB">
            <w:pPr>
              <w:spacing w:after="0" w:line="240" w:lineRule="auto"/>
              <w:jc w:val="center"/>
              <w:rPr>
                <w:rFonts w:eastAsia="Times New Roman"/>
                <w:b/>
                <w:bCs/>
                <w:sz w:val="24"/>
                <w:szCs w:val="24"/>
              </w:rPr>
            </w:pPr>
            <w:r w:rsidRPr="00C63FB8">
              <w:rPr>
                <w:rFonts w:eastAsia="Times New Roman"/>
                <w:sz w:val="24"/>
                <w:szCs w:val="24"/>
              </w:rPr>
              <w:t>QH9.1</w:t>
            </w:r>
          </w:p>
        </w:tc>
        <w:tc>
          <w:tcPr>
            <w:tcW w:w="7400" w:type="dxa"/>
            <w:tcBorders>
              <w:top w:val="nil"/>
              <w:left w:val="nil"/>
              <w:bottom w:val="single" w:sz="4" w:space="0" w:color="auto"/>
              <w:right w:val="single" w:sz="8" w:space="0" w:color="auto"/>
            </w:tcBorders>
            <w:shd w:val="clear" w:color="auto" w:fill="auto"/>
            <w:vAlign w:val="center"/>
            <w:hideMark/>
          </w:tcPr>
          <w:p w14:paraId="4380FC94" w14:textId="77777777" w:rsidR="00E71864" w:rsidRPr="00C63FB8" w:rsidRDefault="00E71864" w:rsidP="000A79DB">
            <w:pPr>
              <w:spacing w:after="0" w:line="240" w:lineRule="auto"/>
              <w:jc w:val="both"/>
              <w:rPr>
                <w:rFonts w:eastAsia="Times New Roman"/>
                <w:b/>
                <w:bCs/>
                <w:sz w:val="24"/>
                <w:szCs w:val="24"/>
              </w:rPr>
            </w:pPr>
            <w:r w:rsidRPr="00C63FB8">
              <w:rPr>
                <w:rFonts w:eastAsia="Times New Roman"/>
                <w:sz w:val="24"/>
                <w:szCs w:val="24"/>
              </w:rPr>
              <w:t>Bản đồ phương án thăm dò, khai thác, sử dụng, bảo vệ tài nguyên</w:t>
            </w:r>
          </w:p>
        </w:tc>
      </w:tr>
      <w:tr w:rsidR="00E71864" w:rsidRPr="00C63FB8" w14:paraId="1FA551E3" w14:textId="77777777" w:rsidTr="000A79DB">
        <w:trPr>
          <w:trHeight w:val="330"/>
        </w:trPr>
        <w:tc>
          <w:tcPr>
            <w:tcW w:w="710" w:type="dxa"/>
            <w:tcBorders>
              <w:top w:val="nil"/>
              <w:left w:val="single" w:sz="8" w:space="0" w:color="auto"/>
              <w:bottom w:val="single" w:sz="4" w:space="0" w:color="auto"/>
              <w:right w:val="single" w:sz="4" w:space="0" w:color="auto"/>
            </w:tcBorders>
            <w:shd w:val="clear" w:color="auto" w:fill="auto"/>
            <w:vAlign w:val="center"/>
            <w:hideMark/>
          </w:tcPr>
          <w:p w14:paraId="686D30A7" w14:textId="77777777" w:rsidR="00E71864" w:rsidRPr="00C63FB8" w:rsidRDefault="00E71864" w:rsidP="000A79DB">
            <w:pPr>
              <w:spacing w:after="0" w:line="240" w:lineRule="auto"/>
              <w:jc w:val="center"/>
              <w:rPr>
                <w:rFonts w:eastAsia="Times New Roman"/>
                <w:sz w:val="24"/>
                <w:szCs w:val="24"/>
              </w:rPr>
            </w:pPr>
            <w:r w:rsidRPr="00C63FB8">
              <w:rPr>
                <w:rFonts w:eastAsia="Times New Roman"/>
                <w:sz w:val="24"/>
                <w:szCs w:val="24"/>
              </w:rPr>
              <w:t>23</w:t>
            </w:r>
          </w:p>
        </w:tc>
        <w:tc>
          <w:tcPr>
            <w:tcW w:w="1330" w:type="dxa"/>
            <w:tcBorders>
              <w:top w:val="nil"/>
              <w:left w:val="nil"/>
              <w:bottom w:val="single" w:sz="4" w:space="0" w:color="auto"/>
              <w:right w:val="single" w:sz="4" w:space="0" w:color="auto"/>
            </w:tcBorders>
            <w:shd w:val="clear" w:color="auto" w:fill="auto"/>
            <w:vAlign w:val="center"/>
            <w:hideMark/>
          </w:tcPr>
          <w:p w14:paraId="3FF0529B" w14:textId="77777777" w:rsidR="00E71864" w:rsidRPr="00C63FB8" w:rsidRDefault="00E71864" w:rsidP="000A79DB">
            <w:pPr>
              <w:spacing w:after="0" w:line="240" w:lineRule="auto"/>
              <w:jc w:val="center"/>
              <w:rPr>
                <w:rFonts w:eastAsia="Times New Roman"/>
                <w:sz w:val="24"/>
                <w:szCs w:val="24"/>
              </w:rPr>
            </w:pPr>
            <w:r w:rsidRPr="00C63FB8">
              <w:rPr>
                <w:rFonts w:eastAsia="Times New Roman"/>
                <w:sz w:val="24"/>
                <w:szCs w:val="24"/>
              </w:rPr>
              <w:t>QH9.2</w:t>
            </w:r>
          </w:p>
        </w:tc>
        <w:tc>
          <w:tcPr>
            <w:tcW w:w="7400" w:type="dxa"/>
            <w:tcBorders>
              <w:top w:val="nil"/>
              <w:left w:val="nil"/>
              <w:bottom w:val="single" w:sz="4" w:space="0" w:color="auto"/>
              <w:right w:val="single" w:sz="8" w:space="0" w:color="auto"/>
            </w:tcBorders>
            <w:shd w:val="clear" w:color="auto" w:fill="auto"/>
            <w:vAlign w:val="center"/>
            <w:hideMark/>
          </w:tcPr>
          <w:p w14:paraId="019DD948" w14:textId="77777777" w:rsidR="00E71864" w:rsidRPr="00C63FB8" w:rsidRDefault="00E71864" w:rsidP="000A79DB">
            <w:pPr>
              <w:spacing w:after="0" w:line="240" w:lineRule="auto"/>
              <w:rPr>
                <w:rFonts w:eastAsia="Times New Roman"/>
                <w:sz w:val="24"/>
                <w:szCs w:val="24"/>
              </w:rPr>
            </w:pPr>
            <w:r w:rsidRPr="00C63FB8">
              <w:rPr>
                <w:rFonts w:eastAsia="Times New Roman"/>
                <w:sz w:val="24"/>
                <w:szCs w:val="24"/>
              </w:rPr>
              <w:t>Bản đồ phương án bảo vệ môi trường, bảo tồn thiên nhiên và đa dạng sinh học</w:t>
            </w:r>
          </w:p>
        </w:tc>
      </w:tr>
      <w:tr w:rsidR="00E71864" w:rsidRPr="00C63FB8" w14:paraId="2CBC0772" w14:textId="77777777" w:rsidTr="000A79DB">
        <w:trPr>
          <w:trHeight w:val="330"/>
        </w:trPr>
        <w:tc>
          <w:tcPr>
            <w:tcW w:w="710" w:type="dxa"/>
            <w:tcBorders>
              <w:top w:val="nil"/>
              <w:left w:val="single" w:sz="8" w:space="0" w:color="auto"/>
              <w:bottom w:val="single" w:sz="4" w:space="0" w:color="auto"/>
              <w:right w:val="single" w:sz="4" w:space="0" w:color="auto"/>
            </w:tcBorders>
            <w:shd w:val="clear" w:color="auto" w:fill="auto"/>
            <w:vAlign w:val="center"/>
            <w:hideMark/>
          </w:tcPr>
          <w:p w14:paraId="244323D2" w14:textId="77777777" w:rsidR="00E71864" w:rsidRPr="00C63FB8" w:rsidRDefault="00E71864" w:rsidP="000A79DB">
            <w:pPr>
              <w:spacing w:after="0" w:line="240" w:lineRule="auto"/>
              <w:jc w:val="center"/>
              <w:rPr>
                <w:rFonts w:eastAsia="Times New Roman"/>
                <w:sz w:val="24"/>
                <w:szCs w:val="24"/>
              </w:rPr>
            </w:pPr>
            <w:r w:rsidRPr="00C63FB8">
              <w:rPr>
                <w:rFonts w:eastAsia="Times New Roman"/>
                <w:sz w:val="24"/>
                <w:szCs w:val="24"/>
              </w:rPr>
              <w:t>24</w:t>
            </w:r>
          </w:p>
        </w:tc>
        <w:tc>
          <w:tcPr>
            <w:tcW w:w="1330" w:type="dxa"/>
            <w:tcBorders>
              <w:top w:val="nil"/>
              <w:left w:val="nil"/>
              <w:bottom w:val="single" w:sz="4" w:space="0" w:color="auto"/>
              <w:right w:val="single" w:sz="4" w:space="0" w:color="auto"/>
            </w:tcBorders>
            <w:shd w:val="clear" w:color="auto" w:fill="auto"/>
            <w:vAlign w:val="center"/>
            <w:hideMark/>
          </w:tcPr>
          <w:p w14:paraId="3EC1F0AA" w14:textId="77777777" w:rsidR="00E71864" w:rsidRPr="00C63FB8" w:rsidRDefault="00E71864" w:rsidP="000A79DB">
            <w:pPr>
              <w:spacing w:after="0" w:line="240" w:lineRule="auto"/>
              <w:jc w:val="center"/>
              <w:rPr>
                <w:rFonts w:eastAsia="Times New Roman"/>
                <w:sz w:val="24"/>
                <w:szCs w:val="24"/>
              </w:rPr>
            </w:pPr>
            <w:r w:rsidRPr="00C63FB8">
              <w:rPr>
                <w:rFonts w:eastAsia="Times New Roman"/>
                <w:sz w:val="24"/>
                <w:szCs w:val="24"/>
              </w:rPr>
              <w:t>QH9.3</w:t>
            </w:r>
          </w:p>
        </w:tc>
        <w:tc>
          <w:tcPr>
            <w:tcW w:w="7400" w:type="dxa"/>
            <w:tcBorders>
              <w:top w:val="nil"/>
              <w:left w:val="nil"/>
              <w:bottom w:val="single" w:sz="4" w:space="0" w:color="auto"/>
              <w:right w:val="single" w:sz="8" w:space="0" w:color="auto"/>
            </w:tcBorders>
            <w:shd w:val="clear" w:color="auto" w:fill="auto"/>
            <w:vAlign w:val="center"/>
            <w:hideMark/>
          </w:tcPr>
          <w:p w14:paraId="313A82E3" w14:textId="77777777" w:rsidR="00E71864" w:rsidRPr="00C63FB8" w:rsidRDefault="00E71864" w:rsidP="000A79DB">
            <w:pPr>
              <w:spacing w:after="0" w:line="240" w:lineRule="auto"/>
              <w:rPr>
                <w:rFonts w:eastAsia="Times New Roman"/>
                <w:sz w:val="24"/>
                <w:szCs w:val="24"/>
              </w:rPr>
            </w:pPr>
            <w:r w:rsidRPr="00C63FB8">
              <w:rPr>
                <w:rFonts w:eastAsia="Times New Roman"/>
                <w:sz w:val="24"/>
                <w:szCs w:val="24"/>
              </w:rPr>
              <w:t>Bản đồ phương án phòng chống thiên tai và ứng phó biến đổi khí hậu</w:t>
            </w:r>
          </w:p>
        </w:tc>
      </w:tr>
      <w:tr w:rsidR="00E71864" w:rsidRPr="00C63FB8" w14:paraId="010E3E5C" w14:textId="77777777" w:rsidTr="00BC0B7B">
        <w:trPr>
          <w:trHeight w:val="495"/>
        </w:trPr>
        <w:tc>
          <w:tcPr>
            <w:tcW w:w="710" w:type="dxa"/>
            <w:tcBorders>
              <w:top w:val="nil"/>
              <w:left w:val="single" w:sz="8" w:space="0" w:color="auto"/>
              <w:bottom w:val="single" w:sz="4" w:space="0" w:color="auto"/>
              <w:right w:val="single" w:sz="4" w:space="0" w:color="auto"/>
            </w:tcBorders>
            <w:shd w:val="clear" w:color="auto" w:fill="auto"/>
            <w:vAlign w:val="center"/>
            <w:hideMark/>
          </w:tcPr>
          <w:p w14:paraId="4476771B" w14:textId="77777777" w:rsidR="00E71864" w:rsidRPr="00C63FB8" w:rsidRDefault="00E71864" w:rsidP="000A79DB">
            <w:pPr>
              <w:spacing w:after="0" w:line="240" w:lineRule="auto"/>
              <w:jc w:val="center"/>
              <w:rPr>
                <w:rFonts w:eastAsia="Times New Roman"/>
                <w:sz w:val="24"/>
                <w:szCs w:val="24"/>
              </w:rPr>
            </w:pPr>
            <w:r w:rsidRPr="00C63FB8">
              <w:rPr>
                <w:rFonts w:eastAsia="Times New Roman"/>
                <w:sz w:val="24"/>
                <w:szCs w:val="24"/>
              </w:rPr>
              <w:t>25</w:t>
            </w:r>
          </w:p>
        </w:tc>
        <w:tc>
          <w:tcPr>
            <w:tcW w:w="1330" w:type="dxa"/>
            <w:tcBorders>
              <w:top w:val="nil"/>
              <w:left w:val="nil"/>
              <w:bottom w:val="single" w:sz="4" w:space="0" w:color="auto"/>
              <w:right w:val="single" w:sz="4" w:space="0" w:color="auto"/>
            </w:tcBorders>
            <w:shd w:val="clear" w:color="auto" w:fill="auto"/>
            <w:vAlign w:val="center"/>
            <w:hideMark/>
          </w:tcPr>
          <w:p w14:paraId="0FC426B8" w14:textId="77777777" w:rsidR="00E71864" w:rsidRPr="00C63FB8" w:rsidRDefault="00E71864" w:rsidP="000A79DB">
            <w:pPr>
              <w:spacing w:after="0" w:line="240" w:lineRule="auto"/>
              <w:jc w:val="center"/>
              <w:rPr>
                <w:rFonts w:eastAsia="Times New Roman"/>
                <w:sz w:val="24"/>
                <w:szCs w:val="24"/>
              </w:rPr>
            </w:pPr>
            <w:r w:rsidRPr="00C63FB8">
              <w:rPr>
                <w:rFonts w:eastAsia="Times New Roman"/>
                <w:b/>
                <w:bCs/>
                <w:sz w:val="24"/>
                <w:szCs w:val="24"/>
              </w:rPr>
              <w:t>QH10</w:t>
            </w:r>
          </w:p>
        </w:tc>
        <w:tc>
          <w:tcPr>
            <w:tcW w:w="7400" w:type="dxa"/>
            <w:tcBorders>
              <w:top w:val="nil"/>
              <w:left w:val="nil"/>
              <w:bottom w:val="single" w:sz="4" w:space="0" w:color="auto"/>
              <w:right w:val="single" w:sz="8" w:space="0" w:color="auto"/>
            </w:tcBorders>
            <w:shd w:val="clear" w:color="auto" w:fill="auto"/>
            <w:vAlign w:val="center"/>
            <w:hideMark/>
          </w:tcPr>
          <w:p w14:paraId="730E2780" w14:textId="77777777" w:rsidR="00E71864" w:rsidRPr="00C63FB8" w:rsidRDefault="00E71864" w:rsidP="000A79DB">
            <w:pPr>
              <w:spacing w:after="0" w:line="240" w:lineRule="auto"/>
              <w:rPr>
                <w:rFonts w:eastAsia="Times New Roman"/>
                <w:sz w:val="24"/>
                <w:szCs w:val="24"/>
              </w:rPr>
            </w:pPr>
            <w:r w:rsidRPr="00C63FB8">
              <w:rPr>
                <w:rFonts w:eastAsia="Times New Roman"/>
                <w:b/>
                <w:bCs/>
                <w:sz w:val="24"/>
                <w:szCs w:val="24"/>
              </w:rPr>
              <w:t>Bản đồ vị trí các dự án và thứ tự ưu tiên thực hiện</w:t>
            </w:r>
          </w:p>
        </w:tc>
      </w:tr>
    </w:tbl>
    <w:p w14:paraId="357B4E84" w14:textId="77777777" w:rsidR="00E71864" w:rsidRPr="00C63FB8" w:rsidRDefault="00E71864" w:rsidP="00E71864">
      <w:pPr>
        <w:spacing w:before="80" w:after="0" w:line="340" w:lineRule="exact"/>
        <w:jc w:val="both"/>
        <w:rPr>
          <w:b/>
          <w:bCs/>
          <w:iCs/>
        </w:rPr>
      </w:pPr>
      <w:bookmarkStart w:id="50" w:name="_Toc93566465"/>
      <w:bookmarkEnd w:id="8"/>
      <w:bookmarkEnd w:id="9"/>
      <w:bookmarkEnd w:id="10"/>
      <w:bookmarkEnd w:id="11"/>
      <w:bookmarkEnd w:id="50"/>
    </w:p>
    <w:sectPr w:rsidR="00E71864" w:rsidRPr="00C63FB8" w:rsidSect="005E0951">
      <w:headerReference w:type="default" r:id="rId9"/>
      <w:footerReference w:type="default" r:id="rId10"/>
      <w:pgSz w:w="11907" w:h="16840" w:code="9"/>
      <w:pgMar w:top="1134" w:right="1418" w:bottom="568" w:left="1701" w:header="567" w:footer="0" w:gutter="0"/>
      <w:cols w:space="72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129FDC8" w14:textId="77777777" w:rsidR="000579A8" w:rsidRDefault="000579A8" w:rsidP="00C6238F">
      <w:pPr>
        <w:spacing w:after="0"/>
      </w:pPr>
      <w:r>
        <w:separator/>
      </w:r>
    </w:p>
  </w:endnote>
  <w:endnote w:type="continuationSeparator" w:id="0">
    <w:p w14:paraId="55609D5B" w14:textId="77777777" w:rsidR="000579A8" w:rsidRDefault="000579A8" w:rsidP="00C6238F">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等线 Light">
    <w:panose1 w:val="00000000000000000000"/>
    <w:charset w:val="80"/>
    <w:family w:val="roman"/>
    <w:notTrueType/>
    <w:pitch w:val="default"/>
  </w:font>
  <w:font w:name=".VnTime">
    <w:panose1 w:val="020B7200000000000000"/>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等线">
    <w:panose1 w:val="00000000000000000000"/>
    <w:charset w:val="80"/>
    <w:family w:val="roman"/>
    <w:notTrueType/>
    <w:pitch w:val="default"/>
  </w:font>
  <w:font w:name=".VnArialH">
    <w:panose1 w:val="020B7200000000000000"/>
    <w:charset w:val="00"/>
    <w:family w:val="swiss"/>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nAvant">
    <w:panose1 w:val="020B7200000000000000"/>
    <w:charset w:val="00"/>
    <w:family w:val="swiss"/>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imesNewRomanPSMT">
    <w:altName w:val="MS Gothic"/>
    <w:panose1 w:val="00000000000000000000"/>
    <w:charset w:val="00"/>
    <w:family w:val="roman"/>
    <w:notTrueType/>
    <w:pitch w:val="default"/>
  </w:font>
  <w:font w:name="ArialMT">
    <w:altName w:val="Times New Roman"/>
    <w:panose1 w:val="00000000000000000000"/>
    <w:charset w:val="00"/>
    <w:family w:val="roman"/>
    <w:notTrueType/>
    <w:pitch w:val="default"/>
  </w:font>
  <w:font w:name="Arial-ItalicMT">
    <w:altName w:val="Times New Roman"/>
    <w:panose1 w:val="00000000000000000000"/>
    <w:charset w:val="00"/>
    <w:family w:val="roman"/>
    <w:notTrueType/>
    <w:pitch w:val="default"/>
  </w:font>
  <w:font w:name="TimesNewRomanPS-ItalicMT">
    <w:altName w:val="Times New Roman"/>
    <w:panose1 w:val="00000000000000000000"/>
    <w:charset w:val="00"/>
    <w:family w:val="roman"/>
    <w:notTrueType/>
    <w:pitch w:val="default"/>
  </w:font>
  <w:font w:name="MS Mincho">
    <w:altName w:val="MS Gothic"/>
    <w:panose1 w:val="02020609040205080304"/>
    <w:charset w:val="80"/>
    <w:family w:val="roman"/>
    <w:notTrueType/>
    <w:pitch w:val="fixed"/>
    <w:sig w:usb0="00000000" w:usb1="08070000" w:usb2="00000010" w:usb3="00000000" w:csb0="00020000" w:csb1="00000000"/>
  </w:font>
  <w:font w:name="Verdana">
    <w:panose1 w:val="020B0604030504040204"/>
    <w:charset w:val="00"/>
    <w:family w:val="swiss"/>
    <w:pitch w:val="variable"/>
    <w:sig w:usb0="A00006FF" w:usb1="4000205B" w:usb2="00000010" w:usb3="00000000" w:csb0="0000019F" w:csb1="00000000"/>
  </w:font>
  <w:font w:name="Angsana New">
    <w:panose1 w:val="02020603050405020304"/>
    <w:charset w:val="DE"/>
    <w:family w:val="roman"/>
    <w:notTrueType/>
    <w:pitch w:val="variable"/>
    <w:sig w:usb0="01000001" w:usb1="00000000" w:usb2="00000000" w:usb3="00000000" w:csb0="00010000" w:csb1="00000000"/>
  </w:font>
  <w:font w:name="Times New Roman Bold">
    <w:panose1 w:val="02020803070505020304"/>
    <w:charset w:val="00"/>
    <w:family w:val="roman"/>
    <w:notTrueType/>
    <w:pitch w:val="default"/>
  </w:font>
  <w:font w:name=".VnTimeH">
    <w:altName w:val="Courier New"/>
    <w:panose1 w:val="020B7200000000000000"/>
    <w:charset w:val="00"/>
    <w:family w:val="swiss"/>
    <w:pitch w:val="variable"/>
    <w:sig w:usb0="00000003" w:usb1="00000000" w:usb2="00000000" w:usb3="00000000" w:csb0="00000001" w:csb1="00000000"/>
  </w:font>
  <w:font w:name=".VnArial">
    <w:panose1 w:val="020B7200000000000000"/>
    <w:charset w:val="00"/>
    <w:family w:val="swiss"/>
    <w:pitch w:val="variable"/>
    <w:sig w:usb0="00000007" w:usb1="00000000" w:usb2="00000000" w:usb3="00000000" w:csb0="00000011" w:csb1="00000000"/>
  </w:font>
  <w:font w:name="VNI-Times">
    <w:panose1 w:val="00000000000000000000"/>
    <w:charset w:val="00"/>
    <w:family w:val="auto"/>
    <w:pitch w:val="variable"/>
    <w:sig w:usb0="00000007" w:usb1="00000000" w:usb2="00000000" w:usb3="00000000" w:csb0="00000013" w:csb1="00000000"/>
  </w:font>
  <w:font w:name="Batang">
    <w:altName w:val="바탕"/>
    <w:panose1 w:val="02030600000101010101"/>
    <w:charset w:val="81"/>
    <w:family w:val="auto"/>
    <w:notTrueType/>
    <w:pitch w:val="fixed"/>
    <w:sig w:usb0="00000001" w:usb1="09060000" w:usb2="00000010" w:usb3="00000000" w:csb0="00080000" w:csb1="00000000"/>
  </w:font>
  <w:font w:name="Consolas">
    <w:panose1 w:val="020B0609020204030204"/>
    <w:charset w:val="00"/>
    <w:family w:val="modern"/>
    <w:pitch w:val="fixed"/>
    <w:sig w:usb0="E00006FF" w:usb1="0000F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VnCentury Schoolbook">
    <w:panose1 w:val="020B7200000000000000"/>
    <w:charset w:val="00"/>
    <w:family w:val="swiss"/>
    <w:pitch w:val="variable"/>
    <w:sig w:usb0="00000003" w:usb1="00000000" w:usb2="00000000" w:usb3="00000000" w:csb0="00000001" w:csb1="00000000"/>
  </w:font>
  <w:font w:name=".VnExoticH">
    <w:panose1 w:val="020B7200000000000000"/>
    <w:charset w:val="00"/>
    <w:family w:val="swiss"/>
    <w:pitch w:val="variable"/>
    <w:sig w:usb0="00000003" w:usb1="00000000" w:usb2="00000000" w:usb3="00000000" w:csb0="00000001" w:csb1="00000000"/>
  </w:font>
  <w:font w:name=".VnCentury SchoolbookH">
    <w:panose1 w:val="020B7200000000000000"/>
    <w:charset w:val="00"/>
    <w:family w:val="swiss"/>
    <w:pitch w:val="variable"/>
    <w:sig w:usb0="00000003" w:usb1="00000000" w:usb2="00000000" w:usb3="00000000" w:csb0="00000001" w:csb1="00000000"/>
  </w:font>
  <w:font w:name="Open Sans Light">
    <w:altName w:val="Arial"/>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BFBA0FF" w14:textId="5993BD7A" w:rsidR="009B4F94" w:rsidRDefault="009B4F94">
    <w:pPr>
      <w:pStyle w:val="Footer"/>
      <w:jc w:val="center"/>
    </w:pPr>
  </w:p>
  <w:p w14:paraId="1FEF23D4" w14:textId="77777777" w:rsidR="009B4F94" w:rsidRDefault="009B4F9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9130823" w14:textId="77777777" w:rsidR="000579A8" w:rsidRDefault="000579A8" w:rsidP="00C6238F">
      <w:pPr>
        <w:spacing w:after="0"/>
      </w:pPr>
      <w:r>
        <w:separator/>
      </w:r>
    </w:p>
  </w:footnote>
  <w:footnote w:type="continuationSeparator" w:id="0">
    <w:p w14:paraId="25F88F6E" w14:textId="77777777" w:rsidR="000579A8" w:rsidRDefault="000579A8" w:rsidP="00C6238F">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0474316"/>
      <w:docPartObj>
        <w:docPartGallery w:val="Page Numbers (Top of Page)"/>
        <w:docPartUnique/>
      </w:docPartObj>
    </w:sdtPr>
    <w:sdtEndPr>
      <w:rPr>
        <w:noProof/>
      </w:rPr>
    </w:sdtEndPr>
    <w:sdtContent>
      <w:p w14:paraId="386E068E" w14:textId="03499BDD" w:rsidR="009B4F94" w:rsidRDefault="009B4F94">
        <w:pPr>
          <w:pStyle w:val="Header"/>
          <w:jc w:val="center"/>
        </w:pPr>
        <w:r>
          <w:fldChar w:fldCharType="begin"/>
        </w:r>
        <w:r>
          <w:instrText xml:space="preserve"> PAGE   \* MERGEFORMAT </w:instrText>
        </w:r>
        <w:r>
          <w:fldChar w:fldCharType="separate"/>
        </w:r>
        <w:r w:rsidR="00224610">
          <w:rPr>
            <w:noProof/>
          </w:rPr>
          <w:t>44</w:t>
        </w:r>
        <w:r>
          <w:rPr>
            <w:noProof/>
          </w:rPr>
          <w:fldChar w:fldCharType="end"/>
        </w:r>
      </w:p>
    </w:sdtContent>
  </w:sdt>
  <w:p w14:paraId="70528AF9" w14:textId="47697873" w:rsidR="009B4F94" w:rsidRDefault="009B4F94" w:rsidP="00943AEF">
    <w:pPr>
      <w:pStyle w:val="Header"/>
      <w:spacing w:line="240" w:lineRule="auto"/>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B8DA159C"/>
    <w:lvl w:ilvl="0">
      <w:start w:val="1"/>
      <w:numFmt w:val="decimal"/>
      <w:pStyle w:val="ListNumber"/>
      <w:lvlText w:val="%1."/>
      <w:lvlJc w:val="left"/>
      <w:pPr>
        <w:tabs>
          <w:tab w:val="num" w:pos="360"/>
        </w:tabs>
        <w:ind w:left="360" w:hanging="360"/>
      </w:pPr>
    </w:lvl>
  </w:abstractNum>
  <w:abstractNum w:abstractNumId="1">
    <w:nsid w:val="00EE4BE7"/>
    <w:multiLevelType w:val="multilevel"/>
    <w:tmpl w:val="0409001D"/>
    <w:styleLink w:val="Style2"/>
    <w:lvl w:ilvl="0">
      <w:start w:val="1"/>
      <w:numFmt w:val="decimal"/>
      <w:lvlText w:val="%1)"/>
      <w:lvlJc w:val="left"/>
      <w:pPr>
        <w:ind w:left="360" w:hanging="360"/>
      </w:pPr>
      <w:rPr>
        <w:rFonts w:ascii="Times New Roman" w:hAnsi="Times New Roman"/>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nsid w:val="04D33331"/>
    <w:multiLevelType w:val="multilevel"/>
    <w:tmpl w:val="0409001D"/>
    <w:styleLink w:val="Style7"/>
    <w:lvl w:ilvl="0">
      <w:start w:val="1"/>
      <w:numFmt w:val="decimal"/>
      <w:lvlText w:val="%1)"/>
      <w:lvlJc w:val="left"/>
      <w:pPr>
        <w:ind w:left="360" w:hanging="360"/>
      </w:pPr>
      <w:rPr>
        <w:rFonts w:ascii="Times New Roman" w:hAnsi="Times New Roman"/>
        <w:sz w:val="24"/>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nsid w:val="05AC5A85"/>
    <w:multiLevelType w:val="hybridMultilevel"/>
    <w:tmpl w:val="745EA4A6"/>
    <w:lvl w:ilvl="0" w:tplc="BC185E4A">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4">
    <w:nsid w:val="05F35C62"/>
    <w:multiLevelType w:val="hybridMultilevel"/>
    <w:tmpl w:val="B756EB00"/>
    <w:lvl w:ilvl="0" w:tplc="BC185E4A">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5">
    <w:nsid w:val="06692766"/>
    <w:multiLevelType w:val="hybridMultilevel"/>
    <w:tmpl w:val="7DFA5814"/>
    <w:lvl w:ilvl="0" w:tplc="6CF468B4">
      <w:start w:val="1"/>
      <w:numFmt w:val="decimal"/>
      <w:pStyle w:val="McHnh"/>
      <w:lvlText w:val="Hình %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6DF46A1"/>
    <w:multiLevelType w:val="hybridMultilevel"/>
    <w:tmpl w:val="F7AC214E"/>
    <w:lvl w:ilvl="0" w:tplc="04090019">
      <w:start w:val="1"/>
      <w:numFmt w:val="lowerLetter"/>
      <w:pStyle w:val="Cong2CharChar"/>
      <w:lvlText w:val="%1."/>
      <w:lvlJc w:val="left"/>
      <w:pPr>
        <w:tabs>
          <w:tab w:val="num" w:pos="720"/>
        </w:tabs>
        <w:ind w:left="720" w:hanging="360"/>
      </w:pPr>
    </w:lvl>
    <w:lvl w:ilvl="1" w:tplc="1DFE1C3E">
      <w:start w:val="15"/>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0ABF639B"/>
    <w:multiLevelType w:val="hybridMultilevel"/>
    <w:tmpl w:val="700AC8EE"/>
    <w:lvl w:ilvl="0" w:tplc="EC04F8A6">
      <w:numFmt w:val="bullet"/>
      <w:pStyle w:val="Nhanmanh"/>
      <w:lvlText w:val="-"/>
      <w:lvlJc w:val="left"/>
      <w:pPr>
        <w:tabs>
          <w:tab w:val="num" w:pos="1069"/>
        </w:tabs>
        <w:ind w:left="1069" w:hanging="360"/>
      </w:pPr>
      <w:rPr>
        <w:rFonts w:ascii="Times New Roman" w:eastAsia="Times New Roman" w:hAnsi="Times New Roman" w:cs="Times New Roman" w:hint="default"/>
      </w:rPr>
    </w:lvl>
    <w:lvl w:ilvl="1" w:tplc="04090019">
      <w:start w:val="2"/>
      <w:numFmt w:val="bullet"/>
      <w:lvlText w:val=""/>
      <w:lvlJc w:val="left"/>
      <w:pPr>
        <w:tabs>
          <w:tab w:val="num" w:pos="1789"/>
        </w:tabs>
        <w:ind w:left="1789" w:hanging="360"/>
      </w:pPr>
      <w:rPr>
        <w:rFonts w:ascii="Wingdings" w:eastAsia="Times New Roman" w:hAnsi="Wingdings" w:cs="Times New Roman" w:hint="default"/>
        <w:color w:val="000000"/>
        <w:sz w:val="22"/>
      </w:rPr>
    </w:lvl>
    <w:lvl w:ilvl="2" w:tplc="0409001B" w:tentative="1">
      <w:start w:val="1"/>
      <w:numFmt w:val="bullet"/>
      <w:lvlText w:val=""/>
      <w:lvlJc w:val="left"/>
      <w:pPr>
        <w:tabs>
          <w:tab w:val="num" w:pos="2509"/>
        </w:tabs>
        <w:ind w:left="2509" w:hanging="360"/>
      </w:pPr>
      <w:rPr>
        <w:rFonts w:ascii="Wingdings" w:hAnsi="Wingdings" w:hint="default"/>
      </w:rPr>
    </w:lvl>
    <w:lvl w:ilvl="3" w:tplc="0409000F" w:tentative="1">
      <w:start w:val="1"/>
      <w:numFmt w:val="bullet"/>
      <w:lvlText w:val=""/>
      <w:lvlJc w:val="left"/>
      <w:pPr>
        <w:tabs>
          <w:tab w:val="num" w:pos="3229"/>
        </w:tabs>
        <w:ind w:left="3229" w:hanging="360"/>
      </w:pPr>
      <w:rPr>
        <w:rFonts w:ascii="Symbol" w:hAnsi="Symbol" w:hint="default"/>
      </w:rPr>
    </w:lvl>
    <w:lvl w:ilvl="4" w:tplc="04090019" w:tentative="1">
      <w:start w:val="1"/>
      <w:numFmt w:val="bullet"/>
      <w:lvlText w:val="o"/>
      <w:lvlJc w:val="left"/>
      <w:pPr>
        <w:tabs>
          <w:tab w:val="num" w:pos="3949"/>
        </w:tabs>
        <w:ind w:left="3949" w:hanging="360"/>
      </w:pPr>
      <w:rPr>
        <w:rFonts w:ascii="Courier New" w:hAnsi="Courier New" w:hint="default"/>
      </w:rPr>
    </w:lvl>
    <w:lvl w:ilvl="5" w:tplc="0409001B" w:tentative="1">
      <w:start w:val="1"/>
      <w:numFmt w:val="bullet"/>
      <w:lvlText w:val=""/>
      <w:lvlJc w:val="left"/>
      <w:pPr>
        <w:tabs>
          <w:tab w:val="num" w:pos="4669"/>
        </w:tabs>
        <w:ind w:left="4669" w:hanging="360"/>
      </w:pPr>
      <w:rPr>
        <w:rFonts w:ascii="Wingdings" w:hAnsi="Wingdings" w:hint="default"/>
      </w:rPr>
    </w:lvl>
    <w:lvl w:ilvl="6" w:tplc="0409000F" w:tentative="1">
      <w:start w:val="1"/>
      <w:numFmt w:val="bullet"/>
      <w:lvlText w:val=""/>
      <w:lvlJc w:val="left"/>
      <w:pPr>
        <w:tabs>
          <w:tab w:val="num" w:pos="5389"/>
        </w:tabs>
        <w:ind w:left="5389" w:hanging="360"/>
      </w:pPr>
      <w:rPr>
        <w:rFonts w:ascii="Symbol" w:hAnsi="Symbol" w:hint="default"/>
      </w:rPr>
    </w:lvl>
    <w:lvl w:ilvl="7" w:tplc="04090019" w:tentative="1">
      <w:start w:val="1"/>
      <w:numFmt w:val="bullet"/>
      <w:lvlText w:val="o"/>
      <w:lvlJc w:val="left"/>
      <w:pPr>
        <w:tabs>
          <w:tab w:val="num" w:pos="6109"/>
        </w:tabs>
        <w:ind w:left="6109" w:hanging="360"/>
      </w:pPr>
      <w:rPr>
        <w:rFonts w:ascii="Courier New" w:hAnsi="Courier New" w:hint="default"/>
      </w:rPr>
    </w:lvl>
    <w:lvl w:ilvl="8" w:tplc="0409001B" w:tentative="1">
      <w:start w:val="1"/>
      <w:numFmt w:val="bullet"/>
      <w:lvlText w:val=""/>
      <w:lvlJc w:val="left"/>
      <w:pPr>
        <w:tabs>
          <w:tab w:val="num" w:pos="6829"/>
        </w:tabs>
        <w:ind w:left="6829" w:hanging="360"/>
      </w:pPr>
      <w:rPr>
        <w:rFonts w:ascii="Wingdings" w:hAnsi="Wingdings" w:hint="default"/>
      </w:rPr>
    </w:lvl>
  </w:abstractNum>
  <w:abstractNum w:abstractNumId="8">
    <w:nsid w:val="0C596835"/>
    <w:multiLevelType w:val="hybridMultilevel"/>
    <w:tmpl w:val="B9AECF52"/>
    <w:lvl w:ilvl="0" w:tplc="E40E9A0C">
      <w:start w:val="1"/>
      <w:numFmt w:val="decimal"/>
      <w:pStyle w:val="Tables"/>
      <w:lvlText w:val="Bảng %1."/>
      <w:lvlJc w:val="left"/>
      <w:pPr>
        <w:ind w:left="720" w:hanging="360"/>
      </w:pPr>
      <w:rPr>
        <w:rFonts w:hint="default"/>
      </w:rPr>
    </w:lvl>
    <w:lvl w:ilvl="1" w:tplc="473C1874" w:tentative="1">
      <w:start w:val="1"/>
      <w:numFmt w:val="lowerLetter"/>
      <w:lvlText w:val="%2."/>
      <w:lvlJc w:val="left"/>
      <w:pPr>
        <w:ind w:left="1440" w:hanging="360"/>
      </w:pPr>
    </w:lvl>
    <w:lvl w:ilvl="2" w:tplc="5942D322" w:tentative="1">
      <w:start w:val="1"/>
      <w:numFmt w:val="lowerRoman"/>
      <w:lvlText w:val="%3."/>
      <w:lvlJc w:val="right"/>
      <w:pPr>
        <w:ind w:left="2160" w:hanging="180"/>
      </w:pPr>
    </w:lvl>
    <w:lvl w:ilvl="3" w:tplc="5A3644B4" w:tentative="1">
      <w:start w:val="1"/>
      <w:numFmt w:val="decimal"/>
      <w:lvlText w:val="%4."/>
      <w:lvlJc w:val="left"/>
      <w:pPr>
        <w:ind w:left="2880" w:hanging="360"/>
      </w:pPr>
    </w:lvl>
    <w:lvl w:ilvl="4" w:tplc="02222F92" w:tentative="1">
      <w:start w:val="1"/>
      <w:numFmt w:val="lowerLetter"/>
      <w:lvlText w:val="%5."/>
      <w:lvlJc w:val="left"/>
      <w:pPr>
        <w:ind w:left="3600" w:hanging="360"/>
      </w:pPr>
    </w:lvl>
    <w:lvl w:ilvl="5" w:tplc="5A68E4F2" w:tentative="1">
      <w:start w:val="1"/>
      <w:numFmt w:val="lowerRoman"/>
      <w:lvlText w:val="%6."/>
      <w:lvlJc w:val="right"/>
      <w:pPr>
        <w:ind w:left="4320" w:hanging="180"/>
      </w:pPr>
    </w:lvl>
    <w:lvl w:ilvl="6" w:tplc="A57C1C3A" w:tentative="1">
      <w:start w:val="1"/>
      <w:numFmt w:val="decimal"/>
      <w:lvlText w:val="%7."/>
      <w:lvlJc w:val="left"/>
      <w:pPr>
        <w:ind w:left="5040" w:hanging="360"/>
      </w:pPr>
    </w:lvl>
    <w:lvl w:ilvl="7" w:tplc="617C5986" w:tentative="1">
      <w:start w:val="1"/>
      <w:numFmt w:val="lowerLetter"/>
      <w:lvlText w:val="%8."/>
      <w:lvlJc w:val="left"/>
      <w:pPr>
        <w:ind w:left="5760" w:hanging="360"/>
      </w:pPr>
    </w:lvl>
    <w:lvl w:ilvl="8" w:tplc="C8748B78" w:tentative="1">
      <w:start w:val="1"/>
      <w:numFmt w:val="lowerRoman"/>
      <w:lvlText w:val="%9."/>
      <w:lvlJc w:val="right"/>
      <w:pPr>
        <w:ind w:left="6480" w:hanging="180"/>
      </w:pPr>
    </w:lvl>
  </w:abstractNum>
  <w:abstractNum w:abstractNumId="9">
    <w:nsid w:val="0D45459D"/>
    <w:multiLevelType w:val="hybridMultilevel"/>
    <w:tmpl w:val="F51235BA"/>
    <w:lvl w:ilvl="0" w:tplc="FFFFFFFF">
      <w:start w:val="1"/>
      <w:numFmt w:val="bullet"/>
      <w:pStyle w:val="Cong1"/>
      <w:lvlText w:val="-"/>
      <w:lvlJc w:val="left"/>
      <w:pPr>
        <w:tabs>
          <w:tab w:val="num" w:pos="1620"/>
        </w:tabs>
        <w:ind w:left="1620" w:hanging="900"/>
      </w:pPr>
      <w:rPr>
        <w:rFonts w:ascii="Times New Roman" w:eastAsia="Times New Roman" w:hAnsi="Times New Roman" w:cs="Times New Roman" w:hint="default"/>
      </w:rPr>
    </w:lvl>
    <w:lvl w:ilvl="1" w:tplc="FFFFFFFF" w:tentative="1">
      <w:start w:val="1"/>
      <w:numFmt w:val="bullet"/>
      <w:lvlText w:val="o"/>
      <w:lvlJc w:val="left"/>
      <w:pPr>
        <w:tabs>
          <w:tab w:val="num" w:pos="1800"/>
        </w:tabs>
        <w:ind w:left="1800" w:hanging="360"/>
      </w:pPr>
      <w:rPr>
        <w:rFonts w:ascii="Courier New" w:hAnsi="Courier New" w:hint="default"/>
      </w:rPr>
    </w:lvl>
    <w:lvl w:ilvl="2" w:tplc="FFFFFFFF" w:tentative="1">
      <w:start w:val="1"/>
      <w:numFmt w:val="bullet"/>
      <w:lvlText w:val=""/>
      <w:lvlJc w:val="left"/>
      <w:pPr>
        <w:tabs>
          <w:tab w:val="num" w:pos="2520"/>
        </w:tabs>
        <w:ind w:left="2520" w:hanging="360"/>
      </w:pPr>
      <w:rPr>
        <w:rFonts w:ascii="Wingdings" w:hAnsi="Wingdings" w:hint="default"/>
      </w:rPr>
    </w:lvl>
    <w:lvl w:ilvl="3" w:tplc="FFFFFFFF" w:tentative="1">
      <w:start w:val="1"/>
      <w:numFmt w:val="bullet"/>
      <w:lvlText w:val=""/>
      <w:lvlJc w:val="left"/>
      <w:pPr>
        <w:tabs>
          <w:tab w:val="num" w:pos="3240"/>
        </w:tabs>
        <w:ind w:left="3240" w:hanging="360"/>
      </w:pPr>
      <w:rPr>
        <w:rFonts w:ascii="Symbol" w:hAnsi="Symbol" w:hint="default"/>
      </w:rPr>
    </w:lvl>
    <w:lvl w:ilvl="4" w:tplc="FFFFFFFF" w:tentative="1">
      <w:start w:val="1"/>
      <w:numFmt w:val="bullet"/>
      <w:lvlText w:val="o"/>
      <w:lvlJc w:val="left"/>
      <w:pPr>
        <w:tabs>
          <w:tab w:val="num" w:pos="3960"/>
        </w:tabs>
        <w:ind w:left="3960" w:hanging="360"/>
      </w:pPr>
      <w:rPr>
        <w:rFonts w:ascii="Courier New" w:hAnsi="Courier New" w:hint="default"/>
      </w:rPr>
    </w:lvl>
    <w:lvl w:ilvl="5" w:tplc="FFFFFFFF" w:tentative="1">
      <w:start w:val="1"/>
      <w:numFmt w:val="bullet"/>
      <w:lvlText w:val=""/>
      <w:lvlJc w:val="left"/>
      <w:pPr>
        <w:tabs>
          <w:tab w:val="num" w:pos="4680"/>
        </w:tabs>
        <w:ind w:left="4680" w:hanging="360"/>
      </w:pPr>
      <w:rPr>
        <w:rFonts w:ascii="Wingdings" w:hAnsi="Wingdings" w:hint="default"/>
      </w:rPr>
    </w:lvl>
    <w:lvl w:ilvl="6" w:tplc="FFFFFFFF" w:tentative="1">
      <w:start w:val="1"/>
      <w:numFmt w:val="bullet"/>
      <w:lvlText w:val=""/>
      <w:lvlJc w:val="left"/>
      <w:pPr>
        <w:tabs>
          <w:tab w:val="num" w:pos="5400"/>
        </w:tabs>
        <w:ind w:left="5400" w:hanging="360"/>
      </w:pPr>
      <w:rPr>
        <w:rFonts w:ascii="Symbol" w:hAnsi="Symbol" w:hint="default"/>
      </w:rPr>
    </w:lvl>
    <w:lvl w:ilvl="7" w:tplc="FFFFFFFF" w:tentative="1">
      <w:start w:val="1"/>
      <w:numFmt w:val="bullet"/>
      <w:lvlText w:val="o"/>
      <w:lvlJc w:val="left"/>
      <w:pPr>
        <w:tabs>
          <w:tab w:val="num" w:pos="6120"/>
        </w:tabs>
        <w:ind w:left="6120" w:hanging="360"/>
      </w:pPr>
      <w:rPr>
        <w:rFonts w:ascii="Courier New" w:hAnsi="Courier New" w:hint="default"/>
      </w:rPr>
    </w:lvl>
    <w:lvl w:ilvl="8" w:tplc="FFFFFFFF" w:tentative="1">
      <w:start w:val="1"/>
      <w:numFmt w:val="bullet"/>
      <w:lvlText w:val=""/>
      <w:lvlJc w:val="left"/>
      <w:pPr>
        <w:tabs>
          <w:tab w:val="num" w:pos="6840"/>
        </w:tabs>
        <w:ind w:left="6840" w:hanging="360"/>
      </w:pPr>
      <w:rPr>
        <w:rFonts w:ascii="Wingdings" w:hAnsi="Wingdings" w:hint="default"/>
      </w:rPr>
    </w:lvl>
  </w:abstractNum>
  <w:abstractNum w:abstractNumId="10">
    <w:nsid w:val="0DCF66E5"/>
    <w:multiLevelType w:val="multilevel"/>
    <w:tmpl w:val="AF862DB8"/>
    <w:lvl w:ilvl="0">
      <w:start w:val="1"/>
      <w:numFmt w:val="decimal"/>
      <w:pStyle w:val="Gach3"/>
      <w:lvlText w:val="%1."/>
      <w:lvlJc w:val="left"/>
      <w:pPr>
        <w:tabs>
          <w:tab w:val="num" w:pos="495"/>
        </w:tabs>
        <w:ind w:left="495" w:hanging="495"/>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6120"/>
        </w:tabs>
        <w:ind w:left="6120" w:hanging="180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920"/>
        </w:tabs>
        <w:ind w:left="7920" w:hanging="2160"/>
      </w:pPr>
      <w:rPr>
        <w:rFonts w:hint="default"/>
      </w:rPr>
    </w:lvl>
  </w:abstractNum>
  <w:abstractNum w:abstractNumId="11">
    <w:nsid w:val="0E421BB4"/>
    <w:multiLevelType w:val="hybridMultilevel"/>
    <w:tmpl w:val="384C24E8"/>
    <w:lvl w:ilvl="0" w:tplc="3D6A8364">
      <w:start w:val="1"/>
      <w:numFmt w:val="decimal"/>
      <w:pStyle w:val="McBng"/>
      <w:lvlText w:val="Bảng %1."/>
      <w:lvlJc w:val="left"/>
      <w:pPr>
        <w:ind w:left="862" w:hanging="360"/>
      </w:pPr>
      <w:rPr>
        <w:rFonts w:ascii="Times New Roman" w:hAnsi="Times New Roman" w:hint="default"/>
        <w:sz w:val="26"/>
        <w:szCs w:val="26"/>
      </w:rPr>
    </w:lvl>
    <w:lvl w:ilvl="1" w:tplc="04090019" w:tentative="1">
      <w:start w:val="1"/>
      <w:numFmt w:val="lowerLetter"/>
      <w:lvlText w:val="%2."/>
      <w:lvlJc w:val="left"/>
      <w:pPr>
        <w:ind w:left="1582" w:hanging="360"/>
      </w:pPr>
    </w:lvl>
    <w:lvl w:ilvl="2" w:tplc="0409001B" w:tentative="1">
      <w:start w:val="1"/>
      <w:numFmt w:val="lowerRoman"/>
      <w:lvlText w:val="%3."/>
      <w:lvlJc w:val="right"/>
      <w:pPr>
        <w:ind w:left="2302" w:hanging="180"/>
      </w:pPr>
    </w:lvl>
    <w:lvl w:ilvl="3" w:tplc="0409000F" w:tentative="1">
      <w:start w:val="1"/>
      <w:numFmt w:val="decimal"/>
      <w:lvlText w:val="%4."/>
      <w:lvlJc w:val="left"/>
      <w:pPr>
        <w:ind w:left="3022" w:hanging="360"/>
      </w:pPr>
    </w:lvl>
    <w:lvl w:ilvl="4" w:tplc="04090019" w:tentative="1">
      <w:start w:val="1"/>
      <w:numFmt w:val="lowerLetter"/>
      <w:lvlText w:val="%5."/>
      <w:lvlJc w:val="left"/>
      <w:pPr>
        <w:ind w:left="3742" w:hanging="360"/>
      </w:pPr>
    </w:lvl>
    <w:lvl w:ilvl="5" w:tplc="0409001B" w:tentative="1">
      <w:start w:val="1"/>
      <w:numFmt w:val="lowerRoman"/>
      <w:lvlText w:val="%6."/>
      <w:lvlJc w:val="right"/>
      <w:pPr>
        <w:ind w:left="4462" w:hanging="180"/>
      </w:pPr>
    </w:lvl>
    <w:lvl w:ilvl="6" w:tplc="0409000F" w:tentative="1">
      <w:start w:val="1"/>
      <w:numFmt w:val="decimal"/>
      <w:lvlText w:val="%7."/>
      <w:lvlJc w:val="left"/>
      <w:pPr>
        <w:ind w:left="5182" w:hanging="360"/>
      </w:pPr>
    </w:lvl>
    <w:lvl w:ilvl="7" w:tplc="04090019" w:tentative="1">
      <w:start w:val="1"/>
      <w:numFmt w:val="lowerLetter"/>
      <w:lvlText w:val="%8."/>
      <w:lvlJc w:val="left"/>
      <w:pPr>
        <w:ind w:left="5902" w:hanging="360"/>
      </w:pPr>
    </w:lvl>
    <w:lvl w:ilvl="8" w:tplc="0409001B" w:tentative="1">
      <w:start w:val="1"/>
      <w:numFmt w:val="lowerRoman"/>
      <w:lvlText w:val="%9."/>
      <w:lvlJc w:val="right"/>
      <w:pPr>
        <w:ind w:left="6622" w:hanging="180"/>
      </w:pPr>
    </w:lvl>
  </w:abstractNum>
  <w:abstractNum w:abstractNumId="12">
    <w:nsid w:val="10E317C0"/>
    <w:multiLevelType w:val="hybridMultilevel"/>
    <w:tmpl w:val="AACE1434"/>
    <w:lvl w:ilvl="0" w:tplc="FFFFFFFF">
      <w:start w:val="1"/>
      <w:numFmt w:val="bullet"/>
      <w:pStyle w:val="Gach1"/>
      <w:lvlText w:val="-"/>
      <w:lvlJc w:val="left"/>
      <w:pPr>
        <w:tabs>
          <w:tab w:val="num" w:pos="1605"/>
        </w:tabs>
        <w:ind w:left="1605" w:hanging="885"/>
      </w:pPr>
      <w:rPr>
        <w:rFonts w:ascii="Times New Roman" w:eastAsia="Times New Roman" w:hAnsi="Times New Roman" w:cs="Times New Roman" w:hint="default"/>
      </w:rPr>
    </w:lvl>
    <w:lvl w:ilvl="1" w:tplc="FFFFFFFF" w:tentative="1">
      <w:start w:val="1"/>
      <w:numFmt w:val="bullet"/>
      <w:lvlText w:val="o"/>
      <w:lvlJc w:val="left"/>
      <w:pPr>
        <w:tabs>
          <w:tab w:val="num" w:pos="1800"/>
        </w:tabs>
        <w:ind w:left="1800" w:hanging="360"/>
      </w:pPr>
      <w:rPr>
        <w:rFonts w:ascii="Courier New" w:hAnsi="Courier New" w:hint="default"/>
      </w:rPr>
    </w:lvl>
    <w:lvl w:ilvl="2" w:tplc="FFFFFFFF" w:tentative="1">
      <w:start w:val="1"/>
      <w:numFmt w:val="bullet"/>
      <w:lvlText w:val=""/>
      <w:lvlJc w:val="left"/>
      <w:pPr>
        <w:tabs>
          <w:tab w:val="num" w:pos="2520"/>
        </w:tabs>
        <w:ind w:left="2520" w:hanging="360"/>
      </w:pPr>
      <w:rPr>
        <w:rFonts w:ascii="Wingdings" w:hAnsi="Wingdings" w:hint="default"/>
      </w:rPr>
    </w:lvl>
    <w:lvl w:ilvl="3" w:tplc="FFFFFFFF" w:tentative="1">
      <w:start w:val="1"/>
      <w:numFmt w:val="bullet"/>
      <w:lvlText w:val=""/>
      <w:lvlJc w:val="left"/>
      <w:pPr>
        <w:tabs>
          <w:tab w:val="num" w:pos="3240"/>
        </w:tabs>
        <w:ind w:left="3240" w:hanging="360"/>
      </w:pPr>
      <w:rPr>
        <w:rFonts w:ascii="Symbol" w:hAnsi="Symbol" w:hint="default"/>
      </w:rPr>
    </w:lvl>
    <w:lvl w:ilvl="4" w:tplc="FFFFFFFF" w:tentative="1">
      <w:start w:val="1"/>
      <w:numFmt w:val="bullet"/>
      <w:lvlText w:val="o"/>
      <w:lvlJc w:val="left"/>
      <w:pPr>
        <w:tabs>
          <w:tab w:val="num" w:pos="3960"/>
        </w:tabs>
        <w:ind w:left="3960" w:hanging="360"/>
      </w:pPr>
      <w:rPr>
        <w:rFonts w:ascii="Courier New" w:hAnsi="Courier New" w:hint="default"/>
      </w:rPr>
    </w:lvl>
    <w:lvl w:ilvl="5" w:tplc="FFFFFFFF" w:tentative="1">
      <w:start w:val="1"/>
      <w:numFmt w:val="bullet"/>
      <w:lvlText w:val=""/>
      <w:lvlJc w:val="left"/>
      <w:pPr>
        <w:tabs>
          <w:tab w:val="num" w:pos="4680"/>
        </w:tabs>
        <w:ind w:left="4680" w:hanging="360"/>
      </w:pPr>
      <w:rPr>
        <w:rFonts w:ascii="Wingdings" w:hAnsi="Wingdings" w:hint="default"/>
      </w:rPr>
    </w:lvl>
    <w:lvl w:ilvl="6" w:tplc="FFFFFFFF" w:tentative="1">
      <w:start w:val="1"/>
      <w:numFmt w:val="bullet"/>
      <w:lvlText w:val=""/>
      <w:lvlJc w:val="left"/>
      <w:pPr>
        <w:tabs>
          <w:tab w:val="num" w:pos="5400"/>
        </w:tabs>
        <w:ind w:left="5400" w:hanging="360"/>
      </w:pPr>
      <w:rPr>
        <w:rFonts w:ascii="Symbol" w:hAnsi="Symbol" w:hint="default"/>
      </w:rPr>
    </w:lvl>
    <w:lvl w:ilvl="7" w:tplc="FFFFFFFF" w:tentative="1">
      <w:start w:val="1"/>
      <w:numFmt w:val="bullet"/>
      <w:lvlText w:val="o"/>
      <w:lvlJc w:val="left"/>
      <w:pPr>
        <w:tabs>
          <w:tab w:val="num" w:pos="6120"/>
        </w:tabs>
        <w:ind w:left="6120" w:hanging="360"/>
      </w:pPr>
      <w:rPr>
        <w:rFonts w:ascii="Courier New" w:hAnsi="Courier New" w:hint="default"/>
      </w:rPr>
    </w:lvl>
    <w:lvl w:ilvl="8" w:tplc="FFFFFFFF" w:tentative="1">
      <w:start w:val="1"/>
      <w:numFmt w:val="bullet"/>
      <w:lvlText w:val=""/>
      <w:lvlJc w:val="left"/>
      <w:pPr>
        <w:tabs>
          <w:tab w:val="num" w:pos="6840"/>
        </w:tabs>
        <w:ind w:left="6840" w:hanging="360"/>
      </w:pPr>
      <w:rPr>
        <w:rFonts w:ascii="Wingdings" w:hAnsi="Wingdings" w:hint="default"/>
      </w:rPr>
    </w:lvl>
  </w:abstractNum>
  <w:abstractNum w:abstractNumId="13">
    <w:nsid w:val="15616866"/>
    <w:multiLevelType w:val="hybridMultilevel"/>
    <w:tmpl w:val="F39C730E"/>
    <w:lvl w:ilvl="0" w:tplc="E09664F2">
      <w:start w:val="1"/>
      <w:numFmt w:val="decimal"/>
      <w:lvlText w:val="%1-"/>
      <w:lvlJc w:val="left"/>
      <w:pPr>
        <w:tabs>
          <w:tab w:val="num" w:pos="840"/>
        </w:tabs>
        <w:ind w:left="84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19020F3F"/>
    <w:multiLevelType w:val="multilevel"/>
    <w:tmpl w:val="19020F3F"/>
    <w:lvl w:ilvl="0">
      <w:start w:val="1"/>
      <w:numFmt w:val="decimal"/>
      <w:lvlText w:val="%1"/>
      <w:lvlJc w:val="left"/>
      <w:pPr>
        <w:ind w:left="752" w:hanging="360"/>
      </w:pPr>
      <w:rPr>
        <w:rFonts w:hint="default"/>
      </w:rPr>
    </w:lvl>
    <w:lvl w:ilvl="1">
      <w:start w:val="1"/>
      <w:numFmt w:val="lowerLetter"/>
      <w:lvlText w:val="%2."/>
      <w:lvlJc w:val="left"/>
      <w:pPr>
        <w:ind w:left="1547" w:hanging="360"/>
      </w:pPr>
    </w:lvl>
    <w:lvl w:ilvl="2">
      <w:start w:val="1"/>
      <w:numFmt w:val="lowerRoman"/>
      <w:lvlText w:val="%3."/>
      <w:lvlJc w:val="right"/>
      <w:pPr>
        <w:ind w:left="2267" w:hanging="180"/>
      </w:pPr>
    </w:lvl>
    <w:lvl w:ilvl="3">
      <w:start w:val="1"/>
      <w:numFmt w:val="decimal"/>
      <w:lvlText w:val="%4."/>
      <w:lvlJc w:val="left"/>
      <w:pPr>
        <w:ind w:left="2987" w:hanging="360"/>
      </w:pPr>
    </w:lvl>
    <w:lvl w:ilvl="4">
      <w:start w:val="1"/>
      <w:numFmt w:val="lowerLetter"/>
      <w:lvlText w:val="%5."/>
      <w:lvlJc w:val="left"/>
      <w:pPr>
        <w:ind w:left="3707" w:hanging="360"/>
      </w:pPr>
    </w:lvl>
    <w:lvl w:ilvl="5">
      <w:start w:val="1"/>
      <w:numFmt w:val="lowerRoman"/>
      <w:lvlText w:val="%6."/>
      <w:lvlJc w:val="right"/>
      <w:pPr>
        <w:ind w:left="4427" w:hanging="180"/>
      </w:pPr>
    </w:lvl>
    <w:lvl w:ilvl="6">
      <w:start w:val="1"/>
      <w:numFmt w:val="decimal"/>
      <w:lvlText w:val="%7."/>
      <w:lvlJc w:val="left"/>
      <w:pPr>
        <w:ind w:left="5147" w:hanging="360"/>
      </w:pPr>
    </w:lvl>
    <w:lvl w:ilvl="7">
      <w:start w:val="1"/>
      <w:numFmt w:val="lowerLetter"/>
      <w:lvlText w:val="%8."/>
      <w:lvlJc w:val="left"/>
      <w:pPr>
        <w:ind w:left="5867" w:hanging="360"/>
      </w:pPr>
    </w:lvl>
    <w:lvl w:ilvl="8">
      <w:start w:val="1"/>
      <w:numFmt w:val="lowerRoman"/>
      <w:lvlText w:val="%9."/>
      <w:lvlJc w:val="right"/>
      <w:pPr>
        <w:ind w:left="6587" w:hanging="180"/>
      </w:pPr>
    </w:lvl>
  </w:abstractNum>
  <w:abstractNum w:abstractNumId="15">
    <w:nsid w:val="1F890758"/>
    <w:multiLevelType w:val="hybridMultilevel"/>
    <w:tmpl w:val="B756EB00"/>
    <w:lvl w:ilvl="0" w:tplc="BC185E4A">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6">
    <w:nsid w:val="20BA4232"/>
    <w:multiLevelType w:val="multilevel"/>
    <w:tmpl w:val="19020F3F"/>
    <w:lvl w:ilvl="0">
      <w:start w:val="1"/>
      <w:numFmt w:val="decimal"/>
      <w:lvlText w:val="%1"/>
      <w:lvlJc w:val="left"/>
      <w:pPr>
        <w:ind w:left="501" w:hanging="360"/>
      </w:pPr>
      <w:rPr>
        <w:rFonts w:hint="default"/>
      </w:rPr>
    </w:lvl>
    <w:lvl w:ilvl="1">
      <w:start w:val="1"/>
      <w:numFmt w:val="lowerLetter"/>
      <w:lvlText w:val="%2."/>
      <w:lvlJc w:val="left"/>
      <w:pPr>
        <w:ind w:left="1296" w:hanging="360"/>
      </w:pPr>
    </w:lvl>
    <w:lvl w:ilvl="2">
      <w:start w:val="1"/>
      <w:numFmt w:val="lowerRoman"/>
      <w:lvlText w:val="%3."/>
      <w:lvlJc w:val="right"/>
      <w:pPr>
        <w:ind w:left="2016" w:hanging="180"/>
      </w:pPr>
    </w:lvl>
    <w:lvl w:ilvl="3">
      <w:start w:val="1"/>
      <w:numFmt w:val="decimal"/>
      <w:lvlText w:val="%4."/>
      <w:lvlJc w:val="left"/>
      <w:pPr>
        <w:ind w:left="2736" w:hanging="360"/>
      </w:pPr>
    </w:lvl>
    <w:lvl w:ilvl="4">
      <w:start w:val="1"/>
      <w:numFmt w:val="lowerLetter"/>
      <w:lvlText w:val="%5."/>
      <w:lvlJc w:val="left"/>
      <w:pPr>
        <w:ind w:left="3456" w:hanging="360"/>
      </w:pPr>
    </w:lvl>
    <w:lvl w:ilvl="5">
      <w:start w:val="1"/>
      <w:numFmt w:val="lowerRoman"/>
      <w:lvlText w:val="%6."/>
      <w:lvlJc w:val="right"/>
      <w:pPr>
        <w:ind w:left="4176" w:hanging="180"/>
      </w:pPr>
    </w:lvl>
    <w:lvl w:ilvl="6">
      <w:start w:val="1"/>
      <w:numFmt w:val="decimal"/>
      <w:lvlText w:val="%7."/>
      <w:lvlJc w:val="left"/>
      <w:pPr>
        <w:ind w:left="4896" w:hanging="360"/>
      </w:pPr>
    </w:lvl>
    <w:lvl w:ilvl="7">
      <w:start w:val="1"/>
      <w:numFmt w:val="lowerLetter"/>
      <w:lvlText w:val="%8."/>
      <w:lvlJc w:val="left"/>
      <w:pPr>
        <w:ind w:left="5616" w:hanging="360"/>
      </w:pPr>
    </w:lvl>
    <w:lvl w:ilvl="8">
      <w:start w:val="1"/>
      <w:numFmt w:val="lowerRoman"/>
      <w:lvlText w:val="%9."/>
      <w:lvlJc w:val="right"/>
      <w:pPr>
        <w:ind w:left="6336" w:hanging="180"/>
      </w:pPr>
    </w:lvl>
  </w:abstractNum>
  <w:abstractNum w:abstractNumId="17">
    <w:nsid w:val="24271E09"/>
    <w:multiLevelType w:val="multilevel"/>
    <w:tmpl w:val="E4AC1D30"/>
    <w:lvl w:ilvl="0">
      <w:numFmt w:val="bullet"/>
      <w:pStyle w:val="C1PlainText-"/>
      <w:lvlText w:val="-"/>
      <w:lvlJc w:val="left"/>
      <w:pPr>
        <w:tabs>
          <w:tab w:val="num" w:pos="720"/>
        </w:tabs>
        <w:ind w:left="720" w:hanging="360"/>
      </w:pPr>
      <w:rPr>
        <w:rFonts w:ascii="Times New Roman" w:eastAsia="Times New Roman" w:hAnsi="Times New Roman" w:cs="Times New Roman"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8">
    <w:nsid w:val="25457FE0"/>
    <w:multiLevelType w:val="hybridMultilevel"/>
    <w:tmpl w:val="4600F438"/>
    <w:lvl w:ilvl="0" w:tplc="FFFFFFFF">
      <w:start w:val="1"/>
      <w:numFmt w:val="upperRoman"/>
      <w:pStyle w:val="Than-ds"/>
      <w:lvlText w:val="%1."/>
      <w:lvlJc w:val="left"/>
      <w:pPr>
        <w:tabs>
          <w:tab w:val="num" w:pos="1440"/>
        </w:tabs>
        <w:ind w:left="1440" w:hanging="720"/>
      </w:pPr>
      <w:rPr>
        <w:rFonts w:hint="default"/>
      </w:rPr>
    </w:lvl>
    <w:lvl w:ilvl="1" w:tplc="FFFFFFFF" w:tentative="1">
      <w:start w:val="1"/>
      <w:numFmt w:val="lowerLetter"/>
      <w:lvlText w:val="%2."/>
      <w:lvlJc w:val="left"/>
      <w:pPr>
        <w:tabs>
          <w:tab w:val="num" w:pos="1800"/>
        </w:tabs>
        <w:ind w:left="1800" w:hanging="360"/>
      </w:pPr>
    </w:lvl>
    <w:lvl w:ilvl="2" w:tplc="FFFFFFFF" w:tentative="1">
      <w:start w:val="1"/>
      <w:numFmt w:val="lowerRoman"/>
      <w:lvlText w:val="%3."/>
      <w:lvlJc w:val="right"/>
      <w:pPr>
        <w:tabs>
          <w:tab w:val="num" w:pos="2520"/>
        </w:tabs>
        <w:ind w:left="2520" w:hanging="180"/>
      </w:pPr>
    </w:lvl>
    <w:lvl w:ilvl="3" w:tplc="FFFFFFFF" w:tentative="1">
      <w:start w:val="1"/>
      <w:numFmt w:val="decimal"/>
      <w:lvlText w:val="%4."/>
      <w:lvlJc w:val="left"/>
      <w:pPr>
        <w:tabs>
          <w:tab w:val="num" w:pos="3240"/>
        </w:tabs>
        <w:ind w:left="3240" w:hanging="360"/>
      </w:pPr>
    </w:lvl>
    <w:lvl w:ilvl="4" w:tplc="FFFFFFFF" w:tentative="1">
      <w:start w:val="1"/>
      <w:numFmt w:val="lowerLetter"/>
      <w:lvlText w:val="%5."/>
      <w:lvlJc w:val="left"/>
      <w:pPr>
        <w:tabs>
          <w:tab w:val="num" w:pos="3960"/>
        </w:tabs>
        <w:ind w:left="3960" w:hanging="360"/>
      </w:p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abstractNum w:abstractNumId="19">
    <w:nsid w:val="25CC40DD"/>
    <w:multiLevelType w:val="hybridMultilevel"/>
    <w:tmpl w:val="B756EB00"/>
    <w:lvl w:ilvl="0" w:tplc="BC185E4A">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0">
    <w:nsid w:val="2B5D39B5"/>
    <w:multiLevelType w:val="hybridMultilevel"/>
    <w:tmpl w:val="B756EB00"/>
    <w:lvl w:ilvl="0" w:tplc="BC185E4A">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1">
    <w:nsid w:val="2BEA5C57"/>
    <w:multiLevelType w:val="hybridMultilevel"/>
    <w:tmpl w:val="8006D9F4"/>
    <w:lvl w:ilvl="0" w:tplc="24D42E6C">
      <w:start w:val="1"/>
      <w:numFmt w:val="bullet"/>
      <w:pStyle w:val="Standard4"/>
      <w:lvlText w:val=""/>
      <w:lvlJc w:val="left"/>
      <w:pPr>
        <w:tabs>
          <w:tab w:val="num" w:pos="1440"/>
        </w:tabs>
        <w:ind w:left="1440" w:hanging="360"/>
      </w:pPr>
      <w:rPr>
        <w:rFonts w:ascii="Wingdings" w:hAnsi="Wingdings" w:hint="default"/>
      </w:rPr>
    </w:lvl>
    <w:lvl w:ilvl="1" w:tplc="04090003">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24D42E6C"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2">
    <w:nsid w:val="36366624"/>
    <w:multiLevelType w:val="multilevel"/>
    <w:tmpl w:val="DDD0F64A"/>
    <w:lvl w:ilvl="0">
      <w:start w:val="1"/>
      <w:numFmt w:val="upperRoman"/>
      <w:suff w:val="space"/>
      <w:lvlText w:val="PHẦN %1."/>
      <w:lvlJc w:val="left"/>
      <w:pPr>
        <w:ind w:left="720" w:hanging="720"/>
      </w:pPr>
      <w:rPr>
        <w:rFonts w:hint="default"/>
        <w:b/>
      </w:rPr>
    </w:lvl>
    <w:lvl w:ilvl="1">
      <w:start w:val="1"/>
      <w:numFmt w:val="upperRoman"/>
      <w:suff w:val="space"/>
      <w:lvlText w:val="%2."/>
      <w:lvlJc w:val="left"/>
      <w:pPr>
        <w:ind w:left="0" w:firstLine="720"/>
      </w:pPr>
      <w:rPr>
        <w:rFonts w:hint="default"/>
      </w:rPr>
    </w:lvl>
    <w:lvl w:ilvl="2">
      <w:start w:val="1"/>
      <w:numFmt w:val="decimal"/>
      <w:suff w:val="space"/>
      <w:lvlText w:val="%3."/>
      <w:lvlJc w:val="left"/>
      <w:pPr>
        <w:ind w:left="415" w:firstLine="720"/>
      </w:pPr>
      <w:rPr>
        <w:rFonts w:hint="default"/>
      </w:rPr>
    </w:lvl>
    <w:lvl w:ilvl="3">
      <w:start w:val="1"/>
      <w:numFmt w:val="decimal"/>
      <w:suff w:val="space"/>
      <w:lvlText w:val="%3.%4."/>
      <w:lvlJc w:val="left"/>
      <w:pPr>
        <w:ind w:left="5490" w:firstLine="720"/>
      </w:pPr>
      <w:rPr>
        <w:rFonts w:hint="default"/>
      </w:rPr>
    </w:lvl>
    <w:lvl w:ilvl="4">
      <w:start w:val="1"/>
      <w:numFmt w:val="decimal"/>
      <w:lvlText w:val="%3.%4.%5."/>
      <w:lvlJc w:val="left"/>
      <w:pPr>
        <w:tabs>
          <w:tab w:val="num" w:pos="720"/>
        </w:tabs>
        <w:ind w:left="720" w:hanging="720"/>
      </w:pPr>
      <w:rPr>
        <w:rFonts w:hint="default"/>
      </w:rPr>
    </w:lvl>
    <w:lvl w:ilvl="5">
      <w:start w:val="1"/>
      <w:numFmt w:val="lowerLetter"/>
      <w:suff w:val="space"/>
      <w:lvlText w:val="%6)."/>
      <w:lvlJc w:val="left"/>
      <w:pPr>
        <w:ind w:left="0" w:firstLine="720"/>
      </w:pPr>
      <w:rPr>
        <w:rFonts w:ascii="Times New Roman" w:hAnsi="Times New Roman" w:hint="default"/>
        <w:b w:val="0"/>
        <w:i/>
        <w:sz w:val="28"/>
      </w:rPr>
    </w:lvl>
    <w:lvl w:ilvl="6">
      <w:start w:val="1"/>
      <w:numFmt w:val="decimal"/>
      <w:suff w:val="space"/>
      <w:lvlText w:val="(%7)."/>
      <w:lvlJc w:val="left"/>
      <w:pPr>
        <w:ind w:left="-152" w:firstLine="720"/>
      </w:pPr>
      <w:rPr>
        <w:rFonts w:hint="default"/>
        <w:b w:val="0"/>
        <w:color w:val="auto"/>
      </w:rPr>
    </w:lvl>
    <w:lvl w:ilvl="7">
      <w:start w:val="1"/>
      <w:numFmt w:val="decimal"/>
      <w:suff w:val="space"/>
      <w:lvlText w:val="Bảng %8."/>
      <w:lvlJc w:val="left"/>
      <w:pPr>
        <w:ind w:left="0" w:firstLine="0"/>
      </w:pPr>
      <w:rPr>
        <w:rFonts w:hint="default"/>
      </w:rPr>
    </w:lvl>
    <w:lvl w:ilvl="8">
      <w:start w:val="1"/>
      <w:numFmt w:val="decimal"/>
      <w:suff w:val="space"/>
      <w:lvlText w:val="Hình %9."/>
      <w:lvlJc w:val="left"/>
      <w:pPr>
        <w:ind w:left="0" w:firstLine="0"/>
      </w:pPr>
      <w:rPr>
        <w:rFonts w:hint="default"/>
      </w:rPr>
    </w:lvl>
  </w:abstractNum>
  <w:abstractNum w:abstractNumId="23">
    <w:nsid w:val="367F67AD"/>
    <w:multiLevelType w:val="hybridMultilevel"/>
    <w:tmpl w:val="551438D4"/>
    <w:lvl w:ilvl="0" w:tplc="D5F0EC5E">
      <w:start w:val="1"/>
      <w:numFmt w:val="lowerLetter"/>
      <w:pStyle w:val="than2"/>
      <w:lvlText w:val="%1)"/>
      <w:lvlJc w:val="left"/>
      <w:pPr>
        <w:tabs>
          <w:tab w:val="num" w:pos="1418"/>
        </w:tabs>
        <w:ind w:left="1418" w:hanging="341"/>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nsid w:val="368009EB"/>
    <w:multiLevelType w:val="hybridMultilevel"/>
    <w:tmpl w:val="B756EB00"/>
    <w:lvl w:ilvl="0" w:tplc="BC185E4A">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5">
    <w:nsid w:val="37D5277C"/>
    <w:multiLevelType w:val="multilevel"/>
    <w:tmpl w:val="0409001D"/>
    <w:styleLink w:val="Style5"/>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6">
    <w:nsid w:val="3ACB38BE"/>
    <w:multiLevelType w:val="hybridMultilevel"/>
    <w:tmpl w:val="C0FC01A2"/>
    <w:lvl w:ilvl="0" w:tplc="FF002C3A">
      <w:start w:val="1"/>
      <w:numFmt w:val="bullet"/>
      <w:pStyle w:val="muc5"/>
      <w:lvlText w:val=""/>
      <w:lvlJc w:val="left"/>
      <w:pPr>
        <w:tabs>
          <w:tab w:val="num" w:pos="2934"/>
        </w:tabs>
        <w:ind w:left="2934" w:hanging="360"/>
      </w:pPr>
      <w:rPr>
        <w:rFonts w:ascii="Wingdings" w:hAnsi="Wingdings" w:hint="default"/>
        <w:sz w:val="20"/>
      </w:rPr>
    </w:lvl>
    <w:lvl w:ilvl="1" w:tplc="132274EE">
      <w:start w:val="3"/>
      <w:numFmt w:val="bullet"/>
      <w:lvlText w:val="-"/>
      <w:lvlJc w:val="left"/>
      <w:pPr>
        <w:tabs>
          <w:tab w:val="num" w:pos="2007"/>
        </w:tabs>
        <w:ind w:left="2007" w:hanging="360"/>
      </w:pPr>
      <w:rPr>
        <w:rFonts w:ascii="Times New Roman" w:eastAsia="Times New Roman" w:hAnsi="Times New Roman" w:cs="Times New Roman"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27">
    <w:nsid w:val="409E1ECF"/>
    <w:multiLevelType w:val="hybridMultilevel"/>
    <w:tmpl w:val="B756EB00"/>
    <w:lvl w:ilvl="0" w:tplc="BC185E4A">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8">
    <w:nsid w:val="4A26546D"/>
    <w:multiLevelType w:val="multilevel"/>
    <w:tmpl w:val="0409001D"/>
    <w:styleLink w:val="Style6"/>
    <w:lvl w:ilvl="0">
      <w:numFmt w:val="decimal"/>
      <w:lvlText w:val="%1)"/>
      <w:lvlJc w:val="left"/>
      <w:pPr>
        <w:ind w:left="360" w:hanging="360"/>
      </w:pPr>
      <w:rPr>
        <w:rFonts w:ascii="Times New Roman" w:hAnsi="Times New Roman"/>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9">
    <w:nsid w:val="4F716F9D"/>
    <w:multiLevelType w:val="hybridMultilevel"/>
    <w:tmpl w:val="B756EB00"/>
    <w:lvl w:ilvl="0" w:tplc="BC185E4A">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0">
    <w:nsid w:val="55282E87"/>
    <w:multiLevelType w:val="hybridMultilevel"/>
    <w:tmpl w:val="875C4ECA"/>
    <w:lvl w:ilvl="0" w:tplc="FC004AFC">
      <w:start w:val="1"/>
      <w:numFmt w:val="decimal"/>
      <w:pStyle w:val="m-2"/>
      <w:lvlText w:val="%1."/>
      <w:lvlJc w:val="left"/>
      <w:pPr>
        <w:tabs>
          <w:tab w:val="num" w:pos="927"/>
        </w:tabs>
        <w:ind w:left="927" w:hanging="360"/>
      </w:pPr>
      <w:rPr>
        <w:rFonts w:hint="default"/>
      </w:rPr>
    </w:lvl>
    <w:lvl w:ilvl="1" w:tplc="04090019" w:tentative="1">
      <w:start w:val="1"/>
      <w:numFmt w:val="lowerLetter"/>
      <w:lvlText w:val="%2."/>
      <w:lvlJc w:val="left"/>
      <w:pPr>
        <w:tabs>
          <w:tab w:val="num" w:pos="1647"/>
        </w:tabs>
        <w:ind w:left="1647" w:hanging="360"/>
      </w:pPr>
    </w:lvl>
    <w:lvl w:ilvl="2" w:tplc="0409001B" w:tentative="1">
      <w:start w:val="1"/>
      <w:numFmt w:val="lowerRoman"/>
      <w:lvlText w:val="%3."/>
      <w:lvlJc w:val="right"/>
      <w:pPr>
        <w:tabs>
          <w:tab w:val="num" w:pos="2367"/>
        </w:tabs>
        <w:ind w:left="2367" w:hanging="180"/>
      </w:pPr>
    </w:lvl>
    <w:lvl w:ilvl="3" w:tplc="0409000F" w:tentative="1">
      <w:start w:val="1"/>
      <w:numFmt w:val="decimal"/>
      <w:lvlText w:val="%4."/>
      <w:lvlJc w:val="left"/>
      <w:pPr>
        <w:tabs>
          <w:tab w:val="num" w:pos="3087"/>
        </w:tabs>
        <w:ind w:left="3087" w:hanging="360"/>
      </w:pPr>
    </w:lvl>
    <w:lvl w:ilvl="4" w:tplc="04090019" w:tentative="1">
      <w:start w:val="1"/>
      <w:numFmt w:val="lowerLetter"/>
      <w:lvlText w:val="%5."/>
      <w:lvlJc w:val="left"/>
      <w:pPr>
        <w:tabs>
          <w:tab w:val="num" w:pos="3807"/>
        </w:tabs>
        <w:ind w:left="3807" w:hanging="360"/>
      </w:pPr>
    </w:lvl>
    <w:lvl w:ilvl="5" w:tplc="0409001B" w:tentative="1">
      <w:start w:val="1"/>
      <w:numFmt w:val="lowerRoman"/>
      <w:lvlText w:val="%6."/>
      <w:lvlJc w:val="right"/>
      <w:pPr>
        <w:tabs>
          <w:tab w:val="num" w:pos="4527"/>
        </w:tabs>
        <w:ind w:left="4527" w:hanging="180"/>
      </w:pPr>
    </w:lvl>
    <w:lvl w:ilvl="6" w:tplc="0409000F" w:tentative="1">
      <w:start w:val="1"/>
      <w:numFmt w:val="decimal"/>
      <w:lvlText w:val="%7."/>
      <w:lvlJc w:val="left"/>
      <w:pPr>
        <w:tabs>
          <w:tab w:val="num" w:pos="5247"/>
        </w:tabs>
        <w:ind w:left="5247" w:hanging="360"/>
      </w:pPr>
    </w:lvl>
    <w:lvl w:ilvl="7" w:tplc="04090019" w:tentative="1">
      <w:start w:val="1"/>
      <w:numFmt w:val="lowerLetter"/>
      <w:lvlText w:val="%8."/>
      <w:lvlJc w:val="left"/>
      <w:pPr>
        <w:tabs>
          <w:tab w:val="num" w:pos="5967"/>
        </w:tabs>
        <w:ind w:left="5967" w:hanging="360"/>
      </w:pPr>
    </w:lvl>
    <w:lvl w:ilvl="8" w:tplc="0409001B" w:tentative="1">
      <w:start w:val="1"/>
      <w:numFmt w:val="lowerRoman"/>
      <w:lvlText w:val="%9."/>
      <w:lvlJc w:val="right"/>
      <w:pPr>
        <w:tabs>
          <w:tab w:val="num" w:pos="6687"/>
        </w:tabs>
        <w:ind w:left="6687" w:hanging="180"/>
      </w:pPr>
    </w:lvl>
  </w:abstractNum>
  <w:abstractNum w:abstractNumId="31">
    <w:nsid w:val="55CE1144"/>
    <w:multiLevelType w:val="multilevel"/>
    <w:tmpl w:val="4FD2AF48"/>
    <w:lvl w:ilvl="0">
      <w:start w:val="1"/>
      <w:numFmt w:val="bullet"/>
      <w:pStyle w:val="Stylebulleted"/>
      <w:lvlText w:val="-"/>
      <w:lvlJc w:val="left"/>
      <w:pPr>
        <w:tabs>
          <w:tab w:val="num" w:pos="851"/>
        </w:tabs>
        <w:ind w:left="0" w:firstLine="567"/>
      </w:pPr>
      <w:rPr>
        <w:rFonts w:ascii="Times New Roman" w:hAnsi="Times New Roman" w:cs="Times New Roman" w:hint="default"/>
        <w:color w:val="auto"/>
        <w:lang w:val="pt-BR"/>
      </w:rPr>
    </w:lvl>
    <w:lvl w:ilvl="1">
      <w:start w:val="1"/>
      <w:numFmt w:val="bullet"/>
      <w:lvlText w:val="+"/>
      <w:lvlJc w:val="left"/>
      <w:pPr>
        <w:tabs>
          <w:tab w:val="num" w:pos="1277"/>
        </w:tabs>
        <w:ind w:left="1277" w:hanging="284"/>
      </w:pPr>
      <w:rPr>
        <w:rFonts w:ascii="Times New Roman" w:hAnsi="Times New Roman" w:cs="Times New Roman" w:hint="default"/>
        <w:color w:val="auto"/>
      </w:rPr>
    </w:lvl>
    <w:lvl w:ilvl="2">
      <w:start w:val="1"/>
      <w:numFmt w:val="bullet"/>
      <w:lvlText w:val="»"/>
      <w:lvlJc w:val="left"/>
      <w:pPr>
        <w:tabs>
          <w:tab w:val="num" w:pos="2978"/>
        </w:tabs>
        <w:ind w:left="2978" w:hanging="284"/>
      </w:pPr>
      <w:rPr>
        <w:rFonts w:ascii="Times New Roman" w:hAnsi="Times New Roman" w:cs="Times New Roman" w:hint="default"/>
        <w:color w:val="auto"/>
      </w:rPr>
    </w:lvl>
    <w:lvl w:ilvl="3">
      <w:start w:val="1"/>
      <w:numFmt w:val="bullet"/>
      <w:lvlText w:val="›"/>
      <w:lvlJc w:val="left"/>
      <w:pPr>
        <w:tabs>
          <w:tab w:val="num" w:pos="3262"/>
        </w:tabs>
        <w:ind w:left="3262" w:hanging="284"/>
      </w:pPr>
      <w:rPr>
        <w:rFonts w:ascii="Times New Roman" w:hAnsi="Times New Roman" w:cs="Times New Roman" w:hint="default"/>
        <w:color w:val="auto"/>
      </w:rPr>
    </w:lvl>
    <w:lvl w:ilvl="4">
      <w:start w:val="1"/>
      <w:numFmt w:val="bullet"/>
      <w:lvlText w:val="√"/>
      <w:lvlJc w:val="left"/>
      <w:pPr>
        <w:tabs>
          <w:tab w:val="num" w:pos="3546"/>
        </w:tabs>
        <w:ind w:left="3546" w:hanging="284"/>
      </w:pPr>
      <w:rPr>
        <w:rFonts w:ascii="Times New Roman" w:hAnsi="Times New Roman" w:cs="Times New Roman" w:hint="default"/>
        <w:color w:val="auto"/>
      </w:rPr>
    </w:lvl>
    <w:lvl w:ilvl="5">
      <w:start w:val="1"/>
      <w:numFmt w:val="bullet"/>
      <w:lvlText w:val="#"/>
      <w:lvlJc w:val="left"/>
      <w:pPr>
        <w:tabs>
          <w:tab w:val="num" w:pos="3827"/>
        </w:tabs>
        <w:ind w:left="3827" w:hanging="281"/>
      </w:pPr>
      <w:rPr>
        <w:rFonts w:ascii="Times New Roman" w:hAnsi="Times New Roman" w:cs="Times New Roman" w:hint="default"/>
        <w:color w:val="auto"/>
      </w:rPr>
    </w:lvl>
    <w:lvl w:ilvl="6">
      <w:start w:val="1"/>
      <w:numFmt w:val="bullet"/>
      <w:lvlText w:val="*"/>
      <w:lvlJc w:val="left"/>
      <w:pPr>
        <w:tabs>
          <w:tab w:val="num" w:pos="4111"/>
        </w:tabs>
        <w:ind w:left="4111" w:hanging="284"/>
      </w:pPr>
      <w:rPr>
        <w:rFonts w:ascii="Times New Roman" w:hAnsi="Times New Roman" w:cs="Times New Roman" w:hint="default"/>
        <w:color w:val="auto"/>
      </w:rPr>
    </w:lvl>
    <w:lvl w:ilvl="7">
      <w:start w:val="1"/>
      <w:numFmt w:val="bullet"/>
      <w:lvlText w:val="→"/>
      <w:lvlJc w:val="left"/>
      <w:pPr>
        <w:tabs>
          <w:tab w:val="num" w:pos="4394"/>
        </w:tabs>
        <w:ind w:left="4394" w:hanging="283"/>
      </w:pPr>
      <w:rPr>
        <w:rFonts w:ascii="Times New Roman" w:hAnsi="Times New Roman" w:cs="Times New Roman" w:hint="default"/>
        <w:color w:val="auto"/>
      </w:rPr>
    </w:lvl>
    <w:lvl w:ilvl="8">
      <w:start w:val="1"/>
      <w:numFmt w:val="bullet"/>
      <w:lvlText w:val="●"/>
      <w:lvlJc w:val="left"/>
      <w:pPr>
        <w:tabs>
          <w:tab w:val="num" w:pos="4678"/>
        </w:tabs>
        <w:ind w:left="4678" w:hanging="284"/>
      </w:pPr>
      <w:rPr>
        <w:rFonts w:ascii="Times New Roman" w:hAnsi="Times New Roman" w:cs="Times New Roman" w:hint="default"/>
        <w:color w:val="auto"/>
      </w:rPr>
    </w:lvl>
  </w:abstractNum>
  <w:abstractNum w:abstractNumId="32">
    <w:nsid w:val="597B0345"/>
    <w:multiLevelType w:val="multilevel"/>
    <w:tmpl w:val="0409001D"/>
    <w:styleLink w:val="Style4"/>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3">
    <w:nsid w:val="5D95672D"/>
    <w:multiLevelType w:val="hybridMultilevel"/>
    <w:tmpl w:val="760C1BC2"/>
    <w:lvl w:ilvl="0" w:tplc="FFFFFFFF">
      <w:start w:val="1"/>
      <w:numFmt w:val="upperRoman"/>
      <w:pStyle w:val="ListNumber5"/>
      <w:lvlText w:val="%1."/>
      <w:lvlJc w:val="left"/>
      <w:pPr>
        <w:tabs>
          <w:tab w:val="num" w:pos="1440"/>
        </w:tabs>
        <w:ind w:left="1440" w:hanging="720"/>
      </w:pPr>
      <w:rPr>
        <w:rFonts w:hint="default"/>
      </w:rPr>
    </w:lvl>
    <w:lvl w:ilvl="1" w:tplc="FFFFFFFF" w:tentative="1">
      <w:start w:val="1"/>
      <w:numFmt w:val="lowerLetter"/>
      <w:lvlText w:val="%2."/>
      <w:lvlJc w:val="left"/>
      <w:pPr>
        <w:tabs>
          <w:tab w:val="num" w:pos="1800"/>
        </w:tabs>
        <w:ind w:left="1800" w:hanging="360"/>
      </w:pPr>
    </w:lvl>
    <w:lvl w:ilvl="2" w:tplc="FFFFFFFF" w:tentative="1">
      <w:start w:val="1"/>
      <w:numFmt w:val="lowerRoman"/>
      <w:lvlText w:val="%3."/>
      <w:lvlJc w:val="right"/>
      <w:pPr>
        <w:tabs>
          <w:tab w:val="num" w:pos="2520"/>
        </w:tabs>
        <w:ind w:left="2520" w:hanging="180"/>
      </w:pPr>
    </w:lvl>
    <w:lvl w:ilvl="3" w:tplc="FFFFFFFF" w:tentative="1">
      <w:start w:val="1"/>
      <w:numFmt w:val="decimal"/>
      <w:lvlText w:val="%4."/>
      <w:lvlJc w:val="left"/>
      <w:pPr>
        <w:tabs>
          <w:tab w:val="num" w:pos="3240"/>
        </w:tabs>
        <w:ind w:left="3240" w:hanging="360"/>
      </w:pPr>
    </w:lvl>
    <w:lvl w:ilvl="4" w:tplc="FFFFFFFF" w:tentative="1">
      <w:start w:val="1"/>
      <w:numFmt w:val="lowerLetter"/>
      <w:lvlText w:val="%5."/>
      <w:lvlJc w:val="left"/>
      <w:pPr>
        <w:tabs>
          <w:tab w:val="num" w:pos="3960"/>
        </w:tabs>
        <w:ind w:left="3960" w:hanging="360"/>
      </w:p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abstractNum w:abstractNumId="34">
    <w:nsid w:val="663F5170"/>
    <w:multiLevelType w:val="hybridMultilevel"/>
    <w:tmpl w:val="B756EB00"/>
    <w:lvl w:ilvl="0" w:tplc="BC185E4A">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5">
    <w:nsid w:val="68B355CB"/>
    <w:multiLevelType w:val="multilevel"/>
    <w:tmpl w:val="0409001D"/>
    <w:styleLink w:val="MyList"/>
    <w:lvl w:ilvl="0">
      <w:start w:val="1"/>
      <w:numFmt w:val="bullet"/>
      <w:lvlText w:val="-"/>
      <w:lvlJc w:val="left"/>
      <w:pPr>
        <w:tabs>
          <w:tab w:val="num" w:pos="540"/>
        </w:tabs>
        <w:ind w:left="540" w:hanging="360"/>
      </w:pPr>
      <w:rPr>
        <w:rFonts w:ascii="Symbol" w:hAnsi="Symbol" w:hint="default"/>
      </w:rPr>
    </w:lvl>
    <w:lvl w:ilvl="1">
      <w:start w:val="1"/>
      <w:numFmt w:val="bullet"/>
      <w:lvlText w:val=""/>
      <w:lvlJc w:val="left"/>
      <w:pPr>
        <w:tabs>
          <w:tab w:val="num" w:pos="720"/>
        </w:tabs>
        <w:ind w:left="720" w:hanging="360"/>
      </w:pPr>
      <w:rPr>
        <w:rFonts w:ascii="Symbol" w:hAnsi="Symbol" w:hint="default"/>
      </w:rPr>
    </w:lvl>
    <w:lvl w:ilvl="2">
      <w:start w:val="1"/>
      <w:numFmt w:val="bullet"/>
      <w:lvlText w:val="▪"/>
      <w:lvlJc w:val="left"/>
      <w:pPr>
        <w:tabs>
          <w:tab w:val="num" w:pos="1080"/>
        </w:tabs>
        <w:ind w:left="1080" w:hanging="360"/>
      </w:pPr>
      <w:rPr>
        <w:rFonts w:ascii="Times New Roman" w:hAnsi="Times New Roman" w:cs="Times New Roman" w:hint="default"/>
      </w:rPr>
    </w:lvl>
    <w:lvl w:ilvl="3">
      <w:start w:val="1"/>
      <w:numFmt w:val="bullet"/>
      <w:lvlText w:val="•"/>
      <w:lvlJc w:val="left"/>
      <w:pPr>
        <w:tabs>
          <w:tab w:val="num" w:pos="1440"/>
        </w:tabs>
        <w:ind w:left="1440" w:hanging="360"/>
      </w:pPr>
      <w:rPr>
        <w:rFonts w:ascii="Times New Roman" w:hAnsi="Times New Roman" w:cs="Times New Roman" w:hint="default"/>
      </w:rPr>
    </w:lvl>
    <w:lvl w:ilvl="4">
      <w:start w:val="1"/>
      <w:numFmt w:val="lowerRoman"/>
      <w:lvlText w:val="%5"/>
      <w:lvlJc w:val="left"/>
      <w:pPr>
        <w:tabs>
          <w:tab w:val="num" w:pos="1800"/>
        </w:tabs>
        <w:ind w:left="1800" w:hanging="360"/>
      </w:pPr>
      <w:rPr>
        <w:rFonts w:ascii="Times New Roman" w:hAnsi="Times New Roman" w:hint="default"/>
      </w:r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6">
    <w:nsid w:val="786C28C2"/>
    <w:multiLevelType w:val="multilevel"/>
    <w:tmpl w:val="0409001D"/>
    <w:styleLink w:val="Style3"/>
    <w:lvl w:ilvl="0">
      <w:start w:val="1"/>
      <w:numFmt w:val="decimal"/>
      <w:lvlText w:val="%1)"/>
      <w:lvlJc w:val="left"/>
      <w:pPr>
        <w:ind w:left="360" w:hanging="360"/>
      </w:pPr>
      <w:rPr>
        <w:rFonts w:ascii="Times New Roman" w:hAnsi="Times New Roman"/>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1"/>
  </w:num>
  <w:num w:numId="2">
    <w:abstractNumId w:val="5"/>
  </w:num>
  <w:num w:numId="3">
    <w:abstractNumId w:val="12"/>
  </w:num>
  <w:num w:numId="4">
    <w:abstractNumId w:val="9"/>
  </w:num>
  <w:num w:numId="5">
    <w:abstractNumId w:val="10"/>
  </w:num>
  <w:num w:numId="6">
    <w:abstractNumId w:val="18"/>
  </w:num>
  <w:num w:numId="7">
    <w:abstractNumId w:val="33"/>
  </w:num>
  <w:num w:numId="8">
    <w:abstractNumId w:val="7"/>
  </w:num>
  <w:num w:numId="9">
    <w:abstractNumId w:val="11"/>
  </w:num>
  <w:num w:numId="10">
    <w:abstractNumId w:val="21"/>
  </w:num>
  <w:num w:numId="11">
    <w:abstractNumId w:val="30"/>
  </w:num>
  <w:num w:numId="12">
    <w:abstractNumId w:val="35"/>
  </w:num>
  <w:num w:numId="13">
    <w:abstractNumId w:val="1"/>
  </w:num>
  <w:num w:numId="14">
    <w:abstractNumId w:val="36"/>
  </w:num>
  <w:num w:numId="15">
    <w:abstractNumId w:val="32"/>
  </w:num>
  <w:num w:numId="16">
    <w:abstractNumId w:val="25"/>
  </w:num>
  <w:num w:numId="17">
    <w:abstractNumId w:val="28"/>
  </w:num>
  <w:num w:numId="18">
    <w:abstractNumId w:val="26"/>
  </w:num>
  <w:num w:numId="19">
    <w:abstractNumId w:val="2"/>
  </w:num>
  <w:num w:numId="20">
    <w:abstractNumId w:val="6"/>
  </w:num>
  <w:num w:numId="21">
    <w:abstractNumId w:val="8"/>
  </w:num>
  <w:num w:numId="22">
    <w:abstractNumId w:val="17"/>
  </w:num>
  <w:num w:numId="23">
    <w:abstractNumId w:val="0"/>
  </w:num>
  <w:num w:numId="24">
    <w:abstractNumId w:val="23"/>
  </w:num>
  <w:num w:numId="25">
    <w:abstractNumId w:val="14"/>
  </w:num>
  <w:num w:numId="26">
    <w:abstractNumId w:val="16"/>
  </w:num>
  <w:num w:numId="27">
    <w:abstractNumId w:val="13"/>
  </w:num>
  <w:num w:numId="28">
    <w:abstractNumId w:val="22"/>
  </w:num>
  <w:num w:numId="29">
    <w:abstractNumId w:val="29"/>
  </w:num>
  <w:num w:numId="30">
    <w:abstractNumId w:val="20"/>
  </w:num>
  <w:num w:numId="31">
    <w:abstractNumId w:val="4"/>
  </w:num>
  <w:num w:numId="32">
    <w:abstractNumId w:val="27"/>
  </w:num>
  <w:num w:numId="33">
    <w:abstractNumId w:val="34"/>
  </w:num>
  <w:num w:numId="34">
    <w:abstractNumId w:val="24"/>
  </w:num>
  <w:num w:numId="35">
    <w:abstractNumId w:val="3"/>
  </w:num>
  <w:num w:numId="36">
    <w:abstractNumId w:val="15"/>
  </w:num>
  <w:num w:numId="37">
    <w:abstractNumId w:val="19"/>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hideSpellingErrors/>
  <w:defaultTabStop w:val="720"/>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37F6"/>
    <w:rsid w:val="000002D9"/>
    <w:rsid w:val="00000606"/>
    <w:rsid w:val="00000E75"/>
    <w:rsid w:val="0000169E"/>
    <w:rsid w:val="000018AC"/>
    <w:rsid w:val="000020A4"/>
    <w:rsid w:val="000025B3"/>
    <w:rsid w:val="00002B30"/>
    <w:rsid w:val="00002BB2"/>
    <w:rsid w:val="00002BCE"/>
    <w:rsid w:val="00002E15"/>
    <w:rsid w:val="000030DB"/>
    <w:rsid w:val="000031A1"/>
    <w:rsid w:val="000036A6"/>
    <w:rsid w:val="00003A8E"/>
    <w:rsid w:val="00003B88"/>
    <w:rsid w:val="0000417C"/>
    <w:rsid w:val="000045DF"/>
    <w:rsid w:val="00004926"/>
    <w:rsid w:val="00004973"/>
    <w:rsid w:val="000049AF"/>
    <w:rsid w:val="0000517D"/>
    <w:rsid w:val="00005180"/>
    <w:rsid w:val="00005397"/>
    <w:rsid w:val="00005450"/>
    <w:rsid w:val="00005644"/>
    <w:rsid w:val="00005914"/>
    <w:rsid w:val="0000591E"/>
    <w:rsid w:val="00005EEB"/>
    <w:rsid w:val="00006701"/>
    <w:rsid w:val="00006915"/>
    <w:rsid w:val="00007645"/>
    <w:rsid w:val="000101FB"/>
    <w:rsid w:val="000105E1"/>
    <w:rsid w:val="00010B9D"/>
    <w:rsid w:val="00010E30"/>
    <w:rsid w:val="0001124A"/>
    <w:rsid w:val="00011637"/>
    <w:rsid w:val="00011CAB"/>
    <w:rsid w:val="00011F2F"/>
    <w:rsid w:val="00012468"/>
    <w:rsid w:val="000124EF"/>
    <w:rsid w:val="00012762"/>
    <w:rsid w:val="0001285D"/>
    <w:rsid w:val="00012A3B"/>
    <w:rsid w:val="00012B8F"/>
    <w:rsid w:val="00012DA6"/>
    <w:rsid w:val="00012DDD"/>
    <w:rsid w:val="00013538"/>
    <w:rsid w:val="000135D2"/>
    <w:rsid w:val="0001381B"/>
    <w:rsid w:val="00013CA1"/>
    <w:rsid w:val="00014026"/>
    <w:rsid w:val="00014127"/>
    <w:rsid w:val="00014144"/>
    <w:rsid w:val="00014E42"/>
    <w:rsid w:val="00015775"/>
    <w:rsid w:val="000162D0"/>
    <w:rsid w:val="00016475"/>
    <w:rsid w:val="000166C4"/>
    <w:rsid w:val="00016C77"/>
    <w:rsid w:val="00017772"/>
    <w:rsid w:val="0001781D"/>
    <w:rsid w:val="00017A40"/>
    <w:rsid w:val="00017ABA"/>
    <w:rsid w:val="00017ADD"/>
    <w:rsid w:val="00017CF0"/>
    <w:rsid w:val="0002027A"/>
    <w:rsid w:val="00020665"/>
    <w:rsid w:val="00020ADC"/>
    <w:rsid w:val="00020CF9"/>
    <w:rsid w:val="0002102C"/>
    <w:rsid w:val="0002170A"/>
    <w:rsid w:val="00021B14"/>
    <w:rsid w:val="000224B3"/>
    <w:rsid w:val="00022593"/>
    <w:rsid w:val="00022E6B"/>
    <w:rsid w:val="00023034"/>
    <w:rsid w:val="00023052"/>
    <w:rsid w:val="00023A30"/>
    <w:rsid w:val="00023CCA"/>
    <w:rsid w:val="00023EF1"/>
    <w:rsid w:val="00024180"/>
    <w:rsid w:val="0002442B"/>
    <w:rsid w:val="0002522C"/>
    <w:rsid w:val="000255CF"/>
    <w:rsid w:val="00025610"/>
    <w:rsid w:val="0002565A"/>
    <w:rsid w:val="00025732"/>
    <w:rsid w:val="00025BD7"/>
    <w:rsid w:val="00025CD6"/>
    <w:rsid w:val="00025D05"/>
    <w:rsid w:val="00025EB3"/>
    <w:rsid w:val="000264D8"/>
    <w:rsid w:val="00027049"/>
    <w:rsid w:val="00027417"/>
    <w:rsid w:val="00027619"/>
    <w:rsid w:val="000276DD"/>
    <w:rsid w:val="00027B64"/>
    <w:rsid w:val="00027ED6"/>
    <w:rsid w:val="00027F2B"/>
    <w:rsid w:val="00030234"/>
    <w:rsid w:val="00030251"/>
    <w:rsid w:val="00030BBC"/>
    <w:rsid w:val="00030E11"/>
    <w:rsid w:val="0003185A"/>
    <w:rsid w:val="00031E4E"/>
    <w:rsid w:val="00032392"/>
    <w:rsid w:val="00032A10"/>
    <w:rsid w:val="00032FB6"/>
    <w:rsid w:val="00033381"/>
    <w:rsid w:val="00033391"/>
    <w:rsid w:val="00033D9F"/>
    <w:rsid w:val="00033F5B"/>
    <w:rsid w:val="00034133"/>
    <w:rsid w:val="000349AA"/>
    <w:rsid w:val="00034BB1"/>
    <w:rsid w:val="00034D23"/>
    <w:rsid w:val="00035083"/>
    <w:rsid w:val="000350A1"/>
    <w:rsid w:val="000353E7"/>
    <w:rsid w:val="0003569B"/>
    <w:rsid w:val="000359FD"/>
    <w:rsid w:val="000359FE"/>
    <w:rsid w:val="00035C37"/>
    <w:rsid w:val="00036383"/>
    <w:rsid w:val="00036438"/>
    <w:rsid w:val="000366B7"/>
    <w:rsid w:val="000369E7"/>
    <w:rsid w:val="00036AFD"/>
    <w:rsid w:val="00036C0F"/>
    <w:rsid w:val="000371DF"/>
    <w:rsid w:val="00037303"/>
    <w:rsid w:val="000373CE"/>
    <w:rsid w:val="00037530"/>
    <w:rsid w:val="00037883"/>
    <w:rsid w:val="00037C20"/>
    <w:rsid w:val="00037C6A"/>
    <w:rsid w:val="00037D26"/>
    <w:rsid w:val="00037FF2"/>
    <w:rsid w:val="000402A9"/>
    <w:rsid w:val="000406CB"/>
    <w:rsid w:val="00040BB2"/>
    <w:rsid w:val="000414A9"/>
    <w:rsid w:val="0004174A"/>
    <w:rsid w:val="00041924"/>
    <w:rsid w:val="00041F4D"/>
    <w:rsid w:val="0004204F"/>
    <w:rsid w:val="000420FB"/>
    <w:rsid w:val="00042E80"/>
    <w:rsid w:val="00042EA9"/>
    <w:rsid w:val="00043346"/>
    <w:rsid w:val="00043C3C"/>
    <w:rsid w:val="00043D46"/>
    <w:rsid w:val="00044437"/>
    <w:rsid w:val="000448E3"/>
    <w:rsid w:val="00045058"/>
    <w:rsid w:val="00045391"/>
    <w:rsid w:val="000456FF"/>
    <w:rsid w:val="0004660C"/>
    <w:rsid w:val="00046638"/>
    <w:rsid w:val="00046EA4"/>
    <w:rsid w:val="000479EA"/>
    <w:rsid w:val="00047AEC"/>
    <w:rsid w:val="00047B3E"/>
    <w:rsid w:val="000506F0"/>
    <w:rsid w:val="00050D6B"/>
    <w:rsid w:val="00051179"/>
    <w:rsid w:val="000517D0"/>
    <w:rsid w:val="0005183F"/>
    <w:rsid w:val="00052CAD"/>
    <w:rsid w:val="0005300E"/>
    <w:rsid w:val="0005313B"/>
    <w:rsid w:val="0005340F"/>
    <w:rsid w:val="0005346D"/>
    <w:rsid w:val="00053DEC"/>
    <w:rsid w:val="00054076"/>
    <w:rsid w:val="00054260"/>
    <w:rsid w:val="0005490E"/>
    <w:rsid w:val="00054951"/>
    <w:rsid w:val="00054CE6"/>
    <w:rsid w:val="00054D91"/>
    <w:rsid w:val="00055142"/>
    <w:rsid w:val="00055202"/>
    <w:rsid w:val="0005526B"/>
    <w:rsid w:val="000553CB"/>
    <w:rsid w:val="00055A2C"/>
    <w:rsid w:val="00055DA7"/>
    <w:rsid w:val="00056223"/>
    <w:rsid w:val="000563FB"/>
    <w:rsid w:val="00056699"/>
    <w:rsid w:val="0005693B"/>
    <w:rsid w:val="00056B56"/>
    <w:rsid w:val="00057147"/>
    <w:rsid w:val="0005730E"/>
    <w:rsid w:val="000579A8"/>
    <w:rsid w:val="00057A51"/>
    <w:rsid w:val="00057FA1"/>
    <w:rsid w:val="000601C8"/>
    <w:rsid w:val="0006034A"/>
    <w:rsid w:val="000603EF"/>
    <w:rsid w:val="00060526"/>
    <w:rsid w:val="00060A8F"/>
    <w:rsid w:val="00061414"/>
    <w:rsid w:val="00061A36"/>
    <w:rsid w:val="00061D4A"/>
    <w:rsid w:val="00062293"/>
    <w:rsid w:val="00062995"/>
    <w:rsid w:val="00062B3C"/>
    <w:rsid w:val="00063026"/>
    <w:rsid w:val="0006409B"/>
    <w:rsid w:val="000640AC"/>
    <w:rsid w:val="00064318"/>
    <w:rsid w:val="00065199"/>
    <w:rsid w:val="000652CA"/>
    <w:rsid w:val="00065322"/>
    <w:rsid w:val="0006542E"/>
    <w:rsid w:val="000657FF"/>
    <w:rsid w:val="00065B00"/>
    <w:rsid w:val="00065BAE"/>
    <w:rsid w:val="000662E4"/>
    <w:rsid w:val="000671FA"/>
    <w:rsid w:val="00067370"/>
    <w:rsid w:val="00067A4B"/>
    <w:rsid w:val="00067B0F"/>
    <w:rsid w:val="00070A7D"/>
    <w:rsid w:val="00070BF2"/>
    <w:rsid w:val="000716BD"/>
    <w:rsid w:val="00071D27"/>
    <w:rsid w:val="00071D6B"/>
    <w:rsid w:val="00071D91"/>
    <w:rsid w:val="000720ED"/>
    <w:rsid w:val="00072297"/>
    <w:rsid w:val="00072840"/>
    <w:rsid w:val="00072AF6"/>
    <w:rsid w:val="000730DB"/>
    <w:rsid w:val="000731B9"/>
    <w:rsid w:val="0007330B"/>
    <w:rsid w:val="0007341F"/>
    <w:rsid w:val="00073AF6"/>
    <w:rsid w:val="0007444B"/>
    <w:rsid w:val="00074567"/>
    <w:rsid w:val="0007491A"/>
    <w:rsid w:val="00074E0E"/>
    <w:rsid w:val="00074FC3"/>
    <w:rsid w:val="0007541C"/>
    <w:rsid w:val="000755AB"/>
    <w:rsid w:val="00075609"/>
    <w:rsid w:val="00075A74"/>
    <w:rsid w:val="00075DBD"/>
    <w:rsid w:val="000763E6"/>
    <w:rsid w:val="00076899"/>
    <w:rsid w:val="00076F9B"/>
    <w:rsid w:val="00076FA5"/>
    <w:rsid w:val="00077652"/>
    <w:rsid w:val="000777B6"/>
    <w:rsid w:val="0008093C"/>
    <w:rsid w:val="00080B7B"/>
    <w:rsid w:val="00081543"/>
    <w:rsid w:val="00081676"/>
    <w:rsid w:val="0008215A"/>
    <w:rsid w:val="0008243A"/>
    <w:rsid w:val="00082584"/>
    <w:rsid w:val="000834AD"/>
    <w:rsid w:val="000835F0"/>
    <w:rsid w:val="00083780"/>
    <w:rsid w:val="00083A0A"/>
    <w:rsid w:val="00083A70"/>
    <w:rsid w:val="00083ED7"/>
    <w:rsid w:val="00084396"/>
    <w:rsid w:val="00084659"/>
    <w:rsid w:val="00084914"/>
    <w:rsid w:val="00084BA0"/>
    <w:rsid w:val="00084D5A"/>
    <w:rsid w:val="000854F9"/>
    <w:rsid w:val="00085C66"/>
    <w:rsid w:val="0008600B"/>
    <w:rsid w:val="00086060"/>
    <w:rsid w:val="0008620B"/>
    <w:rsid w:val="000864FE"/>
    <w:rsid w:val="000867CE"/>
    <w:rsid w:val="000869D4"/>
    <w:rsid w:val="00086E4D"/>
    <w:rsid w:val="000874DA"/>
    <w:rsid w:val="00087614"/>
    <w:rsid w:val="00087C34"/>
    <w:rsid w:val="00087CCF"/>
    <w:rsid w:val="00087EE3"/>
    <w:rsid w:val="00090350"/>
    <w:rsid w:val="000908F9"/>
    <w:rsid w:val="00090C17"/>
    <w:rsid w:val="00090CC8"/>
    <w:rsid w:val="00090D8D"/>
    <w:rsid w:val="00091601"/>
    <w:rsid w:val="00091691"/>
    <w:rsid w:val="000918BD"/>
    <w:rsid w:val="00091D13"/>
    <w:rsid w:val="000920C3"/>
    <w:rsid w:val="0009214C"/>
    <w:rsid w:val="0009229E"/>
    <w:rsid w:val="00092A64"/>
    <w:rsid w:val="000931B1"/>
    <w:rsid w:val="000933E4"/>
    <w:rsid w:val="00093C90"/>
    <w:rsid w:val="00093CE6"/>
    <w:rsid w:val="00093F75"/>
    <w:rsid w:val="000941C7"/>
    <w:rsid w:val="0009482F"/>
    <w:rsid w:val="00094BCC"/>
    <w:rsid w:val="00094E66"/>
    <w:rsid w:val="00094E6C"/>
    <w:rsid w:val="00095256"/>
    <w:rsid w:val="000954AD"/>
    <w:rsid w:val="0009556D"/>
    <w:rsid w:val="0009562A"/>
    <w:rsid w:val="00095E71"/>
    <w:rsid w:val="00095F9B"/>
    <w:rsid w:val="0009698D"/>
    <w:rsid w:val="000969DE"/>
    <w:rsid w:val="00097035"/>
    <w:rsid w:val="00097043"/>
    <w:rsid w:val="00097596"/>
    <w:rsid w:val="00097F82"/>
    <w:rsid w:val="000A05E8"/>
    <w:rsid w:val="000A05EA"/>
    <w:rsid w:val="000A14CD"/>
    <w:rsid w:val="000A1E10"/>
    <w:rsid w:val="000A1FFB"/>
    <w:rsid w:val="000A3272"/>
    <w:rsid w:val="000A35EF"/>
    <w:rsid w:val="000A36D4"/>
    <w:rsid w:val="000A3DEC"/>
    <w:rsid w:val="000A42A0"/>
    <w:rsid w:val="000A4725"/>
    <w:rsid w:val="000A4D97"/>
    <w:rsid w:val="000A4FFF"/>
    <w:rsid w:val="000A53A9"/>
    <w:rsid w:val="000A53E3"/>
    <w:rsid w:val="000A5431"/>
    <w:rsid w:val="000A5602"/>
    <w:rsid w:val="000A5BBB"/>
    <w:rsid w:val="000A5E5E"/>
    <w:rsid w:val="000A5EBE"/>
    <w:rsid w:val="000A5FEF"/>
    <w:rsid w:val="000A6055"/>
    <w:rsid w:val="000A6580"/>
    <w:rsid w:val="000A66C4"/>
    <w:rsid w:val="000A671C"/>
    <w:rsid w:val="000A6771"/>
    <w:rsid w:val="000A6E53"/>
    <w:rsid w:val="000A706C"/>
    <w:rsid w:val="000A74A4"/>
    <w:rsid w:val="000A777C"/>
    <w:rsid w:val="000A7901"/>
    <w:rsid w:val="000A79DB"/>
    <w:rsid w:val="000A79FB"/>
    <w:rsid w:val="000A7AF6"/>
    <w:rsid w:val="000A7D5C"/>
    <w:rsid w:val="000B001F"/>
    <w:rsid w:val="000B0132"/>
    <w:rsid w:val="000B036F"/>
    <w:rsid w:val="000B0B86"/>
    <w:rsid w:val="000B270B"/>
    <w:rsid w:val="000B281C"/>
    <w:rsid w:val="000B2BBE"/>
    <w:rsid w:val="000B2E86"/>
    <w:rsid w:val="000B30B2"/>
    <w:rsid w:val="000B3891"/>
    <w:rsid w:val="000B39DB"/>
    <w:rsid w:val="000B3DC6"/>
    <w:rsid w:val="000B3F16"/>
    <w:rsid w:val="000B4228"/>
    <w:rsid w:val="000B4323"/>
    <w:rsid w:val="000B43E4"/>
    <w:rsid w:val="000B443D"/>
    <w:rsid w:val="000B4654"/>
    <w:rsid w:val="000B499B"/>
    <w:rsid w:val="000B54E1"/>
    <w:rsid w:val="000B577C"/>
    <w:rsid w:val="000B57AA"/>
    <w:rsid w:val="000B587A"/>
    <w:rsid w:val="000B5C69"/>
    <w:rsid w:val="000B5FA5"/>
    <w:rsid w:val="000B6035"/>
    <w:rsid w:val="000B6061"/>
    <w:rsid w:val="000B60DC"/>
    <w:rsid w:val="000B6151"/>
    <w:rsid w:val="000B6A09"/>
    <w:rsid w:val="000B6C85"/>
    <w:rsid w:val="000B6FAC"/>
    <w:rsid w:val="000B7B71"/>
    <w:rsid w:val="000B7B84"/>
    <w:rsid w:val="000C033D"/>
    <w:rsid w:val="000C0348"/>
    <w:rsid w:val="000C0ACA"/>
    <w:rsid w:val="000C0E1E"/>
    <w:rsid w:val="000C1736"/>
    <w:rsid w:val="000C1871"/>
    <w:rsid w:val="000C1A73"/>
    <w:rsid w:val="000C1E23"/>
    <w:rsid w:val="000C1FE5"/>
    <w:rsid w:val="000C2010"/>
    <w:rsid w:val="000C2210"/>
    <w:rsid w:val="000C245E"/>
    <w:rsid w:val="000C2492"/>
    <w:rsid w:val="000C2B48"/>
    <w:rsid w:val="000C2BC7"/>
    <w:rsid w:val="000C325C"/>
    <w:rsid w:val="000C3442"/>
    <w:rsid w:val="000C39D8"/>
    <w:rsid w:val="000C3D0B"/>
    <w:rsid w:val="000C3DCE"/>
    <w:rsid w:val="000C405C"/>
    <w:rsid w:val="000C43F5"/>
    <w:rsid w:val="000C4446"/>
    <w:rsid w:val="000C44D0"/>
    <w:rsid w:val="000C4663"/>
    <w:rsid w:val="000C5022"/>
    <w:rsid w:val="000C5601"/>
    <w:rsid w:val="000C58BC"/>
    <w:rsid w:val="000C5B61"/>
    <w:rsid w:val="000C5E5E"/>
    <w:rsid w:val="000C5FD8"/>
    <w:rsid w:val="000C6D13"/>
    <w:rsid w:val="000C6EE8"/>
    <w:rsid w:val="000C737E"/>
    <w:rsid w:val="000C7417"/>
    <w:rsid w:val="000C7689"/>
    <w:rsid w:val="000C7CAC"/>
    <w:rsid w:val="000C7DFA"/>
    <w:rsid w:val="000D0141"/>
    <w:rsid w:val="000D0AA9"/>
    <w:rsid w:val="000D0F2A"/>
    <w:rsid w:val="000D1438"/>
    <w:rsid w:val="000D1CBD"/>
    <w:rsid w:val="000D1F19"/>
    <w:rsid w:val="000D2375"/>
    <w:rsid w:val="000D2649"/>
    <w:rsid w:val="000D2745"/>
    <w:rsid w:val="000D28EB"/>
    <w:rsid w:val="000D2A30"/>
    <w:rsid w:val="000D2F51"/>
    <w:rsid w:val="000D3621"/>
    <w:rsid w:val="000D36D6"/>
    <w:rsid w:val="000D388A"/>
    <w:rsid w:val="000D3A17"/>
    <w:rsid w:val="000D3BD3"/>
    <w:rsid w:val="000D3C6E"/>
    <w:rsid w:val="000D408F"/>
    <w:rsid w:val="000D46FB"/>
    <w:rsid w:val="000D5355"/>
    <w:rsid w:val="000D568A"/>
    <w:rsid w:val="000D575E"/>
    <w:rsid w:val="000D57D4"/>
    <w:rsid w:val="000D582A"/>
    <w:rsid w:val="000D5D1C"/>
    <w:rsid w:val="000D5E38"/>
    <w:rsid w:val="000D67E2"/>
    <w:rsid w:val="000D6933"/>
    <w:rsid w:val="000D6946"/>
    <w:rsid w:val="000D6D33"/>
    <w:rsid w:val="000D6E02"/>
    <w:rsid w:val="000D6E89"/>
    <w:rsid w:val="000D6F7E"/>
    <w:rsid w:val="000D7067"/>
    <w:rsid w:val="000D728C"/>
    <w:rsid w:val="000D7979"/>
    <w:rsid w:val="000D7B1F"/>
    <w:rsid w:val="000D7FBE"/>
    <w:rsid w:val="000E0046"/>
    <w:rsid w:val="000E00A1"/>
    <w:rsid w:val="000E0A81"/>
    <w:rsid w:val="000E0D40"/>
    <w:rsid w:val="000E140E"/>
    <w:rsid w:val="000E1A4A"/>
    <w:rsid w:val="000E2771"/>
    <w:rsid w:val="000E2C1B"/>
    <w:rsid w:val="000E2D7C"/>
    <w:rsid w:val="000E2EF8"/>
    <w:rsid w:val="000E2F05"/>
    <w:rsid w:val="000E3A7C"/>
    <w:rsid w:val="000E3A88"/>
    <w:rsid w:val="000E3AED"/>
    <w:rsid w:val="000E48CD"/>
    <w:rsid w:val="000E4AF8"/>
    <w:rsid w:val="000E5077"/>
    <w:rsid w:val="000E51ED"/>
    <w:rsid w:val="000E5BD8"/>
    <w:rsid w:val="000E5FEB"/>
    <w:rsid w:val="000E6597"/>
    <w:rsid w:val="000E65F3"/>
    <w:rsid w:val="000E6834"/>
    <w:rsid w:val="000E6B61"/>
    <w:rsid w:val="000E6CFD"/>
    <w:rsid w:val="000E6F9D"/>
    <w:rsid w:val="000E72E9"/>
    <w:rsid w:val="000E7599"/>
    <w:rsid w:val="000E7619"/>
    <w:rsid w:val="000E7953"/>
    <w:rsid w:val="000F010C"/>
    <w:rsid w:val="000F0588"/>
    <w:rsid w:val="000F08C1"/>
    <w:rsid w:val="000F1B46"/>
    <w:rsid w:val="000F345A"/>
    <w:rsid w:val="000F369F"/>
    <w:rsid w:val="000F3D20"/>
    <w:rsid w:val="000F3D5C"/>
    <w:rsid w:val="000F3E4F"/>
    <w:rsid w:val="000F411C"/>
    <w:rsid w:val="000F4395"/>
    <w:rsid w:val="000F43CE"/>
    <w:rsid w:val="000F440B"/>
    <w:rsid w:val="000F4BFF"/>
    <w:rsid w:val="000F4CAA"/>
    <w:rsid w:val="000F5012"/>
    <w:rsid w:val="000F5344"/>
    <w:rsid w:val="000F55A8"/>
    <w:rsid w:val="000F5CA7"/>
    <w:rsid w:val="000F67AF"/>
    <w:rsid w:val="000F6853"/>
    <w:rsid w:val="000F687E"/>
    <w:rsid w:val="000F6A69"/>
    <w:rsid w:val="000F6F8F"/>
    <w:rsid w:val="000F759B"/>
    <w:rsid w:val="000F7D35"/>
    <w:rsid w:val="000F7F90"/>
    <w:rsid w:val="00100279"/>
    <w:rsid w:val="00100C66"/>
    <w:rsid w:val="0010118E"/>
    <w:rsid w:val="0010150B"/>
    <w:rsid w:val="0010173B"/>
    <w:rsid w:val="001017E0"/>
    <w:rsid w:val="0010195E"/>
    <w:rsid w:val="0010197E"/>
    <w:rsid w:val="001019BF"/>
    <w:rsid w:val="00101B0A"/>
    <w:rsid w:val="00101E4D"/>
    <w:rsid w:val="00101EA6"/>
    <w:rsid w:val="00102A1A"/>
    <w:rsid w:val="00102A69"/>
    <w:rsid w:val="00103378"/>
    <w:rsid w:val="0010345E"/>
    <w:rsid w:val="00103910"/>
    <w:rsid w:val="00103DAF"/>
    <w:rsid w:val="00104518"/>
    <w:rsid w:val="00104677"/>
    <w:rsid w:val="00104696"/>
    <w:rsid w:val="0010495D"/>
    <w:rsid w:val="0010496B"/>
    <w:rsid w:val="00104B3D"/>
    <w:rsid w:val="00104C43"/>
    <w:rsid w:val="00104E53"/>
    <w:rsid w:val="00104F19"/>
    <w:rsid w:val="00105550"/>
    <w:rsid w:val="00105588"/>
    <w:rsid w:val="00105961"/>
    <w:rsid w:val="001059DD"/>
    <w:rsid w:val="00105ADE"/>
    <w:rsid w:val="00105BD7"/>
    <w:rsid w:val="00105D5A"/>
    <w:rsid w:val="00105E2B"/>
    <w:rsid w:val="00105E7B"/>
    <w:rsid w:val="001062B5"/>
    <w:rsid w:val="001066EA"/>
    <w:rsid w:val="00106D48"/>
    <w:rsid w:val="00106F23"/>
    <w:rsid w:val="00107092"/>
    <w:rsid w:val="001076B5"/>
    <w:rsid w:val="00107A0A"/>
    <w:rsid w:val="001103C6"/>
    <w:rsid w:val="00110805"/>
    <w:rsid w:val="00110DBD"/>
    <w:rsid w:val="001113E3"/>
    <w:rsid w:val="00111890"/>
    <w:rsid w:val="00111FAB"/>
    <w:rsid w:val="00111FBE"/>
    <w:rsid w:val="001121CA"/>
    <w:rsid w:val="00112856"/>
    <w:rsid w:val="001130D1"/>
    <w:rsid w:val="001133E3"/>
    <w:rsid w:val="00113C63"/>
    <w:rsid w:val="00113D08"/>
    <w:rsid w:val="00113DF4"/>
    <w:rsid w:val="00114423"/>
    <w:rsid w:val="00114E06"/>
    <w:rsid w:val="00115C95"/>
    <w:rsid w:val="00116141"/>
    <w:rsid w:val="0011617A"/>
    <w:rsid w:val="00116539"/>
    <w:rsid w:val="00116589"/>
    <w:rsid w:val="0011670C"/>
    <w:rsid w:val="00116728"/>
    <w:rsid w:val="00116BEF"/>
    <w:rsid w:val="00116E09"/>
    <w:rsid w:val="00117512"/>
    <w:rsid w:val="00117701"/>
    <w:rsid w:val="00117777"/>
    <w:rsid w:val="001178E2"/>
    <w:rsid w:val="00117B66"/>
    <w:rsid w:val="00117B90"/>
    <w:rsid w:val="001201FE"/>
    <w:rsid w:val="001205E3"/>
    <w:rsid w:val="00120C39"/>
    <w:rsid w:val="00120EA3"/>
    <w:rsid w:val="0012192E"/>
    <w:rsid w:val="00121A29"/>
    <w:rsid w:val="00121E31"/>
    <w:rsid w:val="00121F2B"/>
    <w:rsid w:val="00122053"/>
    <w:rsid w:val="00122241"/>
    <w:rsid w:val="00122B4D"/>
    <w:rsid w:val="001231DE"/>
    <w:rsid w:val="00123476"/>
    <w:rsid w:val="0012364A"/>
    <w:rsid w:val="001236B5"/>
    <w:rsid w:val="00123735"/>
    <w:rsid w:val="00123E8C"/>
    <w:rsid w:val="00124616"/>
    <w:rsid w:val="0012476A"/>
    <w:rsid w:val="001247D6"/>
    <w:rsid w:val="00124F58"/>
    <w:rsid w:val="00125170"/>
    <w:rsid w:val="00125347"/>
    <w:rsid w:val="0012539A"/>
    <w:rsid w:val="001257AC"/>
    <w:rsid w:val="00125CA1"/>
    <w:rsid w:val="00125EE8"/>
    <w:rsid w:val="0012627D"/>
    <w:rsid w:val="0012641E"/>
    <w:rsid w:val="00126E31"/>
    <w:rsid w:val="0012718A"/>
    <w:rsid w:val="001271B6"/>
    <w:rsid w:val="00127336"/>
    <w:rsid w:val="00127855"/>
    <w:rsid w:val="00127F1E"/>
    <w:rsid w:val="00127F5F"/>
    <w:rsid w:val="00130687"/>
    <w:rsid w:val="0013077B"/>
    <w:rsid w:val="00130A8D"/>
    <w:rsid w:val="00130A90"/>
    <w:rsid w:val="00130C3B"/>
    <w:rsid w:val="001314BA"/>
    <w:rsid w:val="001315D6"/>
    <w:rsid w:val="00131B3E"/>
    <w:rsid w:val="00131B7B"/>
    <w:rsid w:val="00131B97"/>
    <w:rsid w:val="00131CDD"/>
    <w:rsid w:val="0013200A"/>
    <w:rsid w:val="00132388"/>
    <w:rsid w:val="00132558"/>
    <w:rsid w:val="00132772"/>
    <w:rsid w:val="00132806"/>
    <w:rsid w:val="00132987"/>
    <w:rsid w:val="00132AAA"/>
    <w:rsid w:val="00132C32"/>
    <w:rsid w:val="00133452"/>
    <w:rsid w:val="00133AB9"/>
    <w:rsid w:val="00133CE3"/>
    <w:rsid w:val="0013431E"/>
    <w:rsid w:val="0013466C"/>
    <w:rsid w:val="00134FAD"/>
    <w:rsid w:val="00135163"/>
    <w:rsid w:val="00135215"/>
    <w:rsid w:val="0013526B"/>
    <w:rsid w:val="00135776"/>
    <w:rsid w:val="00135AF7"/>
    <w:rsid w:val="00136B06"/>
    <w:rsid w:val="00136D18"/>
    <w:rsid w:val="00136F1E"/>
    <w:rsid w:val="0013727A"/>
    <w:rsid w:val="00137398"/>
    <w:rsid w:val="0013739B"/>
    <w:rsid w:val="00137573"/>
    <w:rsid w:val="001376F0"/>
    <w:rsid w:val="00137B4B"/>
    <w:rsid w:val="00137DD4"/>
    <w:rsid w:val="00137E39"/>
    <w:rsid w:val="00140070"/>
    <w:rsid w:val="00140BBF"/>
    <w:rsid w:val="0014103D"/>
    <w:rsid w:val="001411EC"/>
    <w:rsid w:val="001415AD"/>
    <w:rsid w:val="00141630"/>
    <w:rsid w:val="001418F1"/>
    <w:rsid w:val="00141D8C"/>
    <w:rsid w:val="00141F42"/>
    <w:rsid w:val="001423B9"/>
    <w:rsid w:val="00142C92"/>
    <w:rsid w:val="00142DD9"/>
    <w:rsid w:val="0014312F"/>
    <w:rsid w:val="0014364C"/>
    <w:rsid w:val="00143840"/>
    <w:rsid w:val="00143AF4"/>
    <w:rsid w:val="00143B6C"/>
    <w:rsid w:val="001440F9"/>
    <w:rsid w:val="001442A6"/>
    <w:rsid w:val="001446A4"/>
    <w:rsid w:val="0014485E"/>
    <w:rsid w:val="001449E6"/>
    <w:rsid w:val="00144AAC"/>
    <w:rsid w:val="00145CE9"/>
    <w:rsid w:val="00145E9F"/>
    <w:rsid w:val="00145F73"/>
    <w:rsid w:val="001461DD"/>
    <w:rsid w:val="0014628E"/>
    <w:rsid w:val="001462EE"/>
    <w:rsid w:val="0014662E"/>
    <w:rsid w:val="0014665D"/>
    <w:rsid w:val="00146858"/>
    <w:rsid w:val="0014716C"/>
    <w:rsid w:val="00147724"/>
    <w:rsid w:val="00150143"/>
    <w:rsid w:val="00150C21"/>
    <w:rsid w:val="00150DE0"/>
    <w:rsid w:val="00151052"/>
    <w:rsid w:val="001515D8"/>
    <w:rsid w:val="00151624"/>
    <w:rsid w:val="00151ED4"/>
    <w:rsid w:val="0015289B"/>
    <w:rsid w:val="00152E33"/>
    <w:rsid w:val="00153954"/>
    <w:rsid w:val="00153A41"/>
    <w:rsid w:val="00153F92"/>
    <w:rsid w:val="0015438B"/>
    <w:rsid w:val="00154C3E"/>
    <w:rsid w:val="00154C5A"/>
    <w:rsid w:val="00155029"/>
    <w:rsid w:val="001553E2"/>
    <w:rsid w:val="00155D96"/>
    <w:rsid w:val="00156489"/>
    <w:rsid w:val="00156A09"/>
    <w:rsid w:val="00156B44"/>
    <w:rsid w:val="00156FDC"/>
    <w:rsid w:val="00157239"/>
    <w:rsid w:val="001572D5"/>
    <w:rsid w:val="0015776C"/>
    <w:rsid w:val="00157F3E"/>
    <w:rsid w:val="00160195"/>
    <w:rsid w:val="001602E4"/>
    <w:rsid w:val="00160441"/>
    <w:rsid w:val="001604D3"/>
    <w:rsid w:val="00160861"/>
    <w:rsid w:val="00160D5C"/>
    <w:rsid w:val="0016108D"/>
    <w:rsid w:val="00161562"/>
    <w:rsid w:val="00161A49"/>
    <w:rsid w:val="00161B0D"/>
    <w:rsid w:val="00161B48"/>
    <w:rsid w:val="00161C99"/>
    <w:rsid w:val="00162158"/>
    <w:rsid w:val="00162B48"/>
    <w:rsid w:val="00162E42"/>
    <w:rsid w:val="001630F5"/>
    <w:rsid w:val="00163217"/>
    <w:rsid w:val="0016331B"/>
    <w:rsid w:val="0016333E"/>
    <w:rsid w:val="00163602"/>
    <w:rsid w:val="00163750"/>
    <w:rsid w:val="001641ED"/>
    <w:rsid w:val="00164271"/>
    <w:rsid w:val="00164665"/>
    <w:rsid w:val="0016469D"/>
    <w:rsid w:val="00164712"/>
    <w:rsid w:val="0016475A"/>
    <w:rsid w:val="001647EA"/>
    <w:rsid w:val="00164930"/>
    <w:rsid w:val="00164D57"/>
    <w:rsid w:val="00164DDD"/>
    <w:rsid w:val="00164F34"/>
    <w:rsid w:val="0016525D"/>
    <w:rsid w:val="001656B7"/>
    <w:rsid w:val="001657FC"/>
    <w:rsid w:val="00165869"/>
    <w:rsid w:val="0016684F"/>
    <w:rsid w:val="00166C84"/>
    <w:rsid w:val="00166E59"/>
    <w:rsid w:val="001672BA"/>
    <w:rsid w:val="001703D3"/>
    <w:rsid w:val="001707F6"/>
    <w:rsid w:val="001708B9"/>
    <w:rsid w:val="00170931"/>
    <w:rsid w:val="00171ABC"/>
    <w:rsid w:val="001723E9"/>
    <w:rsid w:val="00172768"/>
    <w:rsid w:val="001728CC"/>
    <w:rsid w:val="00172D2F"/>
    <w:rsid w:val="001731AB"/>
    <w:rsid w:val="00173413"/>
    <w:rsid w:val="001737DD"/>
    <w:rsid w:val="00173ECA"/>
    <w:rsid w:val="001743CB"/>
    <w:rsid w:val="001746DB"/>
    <w:rsid w:val="0017491E"/>
    <w:rsid w:val="00174A73"/>
    <w:rsid w:val="00174B2A"/>
    <w:rsid w:val="00174BC8"/>
    <w:rsid w:val="00174DDE"/>
    <w:rsid w:val="00175855"/>
    <w:rsid w:val="0017588E"/>
    <w:rsid w:val="00175CD4"/>
    <w:rsid w:val="00175E8A"/>
    <w:rsid w:val="001760D2"/>
    <w:rsid w:val="0017637B"/>
    <w:rsid w:val="00176452"/>
    <w:rsid w:val="001765FC"/>
    <w:rsid w:val="0017682E"/>
    <w:rsid w:val="00176931"/>
    <w:rsid w:val="00176A81"/>
    <w:rsid w:val="0017713C"/>
    <w:rsid w:val="00177667"/>
    <w:rsid w:val="00177803"/>
    <w:rsid w:val="00177872"/>
    <w:rsid w:val="00177AFD"/>
    <w:rsid w:val="00177BF8"/>
    <w:rsid w:val="00177C88"/>
    <w:rsid w:val="001803A9"/>
    <w:rsid w:val="00180ADD"/>
    <w:rsid w:val="00180B95"/>
    <w:rsid w:val="00180ED4"/>
    <w:rsid w:val="0018137F"/>
    <w:rsid w:val="001816DF"/>
    <w:rsid w:val="00181C22"/>
    <w:rsid w:val="00181E24"/>
    <w:rsid w:val="001823DD"/>
    <w:rsid w:val="001824DA"/>
    <w:rsid w:val="00182650"/>
    <w:rsid w:val="00182666"/>
    <w:rsid w:val="00182848"/>
    <w:rsid w:val="00182BA0"/>
    <w:rsid w:val="00182D1F"/>
    <w:rsid w:val="00182EA3"/>
    <w:rsid w:val="0018379E"/>
    <w:rsid w:val="00183872"/>
    <w:rsid w:val="00183DE1"/>
    <w:rsid w:val="001840B6"/>
    <w:rsid w:val="001843FC"/>
    <w:rsid w:val="001844FF"/>
    <w:rsid w:val="00184CA2"/>
    <w:rsid w:val="00184D72"/>
    <w:rsid w:val="00184FD5"/>
    <w:rsid w:val="00185232"/>
    <w:rsid w:val="00185583"/>
    <w:rsid w:val="00185CAC"/>
    <w:rsid w:val="00186270"/>
    <w:rsid w:val="0018658B"/>
    <w:rsid w:val="0018749B"/>
    <w:rsid w:val="001878A9"/>
    <w:rsid w:val="00187A04"/>
    <w:rsid w:val="00190092"/>
    <w:rsid w:val="00190673"/>
    <w:rsid w:val="00190727"/>
    <w:rsid w:val="00190788"/>
    <w:rsid w:val="00190B41"/>
    <w:rsid w:val="00190D43"/>
    <w:rsid w:val="00190E19"/>
    <w:rsid w:val="00190F26"/>
    <w:rsid w:val="001912F9"/>
    <w:rsid w:val="00191469"/>
    <w:rsid w:val="001917FD"/>
    <w:rsid w:val="00191AFA"/>
    <w:rsid w:val="00191BD4"/>
    <w:rsid w:val="00192365"/>
    <w:rsid w:val="001923F3"/>
    <w:rsid w:val="00192B05"/>
    <w:rsid w:val="001930F3"/>
    <w:rsid w:val="00193764"/>
    <w:rsid w:val="001937CA"/>
    <w:rsid w:val="00193C3B"/>
    <w:rsid w:val="00193D26"/>
    <w:rsid w:val="00194191"/>
    <w:rsid w:val="00194805"/>
    <w:rsid w:val="00194D59"/>
    <w:rsid w:val="00194EBC"/>
    <w:rsid w:val="00194F28"/>
    <w:rsid w:val="00195391"/>
    <w:rsid w:val="001956B0"/>
    <w:rsid w:val="0019585C"/>
    <w:rsid w:val="00195A26"/>
    <w:rsid w:val="00195D47"/>
    <w:rsid w:val="00196440"/>
    <w:rsid w:val="00196461"/>
    <w:rsid w:val="0019691A"/>
    <w:rsid w:val="00196B4F"/>
    <w:rsid w:val="00196B7D"/>
    <w:rsid w:val="001970BE"/>
    <w:rsid w:val="00197513"/>
    <w:rsid w:val="00197936"/>
    <w:rsid w:val="001A04ED"/>
    <w:rsid w:val="001A07A1"/>
    <w:rsid w:val="001A0D3B"/>
    <w:rsid w:val="001A12A9"/>
    <w:rsid w:val="001A12F3"/>
    <w:rsid w:val="001A16F2"/>
    <w:rsid w:val="001A178A"/>
    <w:rsid w:val="001A1FDA"/>
    <w:rsid w:val="001A28F9"/>
    <w:rsid w:val="001A2BC0"/>
    <w:rsid w:val="001A2EDA"/>
    <w:rsid w:val="001A31CF"/>
    <w:rsid w:val="001A3790"/>
    <w:rsid w:val="001A38F6"/>
    <w:rsid w:val="001A39F5"/>
    <w:rsid w:val="001A3C4F"/>
    <w:rsid w:val="001A3FCD"/>
    <w:rsid w:val="001A400F"/>
    <w:rsid w:val="001A405C"/>
    <w:rsid w:val="001A49FB"/>
    <w:rsid w:val="001A4DB5"/>
    <w:rsid w:val="001A53DD"/>
    <w:rsid w:val="001A58BA"/>
    <w:rsid w:val="001A5EE0"/>
    <w:rsid w:val="001A6784"/>
    <w:rsid w:val="001A6934"/>
    <w:rsid w:val="001A6B9A"/>
    <w:rsid w:val="001A6CE7"/>
    <w:rsid w:val="001A6FA6"/>
    <w:rsid w:val="001A770A"/>
    <w:rsid w:val="001A786B"/>
    <w:rsid w:val="001A7C3B"/>
    <w:rsid w:val="001B088E"/>
    <w:rsid w:val="001B0998"/>
    <w:rsid w:val="001B0BA7"/>
    <w:rsid w:val="001B0F3C"/>
    <w:rsid w:val="001B1112"/>
    <w:rsid w:val="001B111B"/>
    <w:rsid w:val="001B1192"/>
    <w:rsid w:val="001B16BE"/>
    <w:rsid w:val="001B1BD9"/>
    <w:rsid w:val="001B29F9"/>
    <w:rsid w:val="001B2A16"/>
    <w:rsid w:val="001B2D3D"/>
    <w:rsid w:val="001B2DD7"/>
    <w:rsid w:val="001B303D"/>
    <w:rsid w:val="001B3422"/>
    <w:rsid w:val="001B3752"/>
    <w:rsid w:val="001B3931"/>
    <w:rsid w:val="001B39E4"/>
    <w:rsid w:val="001B3B06"/>
    <w:rsid w:val="001B3E94"/>
    <w:rsid w:val="001B40D0"/>
    <w:rsid w:val="001B4781"/>
    <w:rsid w:val="001B4D18"/>
    <w:rsid w:val="001B594D"/>
    <w:rsid w:val="001B6135"/>
    <w:rsid w:val="001B61A2"/>
    <w:rsid w:val="001B65A9"/>
    <w:rsid w:val="001B6E4E"/>
    <w:rsid w:val="001B6F31"/>
    <w:rsid w:val="001B704E"/>
    <w:rsid w:val="001B70EF"/>
    <w:rsid w:val="001B7637"/>
    <w:rsid w:val="001B78F3"/>
    <w:rsid w:val="001B7C7B"/>
    <w:rsid w:val="001C01CC"/>
    <w:rsid w:val="001C0364"/>
    <w:rsid w:val="001C0600"/>
    <w:rsid w:val="001C0732"/>
    <w:rsid w:val="001C0A0E"/>
    <w:rsid w:val="001C0D1E"/>
    <w:rsid w:val="001C0F92"/>
    <w:rsid w:val="001C1569"/>
    <w:rsid w:val="001C1714"/>
    <w:rsid w:val="001C1E0C"/>
    <w:rsid w:val="001C2326"/>
    <w:rsid w:val="001C27D7"/>
    <w:rsid w:val="001C2998"/>
    <w:rsid w:val="001C2F38"/>
    <w:rsid w:val="001C30C7"/>
    <w:rsid w:val="001C3447"/>
    <w:rsid w:val="001C3A9D"/>
    <w:rsid w:val="001C3AB4"/>
    <w:rsid w:val="001C42EC"/>
    <w:rsid w:val="001C4965"/>
    <w:rsid w:val="001C4AE0"/>
    <w:rsid w:val="001C4DDF"/>
    <w:rsid w:val="001C51A4"/>
    <w:rsid w:val="001C53EC"/>
    <w:rsid w:val="001C5771"/>
    <w:rsid w:val="001C584A"/>
    <w:rsid w:val="001C5E26"/>
    <w:rsid w:val="001C615E"/>
    <w:rsid w:val="001C67D2"/>
    <w:rsid w:val="001C688B"/>
    <w:rsid w:val="001C704C"/>
    <w:rsid w:val="001C7AA6"/>
    <w:rsid w:val="001C7B18"/>
    <w:rsid w:val="001D001D"/>
    <w:rsid w:val="001D04AF"/>
    <w:rsid w:val="001D0758"/>
    <w:rsid w:val="001D0F84"/>
    <w:rsid w:val="001D1397"/>
    <w:rsid w:val="001D13ED"/>
    <w:rsid w:val="001D158B"/>
    <w:rsid w:val="001D1AAB"/>
    <w:rsid w:val="001D1CE1"/>
    <w:rsid w:val="001D2070"/>
    <w:rsid w:val="001D22A6"/>
    <w:rsid w:val="001D2766"/>
    <w:rsid w:val="001D2821"/>
    <w:rsid w:val="001D2BC0"/>
    <w:rsid w:val="001D2D33"/>
    <w:rsid w:val="001D2D46"/>
    <w:rsid w:val="001D3034"/>
    <w:rsid w:val="001D33B9"/>
    <w:rsid w:val="001D341D"/>
    <w:rsid w:val="001D3588"/>
    <w:rsid w:val="001D3894"/>
    <w:rsid w:val="001D396A"/>
    <w:rsid w:val="001D3A5B"/>
    <w:rsid w:val="001D3CBD"/>
    <w:rsid w:val="001D3D84"/>
    <w:rsid w:val="001D45D8"/>
    <w:rsid w:val="001D46AB"/>
    <w:rsid w:val="001D4772"/>
    <w:rsid w:val="001D493C"/>
    <w:rsid w:val="001D4956"/>
    <w:rsid w:val="001D5562"/>
    <w:rsid w:val="001D5F37"/>
    <w:rsid w:val="001D6469"/>
    <w:rsid w:val="001D718E"/>
    <w:rsid w:val="001D7276"/>
    <w:rsid w:val="001D72BB"/>
    <w:rsid w:val="001D75E8"/>
    <w:rsid w:val="001E0669"/>
    <w:rsid w:val="001E0767"/>
    <w:rsid w:val="001E09E8"/>
    <w:rsid w:val="001E107A"/>
    <w:rsid w:val="001E1142"/>
    <w:rsid w:val="001E12AD"/>
    <w:rsid w:val="001E148E"/>
    <w:rsid w:val="001E1C3E"/>
    <w:rsid w:val="001E1E94"/>
    <w:rsid w:val="001E21FF"/>
    <w:rsid w:val="001E25DF"/>
    <w:rsid w:val="001E276D"/>
    <w:rsid w:val="001E291D"/>
    <w:rsid w:val="001E2B46"/>
    <w:rsid w:val="001E2CBE"/>
    <w:rsid w:val="001E2CF5"/>
    <w:rsid w:val="001E2EEA"/>
    <w:rsid w:val="001E344E"/>
    <w:rsid w:val="001E36DE"/>
    <w:rsid w:val="001E3CA5"/>
    <w:rsid w:val="001E3F7A"/>
    <w:rsid w:val="001E4037"/>
    <w:rsid w:val="001E4189"/>
    <w:rsid w:val="001E419E"/>
    <w:rsid w:val="001E4279"/>
    <w:rsid w:val="001E4790"/>
    <w:rsid w:val="001E47FF"/>
    <w:rsid w:val="001E4803"/>
    <w:rsid w:val="001E497F"/>
    <w:rsid w:val="001E5050"/>
    <w:rsid w:val="001E519E"/>
    <w:rsid w:val="001E56D7"/>
    <w:rsid w:val="001E599B"/>
    <w:rsid w:val="001E5A43"/>
    <w:rsid w:val="001E5DEC"/>
    <w:rsid w:val="001E5F9B"/>
    <w:rsid w:val="001E6420"/>
    <w:rsid w:val="001E666F"/>
    <w:rsid w:val="001E683B"/>
    <w:rsid w:val="001E696F"/>
    <w:rsid w:val="001E6BF3"/>
    <w:rsid w:val="001E7256"/>
    <w:rsid w:val="001E7318"/>
    <w:rsid w:val="001E77F9"/>
    <w:rsid w:val="001E7E51"/>
    <w:rsid w:val="001E7EC0"/>
    <w:rsid w:val="001F00D7"/>
    <w:rsid w:val="001F03D9"/>
    <w:rsid w:val="001F08EC"/>
    <w:rsid w:val="001F0D33"/>
    <w:rsid w:val="001F1228"/>
    <w:rsid w:val="001F155E"/>
    <w:rsid w:val="001F15AC"/>
    <w:rsid w:val="001F17A3"/>
    <w:rsid w:val="001F1970"/>
    <w:rsid w:val="001F3085"/>
    <w:rsid w:val="001F338E"/>
    <w:rsid w:val="001F3B37"/>
    <w:rsid w:val="001F3D43"/>
    <w:rsid w:val="001F3DCA"/>
    <w:rsid w:val="001F4236"/>
    <w:rsid w:val="001F433E"/>
    <w:rsid w:val="001F450E"/>
    <w:rsid w:val="001F50F3"/>
    <w:rsid w:val="001F5909"/>
    <w:rsid w:val="001F5E02"/>
    <w:rsid w:val="001F5F45"/>
    <w:rsid w:val="001F60DD"/>
    <w:rsid w:val="001F6538"/>
    <w:rsid w:val="001F6609"/>
    <w:rsid w:val="001F69CE"/>
    <w:rsid w:val="001F6EC6"/>
    <w:rsid w:val="001F7950"/>
    <w:rsid w:val="001F7E1C"/>
    <w:rsid w:val="001F7EB5"/>
    <w:rsid w:val="0020043D"/>
    <w:rsid w:val="002006E5"/>
    <w:rsid w:val="00200D7F"/>
    <w:rsid w:val="002017B7"/>
    <w:rsid w:val="002017D2"/>
    <w:rsid w:val="00201C74"/>
    <w:rsid w:val="00201CFE"/>
    <w:rsid w:val="00201FA0"/>
    <w:rsid w:val="00202633"/>
    <w:rsid w:val="002028A0"/>
    <w:rsid w:val="00202F75"/>
    <w:rsid w:val="002030C3"/>
    <w:rsid w:val="002034B7"/>
    <w:rsid w:val="00203B1E"/>
    <w:rsid w:val="0020404B"/>
    <w:rsid w:val="00204645"/>
    <w:rsid w:val="0020534C"/>
    <w:rsid w:val="0020564F"/>
    <w:rsid w:val="00205880"/>
    <w:rsid w:val="00205BA2"/>
    <w:rsid w:val="00205F89"/>
    <w:rsid w:val="002063A4"/>
    <w:rsid w:val="002063BA"/>
    <w:rsid w:val="00206C7C"/>
    <w:rsid w:val="002070C3"/>
    <w:rsid w:val="00207269"/>
    <w:rsid w:val="002079DE"/>
    <w:rsid w:val="00207B77"/>
    <w:rsid w:val="002102A5"/>
    <w:rsid w:val="00210812"/>
    <w:rsid w:val="002110E5"/>
    <w:rsid w:val="00211141"/>
    <w:rsid w:val="0021149B"/>
    <w:rsid w:val="00211575"/>
    <w:rsid w:val="00211D01"/>
    <w:rsid w:val="00211DB9"/>
    <w:rsid w:val="00211F64"/>
    <w:rsid w:val="002128EC"/>
    <w:rsid w:val="00212DE1"/>
    <w:rsid w:val="002130B9"/>
    <w:rsid w:val="002138B7"/>
    <w:rsid w:val="00213983"/>
    <w:rsid w:val="00213E3F"/>
    <w:rsid w:val="0021473B"/>
    <w:rsid w:val="00214923"/>
    <w:rsid w:val="00214AF0"/>
    <w:rsid w:val="00215137"/>
    <w:rsid w:val="00215585"/>
    <w:rsid w:val="00215604"/>
    <w:rsid w:val="00215F58"/>
    <w:rsid w:val="0021647C"/>
    <w:rsid w:val="00216A9D"/>
    <w:rsid w:val="00216BF1"/>
    <w:rsid w:val="00216FF1"/>
    <w:rsid w:val="00217798"/>
    <w:rsid w:val="002177CE"/>
    <w:rsid w:val="00217910"/>
    <w:rsid w:val="00217E7F"/>
    <w:rsid w:val="002203AF"/>
    <w:rsid w:val="00220ECD"/>
    <w:rsid w:val="00221433"/>
    <w:rsid w:val="00221B40"/>
    <w:rsid w:val="00221D47"/>
    <w:rsid w:val="00221D63"/>
    <w:rsid w:val="002223FD"/>
    <w:rsid w:val="00222412"/>
    <w:rsid w:val="00222530"/>
    <w:rsid w:val="00222881"/>
    <w:rsid w:val="002234E6"/>
    <w:rsid w:val="002237A3"/>
    <w:rsid w:val="00223801"/>
    <w:rsid w:val="00223E1E"/>
    <w:rsid w:val="0022416A"/>
    <w:rsid w:val="00224173"/>
    <w:rsid w:val="00224610"/>
    <w:rsid w:val="00224926"/>
    <w:rsid w:val="00224942"/>
    <w:rsid w:val="00224CB9"/>
    <w:rsid w:val="00224F1D"/>
    <w:rsid w:val="002254C3"/>
    <w:rsid w:val="00225B2F"/>
    <w:rsid w:val="00226077"/>
    <w:rsid w:val="002263DF"/>
    <w:rsid w:val="002264C6"/>
    <w:rsid w:val="002268E8"/>
    <w:rsid w:val="0022738C"/>
    <w:rsid w:val="0022785A"/>
    <w:rsid w:val="00227B41"/>
    <w:rsid w:val="002302C6"/>
    <w:rsid w:val="002304AA"/>
    <w:rsid w:val="002304BD"/>
    <w:rsid w:val="00230819"/>
    <w:rsid w:val="002310D8"/>
    <w:rsid w:val="002311D6"/>
    <w:rsid w:val="002317E3"/>
    <w:rsid w:val="002318F3"/>
    <w:rsid w:val="00231ADD"/>
    <w:rsid w:val="00231BFF"/>
    <w:rsid w:val="002320C2"/>
    <w:rsid w:val="00232A28"/>
    <w:rsid w:val="00232C14"/>
    <w:rsid w:val="00232DF0"/>
    <w:rsid w:val="00232EFC"/>
    <w:rsid w:val="0023316F"/>
    <w:rsid w:val="002333B1"/>
    <w:rsid w:val="002334F7"/>
    <w:rsid w:val="00233AE3"/>
    <w:rsid w:val="00234064"/>
    <w:rsid w:val="00234790"/>
    <w:rsid w:val="00234B09"/>
    <w:rsid w:val="00234B67"/>
    <w:rsid w:val="00234C0B"/>
    <w:rsid w:val="00234DF7"/>
    <w:rsid w:val="00235161"/>
    <w:rsid w:val="00235396"/>
    <w:rsid w:val="0023574C"/>
    <w:rsid w:val="00235B75"/>
    <w:rsid w:val="00235DA3"/>
    <w:rsid w:val="00236291"/>
    <w:rsid w:val="002362E6"/>
    <w:rsid w:val="00236530"/>
    <w:rsid w:val="0023653A"/>
    <w:rsid w:val="0023698C"/>
    <w:rsid w:val="002379A9"/>
    <w:rsid w:val="0024058B"/>
    <w:rsid w:val="002406FA"/>
    <w:rsid w:val="0024102B"/>
    <w:rsid w:val="002411B6"/>
    <w:rsid w:val="002412D3"/>
    <w:rsid w:val="00241AAF"/>
    <w:rsid w:val="00242012"/>
    <w:rsid w:val="002425C0"/>
    <w:rsid w:val="002426D0"/>
    <w:rsid w:val="00242819"/>
    <w:rsid w:val="00242BC3"/>
    <w:rsid w:val="0024341C"/>
    <w:rsid w:val="00243426"/>
    <w:rsid w:val="00243ACB"/>
    <w:rsid w:val="0024439F"/>
    <w:rsid w:val="002443ED"/>
    <w:rsid w:val="00244687"/>
    <w:rsid w:val="0024497E"/>
    <w:rsid w:val="00244AE3"/>
    <w:rsid w:val="00244CB3"/>
    <w:rsid w:val="00244E2C"/>
    <w:rsid w:val="002451F2"/>
    <w:rsid w:val="002452E4"/>
    <w:rsid w:val="002456C5"/>
    <w:rsid w:val="00245840"/>
    <w:rsid w:val="002458ED"/>
    <w:rsid w:val="00245ACC"/>
    <w:rsid w:val="00245D0F"/>
    <w:rsid w:val="00245DB8"/>
    <w:rsid w:val="00245F7B"/>
    <w:rsid w:val="00245F87"/>
    <w:rsid w:val="002461BE"/>
    <w:rsid w:val="00246487"/>
    <w:rsid w:val="0024715B"/>
    <w:rsid w:val="002473E5"/>
    <w:rsid w:val="002473EC"/>
    <w:rsid w:val="00247580"/>
    <w:rsid w:val="00247D2D"/>
    <w:rsid w:val="00247DF9"/>
    <w:rsid w:val="002500FC"/>
    <w:rsid w:val="002508D5"/>
    <w:rsid w:val="002509DA"/>
    <w:rsid w:val="00250C52"/>
    <w:rsid w:val="00250EB6"/>
    <w:rsid w:val="002510CC"/>
    <w:rsid w:val="002512A7"/>
    <w:rsid w:val="00252216"/>
    <w:rsid w:val="002524DB"/>
    <w:rsid w:val="002529A5"/>
    <w:rsid w:val="00252B0D"/>
    <w:rsid w:val="00252CD1"/>
    <w:rsid w:val="0025308C"/>
    <w:rsid w:val="002538B3"/>
    <w:rsid w:val="00253E99"/>
    <w:rsid w:val="00253F4C"/>
    <w:rsid w:val="002543CB"/>
    <w:rsid w:val="00254597"/>
    <w:rsid w:val="00254B9F"/>
    <w:rsid w:val="00254FE6"/>
    <w:rsid w:val="00255044"/>
    <w:rsid w:val="002556F7"/>
    <w:rsid w:val="002558F2"/>
    <w:rsid w:val="002558F7"/>
    <w:rsid w:val="00255929"/>
    <w:rsid w:val="00255A3F"/>
    <w:rsid w:val="00255B64"/>
    <w:rsid w:val="00255F45"/>
    <w:rsid w:val="00256878"/>
    <w:rsid w:val="00256A13"/>
    <w:rsid w:val="00256A4C"/>
    <w:rsid w:val="00256E9B"/>
    <w:rsid w:val="00257615"/>
    <w:rsid w:val="00257980"/>
    <w:rsid w:val="00257D7F"/>
    <w:rsid w:val="00257EC7"/>
    <w:rsid w:val="002600E3"/>
    <w:rsid w:val="0026022B"/>
    <w:rsid w:val="00260306"/>
    <w:rsid w:val="00261A98"/>
    <w:rsid w:val="00261C38"/>
    <w:rsid w:val="00261FF1"/>
    <w:rsid w:val="002620C9"/>
    <w:rsid w:val="00262174"/>
    <w:rsid w:val="00262B69"/>
    <w:rsid w:val="00263329"/>
    <w:rsid w:val="00263566"/>
    <w:rsid w:val="00263B1D"/>
    <w:rsid w:val="00263E71"/>
    <w:rsid w:val="0026413C"/>
    <w:rsid w:val="00264560"/>
    <w:rsid w:val="0026462C"/>
    <w:rsid w:val="002648F1"/>
    <w:rsid w:val="00264B90"/>
    <w:rsid w:val="00264C0F"/>
    <w:rsid w:val="002652DC"/>
    <w:rsid w:val="002657A3"/>
    <w:rsid w:val="00265C10"/>
    <w:rsid w:val="00265D26"/>
    <w:rsid w:val="00265DB7"/>
    <w:rsid w:val="0026619D"/>
    <w:rsid w:val="00266BD3"/>
    <w:rsid w:val="00266C32"/>
    <w:rsid w:val="00266DFD"/>
    <w:rsid w:val="00266FC0"/>
    <w:rsid w:val="00267316"/>
    <w:rsid w:val="00267A6E"/>
    <w:rsid w:val="00267C8A"/>
    <w:rsid w:val="00270711"/>
    <w:rsid w:val="00270B37"/>
    <w:rsid w:val="00270BFF"/>
    <w:rsid w:val="00270C62"/>
    <w:rsid w:val="00270CA3"/>
    <w:rsid w:val="00270E60"/>
    <w:rsid w:val="002711FA"/>
    <w:rsid w:val="00271815"/>
    <w:rsid w:val="00271D89"/>
    <w:rsid w:val="00271FD4"/>
    <w:rsid w:val="00272518"/>
    <w:rsid w:val="002725F3"/>
    <w:rsid w:val="0027272E"/>
    <w:rsid w:val="00273161"/>
    <w:rsid w:val="0027323E"/>
    <w:rsid w:val="00273413"/>
    <w:rsid w:val="00273809"/>
    <w:rsid w:val="0027437E"/>
    <w:rsid w:val="0027440C"/>
    <w:rsid w:val="00274A10"/>
    <w:rsid w:val="00275044"/>
    <w:rsid w:val="002753D7"/>
    <w:rsid w:val="00275558"/>
    <w:rsid w:val="00275729"/>
    <w:rsid w:val="00275825"/>
    <w:rsid w:val="00275B6A"/>
    <w:rsid w:val="00275E1D"/>
    <w:rsid w:val="00276408"/>
    <w:rsid w:val="00276718"/>
    <w:rsid w:val="0027726E"/>
    <w:rsid w:val="002779C6"/>
    <w:rsid w:val="00277B3F"/>
    <w:rsid w:val="0028061B"/>
    <w:rsid w:val="0028072A"/>
    <w:rsid w:val="002808D1"/>
    <w:rsid w:val="00280933"/>
    <w:rsid w:val="00280A19"/>
    <w:rsid w:val="00280B2D"/>
    <w:rsid w:val="00281143"/>
    <w:rsid w:val="002814DB"/>
    <w:rsid w:val="00281AD4"/>
    <w:rsid w:val="002827B8"/>
    <w:rsid w:val="00282963"/>
    <w:rsid w:val="00282B1C"/>
    <w:rsid w:val="00282C50"/>
    <w:rsid w:val="00283373"/>
    <w:rsid w:val="00283BAF"/>
    <w:rsid w:val="002840E8"/>
    <w:rsid w:val="00284216"/>
    <w:rsid w:val="002843C0"/>
    <w:rsid w:val="00284699"/>
    <w:rsid w:val="00284E16"/>
    <w:rsid w:val="00284F21"/>
    <w:rsid w:val="002855D9"/>
    <w:rsid w:val="00285998"/>
    <w:rsid w:val="00285BE5"/>
    <w:rsid w:val="00285E5B"/>
    <w:rsid w:val="00285E6C"/>
    <w:rsid w:val="00285EA8"/>
    <w:rsid w:val="002866F4"/>
    <w:rsid w:val="00286BD7"/>
    <w:rsid w:val="00286C6F"/>
    <w:rsid w:val="00287181"/>
    <w:rsid w:val="0028739A"/>
    <w:rsid w:val="002873A1"/>
    <w:rsid w:val="002874C5"/>
    <w:rsid w:val="0028772F"/>
    <w:rsid w:val="00287756"/>
    <w:rsid w:val="002879AF"/>
    <w:rsid w:val="00287A89"/>
    <w:rsid w:val="0029024C"/>
    <w:rsid w:val="00290272"/>
    <w:rsid w:val="002902E6"/>
    <w:rsid w:val="002905D4"/>
    <w:rsid w:val="00290FF9"/>
    <w:rsid w:val="00291BF6"/>
    <w:rsid w:val="00291DEE"/>
    <w:rsid w:val="00292056"/>
    <w:rsid w:val="0029239F"/>
    <w:rsid w:val="002924B8"/>
    <w:rsid w:val="00292701"/>
    <w:rsid w:val="00292A9D"/>
    <w:rsid w:val="00293666"/>
    <w:rsid w:val="002943D1"/>
    <w:rsid w:val="002943E3"/>
    <w:rsid w:val="00294703"/>
    <w:rsid w:val="00294956"/>
    <w:rsid w:val="00294E32"/>
    <w:rsid w:val="0029577B"/>
    <w:rsid w:val="00295837"/>
    <w:rsid w:val="00295A5D"/>
    <w:rsid w:val="00295BDC"/>
    <w:rsid w:val="00296474"/>
    <w:rsid w:val="0029674A"/>
    <w:rsid w:val="00296773"/>
    <w:rsid w:val="002968B1"/>
    <w:rsid w:val="00296DF2"/>
    <w:rsid w:val="00297032"/>
    <w:rsid w:val="002970CD"/>
    <w:rsid w:val="0029745D"/>
    <w:rsid w:val="00297463"/>
    <w:rsid w:val="00297544"/>
    <w:rsid w:val="00297807"/>
    <w:rsid w:val="0029788D"/>
    <w:rsid w:val="00297FB5"/>
    <w:rsid w:val="002A006D"/>
    <w:rsid w:val="002A0A9A"/>
    <w:rsid w:val="002A0C19"/>
    <w:rsid w:val="002A0CE4"/>
    <w:rsid w:val="002A0F9D"/>
    <w:rsid w:val="002A1A9A"/>
    <w:rsid w:val="002A1BE3"/>
    <w:rsid w:val="002A1C20"/>
    <w:rsid w:val="002A2909"/>
    <w:rsid w:val="002A2A7B"/>
    <w:rsid w:val="002A2BC6"/>
    <w:rsid w:val="002A38F1"/>
    <w:rsid w:val="002A3C77"/>
    <w:rsid w:val="002A50E6"/>
    <w:rsid w:val="002A53C5"/>
    <w:rsid w:val="002A558E"/>
    <w:rsid w:val="002A5A2C"/>
    <w:rsid w:val="002A624B"/>
    <w:rsid w:val="002A632D"/>
    <w:rsid w:val="002A685B"/>
    <w:rsid w:val="002A6B77"/>
    <w:rsid w:val="002A7EE1"/>
    <w:rsid w:val="002B03E9"/>
    <w:rsid w:val="002B07B0"/>
    <w:rsid w:val="002B0F23"/>
    <w:rsid w:val="002B135E"/>
    <w:rsid w:val="002B14BC"/>
    <w:rsid w:val="002B1562"/>
    <w:rsid w:val="002B1585"/>
    <w:rsid w:val="002B1846"/>
    <w:rsid w:val="002B1A19"/>
    <w:rsid w:val="002B1DC0"/>
    <w:rsid w:val="002B1EF1"/>
    <w:rsid w:val="002B2518"/>
    <w:rsid w:val="002B275A"/>
    <w:rsid w:val="002B2B00"/>
    <w:rsid w:val="002B2CC9"/>
    <w:rsid w:val="002B2CD0"/>
    <w:rsid w:val="002B2E19"/>
    <w:rsid w:val="002B3313"/>
    <w:rsid w:val="002B348D"/>
    <w:rsid w:val="002B3563"/>
    <w:rsid w:val="002B3A0E"/>
    <w:rsid w:val="002B3FB1"/>
    <w:rsid w:val="002B4361"/>
    <w:rsid w:val="002B4501"/>
    <w:rsid w:val="002B4502"/>
    <w:rsid w:val="002B4A66"/>
    <w:rsid w:val="002B52BD"/>
    <w:rsid w:val="002B549C"/>
    <w:rsid w:val="002B5D50"/>
    <w:rsid w:val="002B6054"/>
    <w:rsid w:val="002B607A"/>
    <w:rsid w:val="002B60D2"/>
    <w:rsid w:val="002B61D8"/>
    <w:rsid w:val="002B647D"/>
    <w:rsid w:val="002B65BA"/>
    <w:rsid w:val="002B67CB"/>
    <w:rsid w:val="002B6820"/>
    <w:rsid w:val="002B69CD"/>
    <w:rsid w:val="002B69F8"/>
    <w:rsid w:val="002B6AE7"/>
    <w:rsid w:val="002B6E1C"/>
    <w:rsid w:val="002B6EBE"/>
    <w:rsid w:val="002B6F7B"/>
    <w:rsid w:val="002B7884"/>
    <w:rsid w:val="002B78B5"/>
    <w:rsid w:val="002C0189"/>
    <w:rsid w:val="002C07DD"/>
    <w:rsid w:val="002C0A3A"/>
    <w:rsid w:val="002C0A74"/>
    <w:rsid w:val="002C0C34"/>
    <w:rsid w:val="002C1321"/>
    <w:rsid w:val="002C1889"/>
    <w:rsid w:val="002C1EB4"/>
    <w:rsid w:val="002C2150"/>
    <w:rsid w:val="002C238A"/>
    <w:rsid w:val="002C285A"/>
    <w:rsid w:val="002C2A95"/>
    <w:rsid w:val="002C2D22"/>
    <w:rsid w:val="002C2DF1"/>
    <w:rsid w:val="002C3422"/>
    <w:rsid w:val="002C409C"/>
    <w:rsid w:val="002C4319"/>
    <w:rsid w:val="002C46A6"/>
    <w:rsid w:val="002C4AB7"/>
    <w:rsid w:val="002C53FB"/>
    <w:rsid w:val="002C60EC"/>
    <w:rsid w:val="002C60F0"/>
    <w:rsid w:val="002C625D"/>
    <w:rsid w:val="002C63F6"/>
    <w:rsid w:val="002C653E"/>
    <w:rsid w:val="002C698B"/>
    <w:rsid w:val="002C69E6"/>
    <w:rsid w:val="002C7117"/>
    <w:rsid w:val="002C755A"/>
    <w:rsid w:val="002C76C6"/>
    <w:rsid w:val="002C779C"/>
    <w:rsid w:val="002C77D9"/>
    <w:rsid w:val="002C79A7"/>
    <w:rsid w:val="002C7ADA"/>
    <w:rsid w:val="002C7F00"/>
    <w:rsid w:val="002C7F9B"/>
    <w:rsid w:val="002D00CF"/>
    <w:rsid w:val="002D0A7E"/>
    <w:rsid w:val="002D0FD1"/>
    <w:rsid w:val="002D140C"/>
    <w:rsid w:val="002D2024"/>
    <w:rsid w:val="002D2738"/>
    <w:rsid w:val="002D2F42"/>
    <w:rsid w:val="002D2FA3"/>
    <w:rsid w:val="002D335B"/>
    <w:rsid w:val="002D35AE"/>
    <w:rsid w:val="002D3A5E"/>
    <w:rsid w:val="002D4A99"/>
    <w:rsid w:val="002D5218"/>
    <w:rsid w:val="002D5504"/>
    <w:rsid w:val="002D566E"/>
    <w:rsid w:val="002D5B2F"/>
    <w:rsid w:val="002D5E35"/>
    <w:rsid w:val="002D5F11"/>
    <w:rsid w:val="002D5F48"/>
    <w:rsid w:val="002D61A5"/>
    <w:rsid w:val="002D62CD"/>
    <w:rsid w:val="002D6B03"/>
    <w:rsid w:val="002D6D4F"/>
    <w:rsid w:val="002D7006"/>
    <w:rsid w:val="002D7376"/>
    <w:rsid w:val="002D76DB"/>
    <w:rsid w:val="002D7715"/>
    <w:rsid w:val="002D7826"/>
    <w:rsid w:val="002D795F"/>
    <w:rsid w:val="002D796A"/>
    <w:rsid w:val="002D7B8A"/>
    <w:rsid w:val="002E04B0"/>
    <w:rsid w:val="002E09EB"/>
    <w:rsid w:val="002E0AD2"/>
    <w:rsid w:val="002E0C13"/>
    <w:rsid w:val="002E151A"/>
    <w:rsid w:val="002E1D53"/>
    <w:rsid w:val="002E2B63"/>
    <w:rsid w:val="002E3239"/>
    <w:rsid w:val="002E3414"/>
    <w:rsid w:val="002E346E"/>
    <w:rsid w:val="002E3B1E"/>
    <w:rsid w:val="002E4C89"/>
    <w:rsid w:val="002E4C96"/>
    <w:rsid w:val="002E5109"/>
    <w:rsid w:val="002E547E"/>
    <w:rsid w:val="002E5788"/>
    <w:rsid w:val="002E58D7"/>
    <w:rsid w:val="002E5A65"/>
    <w:rsid w:val="002E5BC3"/>
    <w:rsid w:val="002E5CC8"/>
    <w:rsid w:val="002E5FBC"/>
    <w:rsid w:val="002E6080"/>
    <w:rsid w:val="002E617F"/>
    <w:rsid w:val="002E618D"/>
    <w:rsid w:val="002E6212"/>
    <w:rsid w:val="002E6541"/>
    <w:rsid w:val="002E6563"/>
    <w:rsid w:val="002E6614"/>
    <w:rsid w:val="002E66FB"/>
    <w:rsid w:val="002E67A8"/>
    <w:rsid w:val="002E6896"/>
    <w:rsid w:val="002E6E5B"/>
    <w:rsid w:val="002E7A86"/>
    <w:rsid w:val="002E7A92"/>
    <w:rsid w:val="002E7F2F"/>
    <w:rsid w:val="002E7F99"/>
    <w:rsid w:val="002F000F"/>
    <w:rsid w:val="002F029A"/>
    <w:rsid w:val="002F029D"/>
    <w:rsid w:val="002F04CE"/>
    <w:rsid w:val="002F0839"/>
    <w:rsid w:val="002F0978"/>
    <w:rsid w:val="002F09ED"/>
    <w:rsid w:val="002F1467"/>
    <w:rsid w:val="002F1761"/>
    <w:rsid w:val="002F20E7"/>
    <w:rsid w:val="002F2147"/>
    <w:rsid w:val="002F240F"/>
    <w:rsid w:val="002F2717"/>
    <w:rsid w:val="002F2A07"/>
    <w:rsid w:val="002F30DD"/>
    <w:rsid w:val="002F31B5"/>
    <w:rsid w:val="002F3D69"/>
    <w:rsid w:val="002F3EDB"/>
    <w:rsid w:val="002F40A9"/>
    <w:rsid w:val="002F42BA"/>
    <w:rsid w:val="002F45F9"/>
    <w:rsid w:val="002F463E"/>
    <w:rsid w:val="002F47A0"/>
    <w:rsid w:val="002F4FC6"/>
    <w:rsid w:val="002F51AB"/>
    <w:rsid w:val="002F5228"/>
    <w:rsid w:val="002F5352"/>
    <w:rsid w:val="002F548B"/>
    <w:rsid w:val="002F55FD"/>
    <w:rsid w:val="002F5819"/>
    <w:rsid w:val="002F5A5B"/>
    <w:rsid w:val="002F5C2C"/>
    <w:rsid w:val="002F5DFE"/>
    <w:rsid w:val="002F687D"/>
    <w:rsid w:val="002F693C"/>
    <w:rsid w:val="002F6EE6"/>
    <w:rsid w:val="002F7444"/>
    <w:rsid w:val="002F7C88"/>
    <w:rsid w:val="002F7D0B"/>
    <w:rsid w:val="002F7D17"/>
    <w:rsid w:val="003002DA"/>
    <w:rsid w:val="00300534"/>
    <w:rsid w:val="00300A33"/>
    <w:rsid w:val="00300B8E"/>
    <w:rsid w:val="00300E12"/>
    <w:rsid w:val="00300E3F"/>
    <w:rsid w:val="00300F30"/>
    <w:rsid w:val="003017ED"/>
    <w:rsid w:val="00301826"/>
    <w:rsid w:val="0030199E"/>
    <w:rsid w:val="00301A9F"/>
    <w:rsid w:val="00301C9E"/>
    <w:rsid w:val="00301CD0"/>
    <w:rsid w:val="00301DF7"/>
    <w:rsid w:val="003030EE"/>
    <w:rsid w:val="0030320A"/>
    <w:rsid w:val="003034A7"/>
    <w:rsid w:val="00303996"/>
    <w:rsid w:val="00303F04"/>
    <w:rsid w:val="0030406F"/>
    <w:rsid w:val="00304314"/>
    <w:rsid w:val="0030442D"/>
    <w:rsid w:val="00304B98"/>
    <w:rsid w:val="00304D0B"/>
    <w:rsid w:val="003054A8"/>
    <w:rsid w:val="003054B7"/>
    <w:rsid w:val="003055B3"/>
    <w:rsid w:val="00305868"/>
    <w:rsid w:val="003059F1"/>
    <w:rsid w:val="003061CA"/>
    <w:rsid w:val="0031078B"/>
    <w:rsid w:val="00311008"/>
    <w:rsid w:val="0031103B"/>
    <w:rsid w:val="00311BB3"/>
    <w:rsid w:val="00311C50"/>
    <w:rsid w:val="00311E0F"/>
    <w:rsid w:val="00311FA3"/>
    <w:rsid w:val="0031283A"/>
    <w:rsid w:val="0031345A"/>
    <w:rsid w:val="0031406F"/>
    <w:rsid w:val="003145B8"/>
    <w:rsid w:val="00314CA6"/>
    <w:rsid w:val="003153CE"/>
    <w:rsid w:val="00315502"/>
    <w:rsid w:val="00315510"/>
    <w:rsid w:val="00315B02"/>
    <w:rsid w:val="00315E16"/>
    <w:rsid w:val="00315FB2"/>
    <w:rsid w:val="003160E4"/>
    <w:rsid w:val="00316117"/>
    <w:rsid w:val="00316227"/>
    <w:rsid w:val="00316262"/>
    <w:rsid w:val="0031662D"/>
    <w:rsid w:val="00317507"/>
    <w:rsid w:val="003176EC"/>
    <w:rsid w:val="003177DC"/>
    <w:rsid w:val="0031782E"/>
    <w:rsid w:val="00317C85"/>
    <w:rsid w:val="00317D1B"/>
    <w:rsid w:val="00317D81"/>
    <w:rsid w:val="00317E93"/>
    <w:rsid w:val="00317ED6"/>
    <w:rsid w:val="003204A5"/>
    <w:rsid w:val="00320511"/>
    <w:rsid w:val="003213EB"/>
    <w:rsid w:val="0032163A"/>
    <w:rsid w:val="0032183F"/>
    <w:rsid w:val="00321A17"/>
    <w:rsid w:val="00322620"/>
    <w:rsid w:val="0032299A"/>
    <w:rsid w:val="00322DB9"/>
    <w:rsid w:val="00322E77"/>
    <w:rsid w:val="003230C6"/>
    <w:rsid w:val="00323285"/>
    <w:rsid w:val="00323360"/>
    <w:rsid w:val="00323599"/>
    <w:rsid w:val="00323AE0"/>
    <w:rsid w:val="00323BD8"/>
    <w:rsid w:val="00324B86"/>
    <w:rsid w:val="00326082"/>
    <w:rsid w:val="0032646A"/>
    <w:rsid w:val="00326763"/>
    <w:rsid w:val="00326AA2"/>
    <w:rsid w:val="003270B4"/>
    <w:rsid w:val="003274B0"/>
    <w:rsid w:val="003278FF"/>
    <w:rsid w:val="00327B9C"/>
    <w:rsid w:val="00327C45"/>
    <w:rsid w:val="00330ABF"/>
    <w:rsid w:val="00330C88"/>
    <w:rsid w:val="0033143A"/>
    <w:rsid w:val="003315AD"/>
    <w:rsid w:val="00331D46"/>
    <w:rsid w:val="003323F8"/>
    <w:rsid w:val="00332882"/>
    <w:rsid w:val="00332DEB"/>
    <w:rsid w:val="00333591"/>
    <w:rsid w:val="0033364A"/>
    <w:rsid w:val="003338AD"/>
    <w:rsid w:val="00333B75"/>
    <w:rsid w:val="00334223"/>
    <w:rsid w:val="0033432C"/>
    <w:rsid w:val="00334771"/>
    <w:rsid w:val="00334AF6"/>
    <w:rsid w:val="00334B11"/>
    <w:rsid w:val="00334E8C"/>
    <w:rsid w:val="0033532B"/>
    <w:rsid w:val="00335506"/>
    <w:rsid w:val="0033590F"/>
    <w:rsid w:val="00335F78"/>
    <w:rsid w:val="0033620A"/>
    <w:rsid w:val="0033650F"/>
    <w:rsid w:val="003369ED"/>
    <w:rsid w:val="00336BE4"/>
    <w:rsid w:val="0033705C"/>
    <w:rsid w:val="00337905"/>
    <w:rsid w:val="00340528"/>
    <w:rsid w:val="00340B31"/>
    <w:rsid w:val="00340DEE"/>
    <w:rsid w:val="00340ED9"/>
    <w:rsid w:val="00341021"/>
    <w:rsid w:val="00341652"/>
    <w:rsid w:val="00341823"/>
    <w:rsid w:val="0034185B"/>
    <w:rsid w:val="00341AE6"/>
    <w:rsid w:val="00341BA2"/>
    <w:rsid w:val="0034219A"/>
    <w:rsid w:val="00342713"/>
    <w:rsid w:val="00342DA9"/>
    <w:rsid w:val="003443A6"/>
    <w:rsid w:val="003446A9"/>
    <w:rsid w:val="00344FC9"/>
    <w:rsid w:val="00345629"/>
    <w:rsid w:val="00345955"/>
    <w:rsid w:val="003461DF"/>
    <w:rsid w:val="00346F27"/>
    <w:rsid w:val="0034750F"/>
    <w:rsid w:val="0034762F"/>
    <w:rsid w:val="003476CB"/>
    <w:rsid w:val="00347E16"/>
    <w:rsid w:val="00347E6B"/>
    <w:rsid w:val="00350282"/>
    <w:rsid w:val="0035073C"/>
    <w:rsid w:val="00350816"/>
    <w:rsid w:val="00350A73"/>
    <w:rsid w:val="00350B4B"/>
    <w:rsid w:val="00350FED"/>
    <w:rsid w:val="003513A8"/>
    <w:rsid w:val="0035154B"/>
    <w:rsid w:val="00351569"/>
    <w:rsid w:val="00351C94"/>
    <w:rsid w:val="00351E1A"/>
    <w:rsid w:val="003528A6"/>
    <w:rsid w:val="00352BAC"/>
    <w:rsid w:val="003534F2"/>
    <w:rsid w:val="00353740"/>
    <w:rsid w:val="0035420E"/>
    <w:rsid w:val="003542EF"/>
    <w:rsid w:val="00354DAE"/>
    <w:rsid w:val="00354EAC"/>
    <w:rsid w:val="0035510F"/>
    <w:rsid w:val="003551C1"/>
    <w:rsid w:val="00355342"/>
    <w:rsid w:val="00355AAC"/>
    <w:rsid w:val="0035662E"/>
    <w:rsid w:val="003566CF"/>
    <w:rsid w:val="00356758"/>
    <w:rsid w:val="00356E11"/>
    <w:rsid w:val="003570BF"/>
    <w:rsid w:val="003572C2"/>
    <w:rsid w:val="00357323"/>
    <w:rsid w:val="003578DE"/>
    <w:rsid w:val="00357C74"/>
    <w:rsid w:val="00357DEB"/>
    <w:rsid w:val="00357F2F"/>
    <w:rsid w:val="003605A5"/>
    <w:rsid w:val="0036065B"/>
    <w:rsid w:val="00360D43"/>
    <w:rsid w:val="00360D47"/>
    <w:rsid w:val="003613CF"/>
    <w:rsid w:val="003613D1"/>
    <w:rsid w:val="00361661"/>
    <w:rsid w:val="0036188F"/>
    <w:rsid w:val="0036213C"/>
    <w:rsid w:val="0036219E"/>
    <w:rsid w:val="0036260F"/>
    <w:rsid w:val="0036296E"/>
    <w:rsid w:val="00362D5B"/>
    <w:rsid w:val="0036323C"/>
    <w:rsid w:val="00363451"/>
    <w:rsid w:val="00363C75"/>
    <w:rsid w:val="00363EDC"/>
    <w:rsid w:val="0036459D"/>
    <w:rsid w:val="0036476C"/>
    <w:rsid w:val="00364AD4"/>
    <w:rsid w:val="00364BDE"/>
    <w:rsid w:val="00364D2D"/>
    <w:rsid w:val="00364E4E"/>
    <w:rsid w:val="00364ED7"/>
    <w:rsid w:val="00365AE0"/>
    <w:rsid w:val="00365CDB"/>
    <w:rsid w:val="00365D17"/>
    <w:rsid w:val="003663E7"/>
    <w:rsid w:val="003665D8"/>
    <w:rsid w:val="0036705F"/>
    <w:rsid w:val="003672D5"/>
    <w:rsid w:val="00367860"/>
    <w:rsid w:val="00367861"/>
    <w:rsid w:val="00367AE9"/>
    <w:rsid w:val="00367D59"/>
    <w:rsid w:val="00370522"/>
    <w:rsid w:val="003705F4"/>
    <w:rsid w:val="003708F7"/>
    <w:rsid w:val="00371BE7"/>
    <w:rsid w:val="00371CA8"/>
    <w:rsid w:val="00371F39"/>
    <w:rsid w:val="00372049"/>
    <w:rsid w:val="0037272A"/>
    <w:rsid w:val="00372A0C"/>
    <w:rsid w:val="00373369"/>
    <w:rsid w:val="0037345B"/>
    <w:rsid w:val="00373588"/>
    <w:rsid w:val="00373652"/>
    <w:rsid w:val="00374093"/>
    <w:rsid w:val="00374184"/>
    <w:rsid w:val="00374736"/>
    <w:rsid w:val="003748E0"/>
    <w:rsid w:val="00374A0C"/>
    <w:rsid w:val="00374B05"/>
    <w:rsid w:val="00374C9C"/>
    <w:rsid w:val="00374E84"/>
    <w:rsid w:val="00375004"/>
    <w:rsid w:val="0037525E"/>
    <w:rsid w:val="00375332"/>
    <w:rsid w:val="00376092"/>
    <w:rsid w:val="00376426"/>
    <w:rsid w:val="00376614"/>
    <w:rsid w:val="00376636"/>
    <w:rsid w:val="0037678F"/>
    <w:rsid w:val="00376B9E"/>
    <w:rsid w:val="0037751D"/>
    <w:rsid w:val="00377D07"/>
    <w:rsid w:val="00377F24"/>
    <w:rsid w:val="003800E3"/>
    <w:rsid w:val="00380395"/>
    <w:rsid w:val="00380631"/>
    <w:rsid w:val="00380705"/>
    <w:rsid w:val="00380821"/>
    <w:rsid w:val="00380947"/>
    <w:rsid w:val="003809AC"/>
    <w:rsid w:val="00380B7C"/>
    <w:rsid w:val="00380CC6"/>
    <w:rsid w:val="00380D2E"/>
    <w:rsid w:val="00380E72"/>
    <w:rsid w:val="00380EB5"/>
    <w:rsid w:val="00381045"/>
    <w:rsid w:val="0038105C"/>
    <w:rsid w:val="003810B0"/>
    <w:rsid w:val="0038228C"/>
    <w:rsid w:val="003823D4"/>
    <w:rsid w:val="00382ADD"/>
    <w:rsid w:val="00382B2E"/>
    <w:rsid w:val="003830E1"/>
    <w:rsid w:val="003831DF"/>
    <w:rsid w:val="00383507"/>
    <w:rsid w:val="0038356A"/>
    <w:rsid w:val="00383AF5"/>
    <w:rsid w:val="00383BC5"/>
    <w:rsid w:val="0038412B"/>
    <w:rsid w:val="003848F2"/>
    <w:rsid w:val="00384921"/>
    <w:rsid w:val="00384E26"/>
    <w:rsid w:val="00385759"/>
    <w:rsid w:val="003858BC"/>
    <w:rsid w:val="00386412"/>
    <w:rsid w:val="003867B5"/>
    <w:rsid w:val="00386875"/>
    <w:rsid w:val="0038705F"/>
    <w:rsid w:val="00387450"/>
    <w:rsid w:val="0038789B"/>
    <w:rsid w:val="00387920"/>
    <w:rsid w:val="00387BE3"/>
    <w:rsid w:val="00387F8B"/>
    <w:rsid w:val="003908D5"/>
    <w:rsid w:val="00390E2B"/>
    <w:rsid w:val="00390FE5"/>
    <w:rsid w:val="003915B2"/>
    <w:rsid w:val="00391688"/>
    <w:rsid w:val="00391CA8"/>
    <w:rsid w:val="00391D9F"/>
    <w:rsid w:val="00391F42"/>
    <w:rsid w:val="003921A3"/>
    <w:rsid w:val="00392494"/>
    <w:rsid w:val="00392E51"/>
    <w:rsid w:val="003930C8"/>
    <w:rsid w:val="0039317B"/>
    <w:rsid w:val="00393855"/>
    <w:rsid w:val="00393913"/>
    <w:rsid w:val="003939B4"/>
    <w:rsid w:val="003939F9"/>
    <w:rsid w:val="00393E8F"/>
    <w:rsid w:val="00394251"/>
    <w:rsid w:val="0039438C"/>
    <w:rsid w:val="00394AAF"/>
    <w:rsid w:val="00394BBA"/>
    <w:rsid w:val="00394F8F"/>
    <w:rsid w:val="003955AB"/>
    <w:rsid w:val="00395A1F"/>
    <w:rsid w:val="00395A4B"/>
    <w:rsid w:val="00395AF9"/>
    <w:rsid w:val="00395E89"/>
    <w:rsid w:val="00396067"/>
    <w:rsid w:val="00396447"/>
    <w:rsid w:val="0039649B"/>
    <w:rsid w:val="003969F9"/>
    <w:rsid w:val="00396F4D"/>
    <w:rsid w:val="003972CB"/>
    <w:rsid w:val="003976D7"/>
    <w:rsid w:val="003978BA"/>
    <w:rsid w:val="003A00BB"/>
    <w:rsid w:val="003A0156"/>
    <w:rsid w:val="003A0518"/>
    <w:rsid w:val="003A08D7"/>
    <w:rsid w:val="003A1A5C"/>
    <w:rsid w:val="003A1FF7"/>
    <w:rsid w:val="003A22FC"/>
    <w:rsid w:val="003A2325"/>
    <w:rsid w:val="003A248B"/>
    <w:rsid w:val="003A28FF"/>
    <w:rsid w:val="003A29A5"/>
    <w:rsid w:val="003A2A16"/>
    <w:rsid w:val="003A2A8D"/>
    <w:rsid w:val="003A3569"/>
    <w:rsid w:val="003A3C89"/>
    <w:rsid w:val="003A3D87"/>
    <w:rsid w:val="003A4736"/>
    <w:rsid w:val="003A4DB1"/>
    <w:rsid w:val="003A4F16"/>
    <w:rsid w:val="003A4FDE"/>
    <w:rsid w:val="003A5721"/>
    <w:rsid w:val="003A5744"/>
    <w:rsid w:val="003A599D"/>
    <w:rsid w:val="003A5C15"/>
    <w:rsid w:val="003A5D52"/>
    <w:rsid w:val="003A5E26"/>
    <w:rsid w:val="003A5FC6"/>
    <w:rsid w:val="003A6187"/>
    <w:rsid w:val="003A6389"/>
    <w:rsid w:val="003A64FA"/>
    <w:rsid w:val="003A6906"/>
    <w:rsid w:val="003A69D0"/>
    <w:rsid w:val="003A6F03"/>
    <w:rsid w:val="003A6F0D"/>
    <w:rsid w:val="003A7524"/>
    <w:rsid w:val="003A77B0"/>
    <w:rsid w:val="003A79F1"/>
    <w:rsid w:val="003A7A64"/>
    <w:rsid w:val="003A7D08"/>
    <w:rsid w:val="003A7DCD"/>
    <w:rsid w:val="003A7F9C"/>
    <w:rsid w:val="003A7FC8"/>
    <w:rsid w:val="003B00EB"/>
    <w:rsid w:val="003B05B7"/>
    <w:rsid w:val="003B090B"/>
    <w:rsid w:val="003B138C"/>
    <w:rsid w:val="003B1EC3"/>
    <w:rsid w:val="003B2703"/>
    <w:rsid w:val="003B2720"/>
    <w:rsid w:val="003B283C"/>
    <w:rsid w:val="003B2BAA"/>
    <w:rsid w:val="003B345E"/>
    <w:rsid w:val="003B385B"/>
    <w:rsid w:val="003B439C"/>
    <w:rsid w:val="003B4A18"/>
    <w:rsid w:val="003B4BF5"/>
    <w:rsid w:val="003B4D8B"/>
    <w:rsid w:val="003B5663"/>
    <w:rsid w:val="003B5860"/>
    <w:rsid w:val="003B58B5"/>
    <w:rsid w:val="003B5AF2"/>
    <w:rsid w:val="003B5E4D"/>
    <w:rsid w:val="003B5E56"/>
    <w:rsid w:val="003B6203"/>
    <w:rsid w:val="003B64CC"/>
    <w:rsid w:val="003B6E2F"/>
    <w:rsid w:val="003B6F0F"/>
    <w:rsid w:val="003B6F14"/>
    <w:rsid w:val="003B7A45"/>
    <w:rsid w:val="003B7D3C"/>
    <w:rsid w:val="003C0009"/>
    <w:rsid w:val="003C01F1"/>
    <w:rsid w:val="003C042A"/>
    <w:rsid w:val="003C05B7"/>
    <w:rsid w:val="003C098A"/>
    <w:rsid w:val="003C09BA"/>
    <w:rsid w:val="003C184A"/>
    <w:rsid w:val="003C1989"/>
    <w:rsid w:val="003C1FC9"/>
    <w:rsid w:val="003C2047"/>
    <w:rsid w:val="003C2713"/>
    <w:rsid w:val="003C2A5D"/>
    <w:rsid w:val="003C36AA"/>
    <w:rsid w:val="003C36DF"/>
    <w:rsid w:val="003C3898"/>
    <w:rsid w:val="003C3B48"/>
    <w:rsid w:val="003C485E"/>
    <w:rsid w:val="003C4DFE"/>
    <w:rsid w:val="003C51E9"/>
    <w:rsid w:val="003C520C"/>
    <w:rsid w:val="003C54C6"/>
    <w:rsid w:val="003C58E4"/>
    <w:rsid w:val="003C68D4"/>
    <w:rsid w:val="003C6DDE"/>
    <w:rsid w:val="003C6DF9"/>
    <w:rsid w:val="003C6E76"/>
    <w:rsid w:val="003C71AE"/>
    <w:rsid w:val="003C7415"/>
    <w:rsid w:val="003C7883"/>
    <w:rsid w:val="003C7AE8"/>
    <w:rsid w:val="003C7B1D"/>
    <w:rsid w:val="003D01B8"/>
    <w:rsid w:val="003D0D70"/>
    <w:rsid w:val="003D1C80"/>
    <w:rsid w:val="003D1CC9"/>
    <w:rsid w:val="003D1F21"/>
    <w:rsid w:val="003D1FE4"/>
    <w:rsid w:val="003D2562"/>
    <w:rsid w:val="003D2832"/>
    <w:rsid w:val="003D284B"/>
    <w:rsid w:val="003D289C"/>
    <w:rsid w:val="003D2FF7"/>
    <w:rsid w:val="003D3007"/>
    <w:rsid w:val="003D3C1F"/>
    <w:rsid w:val="003D3F6C"/>
    <w:rsid w:val="003D4136"/>
    <w:rsid w:val="003D4243"/>
    <w:rsid w:val="003D47BF"/>
    <w:rsid w:val="003D4860"/>
    <w:rsid w:val="003D4F48"/>
    <w:rsid w:val="003D518C"/>
    <w:rsid w:val="003D5224"/>
    <w:rsid w:val="003D593D"/>
    <w:rsid w:val="003D640A"/>
    <w:rsid w:val="003D65A9"/>
    <w:rsid w:val="003D69F4"/>
    <w:rsid w:val="003D7042"/>
    <w:rsid w:val="003D7084"/>
    <w:rsid w:val="003D7B0B"/>
    <w:rsid w:val="003D7BAC"/>
    <w:rsid w:val="003D7C42"/>
    <w:rsid w:val="003D7EE3"/>
    <w:rsid w:val="003E057F"/>
    <w:rsid w:val="003E072C"/>
    <w:rsid w:val="003E0AFF"/>
    <w:rsid w:val="003E19B2"/>
    <w:rsid w:val="003E1A43"/>
    <w:rsid w:val="003E1B74"/>
    <w:rsid w:val="003E1E60"/>
    <w:rsid w:val="003E2717"/>
    <w:rsid w:val="003E27DB"/>
    <w:rsid w:val="003E2A83"/>
    <w:rsid w:val="003E2AC2"/>
    <w:rsid w:val="003E2C5D"/>
    <w:rsid w:val="003E37A1"/>
    <w:rsid w:val="003E3F4D"/>
    <w:rsid w:val="003E42F1"/>
    <w:rsid w:val="003E4522"/>
    <w:rsid w:val="003E4550"/>
    <w:rsid w:val="003E4AFE"/>
    <w:rsid w:val="003E4D08"/>
    <w:rsid w:val="003E4D29"/>
    <w:rsid w:val="003E5049"/>
    <w:rsid w:val="003E517D"/>
    <w:rsid w:val="003E538D"/>
    <w:rsid w:val="003E6C6A"/>
    <w:rsid w:val="003E733C"/>
    <w:rsid w:val="003E7416"/>
    <w:rsid w:val="003E7637"/>
    <w:rsid w:val="003E76E8"/>
    <w:rsid w:val="003E7B79"/>
    <w:rsid w:val="003E7C30"/>
    <w:rsid w:val="003E7EFA"/>
    <w:rsid w:val="003F0665"/>
    <w:rsid w:val="003F069B"/>
    <w:rsid w:val="003F13CA"/>
    <w:rsid w:val="003F14E0"/>
    <w:rsid w:val="003F172A"/>
    <w:rsid w:val="003F1820"/>
    <w:rsid w:val="003F197D"/>
    <w:rsid w:val="003F1FD9"/>
    <w:rsid w:val="003F22DA"/>
    <w:rsid w:val="003F2672"/>
    <w:rsid w:val="003F2F45"/>
    <w:rsid w:val="003F3142"/>
    <w:rsid w:val="003F3443"/>
    <w:rsid w:val="003F35A1"/>
    <w:rsid w:val="003F3B4E"/>
    <w:rsid w:val="003F4148"/>
    <w:rsid w:val="003F42F6"/>
    <w:rsid w:val="003F4B5D"/>
    <w:rsid w:val="003F4CA7"/>
    <w:rsid w:val="003F4D61"/>
    <w:rsid w:val="003F5079"/>
    <w:rsid w:val="003F52EE"/>
    <w:rsid w:val="003F5987"/>
    <w:rsid w:val="003F5F7B"/>
    <w:rsid w:val="003F60AE"/>
    <w:rsid w:val="003F6EC7"/>
    <w:rsid w:val="003F6F07"/>
    <w:rsid w:val="003F7051"/>
    <w:rsid w:val="003F714F"/>
    <w:rsid w:val="003F73B4"/>
    <w:rsid w:val="003F7547"/>
    <w:rsid w:val="003F7B55"/>
    <w:rsid w:val="003F7DBB"/>
    <w:rsid w:val="003F7FA4"/>
    <w:rsid w:val="00400021"/>
    <w:rsid w:val="0040051C"/>
    <w:rsid w:val="00400A2D"/>
    <w:rsid w:val="00400AAE"/>
    <w:rsid w:val="00400ADD"/>
    <w:rsid w:val="00400F36"/>
    <w:rsid w:val="00401063"/>
    <w:rsid w:val="0040297A"/>
    <w:rsid w:val="00402D11"/>
    <w:rsid w:val="0040355F"/>
    <w:rsid w:val="0040357E"/>
    <w:rsid w:val="00403BD8"/>
    <w:rsid w:val="00403C5B"/>
    <w:rsid w:val="0040404F"/>
    <w:rsid w:val="004041DD"/>
    <w:rsid w:val="0040440E"/>
    <w:rsid w:val="00404770"/>
    <w:rsid w:val="0040482B"/>
    <w:rsid w:val="00405599"/>
    <w:rsid w:val="0040637D"/>
    <w:rsid w:val="00406C13"/>
    <w:rsid w:val="00406E3E"/>
    <w:rsid w:val="00406F56"/>
    <w:rsid w:val="00407177"/>
    <w:rsid w:val="004074DD"/>
    <w:rsid w:val="004075D9"/>
    <w:rsid w:val="0040762D"/>
    <w:rsid w:val="004076CF"/>
    <w:rsid w:val="00407877"/>
    <w:rsid w:val="00407905"/>
    <w:rsid w:val="0041031D"/>
    <w:rsid w:val="0041040E"/>
    <w:rsid w:val="00410429"/>
    <w:rsid w:val="004104CE"/>
    <w:rsid w:val="004104D0"/>
    <w:rsid w:val="004108A7"/>
    <w:rsid w:val="004108E7"/>
    <w:rsid w:val="00410B06"/>
    <w:rsid w:val="00410B83"/>
    <w:rsid w:val="00410C0F"/>
    <w:rsid w:val="00410CF9"/>
    <w:rsid w:val="00410D16"/>
    <w:rsid w:val="00410EB9"/>
    <w:rsid w:val="00410FE0"/>
    <w:rsid w:val="0041143C"/>
    <w:rsid w:val="004116DD"/>
    <w:rsid w:val="00411EE1"/>
    <w:rsid w:val="0041205D"/>
    <w:rsid w:val="00412653"/>
    <w:rsid w:val="00412E5C"/>
    <w:rsid w:val="00412FA7"/>
    <w:rsid w:val="00413024"/>
    <w:rsid w:val="00413593"/>
    <w:rsid w:val="0041378C"/>
    <w:rsid w:val="00413C5C"/>
    <w:rsid w:val="00413D84"/>
    <w:rsid w:val="004142A2"/>
    <w:rsid w:val="00414311"/>
    <w:rsid w:val="004147E7"/>
    <w:rsid w:val="004148F2"/>
    <w:rsid w:val="00414A80"/>
    <w:rsid w:val="00414BDA"/>
    <w:rsid w:val="00414F49"/>
    <w:rsid w:val="0041505C"/>
    <w:rsid w:val="00415406"/>
    <w:rsid w:val="004156F9"/>
    <w:rsid w:val="00415794"/>
    <w:rsid w:val="00415DB6"/>
    <w:rsid w:val="00415E99"/>
    <w:rsid w:val="00416076"/>
    <w:rsid w:val="00416387"/>
    <w:rsid w:val="0041653A"/>
    <w:rsid w:val="0041669C"/>
    <w:rsid w:val="0041689E"/>
    <w:rsid w:val="00416FE1"/>
    <w:rsid w:val="00417044"/>
    <w:rsid w:val="00417262"/>
    <w:rsid w:val="004177B0"/>
    <w:rsid w:val="0041789C"/>
    <w:rsid w:val="00417C96"/>
    <w:rsid w:val="00417F70"/>
    <w:rsid w:val="00420244"/>
    <w:rsid w:val="004203E5"/>
    <w:rsid w:val="00420EAA"/>
    <w:rsid w:val="00420F74"/>
    <w:rsid w:val="00420F85"/>
    <w:rsid w:val="004210A4"/>
    <w:rsid w:val="0042222A"/>
    <w:rsid w:val="00422440"/>
    <w:rsid w:val="00422733"/>
    <w:rsid w:val="00422BDB"/>
    <w:rsid w:val="00422C59"/>
    <w:rsid w:val="00422D42"/>
    <w:rsid w:val="004235E2"/>
    <w:rsid w:val="00423B4F"/>
    <w:rsid w:val="00423C17"/>
    <w:rsid w:val="0042406D"/>
    <w:rsid w:val="004248EC"/>
    <w:rsid w:val="00424D6E"/>
    <w:rsid w:val="00425173"/>
    <w:rsid w:val="0042524A"/>
    <w:rsid w:val="00425C2D"/>
    <w:rsid w:val="00425C66"/>
    <w:rsid w:val="00425D77"/>
    <w:rsid w:val="00425ECD"/>
    <w:rsid w:val="00426060"/>
    <w:rsid w:val="00426063"/>
    <w:rsid w:val="00426186"/>
    <w:rsid w:val="004261C1"/>
    <w:rsid w:val="00426554"/>
    <w:rsid w:val="00426B1A"/>
    <w:rsid w:val="00426C9A"/>
    <w:rsid w:val="0042797B"/>
    <w:rsid w:val="00427BD4"/>
    <w:rsid w:val="00427E77"/>
    <w:rsid w:val="0043013E"/>
    <w:rsid w:val="004302EC"/>
    <w:rsid w:val="0043086A"/>
    <w:rsid w:val="00430AC9"/>
    <w:rsid w:val="00430C5C"/>
    <w:rsid w:val="00430D44"/>
    <w:rsid w:val="00431290"/>
    <w:rsid w:val="004313B7"/>
    <w:rsid w:val="00431413"/>
    <w:rsid w:val="004316F9"/>
    <w:rsid w:val="004320B0"/>
    <w:rsid w:val="0043245F"/>
    <w:rsid w:val="00432E4E"/>
    <w:rsid w:val="004334C6"/>
    <w:rsid w:val="00433C99"/>
    <w:rsid w:val="00433F43"/>
    <w:rsid w:val="0043467A"/>
    <w:rsid w:val="00434A08"/>
    <w:rsid w:val="00434A51"/>
    <w:rsid w:val="00434FBA"/>
    <w:rsid w:val="00435596"/>
    <w:rsid w:val="00435828"/>
    <w:rsid w:val="00435EF0"/>
    <w:rsid w:val="00436676"/>
    <w:rsid w:val="004371F7"/>
    <w:rsid w:val="00437350"/>
    <w:rsid w:val="00437775"/>
    <w:rsid w:val="004379B1"/>
    <w:rsid w:val="00440411"/>
    <w:rsid w:val="00440B4D"/>
    <w:rsid w:val="00440BAF"/>
    <w:rsid w:val="00440CFE"/>
    <w:rsid w:val="00441415"/>
    <w:rsid w:val="00441473"/>
    <w:rsid w:val="00441E88"/>
    <w:rsid w:val="00442002"/>
    <w:rsid w:val="0044203B"/>
    <w:rsid w:val="00442165"/>
    <w:rsid w:val="0044246C"/>
    <w:rsid w:val="0044287A"/>
    <w:rsid w:val="0044305F"/>
    <w:rsid w:val="004431C2"/>
    <w:rsid w:val="004431F5"/>
    <w:rsid w:val="00443679"/>
    <w:rsid w:val="004436BA"/>
    <w:rsid w:val="00443770"/>
    <w:rsid w:val="00443971"/>
    <w:rsid w:val="00443AA4"/>
    <w:rsid w:val="00443F7B"/>
    <w:rsid w:val="004441D6"/>
    <w:rsid w:val="0044447E"/>
    <w:rsid w:val="00444681"/>
    <w:rsid w:val="00444689"/>
    <w:rsid w:val="00444D90"/>
    <w:rsid w:val="004450D6"/>
    <w:rsid w:val="004456FF"/>
    <w:rsid w:val="00445853"/>
    <w:rsid w:val="00445FCE"/>
    <w:rsid w:val="0044619D"/>
    <w:rsid w:val="0044628B"/>
    <w:rsid w:val="00446394"/>
    <w:rsid w:val="00446541"/>
    <w:rsid w:val="00446A7A"/>
    <w:rsid w:val="00446C19"/>
    <w:rsid w:val="00446E9B"/>
    <w:rsid w:val="00447510"/>
    <w:rsid w:val="00447549"/>
    <w:rsid w:val="00450125"/>
    <w:rsid w:val="004503A3"/>
    <w:rsid w:val="004509AB"/>
    <w:rsid w:val="004509FD"/>
    <w:rsid w:val="00451103"/>
    <w:rsid w:val="00451235"/>
    <w:rsid w:val="004516A2"/>
    <w:rsid w:val="00451757"/>
    <w:rsid w:val="004519B2"/>
    <w:rsid w:val="00451E4D"/>
    <w:rsid w:val="0045222F"/>
    <w:rsid w:val="004526B9"/>
    <w:rsid w:val="004527AD"/>
    <w:rsid w:val="00453725"/>
    <w:rsid w:val="00453D65"/>
    <w:rsid w:val="00453FA7"/>
    <w:rsid w:val="00454042"/>
    <w:rsid w:val="00454EEB"/>
    <w:rsid w:val="00454FE7"/>
    <w:rsid w:val="0045505C"/>
    <w:rsid w:val="00455533"/>
    <w:rsid w:val="0045570A"/>
    <w:rsid w:val="00455957"/>
    <w:rsid w:val="00455F65"/>
    <w:rsid w:val="00456456"/>
    <w:rsid w:val="00456B68"/>
    <w:rsid w:val="00456CB6"/>
    <w:rsid w:val="004578B6"/>
    <w:rsid w:val="00457E72"/>
    <w:rsid w:val="004605AA"/>
    <w:rsid w:val="004605BC"/>
    <w:rsid w:val="00460E1F"/>
    <w:rsid w:val="004613E1"/>
    <w:rsid w:val="00461452"/>
    <w:rsid w:val="004614D6"/>
    <w:rsid w:val="0046151E"/>
    <w:rsid w:val="004617DF"/>
    <w:rsid w:val="004621D9"/>
    <w:rsid w:val="004624EC"/>
    <w:rsid w:val="004628FA"/>
    <w:rsid w:val="0046291B"/>
    <w:rsid w:val="004630C8"/>
    <w:rsid w:val="0046336B"/>
    <w:rsid w:val="0046386A"/>
    <w:rsid w:val="00463C9F"/>
    <w:rsid w:val="00463EB9"/>
    <w:rsid w:val="004640CB"/>
    <w:rsid w:val="004643CC"/>
    <w:rsid w:val="0046447F"/>
    <w:rsid w:val="004649C8"/>
    <w:rsid w:val="00465193"/>
    <w:rsid w:val="004651D2"/>
    <w:rsid w:val="004654C0"/>
    <w:rsid w:val="0046592B"/>
    <w:rsid w:val="00465947"/>
    <w:rsid w:val="00465D66"/>
    <w:rsid w:val="00465FCE"/>
    <w:rsid w:val="004662FE"/>
    <w:rsid w:val="00466320"/>
    <w:rsid w:val="0046655D"/>
    <w:rsid w:val="00466951"/>
    <w:rsid w:val="00466AA3"/>
    <w:rsid w:val="00466B32"/>
    <w:rsid w:val="00466D01"/>
    <w:rsid w:val="00466F6D"/>
    <w:rsid w:val="004670C6"/>
    <w:rsid w:val="00467467"/>
    <w:rsid w:val="004676F3"/>
    <w:rsid w:val="0047017E"/>
    <w:rsid w:val="00470E44"/>
    <w:rsid w:val="00470ECB"/>
    <w:rsid w:val="00471440"/>
    <w:rsid w:val="00471619"/>
    <w:rsid w:val="00471867"/>
    <w:rsid w:val="00471C74"/>
    <w:rsid w:val="004722B8"/>
    <w:rsid w:val="00472572"/>
    <w:rsid w:val="004725F1"/>
    <w:rsid w:val="004726CB"/>
    <w:rsid w:val="004728BE"/>
    <w:rsid w:val="00472B17"/>
    <w:rsid w:val="00473266"/>
    <w:rsid w:val="00473283"/>
    <w:rsid w:val="0047333E"/>
    <w:rsid w:val="00473BE1"/>
    <w:rsid w:val="004742D3"/>
    <w:rsid w:val="0047448D"/>
    <w:rsid w:val="00474AB6"/>
    <w:rsid w:val="00474B0A"/>
    <w:rsid w:val="00475641"/>
    <w:rsid w:val="00475657"/>
    <w:rsid w:val="00475A2C"/>
    <w:rsid w:val="00475BAA"/>
    <w:rsid w:val="00475D79"/>
    <w:rsid w:val="00475D87"/>
    <w:rsid w:val="00475DC3"/>
    <w:rsid w:val="00475DF1"/>
    <w:rsid w:val="00475EA2"/>
    <w:rsid w:val="00475F9A"/>
    <w:rsid w:val="00476442"/>
    <w:rsid w:val="00476986"/>
    <w:rsid w:val="00476AD8"/>
    <w:rsid w:val="004770B9"/>
    <w:rsid w:val="00477210"/>
    <w:rsid w:val="00477311"/>
    <w:rsid w:val="00477C0E"/>
    <w:rsid w:val="00477EE9"/>
    <w:rsid w:val="004800E0"/>
    <w:rsid w:val="0048078B"/>
    <w:rsid w:val="00481888"/>
    <w:rsid w:val="00481BCC"/>
    <w:rsid w:val="00481CBA"/>
    <w:rsid w:val="00481F75"/>
    <w:rsid w:val="004827FD"/>
    <w:rsid w:val="00482EFC"/>
    <w:rsid w:val="004834CB"/>
    <w:rsid w:val="00483600"/>
    <w:rsid w:val="00483903"/>
    <w:rsid w:val="00483BB2"/>
    <w:rsid w:val="004840FA"/>
    <w:rsid w:val="004842F5"/>
    <w:rsid w:val="004843FF"/>
    <w:rsid w:val="00484703"/>
    <w:rsid w:val="00484DBD"/>
    <w:rsid w:val="00484F7E"/>
    <w:rsid w:val="00485447"/>
    <w:rsid w:val="004860FA"/>
    <w:rsid w:val="00486661"/>
    <w:rsid w:val="00486E0D"/>
    <w:rsid w:val="00486F44"/>
    <w:rsid w:val="00487AE4"/>
    <w:rsid w:val="00487EB4"/>
    <w:rsid w:val="00490156"/>
    <w:rsid w:val="00490189"/>
    <w:rsid w:val="00490498"/>
    <w:rsid w:val="0049081E"/>
    <w:rsid w:val="00490976"/>
    <w:rsid w:val="00490B7E"/>
    <w:rsid w:val="0049157D"/>
    <w:rsid w:val="0049179F"/>
    <w:rsid w:val="00491995"/>
    <w:rsid w:val="00491E1D"/>
    <w:rsid w:val="00491F42"/>
    <w:rsid w:val="0049228F"/>
    <w:rsid w:val="00492344"/>
    <w:rsid w:val="0049239D"/>
    <w:rsid w:val="0049240F"/>
    <w:rsid w:val="004926AE"/>
    <w:rsid w:val="004926BB"/>
    <w:rsid w:val="00492A27"/>
    <w:rsid w:val="00492C20"/>
    <w:rsid w:val="00492DAA"/>
    <w:rsid w:val="00492E6F"/>
    <w:rsid w:val="00494155"/>
    <w:rsid w:val="004945B9"/>
    <w:rsid w:val="00494608"/>
    <w:rsid w:val="00494895"/>
    <w:rsid w:val="00494B11"/>
    <w:rsid w:val="00494C40"/>
    <w:rsid w:val="00494CE7"/>
    <w:rsid w:val="00495188"/>
    <w:rsid w:val="0049558D"/>
    <w:rsid w:val="004955E9"/>
    <w:rsid w:val="004959EC"/>
    <w:rsid w:val="00495B7F"/>
    <w:rsid w:val="00495CFF"/>
    <w:rsid w:val="00495DE5"/>
    <w:rsid w:val="004960B5"/>
    <w:rsid w:val="0049678D"/>
    <w:rsid w:val="00496808"/>
    <w:rsid w:val="00496926"/>
    <w:rsid w:val="004978F6"/>
    <w:rsid w:val="004979B4"/>
    <w:rsid w:val="00497ACE"/>
    <w:rsid w:val="00497CBC"/>
    <w:rsid w:val="004A00D9"/>
    <w:rsid w:val="004A0182"/>
    <w:rsid w:val="004A02F6"/>
    <w:rsid w:val="004A04CF"/>
    <w:rsid w:val="004A0958"/>
    <w:rsid w:val="004A0A3A"/>
    <w:rsid w:val="004A0B4D"/>
    <w:rsid w:val="004A0DDC"/>
    <w:rsid w:val="004A11F7"/>
    <w:rsid w:val="004A141E"/>
    <w:rsid w:val="004A1783"/>
    <w:rsid w:val="004A17B0"/>
    <w:rsid w:val="004A1B05"/>
    <w:rsid w:val="004A1BC8"/>
    <w:rsid w:val="004A1E17"/>
    <w:rsid w:val="004A206F"/>
    <w:rsid w:val="004A2316"/>
    <w:rsid w:val="004A2571"/>
    <w:rsid w:val="004A30A6"/>
    <w:rsid w:val="004A3AA3"/>
    <w:rsid w:val="004A3C01"/>
    <w:rsid w:val="004A3C0C"/>
    <w:rsid w:val="004A3FC9"/>
    <w:rsid w:val="004A44D4"/>
    <w:rsid w:val="004A4DDB"/>
    <w:rsid w:val="004A4E2B"/>
    <w:rsid w:val="004A4EE1"/>
    <w:rsid w:val="004A5127"/>
    <w:rsid w:val="004A5512"/>
    <w:rsid w:val="004A5601"/>
    <w:rsid w:val="004A58D2"/>
    <w:rsid w:val="004A5A23"/>
    <w:rsid w:val="004A5F99"/>
    <w:rsid w:val="004A6007"/>
    <w:rsid w:val="004A6346"/>
    <w:rsid w:val="004A6756"/>
    <w:rsid w:val="004A6F2C"/>
    <w:rsid w:val="004A723D"/>
    <w:rsid w:val="004A76AC"/>
    <w:rsid w:val="004A7BDA"/>
    <w:rsid w:val="004B0468"/>
    <w:rsid w:val="004B05E5"/>
    <w:rsid w:val="004B070C"/>
    <w:rsid w:val="004B0AA4"/>
    <w:rsid w:val="004B166F"/>
    <w:rsid w:val="004B1CFA"/>
    <w:rsid w:val="004B23F5"/>
    <w:rsid w:val="004B3045"/>
    <w:rsid w:val="004B310D"/>
    <w:rsid w:val="004B343E"/>
    <w:rsid w:val="004B3468"/>
    <w:rsid w:val="004B351B"/>
    <w:rsid w:val="004B3AD0"/>
    <w:rsid w:val="004B4D8F"/>
    <w:rsid w:val="004B558A"/>
    <w:rsid w:val="004B5A17"/>
    <w:rsid w:val="004B6C86"/>
    <w:rsid w:val="004B6D9A"/>
    <w:rsid w:val="004B7858"/>
    <w:rsid w:val="004B7E96"/>
    <w:rsid w:val="004C0135"/>
    <w:rsid w:val="004C0286"/>
    <w:rsid w:val="004C0775"/>
    <w:rsid w:val="004C197C"/>
    <w:rsid w:val="004C1AAD"/>
    <w:rsid w:val="004C1D46"/>
    <w:rsid w:val="004C2151"/>
    <w:rsid w:val="004C2FBB"/>
    <w:rsid w:val="004C2FEF"/>
    <w:rsid w:val="004C39E1"/>
    <w:rsid w:val="004C3A1A"/>
    <w:rsid w:val="004C3D71"/>
    <w:rsid w:val="004C3DB4"/>
    <w:rsid w:val="004C3F0E"/>
    <w:rsid w:val="004C41EF"/>
    <w:rsid w:val="004C447A"/>
    <w:rsid w:val="004C4A0A"/>
    <w:rsid w:val="004C4EE9"/>
    <w:rsid w:val="004C4F8E"/>
    <w:rsid w:val="004C50EC"/>
    <w:rsid w:val="004C5768"/>
    <w:rsid w:val="004C588C"/>
    <w:rsid w:val="004C5B0E"/>
    <w:rsid w:val="004C5C2C"/>
    <w:rsid w:val="004C6120"/>
    <w:rsid w:val="004C668E"/>
    <w:rsid w:val="004C69C7"/>
    <w:rsid w:val="004C70E9"/>
    <w:rsid w:val="004C7742"/>
    <w:rsid w:val="004C77A9"/>
    <w:rsid w:val="004C7CA6"/>
    <w:rsid w:val="004D00F8"/>
    <w:rsid w:val="004D0413"/>
    <w:rsid w:val="004D093E"/>
    <w:rsid w:val="004D0A19"/>
    <w:rsid w:val="004D0A46"/>
    <w:rsid w:val="004D0AAF"/>
    <w:rsid w:val="004D0BE8"/>
    <w:rsid w:val="004D0F26"/>
    <w:rsid w:val="004D1E99"/>
    <w:rsid w:val="004D1ECD"/>
    <w:rsid w:val="004D1F71"/>
    <w:rsid w:val="004D1FE2"/>
    <w:rsid w:val="004D2687"/>
    <w:rsid w:val="004D282E"/>
    <w:rsid w:val="004D2C81"/>
    <w:rsid w:val="004D37E2"/>
    <w:rsid w:val="004D3817"/>
    <w:rsid w:val="004D38CC"/>
    <w:rsid w:val="004D3BDA"/>
    <w:rsid w:val="004D3BDD"/>
    <w:rsid w:val="004D3D9F"/>
    <w:rsid w:val="004D43B9"/>
    <w:rsid w:val="004D4727"/>
    <w:rsid w:val="004D4A53"/>
    <w:rsid w:val="004D4C21"/>
    <w:rsid w:val="004D4D41"/>
    <w:rsid w:val="004D5199"/>
    <w:rsid w:val="004D51C8"/>
    <w:rsid w:val="004D567B"/>
    <w:rsid w:val="004D5E70"/>
    <w:rsid w:val="004D5E89"/>
    <w:rsid w:val="004D5EEA"/>
    <w:rsid w:val="004D612E"/>
    <w:rsid w:val="004D6305"/>
    <w:rsid w:val="004D6354"/>
    <w:rsid w:val="004D6459"/>
    <w:rsid w:val="004D66C5"/>
    <w:rsid w:val="004D67A6"/>
    <w:rsid w:val="004D6824"/>
    <w:rsid w:val="004D694C"/>
    <w:rsid w:val="004D6BF7"/>
    <w:rsid w:val="004D6FAC"/>
    <w:rsid w:val="004D7378"/>
    <w:rsid w:val="004D75C9"/>
    <w:rsid w:val="004D7DC7"/>
    <w:rsid w:val="004E008F"/>
    <w:rsid w:val="004E02B7"/>
    <w:rsid w:val="004E0720"/>
    <w:rsid w:val="004E0E76"/>
    <w:rsid w:val="004E14CB"/>
    <w:rsid w:val="004E1761"/>
    <w:rsid w:val="004E1887"/>
    <w:rsid w:val="004E1917"/>
    <w:rsid w:val="004E2C74"/>
    <w:rsid w:val="004E3117"/>
    <w:rsid w:val="004E31C1"/>
    <w:rsid w:val="004E3348"/>
    <w:rsid w:val="004E39B9"/>
    <w:rsid w:val="004E3A50"/>
    <w:rsid w:val="004E3E8F"/>
    <w:rsid w:val="004E45C2"/>
    <w:rsid w:val="004E49FE"/>
    <w:rsid w:val="004E4A47"/>
    <w:rsid w:val="004E4CD6"/>
    <w:rsid w:val="004E4E0E"/>
    <w:rsid w:val="004E5320"/>
    <w:rsid w:val="004E54F7"/>
    <w:rsid w:val="004E5824"/>
    <w:rsid w:val="004E59E8"/>
    <w:rsid w:val="004E59F3"/>
    <w:rsid w:val="004E5ADE"/>
    <w:rsid w:val="004E5DE8"/>
    <w:rsid w:val="004E5E8D"/>
    <w:rsid w:val="004E64D3"/>
    <w:rsid w:val="004E6538"/>
    <w:rsid w:val="004E67BA"/>
    <w:rsid w:val="004E6F35"/>
    <w:rsid w:val="004E71F7"/>
    <w:rsid w:val="004E7245"/>
    <w:rsid w:val="004E72AC"/>
    <w:rsid w:val="004E73F6"/>
    <w:rsid w:val="004E75AA"/>
    <w:rsid w:val="004E763B"/>
    <w:rsid w:val="004E76FC"/>
    <w:rsid w:val="004E777E"/>
    <w:rsid w:val="004E777F"/>
    <w:rsid w:val="004E7977"/>
    <w:rsid w:val="004F0559"/>
    <w:rsid w:val="004F0688"/>
    <w:rsid w:val="004F07EE"/>
    <w:rsid w:val="004F0BE7"/>
    <w:rsid w:val="004F11B0"/>
    <w:rsid w:val="004F1332"/>
    <w:rsid w:val="004F1916"/>
    <w:rsid w:val="004F1CEC"/>
    <w:rsid w:val="004F1E0A"/>
    <w:rsid w:val="004F2052"/>
    <w:rsid w:val="004F293B"/>
    <w:rsid w:val="004F2C46"/>
    <w:rsid w:val="004F2CBD"/>
    <w:rsid w:val="004F3060"/>
    <w:rsid w:val="004F3182"/>
    <w:rsid w:val="004F3642"/>
    <w:rsid w:val="004F364E"/>
    <w:rsid w:val="004F3AE7"/>
    <w:rsid w:val="004F3C9A"/>
    <w:rsid w:val="004F3C9D"/>
    <w:rsid w:val="004F3D6D"/>
    <w:rsid w:val="004F3F40"/>
    <w:rsid w:val="004F42B4"/>
    <w:rsid w:val="004F46C3"/>
    <w:rsid w:val="004F4AA4"/>
    <w:rsid w:val="004F4D33"/>
    <w:rsid w:val="004F51B3"/>
    <w:rsid w:val="004F5856"/>
    <w:rsid w:val="004F5BD6"/>
    <w:rsid w:val="004F5EC0"/>
    <w:rsid w:val="004F5F3B"/>
    <w:rsid w:val="004F6154"/>
    <w:rsid w:val="004F6A16"/>
    <w:rsid w:val="004F6AA6"/>
    <w:rsid w:val="004F6F39"/>
    <w:rsid w:val="004F724E"/>
    <w:rsid w:val="004F7324"/>
    <w:rsid w:val="004F74A6"/>
    <w:rsid w:val="004F7832"/>
    <w:rsid w:val="004F7A3B"/>
    <w:rsid w:val="004F7D81"/>
    <w:rsid w:val="004F7E34"/>
    <w:rsid w:val="00500085"/>
    <w:rsid w:val="00500158"/>
    <w:rsid w:val="0050040F"/>
    <w:rsid w:val="00500600"/>
    <w:rsid w:val="005006FE"/>
    <w:rsid w:val="00500A30"/>
    <w:rsid w:val="00500CDE"/>
    <w:rsid w:val="0050181A"/>
    <w:rsid w:val="00501983"/>
    <w:rsid w:val="00501AE5"/>
    <w:rsid w:val="00501D28"/>
    <w:rsid w:val="00502274"/>
    <w:rsid w:val="00502432"/>
    <w:rsid w:val="005029B7"/>
    <w:rsid w:val="0050356C"/>
    <w:rsid w:val="005036C9"/>
    <w:rsid w:val="00503949"/>
    <w:rsid w:val="00504123"/>
    <w:rsid w:val="00504187"/>
    <w:rsid w:val="005044B0"/>
    <w:rsid w:val="00504F56"/>
    <w:rsid w:val="00504FD3"/>
    <w:rsid w:val="005050A2"/>
    <w:rsid w:val="00505342"/>
    <w:rsid w:val="00505672"/>
    <w:rsid w:val="00506092"/>
    <w:rsid w:val="00506314"/>
    <w:rsid w:val="00506D55"/>
    <w:rsid w:val="0050791A"/>
    <w:rsid w:val="00507A92"/>
    <w:rsid w:val="00507D93"/>
    <w:rsid w:val="00510218"/>
    <w:rsid w:val="005104F5"/>
    <w:rsid w:val="00510A41"/>
    <w:rsid w:val="00511018"/>
    <w:rsid w:val="005117D9"/>
    <w:rsid w:val="00511827"/>
    <w:rsid w:val="00511B8C"/>
    <w:rsid w:val="00512B3F"/>
    <w:rsid w:val="00512D30"/>
    <w:rsid w:val="00512E1A"/>
    <w:rsid w:val="0051351D"/>
    <w:rsid w:val="005135AD"/>
    <w:rsid w:val="005139E1"/>
    <w:rsid w:val="00513DF6"/>
    <w:rsid w:val="005140C5"/>
    <w:rsid w:val="0051435C"/>
    <w:rsid w:val="005144C1"/>
    <w:rsid w:val="00515847"/>
    <w:rsid w:val="005159BC"/>
    <w:rsid w:val="00515BBE"/>
    <w:rsid w:val="00515CE8"/>
    <w:rsid w:val="0051622B"/>
    <w:rsid w:val="00516321"/>
    <w:rsid w:val="005163C2"/>
    <w:rsid w:val="005165FA"/>
    <w:rsid w:val="00516669"/>
    <w:rsid w:val="005166C7"/>
    <w:rsid w:val="00516933"/>
    <w:rsid w:val="00516F74"/>
    <w:rsid w:val="0051702F"/>
    <w:rsid w:val="00517568"/>
    <w:rsid w:val="00517CE2"/>
    <w:rsid w:val="00517DDE"/>
    <w:rsid w:val="00517EBE"/>
    <w:rsid w:val="00520D6E"/>
    <w:rsid w:val="00520D7E"/>
    <w:rsid w:val="00520F4B"/>
    <w:rsid w:val="005211BB"/>
    <w:rsid w:val="005211E9"/>
    <w:rsid w:val="00521209"/>
    <w:rsid w:val="00521E30"/>
    <w:rsid w:val="0052203D"/>
    <w:rsid w:val="00522FAF"/>
    <w:rsid w:val="00523585"/>
    <w:rsid w:val="00523EB6"/>
    <w:rsid w:val="0052409C"/>
    <w:rsid w:val="00524AC5"/>
    <w:rsid w:val="00524B77"/>
    <w:rsid w:val="00524BAE"/>
    <w:rsid w:val="005257D8"/>
    <w:rsid w:val="00525993"/>
    <w:rsid w:val="00526082"/>
    <w:rsid w:val="005262D1"/>
    <w:rsid w:val="005263E1"/>
    <w:rsid w:val="0052676F"/>
    <w:rsid w:val="00526D94"/>
    <w:rsid w:val="00527AB6"/>
    <w:rsid w:val="00527C76"/>
    <w:rsid w:val="00527D9D"/>
    <w:rsid w:val="00530824"/>
    <w:rsid w:val="00530D6D"/>
    <w:rsid w:val="00530DD4"/>
    <w:rsid w:val="00530DE5"/>
    <w:rsid w:val="0053106C"/>
    <w:rsid w:val="0053116C"/>
    <w:rsid w:val="0053161D"/>
    <w:rsid w:val="00531DD8"/>
    <w:rsid w:val="00532C6B"/>
    <w:rsid w:val="005332B3"/>
    <w:rsid w:val="0053337A"/>
    <w:rsid w:val="005335C4"/>
    <w:rsid w:val="00533885"/>
    <w:rsid w:val="00533903"/>
    <w:rsid w:val="0053404D"/>
    <w:rsid w:val="005344B4"/>
    <w:rsid w:val="005344CA"/>
    <w:rsid w:val="005345E0"/>
    <w:rsid w:val="00534B34"/>
    <w:rsid w:val="0053522F"/>
    <w:rsid w:val="00535AC8"/>
    <w:rsid w:val="005360E3"/>
    <w:rsid w:val="005362B8"/>
    <w:rsid w:val="0053651F"/>
    <w:rsid w:val="00536FF3"/>
    <w:rsid w:val="00537151"/>
    <w:rsid w:val="0053746D"/>
    <w:rsid w:val="005374D4"/>
    <w:rsid w:val="005376D4"/>
    <w:rsid w:val="00537708"/>
    <w:rsid w:val="005378F6"/>
    <w:rsid w:val="00537B5C"/>
    <w:rsid w:val="005407C9"/>
    <w:rsid w:val="00540977"/>
    <w:rsid w:val="00540A54"/>
    <w:rsid w:val="00540D59"/>
    <w:rsid w:val="00541208"/>
    <w:rsid w:val="005414EA"/>
    <w:rsid w:val="00541F02"/>
    <w:rsid w:val="00541FE0"/>
    <w:rsid w:val="00542143"/>
    <w:rsid w:val="00542449"/>
    <w:rsid w:val="00542452"/>
    <w:rsid w:val="005425B5"/>
    <w:rsid w:val="00542C21"/>
    <w:rsid w:val="00542F6C"/>
    <w:rsid w:val="0054323A"/>
    <w:rsid w:val="005435FB"/>
    <w:rsid w:val="00543B60"/>
    <w:rsid w:val="0054416E"/>
    <w:rsid w:val="00544202"/>
    <w:rsid w:val="00544359"/>
    <w:rsid w:val="00544D62"/>
    <w:rsid w:val="00544E09"/>
    <w:rsid w:val="00545039"/>
    <w:rsid w:val="005450A0"/>
    <w:rsid w:val="005452BE"/>
    <w:rsid w:val="00545F3A"/>
    <w:rsid w:val="00546369"/>
    <w:rsid w:val="00546735"/>
    <w:rsid w:val="005468E9"/>
    <w:rsid w:val="00546A10"/>
    <w:rsid w:val="00546D75"/>
    <w:rsid w:val="00546DDE"/>
    <w:rsid w:val="00547357"/>
    <w:rsid w:val="005477F2"/>
    <w:rsid w:val="00547AC0"/>
    <w:rsid w:val="00547B07"/>
    <w:rsid w:val="00547EB4"/>
    <w:rsid w:val="00547EF1"/>
    <w:rsid w:val="0055013F"/>
    <w:rsid w:val="005508C0"/>
    <w:rsid w:val="00550967"/>
    <w:rsid w:val="00550C15"/>
    <w:rsid w:val="0055157F"/>
    <w:rsid w:val="00551EB8"/>
    <w:rsid w:val="005521F8"/>
    <w:rsid w:val="0055284C"/>
    <w:rsid w:val="00552BC5"/>
    <w:rsid w:val="00552E3B"/>
    <w:rsid w:val="00552F2D"/>
    <w:rsid w:val="00552FA3"/>
    <w:rsid w:val="00553277"/>
    <w:rsid w:val="005536D0"/>
    <w:rsid w:val="005544F4"/>
    <w:rsid w:val="005544FA"/>
    <w:rsid w:val="0055473F"/>
    <w:rsid w:val="00554853"/>
    <w:rsid w:val="00554DA2"/>
    <w:rsid w:val="005554DC"/>
    <w:rsid w:val="00555D35"/>
    <w:rsid w:val="005564CE"/>
    <w:rsid w:val="005567AB"/>
    <w:rsid w:val="00556801"/>
    <w:rsid w:val="00556916"/>
    <w:rsid w:val="00556D07"/>
    <w:rsid w:val="005570F0"/>
    <w:rsid w:val="0055734D"/>
    <w:rsid w:val="00557467"/>
    <w:rsid w:val="0055749A"/>
    <w:rsid w:val="005575BD"/>
    <w:rsid w:val="0055795B"/>
    <w:rsid w:val="005602D0"/>
    <w:rsid w:val="0056066B"/>
    <w:rsid w:val="005607B3"/>
    <w:rsid w:val="00560816"/>
    <w:rsid w:val="005608FD"/>
    <w:rsid w:val="00560C0A"/>
    <w:rsid w:val="00560F2E"/>
    <w:rsid w:val="005610C2"/>
    <w:rsid w:val="005615ED"/>
    <w:rsid w:val="005616F6"/>
    <w:rsid w:val="0056181F"/>
    <w:rsid w:val="00561FEC"/>
    <w:rsid w:val="0056275D"/>
    <w:rsid w:val="005633EF"/>
    <w:rsid w:val="005637AB"/>
    <w:rsid w:val="00563CF8"/>
    <w:rsid w:val="00564001"/>
    <w:rsid w:val="005647EF"/>
    <w:rsid w:val="00564BAE"/>
    <w:rsid w:val="00564C7E"/>
    <w:rsid w:val="00564D6C"/>
    <w:rsid w:val="00565059"/>
    <w:rsid w:val="00565807"/>
    <w:rsid w:val="00565FFD"/>
    <w:rsid w:val="005663B5"/>
    <w:rsid w:val="00566E5F"/>
    <w:rsid w:val="0056705A"/>
    <w:rsid w:val="005670CF"/>
    <w:rsid w:val="005674B0"/>
    <w:rsid w:val="00567553"/>
    <w:rsid w:val="00567CF5"/>
    <w:rsid w:val="00567D50"/>
    <w:rsid w:val="005703EB"/>
    <w:rsid w:val="00570FF1"/>
    <w:rsid w:val="00571DA9"/>
    <w:rsid w:val="005728FF"/>
    <w:rsid w:val="00572908"/>
    <w:rsid w:val="00572BA4"/>
    <w:rsid w:val="005731E5"/>
    <w:rsid w:val="00573256"/>
    <w:rsid w:val="0057327D"/>
    <w:rsid w:val="00573527"/>
    <w:rsid w:val="0057353C"/>
    <w:rsid w:val="0057380B"/>
    <w:rsid w:val="00574CD1"/>
    <w:rsid w:val="00575108"/>
    <w:rsid w:val="0057519A"/>
    <w:rsid w:val="00575FED"/>
    <w:rsid w:val="005762FD"/>
    <w:rsid w:val="005765B2"/>
    <w:rsid w:val="00576876"/>
    <w:rsid w:val="00576AB8"/>
    <w:rsid w:val="00577164"/>
    <w:rsid w:val="00577225"/>
    <w:rsid w:val="005773AA"/>
    <w:rsid w:val="0057743A"/>
    <w:rsid w:val="0057786B"/>
    <w:rsid w:val="00580246"/>
    <w:rsid w:val="00580DB3"/>
    <w:rsid w:val="005811FD"/>
    <w:rsid w:val="0058153D"/>
    <w:rsid w:val="00581A91"/>
    <w:rsid w:val="00581C10"/>
    <w:rsid w:val="00581DBE"/>
    <w:rsid w:val="00581DD9"/>
    <w:rsid w:val="00581E79"/>
    <w:rsid w:val="00581F37"/>
    <w:rsid w:val="00582437"/>
    <w:rsid w:val="005826A4"/>
    <w:rsid w:val="00582EAC"/>
    <w:rsid w:val="0058370C"/>
    <w:rsid w:val="00583741"/>
    <w:rsid w:val="005838D1"/>
    <w:rsid w:val="00583AF3"/>
    <w:rsid w:val="0058405C"/>
    <w:rsid w:val="00584301"/>
    <w:rsid w:val="005849A4"/>
    <w:rsid w:val="005849DE"/>
    <w:rsid w:val="00584A2F"/>
    <w:rsid w:val="00584D03"/>
    <w:rsid w:val="00584F66"/>
    <w:rsid w:val="0058500A"/>
    <w:rsid w:val="00585063"/>
    <w:rsid w:val="00585386"/>
    <w:rsid w:val="00585508"/>
    <w:rsid w:val="005858F5"/>
    <w:rsid w:val="00585A20"/>
    <w:rsid w:val="0058655A"/>
    <w:rsid w:val="00586A51"/>
    <w:rsid w:val="00586A80"/>
    <w:rsid w:val="00586B7B"/>
    <w:rsid w:val="00586DA7"/>
    <w:rsid w:val="0058714B"/>
    <w:rsid w:val="00587396"/>
    <w:rsid w:val="005876B0"/>
    <w:rsid w:val="00587AD0"/>
    <w:rsid w:val="00587D8A"/>
    <w:rsid w:val="00590119"/>
    <w:rsid w:val="00590382"/>
    <w:rsid w:val="0059083E"/>
    <w:rsid w:val="00590859"/>
    <w:rsid w:val="00590D3B"/>
    <w:rsid w:val="00590E36"/>
    <w:rsid w:val="00591164"/>
    <w:rsid w:val="0059165B"/>
    <w:rsid w:val="005916D1"/>
    <w:rsid w:val="00592300"/>
    <w:rsid w:val="005923B5"/>
    <w:rsid w:val="005929AB"/>
    <w:rsid w:val="00592B32"/>
    <w:rsid w:val="005936C6"/>
    <w:rsid w:val="005936D2"/>
    <w:rsid w:val="005942A1"/>
    <w:rsid w:val="00594404"/>
    <w:rsid w:val="00594A93"/>
    <w:rsid w:val="00594AE5"/>
    <w:rsid w:val="00594DD7"/>
    <w:rsid w:val="00594FDA"/>
    <w:rsid w:val="0059503E"/>
    <w:rsid w:val="00595B58"/>
    <w:rsid w:val="00596182"/>
    <w:rsid w:val="0059626C"/>
    <w:rsid w:val="005964BC"/>
    <w:rsid w:val="0059657E"/>
    <w:rsid w:val="0059682F"/>
    <w:rsid w:val="00596876"/>
    <w:rsid w:val="00596A62"/>
    <w:rsid w:val="00596FF0"/>
    <w:rsid w:val="0059737B"/>
    <w:rsid w:val="00597583"/>
    <w:rsid w:val="005975A9"/>
    <w:rsid w:val="0059769A"/>
    <w:rsid w:val="00597703"/>
    <w:rsid w:val="005979CE"/>
    <w:rsid w:val="00597E94"/>
    <w:rsid w:val="00597EE3"/>
    <w:rsid w:val="005A0215"/>
    <w:rsid w:val="005A0279"/>
    <w:rsid w:val="005A04F0"/>
    <w:rsid w:val="005A0776"/>
    <w:rsid w:val="005A087E"/>
    <w:rsid w:val="005A195C"/>
    <w:rsid w:val="005A1D1F"/>
    <w:rsid w:val="005A1E11"/>
    <w:rsid w:val="005A1E44"/>
    <w:rsid w:val="005A248B"/>
    <w:rsid w:val="005A2743"/>
    <w:rsid w:val="005A2817"/>
    <w:rsid w:val="005A292E"/>
    <w:rsid w:val="005A2935"/>
    <w:rsid w:val="005A297C"/>
    <w:rsid w:val="005A2A9C"/>
    <w:rsid w:val="005A2C72"/>
    <w:rsid w:val="005A2F83"/>
    <w:rsid w:val="005A3014"/>
    <w:rsid w:val="005A3169"/>
    <w:rsid w:val="005A319A"/>
    <w:rsid w:val="005A3776"/>
    <w:rsid w:val="005A3BAD"/>
    <w:rsid w:val="005A3D1D"/>
    <w:rsid w:val="005A3D98"/>
    <w:rsid w:val="005A3F73"/>
    <w:rsid w:val="005A50AF"/>
    <w:rsid w:val="005A5146"/>
    <w:rsid w:val="005A58D0"/>
    <w:rsid w:val="005A5BFF"/>
    <w:rsid w:val="005A5C75"/>
    <w:rsid w:val="005A5FF3"/>
    <w:rsid w:val="005A618D"/>
    <w:rsid w:val="005A6AAB"/>
    <w:rsid w:val="005A7213"/>
    <w:rsid w:val="005A72ED"/>
    <w:rsid w:val="005A7479"/>
    <w:rsid w:val="005B0002"/>
    <w:rsid w:val="005B0057"/>
    <w:rsid w:val="005B02DB"/>
    <w:rsid w:val="005B05BF"/>
    <w:rsid w:val="005B0700"/>
    <w:rsid w:val="005B0888"/>
    <w:rsid w:val="005B108E"/>
    <w:rsid w:val="005B1448"/>
    <w:rsid w:val="005B14BB"/>
    <w:rsid w:val="005B1AC5"/>
    <w:rsid w:val="005B1E5E"/>
    <w:rsid w:val="005B2721"/>
    <w:rsid w:val="005B2AF0"/>
    <w:rsid w:val="005B2B24"/>
    <w:rsid w:val="005B2CA9"/>
    <w:rsid w:val="005B2ECE"/>
    <w:rsid w:val="005B2EE3"/>
    <w:rsid w:val="005B30BA"/>
    <w:rsid w:val="005B3F6D"/>
    <w:rsid w:val="005B49B3"/>
    <w:rsid w:val="005B4BEC"/>
    <w:rsid w:val="005B4E01"/>
    <w:rsid w:val="005B533D"/>
    <w:rsid w:val="005B57EF"/>
    <w:rsid w:val="005B58D4"/>
    <w:rsid w:val="005B6193"/>
    <w:rsid w:val="005B6D38"/>
    <w:rsid w:val="005B6D7F"/>
    <w:rsid w:val="005B6FA5"/>
    <w:rsid w:val="005B70E4"/>
    <w:rsid w:val="005B73C8"/>
    <w:rsid w:val="005B741F"/>
    <w:rsid w:val="005B76A5"/>
    <w:rsid w:val="005B7A18"/>
    <w:rsid w:val="005B7BDB"/>
    <w:rsid w:val="005B7CFF"/>
    <w:rsid w:val="005B7EC3"/>
    <w:rsid w:val="005C0197"/>
    <w:rsid w:val="005C0DF4"/>
    <w:rsid w:val="005C101D"/>
    <w:rsid w:val="005C1074"/>
    <w:rsid w:val="005C15A0"/>
    <w:rsid w:val="005C199E"/>
    <w:rsid w:val="005C1AA9"/>
    <w:rsid w:val="005C1FF4"/>
    <w:rsid w:val="005C22F2"/>
    <w:rsid w:val="005C2823"/>
    <w:rsid w:val="005C2AF6"/>
    <w:rsid w:val="005C2CD0"/>
    <w:rsid w:val="005C2DE4"/>
    <w:rsid w:val="005C39F8"/>
    <w:rsid w:val="005C3A3E"/>
    <w:rsid w:val="005C4B33"/>
    <w:rsid w:val="005C4BEA"/>
    <w:rsid w:val="005C4E72"/>
    <w:rsid w:val="005C5066"/>
    <w:rsid w:val="005C56AC"/>
    <w:rsid w:val="005C583B"/>
    <w:rsid w:val="005C6087"/>
    <w:rsid w:val="005C6168"/>
    <w:rsid w:val="005C630A"/>
    <w:rsid w:val="005C64D6"/>
    <w:rsid w:val="005C6E07"/>
    <w:rsid w:val="005C74C0"/>
    <w:rsid w:val="005C759F"/>
    <w:rsid w:val="005C7877"/>
    <w:rsid w:val="005C79C6"/>
    <w:rsid w:val="005C7D03"/>
    <w:rsid w:val="005C7EF0"/>
    <w:rsid w:val="005C7FB4"/>
    <w:rsid w:val="005D03E8"/>
    <w:rsid w:val="005D09B0"/>
    <w:rsid w:val="005D0B96"/>
    <w:rsid w:val="005D0DC0"/>
    <w:rsid w:val="005D0E57"/>
    <w:rsid w:val="005D15C3"/>
    <w:rsid w:val="005D1A8D"/>
    <w:rsid w:val="005D1B24"/>
    <w:rsid w:val="005D1B72"/>
    <w:rsid w:val="005D1F89"/>
    <w:rsid w:val="005D208C"/>
    <w:rsid w:val="005D22A3"/>
    <w:rsid w:val="005D2315"/>
    <w:rsid w:val="005D299F"/>
    <w:rsid w:val="005D308E"/>
    <w:rsid w:val="005D349E"/>
    <w:rsid w:val="005D35A3"/>
    <w:rsid w:val="005D3768"/>
    <w:rsid w:val="005D3C07"/>
    <w:rsid w:val="005D47D8"/>
    <w:rsid w:val="005D497C"/>
    <w:rsid w:val="005D520A"/>
    <w:rsid w:val="005D572A"/>
    <w:rsid w:val="005D58AA"/>
    <w:rsid w:val="005D594A"/>
    <w:rsid w:val="005D5E06"/>
    <w:rsid w:val="005D5E12"/>
    <w:rsid w:val="005D5E88"/>
    <w:rsid w:val="005D6289"/>
    <w:rsid w:val="005D6B74"/>
    <w:rsid w:val="005D6FFA"/>
    <w:rsid w:val="005D7229"/>
    <w:rsid w:val="005D7308"/>
    <w:rsid w:val="005D7398"/>
    <w:rsid w:val="005D7509"/>
    <w:rsid w:val="005D7564"/>
    <w:rsid w:val="005E0951"/>
    <w:rsid w:val="005E0B8D"/>
    <w:rsid w:val="005E0BE5"/>
    <w:rsid w:val="005E1073"/>
    <w:rsid w:val="005E1E63"/>
    <w:rsid w:val="005E2171"/>
    <w:rsid w:val="005E22FD"/>
    <w:rsid w:val="005E236C"/>
    <w:rsid w:val="005E25DC"/>
    <w:rsid w:val="005E29C5"/>
    <w:rsid w:val="005E2B2E"/>
    <w:rsid w:val="005E2C94"/>
    <w:rsid w:val="005E2E1C"/>
    <w:rsid w:val="005E3AE6"/>
    <w:rsid w:val="005E3E4F"/>
    <w:rsid w:val="005E4675"/>
    <w:rsid w:val="005E468E"/>
    <w:rsid w:val="005E4694"/>
    <w:rsid w:val="005E4F4E"/>
    <w:rsid w:val="005E5554"/>
    <w:rsid w:val="005E594C"/>
    <w:rsid w:val="005E5AE3"/>
    <w:rsid w:val="005E5BB3"/>
    <w:rsid w:val="005E5D23"/>
    <w:rsid w:val="005E5E30"/>
    <w:rsid w:val="005E655E"/>
    <w:rsid w:val="005E681D"/>
    <w:rsid w:val="005E68FF"/>
    <w:rsid w:val="005E70AD"/>
    <w:rsid w:val="005E710E"/>
    <w:rsid w:val="005E72EA"/>
    <w:rsid w:val="005E7EB8"/>
    <w:rsid w:val="005F0266"/>
    <w:rsid w:val="005F0354"/>
    <w:rsid w:val="005F03E1"/>
    <w:rsid w:val="005F0487"/>
    <w:rsid w:val="005F0822"/>
    <w:rsid w:val="005F0D1E"/>
    <w:rsid w:val="005F0DE4"/>
    <w:rsid w:val="005F12B3"/>
    <w:rsid w:val="005F1F5A"/>
    <w:rsid w:val="005F30F0"/>
    <w:rsid w:val="005F3225"/>
    <w:rsid w:val="005F34BB"/>
    <w:rsid w:val="005F37F6"/>
    <w:rsid w:val="005F3CD7"/>
    <w:rsid w:val="005F4553"/>
    <w:rsid w:val="005F4744"/>
    <w:rsid w:val="005F47B4"/>
    <w:rsid w:val="005F4C1B"/>
    <w:rsid w:val="005F50E5"/>
    <w:rsid w:val="005F51F6"/>
    <w:rsid w:val="005F53C2"/>
    <w:rsid w:val="005F5560"/>
    <w:rsid w:val="005F557B"/>
    <w:rsid w:val="005F5AD1"/>
    <w:rsid w:val="005F5FE0"/>
    <w:rsid w:val="005F64A1"/>
    <w:rsid w:val="005F6B15"/>
    <w:rsid w:val="005F6F99"/>
    <w:rsid w:val="005F70CC"/>
    <w:rsid w:val="005F7150"/>
    <w:rsid w:val="005F71A8"/>
    <w:rsid w:val="005F75FA"/>
    <w:rsid w:val="005F769F"/>
    <w:rsid w:val="005F7B58"/>
    <w:rsid w:val="00600275"/>
    <w:rsid w:val="006008BF"/>
    <w:rsid w:val="00600C89"/>
    <w:rsid w:val="00600DA6"/>
    <w:rsid w:val="00601ADB"/>
    <w:rsid w:val="00601EDF"/>
    <w:rsid w:val="006021D4"/>
    <w:rsid w:val="00602472"/>
    <w:rsid w:val="006025F9"/>
    <w:rsid w:val="00603188"/>
    <w:rsid w:val="006034F2"/>
    <w:rsid w:val="006036EE"/>
    <w:rsid w:val="00603A30"/>
    <w:rsid w:val="00603D63"/>
    <w:rsid w:val="00603EB4"/>
    <w:rsid w:val="00603ED5"/>
    <w:rsid w:val="00604CF5"/>
    <w:rsid w:val="00604F08"/>
    <w:rsid w:val="006056C7"/>
    <w:rsid w:val="0060577A"/>
    <w:rsid w:val="00605862"/>
    <w:rsid w:val="00605BDC"/>
    <w:rsid w:val="00605D3C"/>
    <w:rsid w:val="00605E61"/>
    <w:rsid w:val="00606321"/>
    <w:rsid w:val="00606663"/>
    <w:rsid w:val="00606DB0"/>
    <w:rsid w:val="0060700F"/>
    <w:rsid w:val="0060719F"/>
    <w:rsid w:val="00607479"/>
    <w:rsid w:val="00607559"/>
    <w:rsid w:val="00607950"/>
    <w:rsid w:val="00610066"/>
    <w:rsid w:val="00610156"/>
    <w:rsid w:val="006103A5"/>
    <w:rsid w:val="006108EC"/>
    <w:rsid w:val="0061098C"/>
    <w:rsid w:val="006112BB"/>
    <w:rsid w:val="00611E81"/>
    <w:rsid w:val="00611FDD"/>
    <w:rsid w:val="0061255F"/>
    <w:rsid w:val="0061258A"/>
    <w:rsid w:val="006129AD"/>
    <w:rsid w:val="00612C5F"/>
    <w:rsid w:val="00612EBB"/>
    <w:rsid w:val="006133E5"/>
    <w:rsid w:val="00613598"/>
    <w:rsid w:val="006137C6"/>
    <w:rsid w:val="00613AFF"/>
    <w:rsid w:val="00613D50"/>
    <w:rsid w:val="00613DE9"/>
    <w:rsid w:val="006141B5"/>
    <w:rsid w:val="00614335"/>
    <w:rsid w:val="0061488F"/>
    <w:rsid w:val="00614CAA"/>
    <w:rsid w:val="00616182"/>
    <w:rsid w:val="00616354"/>
    <w:rsid w:val="00616467"/>
    <w:rsid w:val="00616510"/>
    <w:rsid w:val="00616633"/>
    <w:rsid w:val="0061663A"/>
    <w:rsid w:val="0061700D"/>
    <w:rsid w:val="00617412"/>
    <w:rsid w:val="00617824"/>
    <w:rsid w:val="006179A2"/>
    <w:rsid w:val="006179E7"/>
    <w:rsid w:val="00617D87"/>
    <w:rsid w:val="00620182"/>
    <w:rsid w:val="006204F0"/>
    <w:rsid w:val="00620640"/>
    <w:rsid w:val="00620DF2"/>
    <w:rsid w:val="00621631"/>
    <w:rsid w:val="00621ED4"/>
    <w:rsid w:val="0062200C"/>
    <w:rsid w:val="0062225F"/>
    <w:rsid w:val="00622412"/>
    <w:rsid w:val="00622888"/>
    <w:rsid w:val="00623777"/>
    <w:rsid w:val="00623B8A"/>
    <w:rsid w:val="00623CB4"/>
    <w:rsid w:val="00624224"/>
    <w:rsid w:val="0062424D"/>
    <w:rsid w:val="006251B7"/>
    <w:rsid w:val="00625464"/>
    <w:rsid w:val="006255B6"/>
    <w:rsid w:val="0062563D"/>
    <w:rsid w:val="00625AF7"/>
    <w:rsid w:val="00625BD3"/>
    <w:rsid w:val="00625D03"/>
    <w:rsid w:val="006262DA"/>
    <w:rsid w:val="006265D1"/>
    <w:rsid w:val="006267C7"/>
    <w:rsid w:val="006268BE"/>
    <w:rsid w:val="00626BC0"/>
    <w:rsid w:val="00626EAC"/>
    <w:rsid w:val="006276C3"/>
    <w:rsid w:val="00627A0B"/>
    <w:rsid w:val="00627C51"/>
    <w:rsid w:val="0063003C"/>
    <w:rsid w:val="00630242"/>
    <w:rsid w:val="00630697"/>
    <w:rsid w:val="006306CA"/>
    <w:rsid w:val="0063134C"/>
    <w:rsid w:val="00631EA9"/>
    <w:rsid w:val="006326C4"/>
    <w:rsid w:val="0063293D"/>
    <w:rsid w:val="0063295A"/>
    <w:rsid w:val="00632BA3"/>
    <w:rsid w:val="00633ABE"/>
    <w:rsid w:val="006340D9"/>
    <w:rsid w:val="0063450A"/>
    <w:rsid w:val="00634941"/>
    <w:rsid w:val="00634A88"/>
    <w:rsid w:val="00634F78"/>
    <w:rsid w:val="00635137"/>
    <w:rsid w:val="0063517C"/>
    <w:rsid w:val="0063537A"/>
    <w:rsid w:val="006366EE"/>
    <w:rsid w:val="00636CAE"/>
    <w:rsid w:val="0063711E"/>
    <w:rsid w:val="00637561"/>
    <w:rsid w:val="0063793A"/>
    <w:rsid w:val="0064035F"/>
    <w:rsid w:val="0064037D"/>
    <w:rsid w:val="00640A1A"/>
    <w:rsid w:val="00640A5B"/>
    <w:rsid w:val="006411FA"/>
    <w:rsid w:val="00641678"/>
    <w:rsid w:val="00641CE1"/>
    <w:rsid w:val="00641E43"/>
    <w:rsid w:val="00641E60"/>
    <w:rsid w:val="0064203B"/>
    <w:rsid w:val="00642122"/>
    <w:rsid w:val="006425E5"/>
    <w:rsid w:val="00642636"/>
    <w:rsid w:val="00642FA5"/>
    <w:rsid w:val="006430EA"/>
    <w:rsid w:val="00643410"/>
    <w:rsid w:val="00643B4D"/>
    <w:rsid w:val="006447E5"/>
    <w:rsid w:val="0064498C"/>
    <w:rsid w:val="0064527E"/>
    <w:rsid w:val="0064542B"/>
    <w:rsid w:val="0064553B"/>
    <w:rsid w:val="00645CAA"/>
    <w:rsid w:val="00646121"/>
    <w:rsid w:val="00646461"/>
    <w:rsid w:val="00646C95"/>
    <w:rsid w:val="0064733D"/>
    <w:rsid w:val="00647E82"/>
    <w:rsid w:val="00650490"/>
    <w:rsid w:val="006505E1"/>
    <w:rsid w:val="006508A5"/>
    <w:rsid w:val="006508D5"/>
    <w:rsid w:val="006510B9"/>
    <w:rsid w:val="0065123C"/>
    <w:rsid w:val="00651DDD"/>
    <w:rsid w:val="00652398"/>
    <w:rsid w:val="006523F8"/>
    <w:rsid w:val="0065282C"/>
    <w:rsid w:val="00652CE2"/>
    <w:rsid w:val="00652F9A"/>
    <w:rsid w:val="0065339A"/>
    <w:rsid w:val="00653F7F"/>
    <w:rsid w:val="00654595"/>
    <w:rsid w:val="00654F6D"/>
    <w:rsid w:val="00655156"/>
    <w:rsid w:val="00655683"/>
    <w:rsid w:val="006557F6"/>
    <w:rsid w:val="00655A06"/>
    <w:rsid w:val="0065642E"/>
    <w:rsid w:val="00656725"/>
    <w:rsid w:val="00656C45"/>
    <w:rsid w:val="0065746E"/>
    <w:rsid w:val="006575CC"/>
    <w:rsid w:val="00657A30"/>
    <w:rsid w:val="0066000C"/>
    <w:rsid w:val="006600B2"/>
    <w:rsid w:val="00660212"/>
    <w:rsid w:val="006606E6"/>
    <w:rsid w:val="00660A5B"/>
    <w:rsid w:val="00660A8E"/>
    <w:rsid w:val="00661225"/>
    <w:rsid w:val="00661509"/>
    <w:rsid w:val="006616DF"/>
    <w:rsid w:val="00661724"/>
    <w:rsid w:val="0066180E"/>
    <w:rsid w:val="00661B20"/>
    <w:rsid w:val="00661CAE"/>
    <w:rsid w:val="00662165"/>
    <w:rsid w:val="006622AE"/>
    <w:rsid w:val="00662566"/>
    <w:rsid w:val="00662E1C"/>
    <w:rsid w:val="00662F06"/>
    <w:rsid w:val="006633FF"/>
    <w:rsid w:val="00664341"/>
    <w:rsid w:val="006648E2"/>
    <w:rsid w:val="00664C79"/>
    <w:rsid w:val="00664DD0"/>
    <w:rsid w:val="00664F8A"/>
    <w:rsid w:val="006651B5"/>
    <w:rsid w:val="00665709"/>
    <w:rsid w:val="006662C2"/>
    <w:rsid w:val="00666674"/>
    <w:rsid w:val="00666B75"/>
    <w:rsid w:val="00666BD9"/>
    <w:rsid w:val="0066708B"/>
    <w:rsid w:val="0066751C"/>
    <w:rsid w:val="00667905"/>
    <w:rsid w:val="00667FC0"/>
    <w:rsid w:val="006700FA"/>
    <w:rsid w:val="00670230"/>
    <w:rsid w:val="0067028F"/>
    <w:rsid w:val="00670702"/>
    <w:rsid w:val="0067099E"/>
    <w:rsid w:val="00670C7F"/>
    <w:rsid w:val="00670EC0"/>
    <w:rsid w:val="0067156D"/>
    <w:rsid w:val="00671A0A"/>
    <w:rsid w:val="006721CD"/>
    <w:rsid w:val="0067222D"/>
    <w:rsid w:val="0067297B"/>
    <w:rsid w:val="00672A1B"/>
    <w:rsid w:val="00674AA2"/>
    <w:rsid w:val="006750DD"/>
    <w:rsid w:val="0067533E"/>
    <w:rsid w:val="006756CA"/>
    <w:rsid w:val="00675AAA"/>
    <w:rsid w:val="00675C13"/>
    <w:rsid w:val="00675C2F"/>
    <w:rsid w:val="00675F0F"/>
    <w:rsid w:val="00676605"/>
    <w:rsid w:val="00676CA9"/>
    <w:rsid w:val="00676CB7"/>
    <w:rsid w:val="00676F30"/>
    <w:rsid w:val="00677BC1"/>
    <w:rsid w:val="006807F8"/>
    <w:rsid w:val="00680872"/>
    <w:rsid w:val="00680DE7"/>
    <w:rsid w:val="0068169E"/>
    <w:rsid w:val="006816B3"/>
    <w:rsid w:val="00681969"/>
    <w:rsid w:val="00681E94"/>
    <w:rsid w:val="00681EC5"/>
    <w:rsid w:val="0068220F"/>
    <w:rsid w:val="00682FB3"/>
    <w:rsid w:val="0068328E"/>
    <w:rsid w:val="006834D8"/>
    <w:rsid w:val="00683C0A"/>
    <w:rsid w:val="00683D49"/>
    <w:rsid w:val="00683DF8"/>
    <w:rsid w:val="006842BC"/>
    <w:rsid w:val="0068433B"/>
    <w:rsid w:val="00684790"/>
    <w:rsid w:val="006847C1"/>
    <w:rsid w:val="00685E92"/>
    <w:rsid w:val="006861B3"/>
    <w:rsid w:val="00686C2B"/>
    <w:rsid w:val="006871CD"/>
    <w:rsid w:val="00687469"/>
    <w:rsid w:val="006874C0"/>
    <w:rsid w:val="006878BA"/>
    <w:rsid w:val="00687A8F"/>
    <w:rsid w:val="00687AEC"/>
    <w:rsid w:val="00687D99"/>
    <w:rsid w:val="00690527"/>
    <w:rsid w:val="006908C3"/>
    <w:rsid w:val="00690CD8"/>
    <w:rsid w:val="0069106C"/>
    <w:rsid w:val="0069117C"/>
    <w:rsid w:val="0069129F"/>
    <w:rsid w:val="00691C12"/>
    <w:rsid w:val="006922E7"/>
    <w:rsid w:val="00692886"/>
    <w:rsid w:val="00693141"/>
    <w:rsid w:val="006932DD"/>
    <w:rsid w:val="00693B4E"/>
    <w:rsid w:val="006943A2"/>
    <w:rsid w:val="006943A7"/>
    <w:rsid w:val="0069532E"/>
    <w:rsid w:val="0069584A"/>
    <w:rsid w:val="00695CE1"/>
    <w:rsid w:val="0069663A"/>
    <w:rsid w:val="0069666E"/>
    <w:rsid w:val="006969DF"/>
    <w:rsid w:val="00696D00"/>
    <w:rsid w:val="00697363"/>
    <w:rsid w:val="006977E3"/>
    <w:rsid w:val="00697DCC"/>
    <w:rsid w:val="00697E59"/>
    <w:rsid w:val="00697E7D"/>
    <w:rsid w:val="00697EBA"/>
    <w:rsid w:val="006A0035"/>
    <w:rsid w:val="006A0431"/>
    <w:rsid w:val="006A079C"/>
    <w:rsid w:val="006A0C12"/>
    <w:rsid w:val="006A0F8E"/>
    <w:rsid w:val="006A12F1"/>
    <w:rsid w:val="006A13B8"/>
    <w:rsid w:val="006A2C3B"/>
    <w:rsid w:val="006A2E7E"/>
    <w:rsid w:val="006A32A3"/>
    <w:rsid w:val="006A355C"/>
    <w:rsid w:val="006A3679"/>
    <w:rsid w:val="006A38B2"/>
    <w:rsid w:val="006A3912"/>
    <w:rsid w:val="006A3AD2"/>
    <w:rsid w:val="006A3C5D"/>
    <w:rsid w:val="006A3F49"/>
    <w:rsid w:val="006A3F70"/>
    <w:rsid w:val="006A4198"/>
    <w:rsid w:val="006A425F"/>
    <w:rsid w:val="006A42D1"/>
    <w:rsid w:val="006A465E"/>
    <w:rsid w:val="006A4C42"/>
    <w:rsid w:val="006A4D7C"/>
    <w:rsid w:val="006A5420"/>
    <w:rsid w:val="006A5E84"/>
    <w:rsid w:val="006A62F3"/>
    <w:rsid w:val="006A6D04"/>
    <w:rsid w:val="006A6D70"/>
    <w:rsid w:val="006A72E9"/>
    <w:rsid w:val="006A7980"/>
    <w:rsid w:val="006A7B3F"/>
    <w:rsid w:val="006B011F"/>
    <w:rsid w:val="006B0167"/>
    <w:rsid w:val="006B0390"/>
    <w:rsid w:val="006B0643"/>
    <w:rsid w:val="006B0804"/>
    <w:rsid w:val="006B0A9A"/>
    <w:rsid w:val="006B0C2A"/>
    <w:rsid w:val="006B0C6F"/>
    <w:rsid w:val="006B0CDD"/>
    <w:rsid w:val="006B0CE5"/>
    <w:rsid w:val="006B0FA9"/>
    <w:rsid w:val="006B1356"/>
    <w:rsid w:val="006B157F"/>
    <w:rsid w:val="006B15F2"/>
    <w:rsid w:val="006B1C3F"/>
    <w:rsid w:val="006B1D26"/>
    <w:rsid w:val="006B1F0A"/>
    <w:rsid w:val="006B22A5"/>
    <w:rsid w:val="006B2729"/>
    <w:rsid w:val="006B2A0C"/>
    <w:rsid w:val="006B2BEC"/>
    <w:rsid w:val="006B4316"/>
    <w:rsid w:val="006B466D"/>
    <w:rsid w:val="006B47CA"/>
    <w:rsid w:val="006B4EF0"/>
    <w:rsid w:val="006B556A"/>
    <w:rsid w:val="006B5657"/>
    <w:rsid w:val="006B5867"/>
    <w:rsid w:val="006B5DA3"/>
    <w:rsid w:val="006B6071"/>
    <w:rsid w:val="006B6227"/>
    <w:rsid w:val="006B62DD"/>
    <w:rsid w:val="006B6F19"/>
    <w:rsid w:val="006B72A3"/>
    <w:rsid w:val="006B73EF"/>
    <w:rsid w:val="006B7866"/>
    <w:rsid w:val="006B7A28"/>
    <w:rsid w:val="006B7EE4"/>
    <w:rsid w:val="006C00EC"/>
    <w:rsid w:val="006C0E86"/>
    <w:rsid w:val="006C1473"/>
    <w:rsid w:val="006C1698"/>
    <w:rsid w:val="006C1AD7"/>
    <w:rsid w:val="006C2500"/>
    <w:rsid w:val="006C2559"/>
    <w:rsid w:val="006C2E4A"/>
    <w:rsid w:val="006C3855"/>
    <w:rsid w:val="006C3FFD"/>
    <w:rsid w:val="006C4123"/>
    <w:rsid w:val="006C4478"/>
    <w:rsid w:val="006C46FF"/>
    <w:rsid w:val="006C4CFD"/>
    <w:rsid w:val="006C54D8"/>
    <w:rsid w:val="006C54DF"/>
    <w:rsid w:val="006C590A"/>
    <w:rsid w:val="006C59B4"/>
    <w:rsid w:val="006C5C23"/>
    <w:rsid w:val="006C5EEF"/>
    <w:rsid w:val="006C620A"/>
    <w:rsid w:val="006C632A"/>
    <w:rsid w:val="006C6C19"/>
    <w:rsid w:val="006C7288"/>
    <w:rsid w:val="006C7291"/>
    <w:rsid w:val="006C7345"/>
    <w:rsid w:val="006C7681"/>
    <w:rsid w:val="006C7A9E"/>
    <w:rsid w:val="006C7D11"/>
    <w:rsid w:val="006D009E"/>
    <w:rsid w:val="006D02D2"/>
    <w:rsid w:val="006D0433"/>
    <w:rsid w:val="006D0503"/>
    <w:rsid w:val="006D0AA0"/>
    <w:rsid w:val="006D1042"/>
    <w:rsid w:val="006D2208"/>
    <w:rsid w:val="006D2476"/>
    <w:rsid w:val="006D25A8"/>
    <w:rsid w:val="006D2EA2"/>
    <w:rsid w:val="006D2FB4"/>
    <w:rsid w:val="006D3255"/>
    <w:rsid w:val="006D3312"/>
    <w:rsid w:val="006D4EC1"/>
    <w:rsid w:val="006D55CE"/>
    <w:rsid w:val="006D5754"/>
    <w:rsid w:val="006D57DF"/>
    <w:rsid w:val="006D5939"/>
    <w:rsid w:val="006D5A68"/>
    <w:rsid w:val="006D5ADF"/>
    <w:rsid w:val="006D5CF8"/>
    <w:rsid w:val="006D698C"/>
    <w:rsid w:val="006D7523"/>
    <w:rsid w:val="006D7D08"/>
    <w:rsid w:val="006E05EA"/>
    <w:rsid w:val="006E0819"/>
    <w:rsid w:val="006E0CC2"/>
    <w:rsid w:val="006E10F4"/>
    <w:rsid w:val="006E12FC"/>
    <w:rsid w:val="006E15FC"/>
    <w:rsid w:val="006E19B7"/>
    <w:rsid w:val="006E1E8C"/>
    <w:rsid w:val="006E1EDB"/>
    <w:rsid w:val="006E2513"/>
    <w:rsid w:val="006E2711"/>
    <w:rsid w:val="006E2942"/>
    <w:rsid w:val="006E2AF2"/>
    <w:rsid w:val="006E3213"/>
    <w:rsid w:val="006E3483"/>
    <w:rsid w:val="006E36CE"/>
    <w:rsid w:val="006E392A"/>
    <w:rsid w:val="006E3D59"/>
    <w:rsid w:val="006E4638"/>
    <w:rsid w:val="006E47A5"/>
    <w:rsid w:val="006E4DF6"/>
    <w:rsid w:val="006E4E2B"/>
    <w:rsid w:val="006E5106"/>
    <w:rsid w:val="006E53E6"/>
    <w:rsid w:val="006E5C8F"/>
    <w:rsid w:val="006E6041"/>
    <w:rsid w:val="006E6A94"/>
    <w:rsid w:val="006E788C"/>
    <w:rsid w:val="006E7BBD"/>
    <w:rsid w:val="006E7BBE"/>
    <w:rsid w:val="006F015A"/>
    <w:rsid w:val="006F0715"/>
    <w:rsid w:val="006F093F"/>
    <w:rsid w:val="006F0B00"/>
    <w:rsid w:val="006F0CDB"/>
    <w:rsid w:val="006F11E4"/>
    <w:rsid w:val="006F12F8"/>
    <w:rsid w:val="006F1570"/>
    <w:rsid w:val="006F1597"/>
    <w:rsid w:val="006F162B"/>
    <w:rsid w:val="006F16BD"/>
    <w:rsid w:val="006F1DE4"/>
    <w:rsid w:val="006F2A6C"/>
    <w:rsid w:val="006F300B"/>
    <w:rsid w:val="006F3607"/>
    <w:rsid w:val="006F3616"/>
    <w:rsid w:val="006F3AA7"/>
    <w:rsid w:val="006F4334"/>
    <w:rsid w:val="006F4E13"/>
    <w:rsid w:val="006F5463"/>
    <w:rsid w:val="006F54C9"/>
    <w:rsid w:val="006F56A9"/>
    <w:rsid w:val="006F56BB"/>
    <w:rsid w:val="006F5C00"/>
    <w:rsid w:val="006F5D61"/>
    <w:rsid w:val="006F63C7"/>
    <w:rsid w:val="006F6686"/>
    <w:rsid w:val="006F6D1C"/>
    <w:rsid w:val="006F6EB2"/>
    <w:rsid w:val="006F71D5"/>
    <w:rsid w:val="006F7495"/>
    <w:rsid w:val="006F7540"/>
    <w:rsid w:val="006F7876"/>
    <w:rsid w:val="006F7E69"/>
    <w:rsid w:val="007004D3"/>
    <w:rsid w:val="00700825"/>
    <w:rsid w:val="00700A1A"/>
    <w:rsid w:val="00700D3B"/>
    <w:rsid w:val="00700E42"/>
    <w:rsid w:val="00700F88"/>
    <w:rsid w:val="00701425"/>
    <w:rsid w:val="0070160A"/>
    <w:rsid w:val="00701A7A"/>
    <w:rsid w:val="00701C69"/>
    <w:rsid w:val="007020E5"/>
    <w:rsid w:val="0070298A"/>
    <w:rsid w:val="007029AB"/>
    <w:rsid w:val="00702E3C"/>
    <w:rsid w:val="00702E4E"/>
    <w:rsid w:val="00702F82"/>
    <w:rsid w:val="0070311C"/>
    <w:rsid w:val="0070339C"/>
    <w:rsid w:val="007035B3"/>
    <w:rsid w:val="007036D1"/>
    <w:rsid w:val="00703796"/>
    <w:rsid w:val="00703915"/>
    <w:rsid w:val="0070399E"/>
    <w:rsid w:val="00703A8C"/>
    <w:rsid w:val="00703AA2"/>
    <w:rsid w:val="0070457C"/>
    <w:rsid w:val="0070461C"/>
    <w:rsid w:val="007049DD"/>
    <w:rsid w:val="00704EC2"/>
    <w:rsid w:val="00704F2A"/>
    <w:rsid w:val="00705951"/>
    <w:rsid w:val="00705AF0"/>
    <w:rsid w:val="00705E15"/>
    <w:rsid w:val="00706134"/>
    <w:rsid w:val="007062CA"/>
    <w:rsid w:val="00707052"/>
    <w:rsid w:val="007070BC"/>
    <w:rsid w:val="0070788B"/>
    <w:rsid w:val="00707A95"/>
    <w:rsid w:val="00707DED"/>
    <w:rsid w:val="00707F82"/>
    <w:rsid w:val="0071029C"/>
    <w:rsid w:val="00710A87"/>
    <w:rsid w:val="00710F52"/>
    <w:rsid w:val="007117C8"/>
    <w:rsid w:val="007118D7"/>
    <w:rsid w:val="00711B8E"/>
    <w:rsid w:val="00711CB1"/>
    <w:rsid w:val="007124AA"/>
    <w:rsid w:val="00712798"/>
    <w:rsid w:val="007127A3"/>
    <w:rsid w:val="00712C19"/>
    <w:rsid w:val="007135D2"/>
    <w:rsid w:val="0071388D"/>
    <w:rsid w:val="00713908"/>
    <w:rsid w:val="00714515"/>
    <w:rsid w:val="00714761"/>
    <w:rsid w:val="00714AD7"/>
    <w:rsid w:val="00714FA0"/>
    <w:rsid w:val="00715230"/>
    <w:rsid w:val="00715894"/>
    <w:rsid w:val="007159E8"/>
    <w:rsid w:val="00715CF3"/>
    <w:rsid w:val="00715D53"/>
    <w:rsid w:val="00715E21"/>
    <w:rsid w:val="00716200"/>
    <w:rsid w:val="00716507"/>
    <w:rsid w:val="007166AA"/>
    <w:rsid w:val="00716A35"/>
    <w:rsid w:val="00716A97"/>
    <w:rsid w:val="007171A8"/>
    <w:rsid w:val="0071745A"/>
    <w:rsid w:val="00717572"/>
    <w:rsid w:val="0071777F"/>
    <w:rsid w:val="007200AB"/>
    <w:rsid w:val="00720168"/>
    <w:rsid w:val="00720B41"/>
    <w:rsid w:val="00720DD4"/>
    <w:rsid w:val="00720F6E"/>
    <w:rsid w:val="007215C7"/>
    <w:rsid w:val="0072183F"/>
    <w:rsid w:val="00721973"/>
    <w:rsid w:val="007219E1"/>
    <w:rsid w:val="00721C68"/>
    <w:rsid w:val="0072262C"/>
    <w:rsid w:val="00722731"/>
    <w:rsid w:val="00722862"/>
    <w:rsid w:val="00722939"/>
    <w:rsid w:val="0072295E"/>
    <w:rsid w:val="00722BAA"/>
    <w:rsid w:val="00722CE7"/>
    <w:rsid w:val="007231EF"/>
    <w:rsid w:val="0072352B"/>
    <w:rsid w:val="00723A37"/>
    <w:rsid w:val="00723AC2"/>
    <w:rsid w:val="00723B14"/>
    <w:rsid w:val="00723B1F"/>
    <w:rsid w:val="00723F15"/>
    <w:rsid w:val="007240F8"/>
    <w:rsid w:val="0072414F"/>
    <w:rsid w:val="0072437F"/>
    <w:rsid w:val="007245DB"/>
    <w:rsid w:val="00724636"/>
    <w:rsid w:val="00724669"/>
    <w:rsid w:val="00724A22"/>
    <w:rsid w:val="0072517D"/>
    <w:rsid w:val="007251CA"/>
    <w:rsid w:val="007254BA"/>
    <w:rsid w:val="007259EC"/>
    <w:rsid w:val="00725BE4"/>
    <w:rsid w:val="00725DBA"/>
    <w:rsid w:val="00725E61"/>
    <w:rsid w:val="007268DC"/>
    <w:rsid w:val="00726E82"/>
    <w:rsid w:val="00727044"/>
    <w:rsid w:val="0072721B"/>
    <w:rsid w:val="0072722F"/>
    <w:rsid w:val="007274AB"/>
    <w:rsid w:val="00727636"/>
    <w:rsid w:val="00727B64"/>
    <w:rsid w:val="00727BC9"/>
    <w:rsid w:val="007301DA"/>
    <w:rsid w:val="00730F99"/>
    <w:rsid w:val="00730FB4"/>
    <w:rsid w:val="0073144C"/>
    <w:rsid w:val="00731AEE"/>
    <w:rsid w:val="00731B61"/>
    <w:rsid w:val="00732113"/>
    <w:rsid w:val="00732ADA"/>
    <w:rsid w:val="00732CF1"/>
    <w:rsid w:val="0073300E"/>
    <w:rsid w:val="0073306E"/>
    <w:rsid w:val="00733AEA"/>
    <w:rsid w:val="007344DD"/>
    <w:rsid w:val="00734C91"/>
    <w:rsid w:val="00735D93"/>
    <w:rsid w:val="0073632B"/>
    <w:rsid w:val="0073648B"/>
    <w:rsid w:val="0073652E"/>
    <w:rsid w:val="00736571"/>
    <w:rsid w:val="00736825"/>
    <w:rsid w:val="00736958"/>
    <w:rsid w:val="00736BDE"/>
    <w:rsid w:val="00736D94"/>
    <w:rsid w:val="00737818"/>
    <w:rsid w:val="007379A3"/>
    <w:rsid w:val="00737B77"/>
    <w:rsid w:val="00737BBD"/>
    <w:rsid w:val="00740005"/>
    <w:rsid w:val="007402A4"/>
    <w:rsid w:val="00740BC7"/>
    <w:rsid w:val="00741516"/>
    <w:rsid w:val="00741538"/>
    <w:rsid w:val="00741DDE"/>
    <w:rsid w:val="00741E36"/>
    <w:rsid w:val="00741EC5"/>
    <w:rsid w:val="0074241F"/>
    <w:rsid w:val="0074257E"/>
    <w:rsid w:val="007425A3"/>
    <w:rsid w:val="0074276E"/>
    <w:rsid w:val="00742916"/>
    <w:rsid w:val="00743EBA"/>
    <w:rsid w:val="0074448E"/>
    <w:rsid w:val="00744960"/>
    <w:rsid w:val="00744974"/>
    <w:rsid w:val="00744B17"/>
    <w:rsid w:val="0074524E"/>
    <w:rsid w:val="0074553B"/>
    <w:rsid w:val="00746495"/>
    <w:rsid w:val="00746624"/>
    <w:rsid w:val="00746EBE"/>
    <w:rsid w:val="00746EC3"/>
    <w:rsid w:val="00747232"/>
    <w:rsid w:val="007477BB"/>
    <w:rsid w:val="007478A0"/>
    <w:rsid w:val="00750063"/>
    <w:rsid w:val="0075058E"/>
    <w:rsid w:val="00750861"/>
    <w:rsid w:val="00750AE7"/>
    <w:rsid w:val="00750E48"/>
    <w:rsid w:val="0075144E"/>
    <w:rsid w:val="007519B5"/>
    <w:rsid w:val="00751A85"/>
    <w:rsid w:val="00751CC4"/>
    <w:rsid w:val="00751D5B"/>
    <w:rsid w:val="00751EEB"/>
    <w:rsid w:val="007525AF"/>
    <w:rsid w:val="00752B07"/>
    <w:rsid w:val="00752B75"/>
    <w:rsid w:val="007536A3"/>
    <w:rsid w:val="00753983"/>
    <w:rsid w:val="00753B84"/>
    <w:rsid w:val="00753C7F"/>
    <w:rsid w:val="00753CC6"/>
    <w:rsid w:val="0075408E"/>
    <w:rsid w:val="00754252"/>
    <w:rsid w:val="007543D6"/>
    <w:rsid w:val="0075460C"/>
    <w:rsid w:val="00754881"/>
    <w:rsid w:val="00754B2C"/>
    <w:rsid w:val="00754F20"/>
    <w:rsid w:val="00755315"/>
    <w:rsid w:val="007553C6"/>
    <w:rsid w:val="007555E9"/>
    <w:rsid w:val="00755B6E"/>
    <w:rsid w:val="00755FA3"/>
    <w:rsid w:val="007563B5"/>
    <w:rsid w:val="007567CB"/>
    <w:rsid w:val="0075695D"/>
    <w:rsid w:val="00756B7B"/>
    <w:rsid w:val="00756E55"/>
    <w:rsid w:val="0075748B"/>
    <w:rsid w:val="007577A5"/>
    <w:rsid w:val="00757A23"/>
    <w:rsid w:val="00757E5B"/>
    <w:rsid w:val="00757EE0"/>
    <w:rsid w:val="00760034"/>
    <w:rsid w:val="00760133"/>
    <w:rsid w:val="00760259"/>
    <w:rsid w:val="00760803"/>
    <w:rsid w:val="007608B2"/>
    <w:rsid w:val="00760B0B"/>
    <w:rsid w:val="0076145A"/>
    <w:rsid w:val="007617CE"/>
    <w:rsid w:val="007618A3"/>
    <w:rsid w:val="00761AFC"/>
    <w:rsid w:val="00761B32"/>
    <w:rsid w:val="00761C66"/>
    <w:rsid w:val="00761CEC"/>
    <w:rsid w:val="00761FA3"/>
    <w:rsid w:val="00762186"/>
    <w:rsid w:val="00762680"/>
    <w:rsid w:val="00762ABF"/>
    <w:rsid w:val="00763108"/>
    <w:rsid w:val="00763295"/>
    <w:rsid w:val="00763510"/>
    <w:rsid w:val="0076370B"/>
    <w:rsid w:val="007642F1"/>
    <w:rsid w:val="0076435D"/>
    <w:rsid w:val="00764E21"/>
    <w:rsid w:val="007655DF"/>
    <w:rsid w:val="007659BD"/>
    <w:rsid w:val="007659CE"/>
    <w:rsid w:val="00765D58"/>
    <w:rsid w:val="00765F0F"/>
    <w:rsid w:val="00766636"/>
    <w:rsid w:val="007666C2"/>
    <w:rsid w:val="00766834"/>
    <w:rsid w:val="00766B8E"/>
    <w:rsid w:val="0076724E"/>
    <w:rsid w:val="007677CC"/>
    <w:rsid w:val="00767D54"/>
    <w:rsid w:val="00767EFE"/>
    <w:rsid w:val="0077010B"/>
    <w:rsid w:val="00770148"/>
    <w:rsid w:val="0077041A"/>
    <w:rsid w:val="00770BD5"/>
    <w:rsid w:val="00770BE3"/>
    <w:rsid w:val="00770DD3"/>
    <w:rsid w:val="007711B7"/>
    <w:rsid w:val="007715D0"/>
    <w:rsid w:val="00771703"/>
    <w:rsid w:val="0077198D"/>
    <w:rsid w:val="00771A7F"/>
    <w:rsid w:val="00771C2F"/>
    <w:rsid w:val="00771E0A"/>
    <w:rsid w:val="0077206E"/>
    <w:rsid w:val="0077272D"/>
    <w:rsid w:val="007727E4"/>
    <w:rsid w:val="0077313B"/>
    <w:rsid w:val="007739CE"/>
    <w:rsid w:val="00773BE5"/>
    <w:rsid w:val="0077431F"/>
    <w:rsid w:val="007745FC"/>
    <w:rsid w:val="007746C3"/>
    <w:rsid w:val="00774888"/>
    <w:rsid w:val="00774AC5"/>
    <w:rsid w:val="00774B41"/>
    <w:rsid w:val="0077504A"/>
    <w:rsid w:val="007756C3"/>
    <w:rsid w:val="0077584F"/>
    <w:rsid w:val="00775EE5"/>
    <w:rsid w:val="007760C4"/>
    <w:rsid w:val="007761E7"/>
    <w:rsid w:val="007773F5"/>
    <w:rsid w:val="00777477"/>
    <w:rsid w:val="007775CE"/>
    <w:rsid w:val="00777864"/>
    <w:rsid w:val="00777BA3"/>
    <w:rsid w:val="00780429"/>
    <w:rsid w:val="00780454"/>
    <w:rsid w:val="00780496"/>
    <w:rsid w:val="00780889"/>
    <w:rsid w:val="00780D97"/>
    <w:rsid w:val="00780E1D"/>
    <w:rsid w:val="00781165"/>
    <w:rsid w:val="0078150A"/>
    <w:rsid w:val="00781D1C"/>
    <w:rsid w:val="00781FE1"/>
    <w:rsid w:val="00782075"/>
    <w:rsid w:val="00782378"/>
    <w:rsid w:val="0078278E"/>
    <w:rsid w:val="00782A5F"/>
    <w:rsid w:val="00782D69"/>
    <w:rsid w:val="00782F30"/>
    <w:rsid w:val="00783116"/>
    <w:rsid w:val="00783E9B"/>
    <w:rsid w:val="00783F1A"/>
    <w:rsid w:val="007847F7"/>
    <w:rsid w:val="00784E1A"/>
    <w:rsid w:val="00785229"/>
    <w:rsid w:val="00785A8C"/>
    <w:rsid w:val="00786322"/>
    <w:rsid w:val="00786361"/>
    <w:rsid w:val="00786E08"/>
    <w:rsid w:val="00787020"/>
    <w:rsid w:val="007871BD"/>
    <w:rsid w:val="0078784E"/>
    <w:rsid w:val="00787994"/>
    <w:rsid w:val="007879CE"/>
    <w:rsid w:val="00787C5E"/>
    <w:rsid w:val="00790472"/>
    <w:rsid w:val="007904DB"/>
    <w:rsid w:val="00790CBD"/>
    <w:rsid w:val="00790E7C"/>
    <w:rsid w:val="0079181D"/>
    <w:rsid w:val="007921D9"/>
    <w:rsid w:val="00792248"/>
    <w:rsid w:val="00792915"/>
    <w:rsid w:val="00792EA2"/>
    <w:rsid w:val="00793212"/>
    <w:rsid w:val="00793C4C"/>
    <w:rsid w:val="00793F66"/>
    <w:rsid w:val="0079403E"/>
    <w:rsid w:val="007942C5"/>
    <w:rsid w:val="00794373"/>
    <w:rsid w:val="00794734"/>
    <w:rsid w:val="007947FA"/>
    <w:rsid w:val="00794820"/>
    <w:rsid w:val="00794B6E"/>
    <w:rsid w:val="00795721"/>
    <w:rsid w:val="00795AF1"/>
    <w:rsid w:val="00796569"/>
    <w:rsid w:val="00796633"/>
    <w:rsid w:val="00796C68"/>
    <w:rsid w:val="00796FE1"/>
    <w:rsid w:val="007972CA"/>
    <w:rsid w:val="00797397"/>
    <w:rsid w:val="007976DF"/>
    <w:rsid w:val="0079776E"/>
    <w:rsid w:val="007A008E"/>
    <w:rsid w:val="007A0C92"/>
    <w:rsid w:val="007A1034"/>
    <w:rsid w:val="007A1942"/>
    <w:rsid w:val="007A1E9D"/>
    <w:rsid w:val="007A21BA"/>
    <w:rsid w:val="007A22DF"/>
    <w:rsid w:val="007A25CD"/>
    <w:rsid w:val="007A2693"/>
    <w:rsid w:val="007A2EC6"/>
    <w:rsid w:val="007A30C1"/>
    <w:rsid w:val="007A32E8"/>
    <w:rsid w:val="007A35FC"/>
    <w:rsid w:val="007A3618"/>
    <w:rsid w:val="007A3934"/>
    <w:rsid w:val="007A3FA7"/>
    <w:rsid w:val="007A42BA"/>
    <w:rsid w:val="007A483D"/>
    <w:rsid w:val="007A4868"/>
    <w:rsid w:val="007A4880"/>
    <w:rsid w:val="007A4893"/>
    <w:rsid w:val="007A4CE2"/>
    <w:rsid w:val="007A5828"/>
    <w:rsid w:val="007A5EC8"/>
    <w:rsid w:val="007A60AC"/>
    <w:rsid w:val="007A6187"/>
    <w:rsid w:val="007A74C2"/>
    <w:rsid w:val="007A752D"/>
    <w:rsid w:val="007A75B8"/>
    <w:rsid w:val="007A7AB0"/>
    <w:rsid w:val="007A7D9A"/>
    <w:rsid w:val="007B00C8"/>
    <w:rsid w:val="007B07A9"/>
    <w:rsid w:val="007B0A3F"/>
    <w:rsid w:val="007B0D74"/>
    <w:rsid w:val="007B0F0F"/>
    <w:rsid w:val="007B16A1"/>
    <w:rsid w:val="007B1D2E"/>
    <w:rsid w:val="007B222D"/>
    <w:rsid w:val="007B2A17"/>
    <w:rsid w:val="007B2B80"/>
    <w:rsid w:val="007B32DF"/>
    <w:rsid w:val="007B376A"/>
    <w:rsid w:val="007B4168"/>
    <w:rsid w:val="007B4391"/>
    <w:rsid w:val="007B44CD"/>
    <w:rsid w:val="007B4B7D"/>
    <w:rsid w:val="007B50C3"/>
    <w:rsid w:val="007B5112"/>
    <w:rsid w:val="007B5427"/>
    <w:rsid w:val="007B5617"/>
    <w:rsid w:val="007B5AEA"/>
    <w:rsid w:val="007B5CBD"/>
    <w:rsid w:val="007B5F4B"/>
    <w:rsid w:val="007B61BA"/>
    <w:rsid w:val="007B6482"/>
    <w:rsid w:val="007B67E3"/>
    <w:rsid w:val="007B714D"/>
    <w:rsid w:val="007B7C8E"/>
    <w:rsid w:val="007C0000"/>
    <w:rsid w:val="007C0182"/>
    <w:rsid w:val="007C03A4"/>
    <w:rsid w:val="007C0964"/>
    <w:rsid w:val="007C0C89"/>
    <w:rsid w:val="007C1231"/>
    <w:rsid w:val="007C1741"/>
    <w:rsid w:val="007C185B"/>
    <w:rsid w:val="007C19C5"/>
    <w:rsid w:val="007C2354"/>
    <w:rsid w:val="007C23BF"/>
    <w:rsid w:val="007C25B4"/>
    <w:rsid w:val="007C2870"/>
    <w:rsid w:val="007C2D37"/>
    <w:rsid w:val="007C2FD2"/>
    <w:rsid w:val="007C30EC"/>
    <w:rsid w:val="007C335E"/>
    <w:rsid w:val="007C3403"/>
    <w:rsid w:val="007C402A"/>
    <w:rsid w:val="007C4119"/>
    <w:rsid w:val="007C489A"/>
    <w:rsid w:val="007C48CF"/>
    <w:rsid w:val="007C4D79"/>
    <w:rsid w:val="007C5653"/>
    <w:rsid w:val="007C59CC"/>
    <w:rsid w:val="007C5B12"/>
    <w:rsid w:val="007C5EF0"/>
    <w:rsid w:val="007C6441"/>
    <w:rsid w:val="007C717E"/>
    <w:rsid w:val="007C756D"/>
    <w:rsid w:val="007C772B"/>
    <w:rsid w:val="007C77A8"/>
    <w:rsid w:val="007C7A2D"/>
    <w:rsid w:val="007C7D83"/>
    <w:rsid w:val="007D01DA"/>
    <w:rsid w:val="007D0394"/>
    <w:rsid w:val="007D0B7F"/>
    <w:rsid w:val="007D0C5D"/>
    <w:rsid w:val="007D0E28"/>
    <w:rsid w:val="007D0E2C"/>
    <w:rsid w:val="007D0F21"/>
    <w:rsid w:val="007D1F12"/>
    <w:rsid w:val="007D207F"/>
    <w:rsid w:val="007D21D2"/>
    <w:rsid w:val="007D2411"/>
    <w:rsid w:val="007D249F"/>
    <w:rsid w:val="007D2619"/>
    <w:rsid w:val="007D276C"/>
    <w:rsid w:val="007D2972"/>
    <w:rsid w:val="007D35E4"/>
    <w:rsid w:val="007D38CD"/>
    <w:rsid w:val="007D38D2"/>
    <w:rsid w:val="007D3909"/>
    <w:rsid w:val="007D41C9"/>
    <w:rsid w:val="007D43DA"/>
    <w:rsid w:val="007D44DB"/>
    <w:rsid w:val="007D4630"/>
    <w:rsid w:val="007D4E39"/>
    <w:rsid w:val="007D4E3F"/>
    <w:rsid w:val="007D501B"/>
    <w:rsid w:val="007D50DC"/>
    <w:rsid w:val="007D519F"/>
    <w:rsid w:val="007D53E7"/>
    <w:rsid w:val="007D592E"/>
    <w:rsid w:val="007D597F"/>
    <w:rsid w:val="007D5B9D"/>
    <w:rsid w:val="007D5BE3"/>
    <w:rsid w:val="007D5F93"/>
    <w:rsid w:val="007D6019"/>
    <w:rsid w:val="007D6B68"/>
    <w:rsid w:val="007D6D3B"/>
    <w:rsid w:val="007D74AC"/>
    <w:rsid w:val="007D7522"/>
    <w:rsid w:val="007D7682"/>
    <w:rsid w:val="007D7922"/>
    <w:rsid w:val="007D7A29"/>
    <w:rsid w:val="007D7BA9"/>
    <w:rsid w:val="007D7D85"/>
    <w:rsid w:val="007E05CB"/>
    <w:rsid w:val="007E099C"/>
    <w:rsid w:val="007E09D6"/>
    <w:rsid w:val="007E0B33"/>
    <w:rsid w:val="007E0C6E"/>
    <w:rsid w:val="007E23C0"/>
    <w:rsid w:val="007E2484"/>
    <w:rsid w:val="007E26C0"/>
    <w:rsid w:val="007E29D7"/>
    <w:rsid w:val="007E2A58"/>
    <w:rsid w:val="007E3080"/>
    <w:rsid w:val="007E33F1"/>
    <w:rsid w:val="007E4104"/>
    <w:rsid w:val="007E411C"/>
    <w:rsid w:val="007E44DA"/>
    <w:rsid w:val="007E4644"/>
    <w:rsid w:val="007E5080"/>
    <w:rsid w:val="007E5481"/>
    <w:rsid w:val="007E5973"/>
    <w:rsid w:val="007E59EB"/>
    <w:rsid w:val="007E5C13"/>
    <w:rsid w:val="007E5CAC"/>
    <w:rsid w:val="007E6137"/>
    <w:rsid w:val="007E640A"/>
    <w:rsid w:val="007E6537"/>
    <w:rsid w:val="007E744B"/>
    <w:rsid w:val="007E7611"/>
    <w:rsid w:val="007E7618"/>
    <w:rsid w:val="007E7893"/>
    <w:rsid w:val="007E7CB0"/>
    <w:rsid w:val="007E7DBC"/>
    <w:rsid w:val="007E7E32"/>
    <w:rsid w:val="007F01AF"/>
    <w:rsid w:val="007F03C0"/>
    <w:rsid w:val="007F06CD"/>
    <w:rsid w:val="007F09C2"/>
    <w:rsid w:val="007F0A0D"/>
    <w:rsid w:val="007F0F77"/>
    <w:rsid w:val="007F133A"/>
    <w:rsid w:val="007F137E"/>
    <w:rsid w:val="007F1786"/>
    <w:rsid w:val="007F1A25"/>
    <w:rsid w:val="007F1E19"/>
    <w:rsid w:val="007F2212"/>
    <w:rsid w:val="007F22C8"/>
    <w:rsid w:val="007F24A5"/>
    <w:rsid w:val="007F27F9"/>
    <w:rsid w:val="007F2ABD"/>
    <w:rsid w:val="007F392A"/>
    <w:rsid w:val="007F39DD"/>
    <w:rsid w:val="007F3B29"/>
    <w:rsid w:val="007F3DE9"/>
    <w:rsid w:val="007F4755"/>
    <w:rsid w:val="007F47B2"/>
    <w:rsid w:val="007F47EE"/>
    <w:rsid w:val="007F485F"/>
    <w:rsid w:val="007F4A16"/>
    <w:rsid w:val="007F4A9F"/>
    <w:rsid w:val="007F4B48"/>
    <w:rsid w:val="007F517A"/>
    <w:rsid w:val="007F54F5"/>
    <w:rsid w:val="007F55F9"/>
    <w:rsid w:val="007F56FE"/>
    <w:rsid w:val="007F5C3C"/>
    <w:rsid w:val="007F5D07"/>
    <w:rsid w:val="007F5F72"/>
    <w:rsid w:val="007F6571"/>
    <w:rsid w:val="007F6891"/>
    <w:rsid w:val="007F6E73"/>
    <w:rsid w:val="007F70B7"/>
    <w:rsid w:val="007F74E3"/>
    <w:rsid w:val="007F7A32"/>
    <w:rsid w:val="007F7E6E"/>
    <w:rsid w:val="008002B7"/>
    <w:rsid w:val="008002E4"/>
    <w:rsid w:val="008009F2"/>
    <w:rsid w:val="00800B49"/>
    <w:rsid w:val="00801088"/>
    <w:rsid w:val="0080129B"/>
    <w:rsid w:val="00801400"/>
    <w:rsid w:val="00801671"/>
    <w:rsid w:val="00801828"/>
    <w:rsid w:val="00801A67"/>
    <w:rsid w:val="00801EE7"/>
    <w:rsid w:val="00801EFF"/>
    <w:rsid w:val="008022DB"/>
    <w:rsid w:val="00802633"/>
    <w:rsid w:val="00802EAD"/>
    <w:rsid w:val="008034BA"/>
    <w:rsid w:val="008035BE"/>
    <w:rsid w:val="0080372C"/>
    <w:rsid w:val="00803930"/>
    <w:rsid w:val="00803A1E"/>
    <w:rsid w:val="00803D64"/>
    <w:rsid w:val="0080408E"/>
    <w:rsid w:val="0080425D"/>
    <w:rsid w:val="00804591"/>
    <w:rsid w:val="0080496F"/>
    <w:rsid w:val="00805760"/>
    <w:rsid w:val="008067A6"/>
    <w:rsid w:val="008067DB"/>
    <w:rsid w:val="00806866"/>
    <w:rsid w:val="00806AE9"/>
    <w:rsid w:val="008079F6"/>
    <w:rsid w:val="00807D72"/>
    <w:rsid w:val="00807F4B"/>
    <w:rsid w:val="00810143"/>
    <w:rsid w:val="0081025D"/>
    <w:rsid w:val="008102BD"/>
    <w:rsid w:val="00810361"/>
    <w:rsid w:val="0081058D"/>
    <w:rsid w:val="00810661"/>
    <w:rsid w:val="008108E8"/>
    <w:rsid w:val="00811348"/>
    <w:rsid w:val="0081173B"/>
    <w:rsid w:val="0081186F"/>
    <w:rsid w:val="00811A71"/>
    <w:rsid w:val="0081234F"/>
    <w:rsid w:val="008129F4"/>
    <w:rsid w:val="00812AFC"/>
    <w:rsid w:val="00812CA3"/>
    <w:rsid w:val="008138CB"/>
    <w:rsid w:val="008144A8"/>
    <w:rsid w:val="00814C76"/>
    <w:rsid w:val="00815531"/>
    <w:rsid w:val="0081565F"/>
    <w:rsid w:val="0081593E"/>
    <w:rsid w:val="00815CCE"/>
    <w:rsid w:val="00815D9F"/>
    <w:rsid w:val="008162CE"/>
    <w:rsid w:val="00816593"/>
    <w:rsid w:val="00816713"/>
    <w:rsid w:val="008167ED"/>
    <w:rsid w:val="00816CB7"/>
    <w:rsid w:val="008176FE"/>
    <w:rsid w:val="00817BAB"/>
    <w:rsid w:val="008202E9"/>
    <w:rsid w:val="008205DC"/>
    <w:rsid w:val="0082082F"/>
    <w:rsid w:val="00820A6A"/>
    <w:rsid w:val="00820C61"/>
    <w:rsid w:val="00820C82"/>
    <w:rsid w:val="00820D25"/>
    <w:rsid w:val="00820FE9"/>
    <w:rsid w:val="008212D5"/>
    <w:rsid w:val="008219EE"/>
    <w:rsid w:val="00821ECB"/>
    <w:rsid w:val="008221AD"/>
    <w:rsid w:val="00822AA4"/>
    <w:rsid w:val="00822DAF"/>
    <w:rsid w:val="00822F46"/>
    <w:rsid w:val="008233DC"/>
    <w:rsid w:val="00823AA5"/>
    <w:rsid w:val="00823B1D"/>
    <w:rsid w:val="00824266"/>
    <w:rsid w:val="008247F4"/>
    <w:rsid w:val="00824B71"/>
    <w:rsid w:val="00824C5E"/>
    <w:rsid w:val="00824EFD"/>
    <w:rsid w:val="00824FE7"/>
    <w:rsid w:val="0082506C"/>
    <w:rsid w:val="0082516D"/>
    <w:rsid w:val="00825650"/>
    <w:rsid w:val="008259BA"/>
    <w:rsid w:val="00825B10"/>
    <w:rsid w:val="00825D60"/>
    <w:rsid w:val="00825E57"/>
    <w:rsid w:val="00826152"/>
    <w:rsid w:val="00826387"/>
    <w:rsid w:val="00826BA4"/>
    <w:rsid w:val="00826CA3"/>
    <w:rsid w:val="0082727A"/>
    <w:rsid w:val="00827532"/>
    <w:rsid w:val="0082756E"/>
    <w:rsid w:val="008308E4"/>
    <w:rsid w:val="00830970"/>
    <w:rsid w:val="00830AD1"/>
    <w:rsid w:val="00830B55"/>
    <w:rsid w:val="00830F0C"/>
    <w:rsid w:val="00831C09"/>
    <w:rsid w:val="00832970"/>
    <w:rsid w:val="00832A95"/>
    <w:rsid w:val="00832DD2"/>
    <w:rsid w:val="00832E25"/>
    <w:rsid w:val="0083342D"/>
    <w:rsid w:val="008335EB"/>
    <w:rsid w:val="00833982"/>
    <w:rsid w:val="00833ACF"/>
    <w:rsid w:val="00833D2E"/>
    <w:rsid w:val="00834378"/>
    <w:rsid w:val="00834564"/>
    <w:rsid w:val="008348A8"/>
    <w:rsid w:val="00834A87"/>
    <w:rsid w:val="00835321"/>
    <w:rsid w:val="00835332"/>
    <w:rsid w:val="00835481"/>
    <w:rsid w:val="00835534"/>
    <w:rsid w:val="008358FF"/>
    <w:rsid w:val="00835C06"/>
    <w:rsid w:val="00835D0B"/>
    <w:rsid w:val="00835D89"/>
    <w:rsid w:val="008365BF"/>
    <w:rsid w:val="00836A3F"/>
    <w:rsid w:val="00836D5F"/>
    <w:rsid w:val="00836EF9"/>
    <w:rsid w:val="008371CB"/>
    <w:rsid w:val="00837447"/>
    <w:rsid w:val="00837892"/>
    <w:rsid w:val="00837ABA"/>
    <w:rsid w:val="00840EB6"/>
    <w:rsid w:val="0084113E"/>
    <w:rsid w:val="00841213"/>
    <w:rsid w:val="0084126C"/>
    <w:rsid w:val="0084142E"/>
    <w:rsid w:val="0084149E"/>
    <w:rsid w:val="00841DCF"/>
    <w:rsid w:val="00841E48"/>
    <w:rsid w:val="00841F8B"/>
    <w:rsid w:val="0084294E"/>
    <w:rsid w:val="00842B15"/>
    <w:rsid w:val="00842C8D"/>
    <w:rsid w:val="0084326F"/>
    <w:rsid w:val="0084349C"/>
    <w:rsid w:val="00844203"/>
    <w:rsid w:val="0084493F"/>
    <w:rsid w:val="00844BD5"/>
    <w:rsid w:val="00844DF5"/>
    <w:rsid w:val="00844EBE"/>
    <w:rsid w:val="008454BB"/>
    <w:rsid w:val="00845511"/>
    <w:rsid w:val="0084558E"/>
    <w:rsid w:val="008460EB"/>
    <w:rsid w:val="008464EF"/>
    <w:rsid w:val="0084674F"/>
    <w:rsid w:val="008468B6"/>
    <w:rsid w:val="008469CA"/>
    <w:rsid w:val="00846F84"/>
    <w:rsid w:val="008473DC"/>
    <w:rsid w:val="0084762C"/>
    <w:rsid w:val="00847A2A"/>
    <w:rsid w:val="00847C8F"/>
    <w:rsid w:val="00847DB4"/>
    <w:rsid w:val="00847E84"/>
    <w:rsid w:val="0085021A"/>
    <w:rsid w:val="00850372"/>
    <w:rsid w:val="00850545"/>
    <w:rsid w:val="00851032"/>
    <w:rsid w:val="00851155"/>
    <w:rsid w:val="0085120A"/>
    <w:rsid w:val="00851653"/>
    <w:rsid w:val="00851D5C"/>
    <w:rsid w:val="00852658"/>
    <w:rsid w:val="008526BE"/>
    <w:rsid w:val="00852854"/>
    <w:rsid w:val="00852A5E"/>
    <w:rsid w:val="008532E5"/>
    <w:rsid w:val="0085390F"/>
    <w:rsid w:val="00853B0F"/>
    <w:rsid w:val="00853EC1"/>
    <w:rsid w:val="008541AE"/>
    <w:rsid w:val="0085433C"/>
    <w:rsid w:val="0085492C"/>
    <w:rsid w:val="00854AA5"/>
    <w:rsid w:val="00854AB0"/>
    <w:rsid w:val="00854D94"/>
    <w:rsid w:val="008555AC"/>
    <w:rsid w:val="008558BA"/>
    <w:rsid w:val="00855A5A"/>
    <w:rsid w:val="00855ABD"/>
    <w:rsid w:val="00855AE4"/>
    <w:rsid w:val="00855B4D"/>
    <w:rsid w:val="00855EDE"/>
    <w:rsid w:val="00855FAF"/>
    <w:rsid w:val="008563ED"/>
    <w:rsid w:val="008564E7"/>
    <w:rsid w:val="00856862"/>
    <w:rsid w:val="008570E9"/>
    <w:rsid w:val="0085716C"/>
    <w:rsid w:val="00857E1E"/>
    <w:rsid w:val="00860322"/>
    <w:rsid w:val="00860584"/>
    <w:rsid w:val="008607E1"/>
    <w:rsid w:val="00860A8B"/>
    <w:rsid w:val="00860B55"/>
    <w:rsid w:val="00860B64"/>
    <w:rsid w:val="00860C1F"/>
    <w:rsid w:val="0086117E"/>
    <w:rsid w:val="00861D2A"/>
    <w:rsid w:val="00862275"/>
    <w:rsid w:val="008625FD"/>
    <w:rsid w:val="00862981"/>
    <w:rsid w:val="00862BB9"/>
    <w:rsid w:val="00862DB7"/>
    <w:rsid w:val="00863106"/>
    <w:rsid w:val="008631E4"/>
    <w:rsid w:val="00863203"/>
    <w:rsid w:val="00863ACB"/>
    <w:rsid w:val="00863AFC"/>
    <w:rsid w:val="00863C7E"/>
    <w:rsid w:val="00863EFB"/>
    <w:rsid w:val="008643E5"/>
    <w:rsid w:val="008645AD"/>
    <w:rsid w:val="0086486B"/>
    <w:rsid w:val="0086514A"/>
    <w:rsid w:val="00865C58"/>
    <w:rsid w:val="008667C5"/>
    <w:rsid w:val="00866D16"/>
    <w:rsid w:val="00866DAC"/>
    <w:rsid w:val="00867674"/>
    <w:rsid w:val="00867BDC"/>
    <w:rsid w:val="00867CC3"/>
    <w:rsid w:val="00867E34"/>
    <w:rsid w:val="0087028B"/>
    <w:rsid w:val="008703D5"/>
    <w:rsid w:val="00870A85"/>
    <w:rsid w:val="008711CC"/>
    <w:rsid w:val="00871AB2"/>
    <w:rsid w:val="00872129"/>
    <w:rsid w:val="0087213F"/>
    <w:rsid w:val="0087229B"/>
    <w:rsid w:val="008723EC"/>
    <w:rsid w:val="00872B26"/>
    <w:rsid w:val="00872B55"/>
    <w:rsid w:val="0087311E"/>
    <w:rsid w:val="00873572"/>
    <w:rsid w:val="00873969"/>
    <w:rsid w:val="00873F1D"/>
    <w:rsid w:val="00874C14"/>
    <w:rsid w:val="00874FB8"/>
    <w:rsid w:val="00875409"/>
    <w:rsid w:val="0087551B"/>
    <w:rsid w:val="00875690"/>
    <w:rsid w:val="00875C2D"/>
    <w:rsid w:val="00875F77"/>
    <w:rsid w:val="00876C9B"/>
    <w:rsid w:val="00877019"/>
    <w:rsid w:val="008778AB"/>
    <w:rsid w:val="00877F61"/>
    <w:rsid w:val="0088002C"/>
    <w:rsid w:val="008806AD"/>
    <w:rsid w:val="008807BE"/>
    <w:rsid w:val="008810FF"/>
    <w:rsid w:val="008812F8"/>
    <w:rsid w:val="008813AC"/>
    <w:rsid w:val="008818A5"/>
    <w:rsid w:val="008818B6"/>
    <w:rsid w:val="00881CAF"/>
    <w:rsid w:val="00881D96"/>
    <w:rsid w:val="00882BD0"/>
    <w:rsid w:val="0088344D"/>
    <w:rsid w:val="0088352B"/>
    <w:rsid w:val="0088353C"/>
    <w:rsid w:val="00883795"/>
    <w:rsid w:val="0088433F"/>
    <w:rsid w:val="008846E8"/>
    <w:rsid w:val="0088542F"/>
    <w:rsid w:val="008857FA"/>
    <w:rsid w:val="008859C2"/>
    <w:rsid w:val="00885F00"/>
    <w:rsid w:val="00886140"/>
    <w:rsid w:val="00886230"/>
    <w:rsid w:val="00886327"/>
    <w:rsid w:val="008867A2"/>
    <w:rsid w:val="00886A25"/>
    <w:rsid w:val="00886C6A"/>
    <w:rsid w:val="008878AB"/>
    <w:rsid w:val="008905C3"/>
    <w:rsid w:val="0089074F"/>
    <w:rsid w:val="00890873"/>
    <w:rsid w:val="00890E69"/>
    <w:rsid w:val="00891582"/>
    <w:rsid w:val="0089199F"/>
    <w:rsid w:val="00891B20"/>
    <w:rsid w:val="008920BC"/>
    <w:rsid w:val="00892AF6"/>
    <w:rsid w:val="008931CD"/>
    <w:rsid w:val="008947EB"/>
    <w:rsid w:val="00894B63"/>
    <w:rsid w:val="0089504A"/>
    <w:rsid w:val="008951D7"/>
    <w:rsid w:val="008952D4"/>
    <w:rsid w:val="00895610"/>
    <w:rsid w:val="00895A19"/>
    <w:rsid w:val="00895A8B"/>
    <w:rsid w:val="00895D9B"/>
    <w:rsid w:val="00895E46"/>
    <w:rsid w:val="00896478"/>
    <w:rsid w:val="008964AC"/>
    <w:rsid w:val="00896741"/>
    <w:rsid w:val="0089680F"/>
    <w:rsid w:val="00896B4B"/>
    <w:rsid w:val="00896B7A"/>
    <w:rsid w:val="00896E82"/>
    <w:rsid w:val="008978D6"/>
    <w:rsid w:val="00897900"/>
    <w:rsid w:val="00897E56"/>
    <w:rsid w:val="00897F56"/>
    <w:rsid w:val="008A04EE"/>
    <w:rsid w:val="008A0745"/>
    <w:rsid w:val="008A082E"/>
    <w:rsid w:val="008A0C78"/>
    <w:rsid w:val="008A0ED2"/>
    <w:rsid w:val="008A148E"/>
    <w:rsid w:val="008A1691"/>
    <w:rsid w:val="008A1D99"/>
    <w:rsid w:val="008A25A0"/>
    <w:rsid w:val="008A2909"/>
    <w:rsid w:val="008A2E9A"/>
    <w:rsid w:val="008A30AF"/>
    <w:rsid w:val="008A337A"/>
    <w:rsid w:val="008A365D"/>
    <w:rsid w:val="008A3BA5"/>
    <w:rsid w:val="008A3BC3"/>
    <w:rsid w:val="008A3C50"/>
    <w:rsid w:val="008A42BE"/>
    <w:rsid w:val="008A467B"/>
    <w:rsid w:val="008A4B89"/>
    <w:rsid w:val="008A4B9A"/>
    <w:rsid w:val="008A4CCA"/>
    <w:rsid w:val="008A5026"/>
    <w:rsid w:val="008A51F1"/>
    <w:rsid w:val="008A60B9"/>
    <w:rsid w:val="008A60CB"/>
    <w:rsid w:val="008A6164"/>
    <w:rsid w:val="008A633D"/>
    <w:rsid w:val="008A6555"/>
    <w:rsid w:val="008A65A3"/>
    <w:rsid w:val="008A65C3"/>
    <w:rsid w:val="008A68A4"/>
    <w:rsid w:val="008A6914"/>
    <w:rsid w:val="008A6A54"/>
    <w:rsid w:val="008A6CB2"/>
    <w:rsid w:val="008A6CCC"/>
    <w:rsid w:val="008A6E43"/>
    <w:rsid w:val="008A6F31"/>
    <w:rsid w:val="008A7395"/>
    <w:rsid w:val="008A754C"/>
    <w:rsid w:val="008A762B"/>
    <w:rsid w:val="008A79D9"/>
    <w:rsid w:val="008A7BBC"/>
    <w:rsid w:val="008B03E6"/>
    <w:rsid w:val="008B0549"/>
    <w:rsid w:val="008B0813"/>
    <w:rsid w:val="008B0934"/>
    <w:rsid w:val="008B0B10"/>
    <w:rsid w:val="008B11AE"/>
    <w:rsid w:val="008B1406"/>
    <w:rsid w:val="008B1564"/>
    <w:rsid w:val="008B15B6"/>
    <w:rsid w:val="008B1FA1"/>
    <w:rsid w:val="008B2199"/>
    <w:rsid w:val="008B2284"/>
    <w:rsid w:val="008B2563"/>
    <w:rsid w:val="008B2705"/>
    <w:rsid w:val="008B2B42"/>
    <w:rsid w:val="008B2E77"/>
    <w:rsid w:val="008B3252"/>
    <w:rsid w:val="008B3592"/>
    <w:rsid w:val="008B38DB"/>
    <w:rsid w:val="008B3E38"/>
    <w:rsid w:val="008B4547"/>
    <w:rsid w:val="008B45FC"/>
    <w:rsid w:val="008B4A5F"/>
    <w:rsid w:val="008B5414"/>
    <w:rsid w:val="008B542D"/>
    <w:rsid w:val="008B5E95"/>
    <w:rsid w:val="008B6154"/>
    <w:rsid w:val="008B62BC"/>
    <w:rsid w:val="008B6ACF"/>
    <w:rsid w:val="008B7EAC"/>
    <w:rsid w:val="008C0286"/>
    <w:rsid w:val="008C09DC"/>
    <w:rsid w:val="008C0DA6"/>
    <w:rsid w:val="008C1122"/>
    <w:rsid w:val="008C15DD"/>
    <w:rsid w:val="008C16C0"/>
    <w:rsid w:val="008C202C"/>
    <w:rsid w:val="008C20A5"/>
    <w:rsid w:val="008C254F"/>
    <w:rsid w:val="008C2731"/>
    <w:rsid w:val="008C2965"/>
    <w:rsid w:val="008C2992"/>
    <w:rsid w:val="008C29BA"/>
    <w:rsid w:val="008C2B37"/>
    <w:rsid w:val="008C2CEA"/>
    <w:rsid w:val="008C3123"/>
    <w:rsid w:val="008C34BF"/>
    <w:rsid w:val="008C34DA"/>
    <w:rsid w:val="008C39C4"/>
    <w:rsid w:val="008C3DF0"/>
    <w:rsid w:val="008C4232"/>
    <w:rsid w:val="008C46B7"/>
    <w:rsid w:val="008C46D8"/>
    <w:rsid w:val="008C4724"/>
    <w:rsid w:val="008C47A4"/>
    <w:rsid w:val="008C4DFB"/>
    <w:rsid w:val="008C4F58"/>
    <w:rsid w:val="008C586A"/>
    <w:rsid w:val="008C5872"/>
    <w:rsid w:val="008C5A12"/>
    <w:rsid w:val="008C5A84"/>
    <w:rsid w:val="008C6226"/>
    <w:rsid w:val="008C6567"/>
    <w:rsid w:val="008C667B"/>
    <w:rsid w:val="008C672D"/>
    <w:rsid w:val="008C7452"/>
    <w:rsid w:val="008C7583"/>
    <w:rsid w:val="008C7DCF"/>
    <w:rsid w:val="008D0301"/>
    <w:rsid w:val="008D0353"/>
    <w:rsid w:val="008D0525"/>
    <w:rsid w:val="008D0817"/>
    <w:rsid w:val="008D0B75"/>
    <w:rsid w:val="008D0B9C"/>
    <w:rsid w:val="008D0C3F"/>
    <w:rsid w:val="008D0E34"/>
    <w:rsid w:val="008D12CB"/>
    <w:rsid w:val="008D148E"/>
    <w:rsid w:val="008D1BD2"/>
    <w:rsid w:val="008D1D18"/>
    <w:rsid w:val="008D226A"/>
    <w:rsid w:val="008D2455"/>
    <w:rsid w:val="008D24EB"/>
    <w:rsid w:val="008D28DB"/>
    <w:rsid w:val="008D2C2C"/>
    <w:rsid w:val="008D2F8B"/>
    <w:rsid w:val="008D31A5"/>
    <w:rsid w:val="008D3B86"/>
    <w:rsid w:val="008D3CCF"/>
    <w:rsid w:val="008D3ED6"/>
    <w:rsid w:val="008D455E"/>
    <w:rsid w:val="008D461D"/>
    <w:rsid w:val="008D4C4A"/>
    <w:rsid w:val="008D4DBD"/>
    <w:rsid w:val="008D515B"/>
    <w:rsid w:val="008D525F"/>
    <w:rsid w:val="008D569F"/>
    <w:rsid w:val="008D5C25"/>
    <w:rsid w:val="008D5C9A"/>
    <w:rsid w:val="008D6080"/>
    <w:rsid w:val="008D6152"/>
    <w:rsid w:val="008D6E6C"/>
    <w:rsid w:val="008D6EF7"/>
    <w:rsid w:val="008D6FCD"/>
    <w:rsid w:val="008D7375"/>
    <w:rsid w:val="008D748A"/>
    <w:rsid w:val="008D75F3"/>
    <w:rsid w:val="008D777D"/>
    <w:rsid w:val="008D7F75"/>
    <w:rsid w:val="008E16E3"/>
    <w:rsid w:val="008E1B06"/>
    <w:rsid w:val="008E27F1"/>
    <w:rsid w:val="008E2AB2"/>
    <w:rsid w:val="008E37FE"/>
    <w:rsid w:val="008E39BF"/>
    <w:rsid w:val="008E3DC3"/>
    <w:rsid w:val="008E3E2E"/>
    <w:rsid w:val="008E401E"/>
    <w:rsid w:val="008E4551"/>
    <w:rsid w:val="008E46A9"/>
    <w:rsid w:val="008E4C38"/>
    <w:rsid w:val="008E5087"/>
    <w:rsid w:val="008E5570"/>
    <w:rsid w:val="008E5E22"/>
    <w:rsid w:val="008E60ED"/>
    <w:rsid w:val="008E63E5"/>
    <w:rsid w:val="008E645B"/>
    <w:rsid w:val="008E6549"/>
    <w:rsid w:val="008E65D3"/>
    <w:rsid w:val="008E6650"/>
    <w:rsid w:val="008E6822"/>
    <w:rsid w:val="008E68FA"/>
    <w:rsid w:val="008E69C0"/>
    <w:rsid w:val="008E6BE0"/>
    <w:rsid w:val="008E6E57"/>
    <w:rsid w:val="008E7139"/>
    <w:rsid w:val="008E744F"/>
    <w:rsid w:val="008E77A0"/>
    <w:rsid w:val="008E784B"/>
    <w:rsid w:val="008E7875"/>
    <w:rsid w:val="008E7C00"/>
    <w:rsid w:val="008E7EF6"/>
    <w:rsid w:val="008E7F9D"/>
    <w:rsid w:val="008F08F5"/>
    <w:rsid w:val="008F0996"/>
    <w:rsid w:val="008F0B3D"/>
    <w:rsid w:val="008F0BE1"/>
    <w:rsid w:val="008F0F76"/>
    <w:rsid w:val="008F12B0"/>
    <w:rsid w:val="008F12BA"/>
    <w:rsid w:val="008F13A9"/>
    <w:rsid w:val="008F1C83"/>
    <w:rsid w:val="008F200C"/>
    <w:rsid w:val="008F22CA"/>
    <w:rsid w:val="008F22F5"/>
    <w:rsid w:val="008F2AFF"/>
    <w:rsid w:val="008F2B20"/>
    <w:rsid w:val="008F2E23"/>
    <w:rsid w:val="008F37DC"/>
    <w:rsid w:val="008F3855"/>
    <w:rsid w:val="008F45F4"/>
    <w:rsid w:val="008F49EC"/>
    <w:rsid w:val="008F4AD6"/>
    <w:rsid w:val="008F51B0"/>
    <w:rsid w:val="008F51E0"/>
    <w:rsid w:val="008F6101"/>
    <w:rsid w:val="008F6253"/>
    <w:rsid w:val="008F62F6"/>
    <w:rsid w:val="008F64A4"/>
    <w:rsid w:val="008F6503"/>
    <w:rsid w:val="008F6734"/>
    <w:rsid w:val="008F6D88"/>
    <w:rsid w:val="008F6EBD"/>
    <w:rsid w:val="008F70B6"/>
    <w:rsid w:val="008F7324"/>
    <w:rsid w:val="008F74C1"/>
    <w:rsid w:val="008F75A9"/>
    <w:rsid w:val="008F7667"/>
    <w:rsid w:val="008F76C0"/>
    <w:rsid w:val="008F7A12"/>
    <w:rsid w:val="008F7DCE"/>
    <w:rsid w:val="009004C6"/>
    <w:rsid w:val="0090061D"/>
    <w:rsid w:val="00900722"/>
    <w:rsid w:val="00900F2D"/>
    <w:rsid w:val="009011C2"/>
    <w:rsid w:val="009013D5"/>
    <w:rsid w:val="0090155E"/>
    <w:rsid w:val="00901E42"/>
    <w:rsid w:val="00901F33"/>
    <w:rsid w:val="00902163"/>
    <w:rsid w:val="00902465"/>
    <w:rsid w:val="00902A98"/>
    <w:rsid w:val="00902D97"/>
    <w:rsid w:val="00902F00"/>
    <w:rsid w:val="009030F2"/>
    <w:rsid w:val="009033EC"/>
    <w:rsid w:val="009034ED"/>
    <w:rsid w:val="00903590"/>
    <w:rsid w:val="00903917"/>
    <w:rsid w:val="009041D0"/>
    <w:rsid w:val="0090473F"/>
    <w:rsid w:val="00904DF2"/>
    <w:rsid w:val="0090546C"/>
    <w:rsid w:val="00906182"/>
    <w:rsid w:val="00906AFC"/>
    <w:rsid w:val="00906C1D"/>
    <w:rsid w:val="00907140"/>
    <w:rsid w:val="009071E3"/>
    <w:rsid w:val="009072EB"/>
    <w:rsid w:val="0090763A"/>
    <w:rsid w:val="0090789D"/>
    <w:rsid w:val="00907C15"/>
    <w:rsid w:val="009108EE"/>
    <w:rsid w:val="00910D6B"/>
    <w:rsid w:val="00910D79"/>
    <w:rsid w:val="0091153C"/>
    <w:rsid w:val="009119A7"/>
    <w:rsid w:val="00911D51"/>
    <w:rsid w:val="0091219A"/>
    <w:rsid w:val="009127FD"/>
    <w:rsid w:val="00912837"/>
    <w:rsid w:val="009128B4"/>
    <w:rsid w:val="00912AF8"/>
    <w:rsid w:val="00912D7F"/>
    <w:rsid w:val="0091335F"/>
    <w:rsid w:val="0091337B"/>
    <w:rsid w:val="009134D0"/>
    <w:rsid w:val="00913655"/>
    <w:rsid w:val="009138B9"/>
    <w:rsid w:val="00913B3A"/>
    <w:rsid w:val="00913D8A"/>
    <w:rsid w:val="00913E4E"/>
    <w:rsid w:val="009141B6"/>
    <w:rsid w:val="009148CA"/>
    <w:rsid w:val="009151B9"/>
    <w:rsid w:val="009152C8"/>
    <w:rsid w:val="0091538D"/>
    <w:rsid w:val="009154A4"/>
    <w:rsid w:val="0091550B"/>
    <w:rsid w:val="009159D7"/>
    <w:rsid w:val="00915C51"/>
    <w:rsid w:val="00915D04"/>
    <w:rsid w:val="00915EB5"/>
    <w:rsid w:val="0091622E"/>
    <w:rsid w:val="0091652B"/>
    <w:rsid w:val="00916837"/>
    <w:rsid w:val="009169B2"/>
    <w:rsid w:val="00917305"/>
    <w:rsid w:val="009176E8"/>
    <w:rsid w:val="009178CF"/>
    <w:rsid w:val="00917AD2"/>
    <w:rsid w:val="00917BDA"/>
    <w:rsid w:val="00917CE5"/>
    <w:rsid w:val="00917D01"/>
    <w:rsid w:val="00917D62"/>
    <w:rsid w:val="00917E81"/>
    <w:rsid w:val="00920066"/>
    <w:rsid w:val="0092042C"/>
    <w:rsid w:val="00920818"/>
    <w:rsid w:val="00920BC4"/>
    <w:rsid w:val="00920E19"/>
    <w:rsid w:val="009211BD"/>
    <w:rsid w:val="0092135A"/>
    <w:rsid w:val="0092157B"/>
    <w:rsid w:val="00921C05"/>
    <w:rsid w:val="009222EA"/>
    <w:rsid w:val="009224E6"/>
    <w:rsid w:val="00922D55"/>
    <w:rsid w:val="00923600"/>
    <w:rsid w:val="0092398F"/>
    <w:rsid w:val="0092442D"/>
    <w:rsid w:val="009248AB"/>
    <w:rsid w:val="00924CC0"/>
    <w:rsid w:val="00925181"/>
    <w:rsid w:val="00925425"/>
    <w:rsid w:val="00925658"/>
    <w:rsid w:val="00925B65"/>
    <w:rsid w:val="00925C8E"/>
    <w:rsid w:val="00925D7E"/>
    <w:rsid w:val="00926007"/>
    <w:rsid w:val="009260C7"/>
    <w:rsid w:val="00926833"/>
    <w:rsid w:val="009268D0"/>
    <w:rsid w:val="00926D56"/>
    <w:rsid w:val="009271C0"/>
    <w:rsid w:val="0092726D"/>
    <w:rsid w:val="0092747D"/>
    <w:rsid w:val="00927693"/>
    <w:rsid w:val="00927972"/>
    <w:rsid w:val="009279F0"/>
    <w:rsid w:val="0093033D"/>
    <w:rsid w:val="00930383"/>
    <w:rsid w:val="00930B3F"/>
    <w:rsid w:val="00930BC2"/>
    <w:rsid w:val="00930D28"/>
    <w:rsid w:val="00930E07"/>
    <w:rsid w:val="00930F2C"/>
    <w:rsid w:val="009311D5"/>
    <w:rsid w:val="00931E36"/>
    <w:rsid w:val="00931F20"/>
    <w:rsid w:val="0093201F"/>
    <w:rsid w:val="00932AEE"/>
    <w:rsid w:val="00932B15"/>
    <w:rsid w:val="00932B29"/>
    <w:rsid w:val="00932C03"/>
    <w:rsid w:val="00933154"/>
    <w:rsid w:val="0093394E"/>
    <w:rsid w:val="009344CD"/>
    <w:rsid w:val="0093466E"/>
    <w:rsid w:val="00934865"/>
    <w:rsid w:val="00934998"/>
    <w:rsid w:val="00934FCE"/>
    <w:rsid w:val="00935108"/>
    <w:rsid w:val="0093512D"/>
    <w:rsid w:val="00935446"/>
    <w:rsid w:val="0093553D"/>
    <w:rsid w:val="00935B1D"/>
    <w:rsid w:val="00935DC3"/>
    <w:rsid w:val="00936D5B"/>
    <w:rsid w:val="00936E95"/>
    <w:rsid w:val="00937162"/>
    <w:rsid w:val="009403AA"/>
    <w:rsid w:val="00940751"/>
    <w:rsid w:val="00940CE3"/>
    <w:rsid w:val="009412C5"/>
    <w:rsid w:val="00941C67"/>
    <w:rsid w:val="00941EC8"/>
    <w:rsid w:val="00941FE8"/>
    <w:rsid w:val="00942481"/>
    <w:rsid w:val="009425A5"/>
    <w:rsid w:val="009425B1"/>
    <w:rsid w:val="00942731"/>
    <w:rsid w:val="009432D7"/>
    <w:rsid w:val="0094355A"/>
    <w:rsid w:val="009439A5"/>
    <w:rsid w:val="00943AEF"/>
    <w:rsid w:val="009440C4"/>
    <w:rsid w:val="0094437C"/>
    <w:rsid w:val="00944420"/>
    <w:rsid w:val="0094478B"/>
    <w:rsid w:val="00944CB8"/>
    <w:rsid w:val="009456F4"/>
    <w:rsid w:val="00945E96"/>
    <w:rsid w:val="00946775"/>
    <w:rsid w:val="00947302"/>
    <w:rsid w:val="0094731B"/>
    <w:rsid w:val="00947A87"/>
    <w:rsid w:val="00947C8D"/>
    <w:rsid w:val="00950083"/>
    <w:rsid w:val="0095018F"/>
    <w:rsid w:val="009503F4"/>
    <w:rsid w:val="00950718"/>
    <w:rsid w:val="009509CB"/>
    <w:rsid w:val="00950ACB"/>
    <w:rsid w:val="00950B78"/>
    <w:rsid w:val="00951394"/>
    <w:rsid w:val="0095139B"/>
    <w:rsid w:val="009515A8"/>
    <w:rsid w:val="00951A18"/>
    <w:rsid w:val="00951D85"/>
    <w:rsid w:val="009523A8"/>
    <w:rsid w:val="0095256A"/>
    <w:rsid w:val="00952934"/>
    <w:rsid w:val="00952B2A"/>
    <w:rsid w:val="00952CA7"/>
    <w:rsid w:val="00953067"/>
    <w:rsid w:val="009534F3"/>
    <w:rsid w:val="0095369F"/>
    <w:rsid w:val="00953789"/>
    <w:rsid w:val="00953A0E"/>
    <w:rsid w:val="00953BC1"/>
    <w:rsid w:val="00953EF9"/>
    <w:rsid w:val="00955617"/>
    <w:rsid w:val="00955BA9"/>
    <w:rsid w:val="00955FA9"/>
    <w:rsid w:val="00956243"/>
    <w:rsid w:val="009562F8"/>
    <w:rsid w:val="0095630A"/>
    <w:rsid w:val="00956560"/>
    <w:rsid w:val="009566D5"/>
    <w:rsid w:val="009568E4"/>
    <w:rsid w:val="00956A29"/>
    <w:rsid w:val="00957055"/>
    <w:rsid w:val="009570D6"/>
    <w:rsid w:val="00957504"/>
    <w:rsid w:val="0095750B"/>
    <w:rsid w:val="00957814"/>
    <w:rsid w:val="009578F3"/>
    <w:rsid w:val="00957BC8"/>
    <w:rsid w:val="00957BCA"/>
    <w:rsid w:val="00957CF0"/>
    <w:rsid w:val="0096013D"/>
    <w:rsid w:val="00960786"/>
    <w:rsid w:val="0096094B"/>
    <w:rsid w:val="00960B20"/>
    <w:rsid w:val="00960C57"/>
    <w:rsid w:val="00960D8F"/>
    <w:rsid w:val="00960EDD"/>
    <w:rsid w:val="009610C9"/>
    <w:rsid w:val="00961126"/>
    <w:rsid w:val="00961422"/>
    <w:rsid w:val="00961612"/>
    <w:rsid w:val="00961ACE"/>
    <w:rsid w:val="00961F9F"/>
    <w:rsid w:val="0096215E"/>
    <w:rsid w:val="009622D8"/>
    <w:rsid w:val="009626FD"/>
    <w:rsid w:val="00962A2B"/>
    <w:rsid w:val="009646BB"/>
    <w:rsid w:val="009649E6"/>
    <w:rsid w:val="00964B1D"/>
    <w:rsid w:val="00964CF9"/>
    <w:rsid w:val="0096501F"/>
    <w:rsid w:val="00965CFC"/>
    <w:rsid w:val="00966AF4"/>
    <w:rsid w:val="00966B1C"/>
    <w:rsid w:val="00966CCE"/>
    <w:rsid w:val="00967623"/>
    <w:rsid w:val="00970D8D"/>
    <w:rsid w:val="00970E54"/>
    <w:rsid w:val="00970F41"/>
    <w:rsid w:val="00971951"/>
    <w:rsid w:val="00971B8B"/>
    <w:rsid w:val="00971D2C"/>
    <w:rsid w:val="00971EA6"/>
    <w:rsid w:val="0097213E"/>
    <w:rsid w:val="00972AFD"/>
    <w:rsid w:val="00972ECE"/>
    <w:rsid w:val="0097379B"/>
    <w:rsid w:val="00973994"/>
    <w:rsid w:val="00973A69"/>
    <w:rsid w:val="00973D28"/>
    <w:rsid w:val="00973F1D"/>
    <w:rsid w:val="00973F90"/>
    <w:rsid w:val="0097412F"/>
    <w:rsid w:val="009744C2"/>
    <w:rsid w:val="00974DF3"/>
    <w:rsid w:val="009754A6"/>
    <w:rsid w:val="009755C0"/>
    <w:rsid w:val="0097567C"/>
    <w:rsid w:val="00975CFA"/>
    <w:rsid w:val="0097600B"/>
    <w:rsid w:val="0097612F"/>
    <w:rsid w:val="0097667A"/>
    <w:rsid w:val="00976685"/>
    <w:rsid w:val="00976E3F"/>
    <w:rsid w:val="0097770A"/>
    <w:rsid w:val="009778B7"/>
    <w:rsid w:val="009778BC"/>
    <w:rsid w:val="00977987"/>
    <w:rsid w:val="009779A9"/>
    <w:rsid w:val="00980BA0"/>
    <w:rsid w:val="0098114F"/>
    <w:rsid w:val="00981213"/>
    <w:rsid w:val="009817B1"/>
    <w:rsid w:val="00981B91"/>
    <w:rsid w:val="00981BC1"/>
    <w:rsid w:val="00981C6A"/>
    <w:rsid w:val="009827E3"/>
    <w:rsid w:val="00982C2D"/>
    <w:rsid w:val="00982E82"/>
    <w:rsid w:val="009831E6"/>
    <w:rsid w:val="00983C9D"/>
    <w:rsid w:val="0098435B"/>
    <w:rsid w:val="00984B14"/>
    <w:rsid w:val="00984CEE"/>
    <w:rsid w:val="0098557E"/>
    <w:rsid w:val="00985990"/>
    <w:rsid w:val="009859AB"/>
    <w:rsid w:val="00985C26"/>
    <w:rsid w:val="00985CAE"/>
    <w:rsid w:val="00985F30"/>
    <w:rsid w:val="00985FE2"/>
    <w:rsid w:val="00986FA1"/>
    <w:rsid w:val="00987350"/>
    <w:rsid w:val="0098769F"/>
    <w:rsid w:val="00990320"/>
    <w:rsid w:val="00990702"/>
    <w:rsid w:val="009908D9"/>
    <w:rsid w:val="00990B1C"/>
    <w:rsid w:val="009910CB"/>
    <w:rsid w:val="009912F6"/>
    <w:rsid w:val="00991696"/>
    <w:rsid w:val="0099172D"/>
    <w:rsid w:val="00991772"/>
    <w:rsid w:val="0099228F"/>
    <w:rsid w:val="00992964"/>
    <w:rsid w:val="00992ADE"/>
    <w:rsid w:val="00993005"/>
    <w:rsid w:val="0099307C"/>
    <w:rsid w:val="009930A8"/>
    <w:rsid w:val="009930D1"/>
    <w:rsid w:val="00993785"/>
    <w:rsid w:val="00993A86"/>
    <w:rsid w:val="00993FE1"/>
    <w:rsid w:val="009941AF"/>
    <w:rsid w:val="00994287"/>
    <w:rsid w:val="00994722"/>
    <w:rsid w:val="00994956"/>
    <w:rsid w:val="00994A7D"/>
    <w:rsid w:val="00994CE8"/>
    <w:rsid w:val="00994ED5"/>
    <w:rsid w:val="0099564C"/>
    <w:rsid w:val="009960EE"/>
    <w:rsid w:val="0099618C"/>
    <w:rsid w:val="00997A3A"/>
    <w:rsid w:val="00997FB3"/>
    <w:rsid w:val="009A0645"/>
    <w:rsid w:val="009A0707"/>
    <w:rsid w:val="009A07C3"/>
    <w:rsid w:val="009A08FB"/>
    <w:rsid w:val="009A0DAC"/>
    <w:rsid w:val="009A12FE"/>
    <w:rsid w:val="009A16A5"/>
    <w:rsid w:val="009A17CD"/>
    <w:rsid w:val="009A19AC"/>
    <w:rsid w:val="009A20C1"/>
    <w:rsid w:val="009A265E"/>
    <w:rsid w:val="009A274F"/>
    <w:rsid w:val="009A27E9"/>
    <w:rsid w:val="009A280C"/>
    <w:rsid w:val="009A285E"/>
    <w:rsid w:val="009A2F3C"/>
    <w:rsid w:val="009A3002"/>
    <w:rsid w:val="009A31D2"/>
    <w:rsid w:val="009A33BB"/>
    <w:rsid w:val="009A3419"/>
    <w:rsid w:val="009A355F"/>
    <w:rsid w:val="009A35F7"/>
    <w:rsid w:val="009A3651"/>
    <w:rsid w:val="009A38B2"/>
    <w:rsid w:val="009A3DCD"/>
    <w:rsid w:val="009A4088"/>
    <w:rsid w:val="009A431F"/>
    <w:rsid w:val="009A438F"/>
    <w:rsid w:val="009A43B4"/>
    <w:rsid w:val="009A43D6"/>
    <w:rsid w:val="009A45CF"/>
    <w:rsid w:val="009A468C"/>
    <w:rsid w:val="009A478A"/>
    <w:rsid w:val="009A4B12"/>
    <w:rsid w:val="009A4C09"/>
    <w:rsid w:val="009A4F0D"/>
    <w:rsid w:val="009A5015"/>
    <w:rsid w:val="009A5549"/>
    <w:rsid w:val="009A56C1"/>
    <w:rsid w:val="009A580F"/>
    <w:rsid w:val="009A6138"/>
    <w:rsid w:val="009A6A96"/>
    <w:rsid w:val="009A6B2D"/>
    <w:rsid w:val="009A6C27"/>
    <w:rsid w:val="009A6D8E"/>
    <w:rsid w:val="009A6F45"/>
    <w:rsid w:val="009A7319"/>
    <w:rsid w:val="009A7380"/>
    <w:rsid w:val="009A747B"/>
    <w:rsid w:val="009A7B6D"/>
    <w:rsid w:val="009A7FB7"/>
    <w:rsid w:val="009B0699"/>
    <w:rsid w:val="009B0898"/>
    <w:rsid w:val="009B0AC9"/>
    <w:rsid w:val="009B0E15"/>
    <w:rsid w:val="009B1207"/>
    <w:rsid w:val="009B180C"/>
    <w:rsid w:val="009B181A"/>
    <w:rsid w:val="009B1866"/>
    <w:rsid w:val="009B24B9"/>
    <w:rsid w:val="009B25F8"/>
    <w:rsid w:val="009B2D88"/>
    <w:rsid w:val="009B308B"/>
    <w:rsid w:val="009B3D90"/>
    <w:rsid w:val="009B4505"/>
    <w:rsid w:val="009B490B"/>
    <w:rsid w:val="009B4A13"/>
    <w:rsid w:val="009B4BCC"/>
    <w:rsid w:val="009B4F82"/>
    <w:rsid w:val="009B4F94"/>
    <w:rsid w:val="009B50BB"/>
    <w:rsid w:val="009B548D"/>
    <w:rsid w:val="009B6895"/>
    <w:rsid w:val="009B6EBD"/>
    <w:rsid w:val="009B737C"/>
    <w:rsid w:val="009B74FC"/>
    <w:rsid w:val="009B75B9"/>
    <w:rsid w:val="009B7645"/>
    <w:rsid w:val="009B7B64"/>
    <w:rsid w:val="009B7CF1"/>
    <w:rsid w:val="009B7E8A"/>
    <w:rsid w:val="009B7EB8"/>
    <w:rsid w:val="009B7FF2"/>
    <w:rsid w:val="009C0FC9"/>
    <w:rsid w:val="009C1145"/>
    <w:rsid w:val="009C1626"/>
    <w:rsid w:val="009C1861"/>
    <w:rsid w:val="009C18E8"/>
    <w:rsid w:val="009C1C84"/>
    <w:rsid w:val="009C1E94"/>
    <w:rsid w:val="009C1ED4"/>
    <w:rsid w:val="009C205A"/>
    <w:rsid w:val="009C2345"/>
    <w:rsid w:val="009C241F"/>
    <w:rsid w:val="009C266D"/>
    <w:rsid w:val="009C2805"/>
    <w:rsid w:val="009C2B76"/>
    <w:rsid w:val="009C2FFF"/>
    <w:rsid w:val="009C31F9"/>
    <w:rsid w:val="009C32D9"/>
    <w:rsid w:val="009C39A4"/>
    <w:rsid w:val="009C415D"/>
    <w:rsid w:val="009C431C"/>
    <w:rsid w:val="009C444E"/>
    <w:rsid w:val="009C45BD"/>
    <w:rsid w:val="009C486E"/>
    <w:rsid w:val="009C4F23"/>
    <w:rsid w:val="009C5250"/>
    <w:rsid w:val="009C5B6F"/>
    <w:rsid w:val="009C5CCD"/>
    <w:rsid w:val="009C5DD0"/>
    <w:rsid w:val="009C66E9"/>
    <w:rsid w:val="009C670B"/>
    <w:rsid w:val="009C6B12"/>
    <w:rsid w:val="009C6BB2"/>
    <w:rsid w:val="009C6D21"/>
    <w:rsid w:val="009C6EC5"/>
    <w:rsid w:val="009C6FF4"/>
    <w:rsid w:val="009C70F0"/>
    <w:rsid w:val="009C74AC"/>
    <w:rsid w:val="009C7B33"/>
    <w:rsid w:val="009D02E5"/>
    <w:rsid w:val="009D1BBC"/>
    <w:rsid w:val="009D1DBC"/>
    <w:rsid w:val="009D1DD7"/>
    <w:rsid w:val="009D2192"/>
    <w:rsid w:val="009D233A"/>
    <w:rsid w:val="009D24FE"/>
    <w:rsid w:val="009D27AE"/>
    <w:rsid w:val="009D2A08"/>
    <w:rsid w:val="009D2E33"/>
    <w:rsid w:val="009D31D5"/>
    <w:rsid w:val="009D32F6"/>
    <w:rsid w:val="009D34F0"/>
    <w:rsid w:val="009D357C"/>
    <w:rsid w:val="009D35E5"/>
    <w:rsid w:val="009D371A"/>
    <w:rsid w:val="009D3820"/>
    <w:rsid w:val="009D38ED"/>
    <w:rsid w:val="009D3A6E"/>
    <w:rsid w:val="009D3BC6"/>
    <w:rsid w:val="009D3F68"/>
    <w:rsid w:val="009D451A"/>
    <w:rsid w:val="009D576B"/>
    <w:rsid w:val="009D5861"/>
    <w:rsid w:val="009D58AA"/>
    <w:rsid w:val="009D5F4C"/>
    <w:rsid w:val="009D6206"/>
    <w:rsid w:val="009D626C"/>
    <w:rsid w:val="009D6411"/>
    <w:rsid w:val="009D661B"/>
    <w:rsid w:val="009D67DE"/>
    <w:rsid w:val="009D68A7"/>
    <w:rsid w:val="009D6B39"/>
    <w:rsid w:val="009D6EA4"/>
    <w:rsid w:val="009D72C2"/>
    <w:rsid w:val="009D7758"/>
    <w:rsid w:val="009D79E0"/>
    <w:rsid w:val="009E0457"/>
    <w:rsid w:val="009E0622"/>
    <w:rsid w:val="009E0C67"/>
    <w:rsid w:val="009E0DFA"/>
    <w:rsid w:val="009E0EE0"/>
    <w:rsid w:val="009E1376"/>
    <w:rsid w:val="009E17FF"/>
    <w:rsid w:val="009E1868"/>
    <w:rsid w:val="009E21D6"/>
    <w:rsid w:val="009E242B"/>
    <w:rsid w:val="009E25C2"/>
    <w:rsid w:val="009E2601"/>
    <w:rsid w:val="009E2696"/>
    <w:rsid w:val="009E2F62"/>
    <w:rsid w:val="009E38E0"/>
    <w:rsid w:val="009E3B09"/>
    <w:rsid w:val="009E3E92"/>
    <w:rsid w:val="009E4A44"/>
    <w:rsid w:val="009E4D10"/>
    <w:rsid w:val="009E573B"/>
    <w:rsid w:val="009E5ABE"/>
    <w:rsid w:val="009E5F2D"/>
    <w:rsid w:val="009E61C9"/>
    <w:rsid w:val="009E66F3"/>
    <w:rsid w:val="009E6748"/>
    <w:rsid w:val="009E7418"/>
    <w:rsid w:val="009E7E74"/>
    <w:rsid w:val="009F00E2"/>
    <w:rsid w:val="009F0190"/>
    <w:rsid w:val="009F09DC"/>
    <w:rsid w:val="009F1193"/>
    <w:rsid w:val="009F168B"/>
    <w:rsid w:val="009F18CA"/>
    <w:rsid w:val="009F1A81"/>
    <w:rsid w:val="009F1AAE"/>
    <w:rsid w:val="009F1B8F"/>
    <w:rsid w:val="009F1C20"/>
    <w:rsid w:val="009F1C30"/>
    <w:rsid w:val="009F1D6A"/>
    <w:rsid w:val="009F2470"/>
    <w:rsid w:val="009F31E2"/>
    <w:rsid w:val="009F34E4"/>
    <w:rsid w:val="009F35EB"/>
    <w:rsid w:val="009F370C"/>
    <w:rsid w:val="009F4077"/>
    <w:rsid w:val="009F4E3E"/>
    <w:rsid w:val="009F521F"/>
    <w:rsid w:val="009F54AC"/>
    <w:rsid w:val="009F54C6"/>
    <w:rsid w:val="009F583E"/>
    <w:rsid w:val="009F584E"/>
    <w:rsid w:val="009F609B"/>
    <w:rsid w:val="009F63EA"/>
    <w:rsid w:val="009F6D62"/>
    <w:rsid w:val="009F7218"/>
    <w:rsid w:val="009F7F8A"/>
    <w:rsid w:val="009F7FE9"/>
    <w:rsid w:val="00A00197"/>
    <w:rsid w:val="00A00230"/>
    <w:rsid w:val="00A00685"/>
    <w:rsid w:val="00A00C20"/>
    <w:rsid w:val="00A00FD2"/>
    <w:rsid w:val="00A0158E"/>
    <w:rsid w:val="00A0167F"/>
    <w:rsid w:val="00A019A0"/>
    <w:rsid w:val="00A01C0D"/>
    <w:rsid w:val="00A0215B"/>
    <w:rsid w:val="00A02508"/>
    <w:rsid w:val="00A02A0B"/>
    <w:rsid w:val="00A02A7D"/>
    <w:rsid w:val="00A02ADF"/>
    <w:rsid w:val="00A02EC7"/>
    <w:rsid w:val="00A03018"/>
    <w:rsid w:val="00A0352A"/>
    <w:rsid w:val="00A036BF"/>
    <w:rsid w:val="00A037AB"/>
    <w:rsid w:val="00A03A48"/>
    <w:rsid w:val="00A043AC"/>
    <w:rsid w:val="00A045E3"/>
    <w:rsid w:val="00A048D5"/>
    <w:rsid w:val="00A0503A"/>
    <w:rsid w:val="00A0513E"/>
    <w:rsid w:val="00A0527D"/>
    <w:rsid w:val="00A05CB5"/>
    <w:rsid w:val="00A0614C"/>
    <w:rsid w:val="00A06490"/>
    <w:rsid w:val="00A0658A"/>
    <w:rsid w:val="00A06C41"/>
    <w:rsid w:val="00A06D48"/>
    <w:rsid w:val="00A071D2"/>
    <w:rsid w:val="00A07430"/>
    <w:rsid w:val="00A07660"/>
    <w:rsid w:val="00A078C1"/>
    <w:rsid w:val="00A07950"/>
    <w:rsid w:val="00A0799C"/>
    <w:rsid w:val="00A07A15"/>
    <w:rsid w:val="00A101B1"/>
    <w:rsid w:val="00A106EF"/>
    <w:rsid w:val="00A11139"/>
    <w:rsid w:val="00A11152"/>
    <w:rsid w:val="00A1158D"/>
    <w:rsid w:val="00A115ED"/>
    <w:rsid w:val="00A117F5"/>
    <w:rsid w:val="00A11B11"/>
    <w:rsid w:val="00A11D25"/>
    <w:rsid w:val="00A12238"/>
    <w:rsid w:val="00A123A6"/>
    <w:rsid w:val="00A12AFA"/>
    <w:rsid w:val="00A12B8E"/>
    <w:rsid w:val="00A12C24"/>
    <w:rsid w:val="00A13185"/>
    <w:rsid w:val="00A1387F"/>
    <w:rsid w:val="00A13CF5"/>
    <w:rsid w:val="00A13E26"/>
    <w:rsid w:val="00A140F5"/>
    <w:rsid w:val="00A14419"/>
    <w:rsid w:val="00A14620"/>
    <w:rsid w:val="00A147E5"/>
    <w:rsid w:val="00A14C38"/>
    <w:rsid w:val="00A14FE5"/>
    <w:rsid w:val="00A154B5"/>
    <w:rsid w:val="00A1591B"/>
    <w:rsid w:val="00A1599C"/>
    <w:rsid w:val="00A15BFA"/>
    <w:rsid w:val="00A16150"/>
    <w:rsid w:val="00A16207"/>
    <w:rsid w:val="00A163DE"/>
    <w:rsid w:val="00A1663C"/>
    <w:rsid w:val="00A1703B"/>
    <w:rsid w:val="00A174EF"/>
    <w:rsid w:val="00A179C5"/>
    <w:rsid w:val="00A17B5F"/>
    <w:rsid w:val="00A17BF8"/>
    <w:rsid w:val="00A17C9E"/>
    <w:rsid w:val="00A200B8"/>
    <w:rsid w:val="00A20288"/>
    <w:rsid w:val="00A203A7"/>
    <w:rsid w:val="00A20935"/>
    <w:rsid w:val="00A20E37"/>
    <w:rsid w:val="00A20F65"/>
    <w:rsid w:val="00A216F7"/>
    <w:rsid w:val="00A21912"/>
    <w:rsid w:val="00A21A28"/>
    <w:rsid w:val="00A21ACF"/>
    <w:rsid w:val="00A21D17"/>
    <w:rsid w:val="00A22284"/>
    <w:rsid w:val="00A225D9"/>
    <w:rsid w:val="00A22AB6"/>
    <w:rsid w:val="00A234A7"/>
    <w:rsid w:val="00A236FE"/>
    <w:rsid w:val="00A237B8"/>
    <w:rsid w:val="00A23B79"/>
    <w:rsid w:val="00A23D5F"/>
    <w:rsid w:val="00A24005"/>
    <w:rsid w:val="00A250EF"/>
    <w:rsid w:val="00A25294"/>
    <w:rsid w:val="00A253A0"/>
    <w:rsid w:val="00A25921"/>
    <w:rsid w:val="00A25970"/>
    <w:rsid w:val="00A25C16"/>
    <w:rsid w:val="00A26819"/>
    <w:rsid w:val="00A26FE2"/>
    <w:rsid w:val="00A278F6"/>
    <w:rsid w:val="00A27C99"/>
    <w:rsid w:val="00A3001C"/>
    <w:rsid w:val="00A30394"/>
    <w:rsid w:val="00A30516"/>
    <w:rsid w:val="00A3079D"/>
    <w:rsid w:val="00A30B34"/>
    <w:rsid w:val="00A30BD6"/>
    <w:rsid w:val="00A30BE4"/>
    <w:rsid w:val="00A3155F"/>
    <w:rsid w:val="00A31D3A"/>
    <w:rsid w:val="00A32279"/>
    <w:rsid w:val="00A32634"/>
    <w:rsid w:val="00A329CB"/>
    <w:rsid w:val="00A32A76"/>
    <w:rsid w:val="00A32EB6"/>
    <w:rsid w:val="00A32F1A"/>
    <w:rsid w:val="00A331F0"/>
    <w:rsid w:val="00A334B5"/>
    <w:rsid w:val="00A33624"/>
    <w:rsid w:val="00A34263"/>
    <w:rsid w:val="00A34934"/>
    <w:rsid w:val="00A34E5B"/>
    <w:rsid w:val="00A34E9C"/>
    <w:rsid w:val="00A3518A"/>
    <w:rsid w:val="00A35498"/>
    <w:rsid w:val="00A357EF"/>
    <w:rsid w:val="00A35D6A"/>
    <w:rsid w:val="00A369B2"/>
    <w:rsid w:val="00A36B44"/>
    <w:rsid w:val="00A37A7A"/>
    <w:rsid w:val="00A37B95"/>
    <w:rsid w:val="00A403D5"/>
    <w:rsid w:val="00A407D1"/>
    <w:rsid w:val="00A408B8"/>
    <w:rsid w:val="00A4090A"/>
    <w:rsid w:val="00A40A22"/>
    <w:rsid w:val="00A40BE4"/>
    <w:rsid w:val="00A40D85"/>
    <w:rsid w:val="00A41258"/>
    <w:rsid w:val="00A41C9B"/>
    <w:rsid w:val="00A4212C"/>
    <w:rsid w:val="00A42308"/>
    <w:rsid w:val="00A42935"/>
    <w:rsid w:val="00A42BDC"/>
    <w:rsid w:val="00A4313E"/>
    <w:rsid w:val="00A431AD"/>
    <w:rsid w:val="00A432E4"/>
    <w:rsid w:val="00A437C2"/>
    <w:rsid w:val="00A43B51"/>
    <w:rsid w:val="00A43BDE"/>
    <w:rsid w:val="00A43D93"/>
    <w:rsid w:val="00A43FBA"/>
    <w:rsid w:val="00A44285"/>
    <w:rsid w:val="00A44492"/>
    <w:rsid w:val="00A4583A"/>
    <w:rsid w:val="00A45AF5"/>
    <w:rsid w:val="00A45BF0"/>
    <w:rsid w:val="00A46E6F"/>
    <w:rsid w:val="00A4707F"/>
    <w:rsid w:val="00A476B9"/>
    <w:rsid w:val="00A4770B"/>
    <w:rsid w:val="00A4794C"/>
    <w:rsid w:val="00A47C33"/>
    <w:rsid w:val="00A504E4"/>
    <w:rsid w:val="00A5075B"/>
    <w:rsid w:val="00A507A2"/>
    <w:rsid w:val="00A51357"/>
    <w:rsid w:val="00A51722"/>
    <w:rsid w:val="00A5181B"/>
    <w:rsid w:val="00A51B42"/>
    <w:rsid w:val="00A51D4C"/>
    <w:rsid w:val="00A5222A"/>
    <w:rsid w:val="00A524EC"/>
    <w:rsid w:val="00A52A96"/>
    <w:rsid w:val="00A52EA7"/>
    <w:rsid w:val="00A5309F"/>
    <w:rsid w:val="00A53F10"/>
    <w:rsid w:val="00A543CA"/>
    <w:rsid w:val="00A545C9"/>
    <w:rsid w:val="00A54C90"/>
    <w:rsid w:val="00A54E84"/>
    <w:rsid w:val="00A560FF"/>
    <w:rsid w:val="00A562E9"/>
    <w:rsid w:val="00A563B1"/>
    <w:rsid w:val="00A565CA"/>
    <w:rsid w:val="00A56615"/>
    <w:rsid w:val="00A56844"/>
    <w:rsid w:val="00A5684B"/>
    <w:rsid w:val="00A56FA3"/>
    <w:rsid w:val="00A57251"/>
    <w:rsid w:val="00A573CA"/>
    <w:rsid w:val="00A574C4"/>
    <w:rsid w:val="00A57642"/>
    <w:rsid w:val="00A576B5"/>
    <w:rsid w:val="00A57BF7"/>
    <w:rsid w:val="00A57C5B"/>
    <w:rsid w:val="00A608C8"/>
    <w:rsid w:val="00A60BC2"/>
    <w:rsid w:val="00A60DC3"/>
    <w:rsid w:val="00A61413"/>
    <w:rsid w:val="00A61D4A"/>
    <w:rsid w:val="00A61F18"/>
    <w:rsid w:val="00A62A78"/>
    <w:rsid w:val="00A62BB8"/>
    <w:rsid w:val="00A62BDC"/>
    <w:rsid w:val="00A62D0B"/>
    <w:rsid w:val="00A63378"/>
    <w:rsid w:val="00A63658"/>
    <w:rsid w:val="00A63824"/>
    <w:rsid w:val="00A63BF5"/>
    <w:rsid w:val="00A63D4B"/>
    <w:rsid w:val="00A64246"/>
    <w:rsid w:val="00A64391"/>
    <w:rsid w:val="00A64B85"/>
    <w:rsid w:val="00A64C71"/>
    <w:rsid w:val="00A64FC1"/>
    <w:rsid w:val="00A65176"/>
    <w:rsid w:val="00A654B4"/>
    <w:rsid w:val="00A65AB0"/>
    <w:rsid w:val="00A66159"/>
    <w:rsid w:val="00A6632A"/>
    <w:rsid w:val="00A663F4"/>
    <w:rsid w:val="00A66794"/>
    <w:rsid w:val="00A6716D"/>
    <w:rsid w:val="00A673CD"/>
    <w:rsid w:val="00A674DC"/>
    <w:rsid w:val="00A67729"/>
    <w:rsid w:val="00A67A9F"/>
    <w:rsid w:val="00A70435"/>
    <w:rsid w:val="00A707D6"/>
    <w:rsid w:val="00A7087E"/>
    <w:rsid w:val="00A709C8"/>
    <w:rsid w:val="00A70DEE"/>
    <w:rsid w:val="00A71012"/>
    <w:rsid w:val="00A71669"/>
    <w:rsid w:val="00A71AFA"/>
    <w:rsid w:val="00A71B46"/>
    <w:rsid w:val="00A71C01"/>
    <w:rsid w:val="00A72194"/>
    <w:rsid w:val="00A72206"/>
    <w:rsid w:val="00A72229"/>
    <w:rsid w:val="00A722E8"/>
    <w:rsid w:val="00A729CF"/>
    <w:rsid w:val="00A72CEA"/>
    <w:rsid w:val="00A72D4F"/>
    <w:rsid w:val="00A72EA6"/>
    <w:rsid w:val="00A7302B"/>
    <w:rsid w:val="00A73050"/>
    <w:rsid w:val="00A7306B"/>
    <w:rsid w:val="00A73106"/>
    <w:rsid w:val="00A73215"/>
    <w:rsid w:val="00A73300"/>
    <w:rsid w:val="00A73C0A"/>
    <w:rsid w:val="00A73D96"/>
    <w:rsid w:val="00A73E42"/>
    <w:rsid w:val="00A73FFA"/>
    <w:rsid w:val="00A7428C"/>
    <w:rsid w:val="00A74545"/>
    <w:rsid w:val="00A74E1D"/>
    <w:rsid w:val="00A755EF"/>
    <w:rsid w:val="00A7602A"/>
    <w:rsid w:val="00A760DB"/>
    <w:rsid w:val="00A76529"/>
    <w:rsid w:val="00A76544"/>
    <w:rsid w:val="00A76DA8"/>
    <w:rsid w:val="00A7731D"/>
    <w:rsid w:val="00A7736C"/>
    <w:rsid w:val="00A77493"/>
    <w:rsid w:val="00A7762F"/>
    <w:rsid w:val="00A777DA"/>
    <w:rsid w:val="00A77D9A"/>
    <w:rsid w:val="00A77EB4"/>
    <w:rsid w:val="00A81611"/>
    <w:rsid w:val="00A81776"/>
    <w:rsid w:val="00A81B91"/>
    <w:rsid w:val="00A81E90"/>
    <w:rsid w:val="00A81F2E"/>
    <w:rsid w:val="00A824C2"/>
    <w:rsid w:val="00A82AB6"/>
    <w:rsid w:val="00A82D4A"/>
    <w:rsid w:val="00A83091"/>
    <w:rsid w:val="00A833D6"/>
    <w:rsid w:val="00A83584"/>
    <w:rsid w:val="00A839D7"/>
    <w:rsid w:val="00A83F06"/>
    <w:rsid w:val="00A83F3A"/>
    <w:rsid w:val="00A8420F"/>
    <w:rsid w:val="00A85468"/>
    <w:rsid w:val="00A860FB"/>
    <w:rsid w:val="00A86522"/>
    <w:rsid w:val="00A8682E"/>
    <w:rsid w:val="00A86849"/>
    <w:rsid w:val="00A86BD7"/>
    <w:rsid w:val="00A86E19"/>
    <w:rsid w:val="00A86E82"/>
    <w:rsid w:val="00A874A1"/>
    <w:rsid w:val="00A877BA"/>
    <w:rsid w:val="00A87A6F"/>
    <w:rsid w:val="00A87AD1"/>
    <w:rsid w:val="00A87B95"/>
    <w:rsid w:val="00A87BB4"/>
    <w:rsid w:val="00A87D85"/>
    <w:rsid w:val="00A87DEC"/>
    <w:rsid w:val="00A87F9B"/>
    <w:rsid w:val="00A903C1"/>
    <w:rsid w:val="00A90690"/>
    <w:rsid w:val="00A90EB1"/>
    <w:rsid w:val="00A9103F"/>
    <w:rsid w:val="00A9128B"/>
    <w:rsid w:val="00A91321"/>
    <w:rsid w:val="00A9182C"/>
    <w:rsid w:val="00A91A89"/>
    <w:rsid w:val="00A91C39"/>
    <w:rsid w:val="00A9253E"/>
    <w:rsid w:val="00A92B3E"/>
    <w:rsid w:val="00A92D8A"/>
    <w:rsid w:val="00A92ECC"/>
    <w:rsid w:val="00A931C2"/>
    <w:rsid w:val="00A93B68"/>
    <w:rsid w:val="00A94410"/>
    <w:rsid w:val="00A945CF"/>
    <w:rsid w:val="00A94684"/>
    <w:rsid w:val="00A946D7"/>
    <w:rsid w:val="00A94C7F"/>
    <w:rsid w:val="00A94C91"/>
    <w:rsid w:val="00A94CFC"/>
    <w:rsid w:val="00A94E26"/>
    <w:rsid w:val="00A95155"/>
    <w:rsid w:val="00A95B6B"/>
    <w:rsid w:val="00A9674E"/>
    <w:rsid w:val="00A96934"/>
    <w:rsid w:val="00A97213"/>
    <w:rsid w:val="00A97310"/>
    <w:rsid w:val="00A97AF6"/>
    <w:rsid w:val="00A97D3A"/>
    <w:rsid w:val="00AA02D2"/>
    <w:rsid w:val="00AA0823"/>
    <w:rsid w:val="00AA0893"/>
    <w:rsid w:val="00AA0F54"/>
    <w:rsid w:val="00AA145C"/>
    <w:rsid w:val="00AA191B"/>
    <w:rsid w:val="00AA24E4"/>
    <w:rsid w:val="00AA2753"/>
    <w:rsid w:val="00AA2F62"/>
    <w:rsid w:val="00AA31A4"/>
    <w:rsid w:val="00AA36DD"/>
    <w:rsid w:val="00AA3709"/>
    <w:rsid w:val="00AA44FF"/>
    <w:rsid w:val="00AA463A"/>
    <w:rsid w:val="00AA4890"/>
    <w:rsid w:val="00AA4918"/>
    <w:rsid w:val="00AA4A3F"/>
    <w:rsid w:val="00AA4B3D"/>
    <w:rsid w:val="00AA4B71"/>
    <w:rsid w:val="00AA4E5A"/>
    <w:rsid w:val="00AA4F7F"/>
    <w:rsid w:val="00AA56FF"/>
    <w:rsid w:val="00AA5725"/>
    <w:rsid w:val="00AA589D"/>
    <w:rsid w:val="00AA5AFA"/>
    <w:rsid w:val="00AA5B58"/>
    <w:rsid w:val="00AA5BDC"/>
    <w:rsid w:val="00AA5C44"/>
    <w:rsid w:val="00AA5D39"/>
    <w:rsid w:val="00AA5F29"/>
    <w:rsid w:val="00AA6AC6"/>
    <w:rsid w:val="00AA7842"/>
    <w:rsid w:val="00AA7BCF"/>
    <w:rsid w:val="00AB0147"/>
    <w:rsid w:val="00AB03DC"/>
    <w:rsid w:val="00AB130B"/>
    <w:rsid w:val="00AB1BF7"/>
    <w:rsid w:val="00AB2052"/>
    <w:rsid w:val="00AB2109"/>
    <w:rsid w:val="00AB2799"/>
    <w:rsid w:val="00AB2974"/>
    <w:rsid w:val="00AB344B"/>
    <w:rsid w:val="00AB3FB5"/>
    <w:rsid w:val="00AB4738"/>
    <w:rsid w:val="00AB47A5"/>
    <w:rsid w:val="00AB47DF"/>
    <w:rsid w:val="00AB4A44"/>
    <w:rsid w:val="00AB4AFA"/>
    <w:rsid w:val="00AB4C5C"/>
    <w:rsid w:val="00AB52CF"/>
    <w:rsid w:val="00AB52F7"/>
    <w:rsid w:val="00AB53D5"/>
    <w:rsid w:val="00AB5540"/>
    <w:rsid w:val="00AB5789"/>
    <w:rsid w:val="00AB57D6"/>
    <w:rsid w:val="00AB5D04"/>
    <w:rsid w:val="00AB5D1F"/>
    <w:rsid w:val="00AB6C87"/>
    <w:rsid w:val="00AB743D"/>
    <w:rsid w:val="00AB782E"/>
    <w:rsid w:val="00AB7AA9"/>
    <w:rsid w:val="00AB7EF2"/>
    <w:rsid w:val="00AC03BB"/>
    <w:rsid w:val="00AC042E"/>
    <w:rsid w:val="00AC05A4"/>
    <w:rsid w:val="00AC0813"/>
    <w:rsid w:val="00AC09E1"/>
    <w:rsid w:val="00AC0DA4"/>
    <w:rsid w:val="00AC10C6"/>
    <w:rsid w:val="00AC179B"/>
    <w:rsid w:val="00AC19B8"/>
    <w:rsid w:val="00AC212D"/>
    <w:rsid w:val="00AC220B"/>
    <w:rsid w:val="00AC249B"/>
    <w:rsid w:val="00AC2869"/>
    <w:rsid w:val="00AC30DF"/>
    <w:rsid w:val="00AC3FC1"/>
    <w:rsid w:val="00AC49F0"/>
    <w:rsid w:val="00AC4A6C"/>
    <w:rsid w:val="00AC4F1A"/>
    <w:rsid w:val="00AC4FD7"/>
    <w:rsid w:val="00AC511C"/>
    <w:rsid w:val="00AC5F33"/>
    <w:rsid w:val="00AC6137"/>
    <w:rsid w:val="00AC61AC"/>
    <w:rsid w:val="00AC6D2C"/>
    <w:rsid w:val="00AC761D"/>
    <w:rsid w:val="00AC775E"/>
    <w:rsid w:val="00AC79CD"/>
    <w:rsid w:val="00AC7DBB"/>
    <w:rsid w:val="00AD0287"/>
    <w:rsid w:val="00AD0376"/>
    <w:rsid w:val="00AD04F4"/>
    <w:rsid w:val="00AD051B"/>
    <w:rsid w:val="00AD05C3"/>
    <w:rsid w:val="00AD06B4"/>
    <w:rsid w:val="00AD093F"/>
    <w:rsid w:val="00AD0AAB"/>
    <w:rsid w:val="00AD0D40"/>
    <w:rsid w:val="00AD11F2"/>
    <w:rsid w:val="00AD15AD"/>
    <w:rsid w:val="00AD17C4"/>
    <w:rsid w:val="00AD21EE"/>
    <w:rsid w:val="00AD25B2"/>
    <w:rsid w:val="00AD25D0"/>
    <w:rsid w:val="00AD29E5"/>
    <w:rsid w:val="00AD2B5E"/>
    <w:rsid w:val="00AD2BB0"/>
    <w:rsid w:val="00AD2CD5"/>
    <w:rsid w:val="00AD2D00"/>
    <w:rsid w:val="00AD30F0"/>
    <w:rsid w:val="00AD32D8"/>
    <w:rsid w:val="00AD34A2"/>
    <w:rsid w:val="00AD384E"/>
    <w:rsid w:val="00AD4714"/>
    <w:rsid w:val="00AD4890"/>
    <w:rsid w:val="00AD4AB4"/>
    <w:rsid w:val="00AD59A0"/>
    <w:rsid w:val="00AD5C1F"/>
    <w:rsid w:val="00AD5CA4"/>
    <w:rsid w:val="00AD5E56"/>
    <w:rsid w:val="00AD6D25"/>
    <w:rsid w:val="00AD78F2"/>
    <w:rsid w:val="00AD79C6"/>
    <w:rsid w:val="00AD7BD1"/>
    <w:rsid w:val="00AD7C3A"/>
    <w:rsid w:val="00AE0E01"/>
    <w:rsid w:val="00AE11EB"/>
    <w:rsid w:val="00AE1416"/>
    <w:rsid w:val="00AE1886"/>
    <w:rsid w:val="00AE18FA"/>
    <w:rsid w:val="00AE23E6"/>
    <w:rsid w:val="00AE27E5"/>
    <w:rsid w:val="00AE2D84"/>
    <w:rsid w:val="00AE2FB3"/>
    <w:rsid w:val="00AE3269"/>
    <w:rsid w:val="00AE33A7"/>
    <w:rsid w:val="00AE374E"/>
    <w:rsid w:val="00AE3B89"/>
    <w:rsid w:val="00AE41BE"/>
    <w:rsid w:val="00AE43D7"/>
    <w:rsid w:val="00AE445B"/>
    <w:rsid w:val="00AE46ED"/>
    <w:rsid w:val="00AE4748"/>
    <w:rsid w:val="00AE4978"/>
    <w:rsid w:val="00AE5280"/>
    <w:rsid w:val="00AE58B6"/>
    <w:rsid w:val="00AE5967"/>
    <w:rsid w:val="00AE5D33"/>
    <w:rsid w:val="00AE6DF7"/>
    <w:rsid w:val="00AE6E52"/>
    <w:rsid w:val="00AE6E93"/>
    <w:rsid w:val="00AE6FFF"/>
    <w:rsid w:val="00AE7343"/>
    <w:rsid w:val="00AE752B"/>
    <w:rsid w:val="00AE7AAB"/>
    <w:rsid w:val="00AF002C"/>
    <w:rsid w:val="00AF00D7"/>
    <w:rsid w:val="00AF01D0"/>
    <w:rsid w:val="00AF0423"/>
    <w:rsid w:val="00AF04D4"/>
    <w:rsid w:val="00AF074B"/>
    <w:rsid w:val="00AF0881"/>
    <w:rsid w:val="00AF0B4C"/>
    <w:rsid w:val="00AF0BFB"/>
    <w:rsid w:val="00AF0F7F"/>
    <w:rsid w:val="00AF1038"/>
    <w:rsid w:val="00AF113B"/>
    <w:rsid w:val="00AF2375"/>
    <w:rsid w:val="00AF29BF"/>
    <w:rsid w:val="00AF2D61"/>
    <w:rsid w:val="00AF2D95"/>
    <w:rsid w:val="00AF32E4"/>
    <w:rsid w:val="00AF340A"/>
    <w:rsid w:val="00AF39DC"/>
    <w:rsid w:val="00AF3BD7"/>
    <w:rsid w:val="00AF3F80"/>
    <w:rsid w:val="00AF44BB"/>
    <w:rsid w:val="00AF4F8E"/>
    <w:rsid w:val="00AF5004"/>
    <w:rsid w:val="00AF5E39"/>
    <w:rsid w:val="00AF6653"/>
    <w:rsid w:val="00AF66E1"/>
    <w:rsid w:val="00AF67C1"/>
    <w:rsid w:val="00AF68B8"/>
    <w:rsid w:val="00AF6FD8"/>
    <w:rsid w:val="00AF714D"/>
    <w:rsid w:val="00AF7D63"/>
    <w:rsid w:val="00AF7D87"/>
    <w:rsid w:val="00B00007"/>
    <w:rsid w:val="00B0029F"/>
    <w:rsid w:val="00B002E1"/>
    <w:rsid w:val="00B004CE"/>
    <w:rsid w:val="00B00735"/>
    <w:rsid w:val="00B008EC"/>
    <w:rsid w:val="00B011D2"/>
    <w:rsid w:val="00B01CB8"/>
    <w:rsid w:val="00B01E93"/>
    <w:rsid w:val="00B01FFF"/>
    <w:rsid w:val="00B02416"/>
    <w:rsid w:val="00B0285B"/>
    <w:rsid w:val="00B02D77"/>
    <w:rsid w:val="00B02F50"/>
    <w:rsid w:val="00B0329B"/>
    <w:rsid w:val="00B03320"/>
    <w:rsid w:val="00B0388E"/>
    <w:rsid w:val="00B0391E"/>
    <w:rsid w:val="00B03CE8"/>
    <w:rsid w:val="00B03F64"/>
    <w:rsid w:val="00B04761"/>
    <w:rsid w:val="00B04B02"/>
    <w:rsid w:val="00B04B3A"/>
    <w:rsid w:val="00B052E1"/>
    <w:rsid w:val="00B06293"/>
    <w:rsid w:val="00B062D8"/>
    <w:rsid w:val="00B06472"/>
    <w:rsid w:val="00B06688"/>
    <w:rsid w:val="00B06848"/>
    <w:rsid w:val="00B06CA8"/>
    <w:rsid w:val="00B075CC"/>
    <w:rsid w:val="00B07A5F"/>
    <w:rsid w:val="00B07B1D"/>
    <w:rsid w:val="00B1065D"/>
    <w:rsid w:val="00B10804"/>
    <w:rsid w:val="00B10F5F"/>
    <w:rsid w:val="00B112E1"/>
    <w:rsid w:val="00B118FA"/>
    <w:rsid w:val="00B11C2B"/>
    <w:rsid w:val="00B11D81"/>
    <w:rsid w:val="00B11E8C"/>
    <w:rsid w:val="00B12010"/>
    <w:rsid w:val="00B12020"/>
    <w:rsid w:val="00B12121"/>
    <w:rsid w:val="00B128C8"/>
    <w:rsid w:val="00B12C6A"/>
    <w:rsid w:val="00B1330B"/>
    <w:rsid w:val="00B13463"/>
    <w:rsid w:val="00B13601"/>
    <w:rsid w:val="00B139D8"/>
    <w:rsid w:val="00B13A3A"/>
    <w:rsid w:val="00B146A3"/>
    <w:rsid w:val="00B147F4"/>
    <w:rsid w:val="00B14B01"/>
    <w:rsid w:val="00B14EE4"/>
    <w:rsid w:val="00B15132"/>
    <w:rsid w:val="00B15580"/>
    <w:rsid w:val="00B15889"/>
    <w:rsid w:val="00B15912"/>
    <w:rsid w:val="00B15A05"/>
    <w:rsid w:val="00B15A63"/>
    <w:rsid w:val="00B15B8F"/>
    <w:rsid w:val="00B15C9D"/>
    <w:rsid w:val="00B15DD7"/>
    <w:rsid w:val="00B16213"/>
    <w:rsid w:val="00B16890"/>
    <w:rsid w:val="00B16AB4"/>
    <w:rsid w:val="00B172FC"/>
    <w:rsid w:val="00B17561"/>
    <w:rsid w:val="00B17C00"/>
    <w:rsid w:val="00B2003F"/>
    <w:rsid w:val="00B202C7"/>
    <w:rsid w:val="00B2076B"/>
    <w:rsid w:val="00B20915"/>
    <w:rsid w:val="00B209FA"/>
    <w:rsid w:val="00B20B0F"/>
    <w:rsid w:val="00B20FAF"/>
    <w:rsid w:val="00B21036"/>
    <w:rsid w:val="00B21126"/>
    <w:rsid w:val="00B21445"/>
    <w:rsid w:val="00B218EC"/>
    <w:rsid w:val="00B21BD2"/>
    <w:rsid w:val="00B21BF6"/>
    <w:rsid w:val="00B22355"/>
    <w:rsid w:val="00B22524"/>
    <w:rsid w:val="00B22811"/>
    <w:rsid w:val="00B22ACA"/>
    <w:rsid w:val="00B22B6A"/>
    <w:rsid w:val="00B22D5E"/>
    <w:rsid w:val="00B22E76"/>
    <w:rsid w:val="00B23589"/>
    <w:rsid w:val="00B23AA8"/>
    <w:rsid w:val="00B23D1C"/>
    <w:rsid w:val="00B23FDE"/>
    <w:rsid w:val="00B24326"/>
    <w:rsid w:val="00B24760"/>
    <w:rsid w:val="00B24F09"/>
    <w:rsid w:val="00B24F1C"/>
    <w:rsid w:val="00B25405"/>
    <w:rsid w:val="00B25671"/>
    <w:rsid w:val="00B25B09"/>
    <w:rsid w:val="00B261E3"/>
    <w:rsid w:val="00B26216"/>
    <w:rsid w:val="00B265EC"/>
    <w:rsid w:val="00B26632"/>
    <w:rsid w:val="00B26EC0"/>
    <w:rsid w:val="00B272E7"/>
    <w:rsid w:val="00B301ED"/>
    <w:rsid w:val="00B30953"/>
    <w:rsid w:val="00B30A03"/>
    <w:rsid w:val="00B30AA3"/>
    <w:rsid w:val="00B30B90"/>
    <w:rsid w:val="00B30E27"/>
    <w:rsid w:val="00B31117"/>
    <w:rsid w:val="00B3115F"/>
    <w:rsid w:val="00B31293"/>
    <w:rsid w:val="00B31747"/>
    <w:rsid w:val="00B31B33"/>
    <w:rsid w:val="00B31B7F"/>
    <w:rsid w:val="00B31CAB"/>
    <w:rsid w:val="00B325BB"/>
    <w:rsid w:val="00B32C79"/>
    <w:rsid w:val="00B32C7E"/>
    <w:rsid w:val="00B330FB"/>
    <w:rsid w:val="00B3325E"/>
    <w:rsid w:val="00B33702"/>
    <w:rsid w:val="00B33B4F"/>
    <w:rsid w:val="00B33BF5"/>
    <w:rsid w:val="00B345FE"/>
    <w:rsid w:val="00B34CBC"/>
    <w:rsid w:val="00B34E41"/>
    <w:rsid w:val="00B34EE3"/>
    <w:rsid w:val="00B357CC"/>
    <w:rsid w:val="00B36CCE"/>
    <w:rsid w:val="00B36F52"/>
    <w:rsid w:val="00B370D9"/>
    <w:rsid w:val="00B37125"/>
    <w:rsid w:val="00B3716F"/>
    <w:rsid w:val="00B3772C"/>
    <w:rsid w:val="00B3781F"/>
    <w:rsid w:val="00B37EB6"/>
    <w:rsid w:val="00B37F01"/>
    <w:rsid w:val="00B37F2B"/>
    <w:rsid w:val="00B40524"/>
    <w:rsid w:val="00B40C34"/>
    <w:rsid w:val="00B40C65"/>
    <w:rsid w:val="00B40F89"/>
    <w:rsid w:val="00B4184C"/>
    <w:rsid w:val="00B41C6C"/>
    <w:rsid w:val="00B41C92"/>
    <w:rsid w:val="00B42024"/>
    <w:rsid w:val="00B42427"/>
    <w:rsid w:val="00B42FAA"/>
    <w:rsid w:val="00B434B4"/>
    <w:rsid w:val="00B43A4F"/>
    <w:rsid w:val="00B43C0E"/>
    <w:rsid w:val="00B43CE5"/>
    <w:rsid w:val="00B44037"/>
    <w:rsid w:val="00B4409D"/>
    <w:rsid w:val="00B4452B"/>
    <w:rsid w:val="00B4486E"/>
    <w:rsid w:val="00B44A1D"/>
    <w:rsid w:val="00B44CAB"/>
    <w:rsid w:val="00B44FBD"/>
    <w:rsid w:val="00B44FF6"/>
    <w:rsid w:val="00B45277"/>
    <w:rsid w:val="00B45450"/>
    <w:rsid w:val="00B455EA"/>
    <w:rsid w:val="00B455FA"/>
    <w:rsid w:val="00B4564B"/>
    <w:rsid w:val="00B459F6"/>
    <w:rsid w:val="00B45E42"/>
    <w:rsid w:val="00B45FBC"/>
    <w:rsid w:val="00B46005"/>
    <w:rsid w:val="00B466D2"/>
    <w:rsid w:val="00B46834"/>
    <w:rsid w:val="00B46C6F"/>
    <w:rsid w:val="00B47301"/>
    <w:rsid w:val="00B47D80"/>
    <w:rsid w:val="00B50492"/>
    <w:rsid w:val="00B505E9"/>
    <w:rsid w:val="00B50B84"/>
    <w:rsid w:val="00B51B1B"/>
    <w:rsid w:val="00B52238"/>
    <w:rsid w:val="00B5243F"/>
    <w:rsid w:val="00B525F2"/>
    <w:rsid w:val="00B528BF"/>
    <w:rsid w:val="00B5315D"/>
    <w:rsid w:val="00B5363E"/>
    <w:rsid w:val="00B536A6"/>
    <w:rsid w:val="00B53996"/>
    <w:rsid w:val="00B53BAF"/>
    <w:rsid w:val="00B53FB5"/>
    <w:rsid w:val="00B540A4"/>
    <w:rsid w:val="00B5480C"/>
    <w:rsid w:val="00B5495E"/>
    <w:rsid w:val="00B54BB6"/>
    <w:rsid w:val="00B553B7"/>
    <w:rsid w:val="00B5545D"/>
    <w:rsid w:val="00B55796"/>
    <w:rsid w:val="00B55EC3"/>
    <w:rsid w:val="00B5666E"/>
    <w:rsid w:val="00B56E28"/>
    <w:rsid w:val="00B57024"/>
    <w:rsid w:val="00B57E93"/>
    <w:rsid w:val="00B60266"/>
    <w:rsid w:val="00B603BE"/>
    <w:rsid w:val="00B604C4"/>
    <w:rsid w:val="00B6055E"/>
    <w:rsid w:val="00B605EA"/>
    <w:rsid w:val="00B607C6"/>
    <w:rsid w:val="00B60F1E"/>
    <w:rsid w:val="00B60F9A"/>
    <w:rsid w:val="00B61134"/>
    <w:rsid w:val="00B612F1"/>
    <w:rsid w:val="00B61F91"/>
    <w:rsid w:val="00B624A2"/>
    <w:rsid w:val="00B627DB"/>
    <w:rsid w:val="00B62811"/>
    <w:rsid w:val="00B63010"/>
    <w:rsid w:val="00B6340F"/>
    <w:rsid w:val="00B63F95"/>
    <w:rsid w:val="00B64141"/>
    <w:rsid w:val="00B64404"/>
    <w:rsid w:val="00B64513"/>
    <w:rsid w:val="00B64660"/>
    <w:rsid w:val="00B648AA"/>
    <w:rsid w:val="00B64A88"/>
    <w:rsid w:val="00B6517B"/>
    <w:rsid w:val="00B65460"/>
    <w:rsid w:val="00B65659"/>
    <w:rsid w:val="00B656CB"/>
    <w:rsid w:val="00B65949"/>
    <w:rsid w:val="00B65A5A"/>
    <w:rsid w:val="00B65FCE"/>
    <w:rsid w:val="00B662B8"/>
    <w:rsid w:val="00B66C05"/>
    <w:rsid w:val="00B67457"/>
    <w:rsid w:val="00B676FF"/>
    <w:rsid w:val="00B6783E"/>
    <w:rsid w:val="00B67941"/>
    <w:rsid w:val="00B67B71"/>
    <w:rsid w:val="00B7060F"/>
    <w:rsid w:val="00B70757"/>
    <w:rsid w:val="00B70875"/>
    <w:rsid w:val="00B70D47"/>
    <w:rsid w:val="00B71273"/>
    <w:rsid w:val="00B7127A"/>
    <w:rsid w:val="00B716D0"/>
    <w:rsid w:val="00B71DC1"/>
    <w:rsid w:val="00B71E29"/>
    <w:rsid w:val="00B720AF"/>
    <w:rsid w:val="00B72EF6"/>
    <w:rsid w:val="00B73171"/>
    <w:rsid w:val="00B732BA"/>
    <w:rsid w:val="00B73651"/>
    <w:rsid w:val="00B73EA0"/>
    <w:rsid w:val="00B7460C"/>
    <w:rsid w:val="00B747E8"/>
    <w:rsid w:val="00B74D55"/>
    <w:rsid w:val="00B7548B"/>
    <w:rsid w:val="00B7560F"/>
    <w:rsid w:val="00B75BE5"/>
    <w:rsid w:val="00B766C0"/>
    <w:rsid w:val="00B76910"/>
    <w:rsid w:val="00B76A79"/>
    <w:rsid w:val="00B76DE2"/>
    <w:rsid w:val="00B77081"/>
    <w:rsid w:val="00B770F1"/>
    <w:rsid w:val="00B779B1"/>
    <w:rsid w:val="00B77EFC"/>
    <w:rsid w:val="00B802BB"/>
    <w:rsid w:val="00B80EAD"/>
    <w:rsid w:val="00B813F5"/>
    <w:rsid w:val="00B81672"/>
    <w:rsid w:val="00B816FD"/>
    <w:rsid w:val="00B822A4"/>
    <w:rsid w:val="00B8232F"/>
    <w:rsid w:val="00B8247C"/>
    <w:rsid w:val="00B82A69"/>
    <w:rsid w:val="00B82AC9"/>
    <w:rsid w:val="00B82F48"/>
    <w:rsid w:val="00B82FF0"/>
    <w:rsid w:val="00B83256"/>
    <w:rsid w:val="00B8344E"/>
    <w:rsid w:val="00B834D6"/>
    <w:rsid w:val="00B83598"/>
    <w:rsid w:val="00B8372C"/>
    <w:rsid w:val="00B83B55"/>
    <w:rsid w:val="00B83D2B"/>
    <w:rsid w:val="00B84267"/>
    <w:rsid w:val="00B8439A"/>
    <w:rsid w:val="00B843C6"/>
    <w:rsid w:val="00B8446B"/>
    <w:rsid w:val="00B8487B"/>
    <w:rsid w:val="00B848DE"/>
    <w:rsid w:val="00B8497C"/>
    <w:rsid w:val="00B84D9A"/>
    <w:rsid w:val="00B8522C"/>
    <w:rsid w:val="00B85348"/>
    <w:rsid w:val="00B85640"/>
    <w:rsid w:val="00B85BFF"/>
    <w:rsid w:val="00B85C59"/>
    <w:rsid w:val="00B85DD7"/>
    <w:rsid w:val="00B85F8B"/>
    <w:rsid w:val="00B8639A"/>
    <w:rsid w:val="00B8668B"/>
    <w:rsid w:val="00B86C41"/>
    <w:rsid w:val="00B86CE0"/>
    <w:rsid w:val="00B8716F"/>
    <w:rsid w:val="00B90EFA"/>
    <w:rsid w:val="00B910DF"/>
    <w:rsid w:val="00B9116E"/>
    <w:rsid w:val="00B9129D"/>
    <w:rsid w:val="00B917A5"/>
    <w:rsid w:val="00B91F4C"/>
    <w:rsid w:val="00B91F7A"/>
    <w:rsid w:val="00B9244E"/>
    <w:rsid w:val="00B9290E"/>
    <w:rsid w:val="00B929C6"/>
    <w:rsid w:val="00B92A38"/>
    <w:rsid w:val="00B92CC5"/>
    <w:rsid w:val="00B92EAA"/>
    <w:rsid w:val="00B92EB1"/>
    <w:rsid w:val="00B9327B"/>
    <w:rsid w:val="00B933C6"/>
    <w:rsid w:val="00B93D9B"/>
    <w:rsid w:val="00B94711"/>
    <w:rsid w:val="00B94954"/>
    <w:rsid w:val="00B94E40"/>
    <w:rsid w:val="00B955EC"/>
    <w:rsid w:val="00B9596F"/>
    <w:rsid w:val="00B95CDD"/>
    <w:rsid w:val="00B95E95"/>
    <w:rsid w:val="00B96051"/>
    <w:rsid w:val="00B963D5"/>
    <w:rsid w:val="00B9641F"/>
    <w:rsid w:val="00B9645C"/>
    <w:rsid w:val="00B9645F"/>
    <w:rsid w:val="00B968BA"/>
    <w:rsid w:val="00B96D37"/>
    <w:rsid w:val="00B96E8D"/>
    <w:rsid w:val="00B96FC1"/>
    <w:rsid w:val="00B97653"/>
    <w:rsid w:val="00B97901"/>
    <w:rsid w:val="00B97AF9"/>
    <w:rsid w:val="00BA0037"/>
    <w:rsid w:val="00BA0274"/>
    <w:rsid w:val="00BA068B"/>
    <w:rsid w:val="00BA0961"/>
    <w:rsid w:val="00BA0AF2"/>
    <w:rsid w:val="00BA0B77"/>
    <w:rsid w:val="00BA122E"/>
    <w:rsid w:val="00BA1346"/>
    <w:rsid w:val="00BA16A0"/>
    <w:rsid w:val="00BA16D9"/>
    <w:rsid w:val="00BA18A8"/>
    <w:rsid w:val="00BA1D00"/>
    <w:rsid w:val="00BA1F3B"/>
    <w:rsid w:val="00BA2289"/>
    <w:rsid w:val="00BA23F0"/>
    <w:rsid w:val="00BA2420"/>
    <w:rsid w:val="00BA259E"/>
    <w:rsid w:val="00BA2A46"/>
    <w:rsid w:val="00BA3019"/>
    <w:rsid w:val="00BA333D"/>
    <w:rsid w:val="00BA342C"/>
    <w:rsid w:val="00BA3A87"/>
    <w:rsid w:val="00BA3E89"/>
    <w:rsid w:val="00BA3FA3"/>
    <w:rsid w:val="00BA4438"/>
    <w:rsid w:val="00BA4959"/>
    <w:rsid w:val="00BA4AFE"/>
    <w:rsid w:val="00BA4B1B"/>
    <w:rsid w:val="00BA52F9"/>
    <w:rsid w:val="00BA539D"/>
    <w:rsid w:val="00BA55B4"/>
    <w:rsid w:val="00BA5710"/>
    <w:rsid w:val="00BA5BAB"/>
    <w:rsid w:val="00BA5D25"/>
    <w:rsid w:val="00BA6266"/>
    <w:rsid w:val="00BA6900"/>
    <w:rsid w:val="00BA6A68"/>
    <w:rsid w:val="00BA6F62"/>
    <w:rsid w:val="00BA7352"/>
    <w:rsid w:val="00BA7932"/>
    <w:rsid w:val="00BA7953"/>
    <w:rsid w:val="00BA7F86"/>
    <w:rsid w:val="00BB02C8"/>
    <w:rsid w:val="00BB0445"/>
    <w:rsid w:val="00BB0571"/>
    <w:rsid w:val="00BB05C2"/>
    <w:rsid w:val="00BB061D"/>
    <w:rsid w:val="00BB0B19"/>
    <w:rsid w:val="00BB0CAC"/>
    <w:rsid w:val="00BB157D"/>
    <w:rsid w:val="00BB17C8"/>
    <w:rsid w:val="00BB24D7"/>
    <w:rsid w:val="00BB26E0"/>
    <w:rsid w:val="00BB2AD3"/>
    <w:rsid w:val="00BB2D4C"/>
    <w:rsid w:val="00BB31B9"/>
    <w:rsid w:val="00BB327B"/>
    <w:rsid w:val="00BB3A90"/>
    <w:rsid w:val="00BB4111"/>
    <w:rsid w:val="00BB4225"/>
    <w:rsid w:val="00BB480B"/>
    <w:rsid w:val="00BB49FB"/>
    <w:rsid w:val="00BB5285"/>
    <w:rsid w:val="00BB585A"/>
    <w:rsid w:val="00BB5AB3"/>
    <w:rsid w:val="00BB5C7C"/>
    <w:rsid w:val="00BB5D41"/>
    <w:rsid w:val="00BB5F45"/>
    <w:rsid w:val="00BB6072"/>
    <w:rsid w:val="00BB6477"/>
    <w:rsid w:val="00BB6628"/>
    <w:rsid w:val="00BB6672"/>
    <w:rsid w:val="00BB6B15"/>
    <w:rsid w:val="00BB6D2C"/>
    <w:rsid w:val="00BB6E29"/>
    <w:rsid w:val="00BB7601"/>
    <w:rsid w:val="00BB78C4"/>
    <w:rsid w:val="00BB7D8E"/>
    <w:rsid w:val="00BC00C0"/>
    <w:rsid w:val="00BC0122"/>
    <w:rsid w:val="00BC0B32"/>
    <w:rsid w:val="00BC0B7B"/>
    <w:rsid w:val="00BC0BBB"/>
    <w:rsid w:val="00BC0CAD"/>
    <w:rsid w:val="00BC1169"/>
    <w:rsid w:val="00BC1665"/>
    <w:rsid w:val="00BC1A77"/>
    <w:rsid w:val="00BC1BE6"/>
    <w:rsid w:val="00BC1CFC"/>
    <w:rsid w:val="00BC1E45"/>
    <w:rsid w:val="00BC24AE"/>
    <w:rsid w:val="00BC25CA"/>
    <w:rsid w:val="00BC2B98"/>
    <w:rsid w:val="00BC2F44"/>
    <w:rsid w:val="00BC33C2"/>
    <w:rsid w:val="00BC371F"/>
    <w:rsid w:val="00BC385F"/>
    <w:rsid w:val="00BC3CCD"/>
    <w:rsid w:val="00BC3F2E"/>
    <w:rsid w:val="00BC3F74"/>
    <w:rsid w:val="00BC446A"/>
    <w:rsid w:val="00BC46D0"/>
    <w:rsid w:val="00BC507A"/>
    <w:rsid w:val="00BC52E1"/>
    <w:rsid w:val="00BC53FA"/>
    <w:rsid w:val="00BC56F8"/>
    <w:rsid w:val="00BC5A00"/>
    <w:rsid w:val="00BC6C28"/>
    <w:rsid w:val="00BC6E87"/>
    <w:rsid w:val="00BC6EAA"/>
    <w:rsid w:val="00BC740D"/>
    <w:rsid w:val="00BC7731"/>
    <w:rsid w:val="00BC7C8B"/>
    <w:rsid w:val="00BC7D0F"/>
    <w:rsid w:val="00BC7DBB"/>
    <w:rsid w:val="00BC7E84"/>
    <w:rsid w:val="00BD00F5"/>
    <w:rsid w:val="00BD0352"/>
    <w:rsid w:val="00BD07DD"/>
    <w:rsid w:val="00BD0A47"/>
    <w:rsid w:val="00BD0E32"/>
    <w:rsid w:val="00BD1288"/>
    <w:rsid w:val="00BD1645"/>
    <w:rsid w:val="00BD1791"/>
    <w:rsid w:val="00BD2223"/>
    <w:rsid w:val="00BD237B"/>
    <w:rsid w:val="00BD262F"/>
    <w:rsid w:val="00BD288C"/>
    <w:rsid w:val="00BD335B"/>
    <w:rsid w:val="00BD34C5"/>
    <w:rsid w:val="00BD3BF5"/>
    <w:rsid w:val="00BD3D5B"/>
    <w:rsid w:val="00BD40B8"/>
    <w:rsid w:val="00BD40EC"/>
    <w:rsid w:val="00BD47B5"/>
    <w:rsid w:val="00BD4BD0"/>
    <w:rsid w:val="00BD4FFE"/>
    <w:rsid w:val="00BD5B34"/>
    <w:rsid w:val="00BD5B8C"/>
    <w:rsid w:val="00BD5DCB"/>
    <w:rsid w:val="00BD6066"/>
    <w:rsid w:val="00BD62D0"/>
    <w:rsid w:val="00BD66B6"/>
    <w:rsid w:val="00BD6786"/>
    <w:rsid w:val="00BD691D"/>
    <w:rsid w:val="00BD6C87"/>
    <w:rsid w:val="00BD7386"/>
    <w:rsid w:val="00BD73C1"/>
    <w:rsid w:val="00BD7418"/>
    <w:rsid w:val="00BD789F"/>
    <w:rsid w:val="00BE0281"/>
    <w:rsid w:val="00BE0535"/>
    <w:rsid w:val="00BE0650"/>
    <w:rsid w:val="00BE0653"/>
    <w:rsid w:val="00BE0A35"/>
    <w:rsid w:val="00BE0DE5"/>
    <w:rsid w:val="00BE0F75"/>
    <w:rsid w:val="00BE14F5"/>
    <w:rsid w:val="00BE151B"/>
    <w:rsid w:val="00BE154C"/>
    <w:rsid w:val="00BE1896"/>
    <w:rsid w:val="00BE1A31"/>
    <w:rsid w:val="00BE1AF3"/>
    <w:rsid w:val="00BE23CC"/>
    <w:rsid w:val="00BE2414"/>
    <w:rsid w:val="00BE2E25"/>
    <w:rsid w:val="00BE3037"/>
    <w:rsid w:val="00BE3890"/>
    <w:rsid w:val="00BE391A"/>
    <w:rsid w:val="00BE39C3"/>
    <w:rsid w:val="00BE3A31"/>
    <w:rsid w:val="00BE3B64"/>
    <w:rsid w:val="00BE3E88"/>
    <w:rsid w:val="00BE413A"/>
    <w:rsid w:val="00BE45DB"/>
    <w:rsid w:val="00BE54F3"/>
    <w:rsid w:val="00BE5837"/>
    <w:rsid w:val="00BE5BD5"/>
    <w:rsid w:val="00BE5D7A"/>
    <w:rsid w:val="00BE6278"/>
    <w:rsid w:val="00BE6450"/>
    <w:rsid w:val="00BE67A5"/>
    <w:rsid w:val="00BE68EE"/>
    <w:rsid w:val="00BE7081"/>
    <w:rsid w:val="00BE7A2D"/>
    <w:rsid w:val="00BE7A59"/>
    <w:rsid w:val="00BE7AE8"/>
    <w:rsid w:val="00BF03CE"/>
    <w:rsid w:val="00BF05E1"/>
    <w:rsid w:val="00BF09AE"/>
    <w:rsid w:val="00BF0B5B"/>
    <w:rsid w:val="00BF11FE"/>
    <w:rsid w:val="00BF1285"/>
    <w:rsid w:val="00BF1320"/>
    <w:rsid w:val="00BF1364"/>
    <w:rsid w:val="00BF1D98"/>
    <w:rsid w:val="00BF32A2"/>
    <w:rsid w:val="00BF3749"/>
    <w:rsid w:val="00BF4035"/>
    <w:rsid w:val="00BF42D9"/>
    <w:rsid w:val="00BF4522"/>
    <w:rsid w:val="00BF5285"/>
    <w:rsid w:val="00BF546E"/>
    <w:rsid w:val="00BF56EE"/>
    <w:rsid w:val="00BF57B6"/>
    <w:rsid w:val="00BF5A6C"/>
    <w:rsid w:val="00BF633A"/>
    <w:rsid w:val="00BF68DB"/>
    <w:rsid w:val="00BF69B9"/>
    <w:rsid w:val="00BF6C5D"/>
    <w:rsid w:val="00BF6CD2"/>
    <w:rsid w:val="00BF6E4C"/>
    <w:rsid w:val="00BF7239"/>
    <w:rsid w:val="00BF7747"/>
    <w:rsid w:val="00BF77D3"/>
    <w:rsid w:val="00BF7A7F"/>
    <w:rsid w:val="00C00237"/>
    <w:rsid w:val="00C004B2"/>
    <w:rsid w:val="00C007D5"/>
    <w:rsid w:val="00C01270"/>
    <w:rsid w:val="00C0160C"/>
    <w:rsid w:val="00C0173B"/>
    <w:rsid w:val="00C02173"/>
    <w:rsid w:val="00C0225F"/>
    <w:rsid w:val="00C0287B"/>
    <w:rsid w:val="00C02952"/>
    <w:rsid w:val="00C02B1C"/>
    <w:rsid w:val="00C02CB5"/>
    <w:rsid w:val="00C030AD"/>
    <w:rsid w:val="00C0316C"/>
    <w:rsid w:val="00C0322C"/>
    <w:rsid w:val="00C0352B"/>
    <w:rsid w:val="00C035D5"/>
    <w:rsid w:val="00C039D7"/>
    <w:rsid w:val="00C03AAC"/>
    <w:rsid w:val="00C040EF"/>
    <w:rsid w:val="00C04135"/>
    <w:rsid w:val="00C04A6B"/>
    <w:rsid w:val="00C0506F"/>
    <w:rsid w:val="00C05527"/>
    <w:rsid w:val="00C0554F"/>
    <w:rsid w:val="00C056D4"/>
    <w:rsid w:val="00C05BCE"/>
    <w:rsid w:val="00C061F8"/>
    <w:rsid w:val="00C06471"/>
    <w:rsid w:val="00C0670E"/>
    <w:rsid w:val="00C06767"/>
    <w:rsid w:val="00C067DB"/>
    <w:rsid w:val="00C0686F"/>
    <w:rsid w:val="00C0711F"/>
    <w:rsid w:val="00C0771F"/>
    <w:rsid w:val="00C07A7E"/>
    <w:rsid w:val="00C07D78"/>
    <w:rsid w:val="00C07FE1"/>
    <w:rsid w:val="00C1002C"/>
    <w:rsid w:val="00C10860"/>
    <w:rsid w:val="00C10B3E"/>
    <w:rsid w:val="00C10B45"/>
    <w:rsid w:val="00C10D10"/>
    <w:rsid w:val="00C10DB4"/>
    <w:rsid w:val="00C10FF7"/>
    <w:rsid w:val="00C111E9"/>
    <w:rsid w:val="00C11B84"/>
    <w:rsid w:val="00C1228C"/>
    <w:rsid w:val="00C124D3"/>
    <w:rsid w:val="00C12562"/>
    <w:rsid w:val="00C1292D"/>
    <w:rsid w:val="00C12965"/>
    <w:rsid w:val="00C131E4"/>
    <w:rsid w:val="00C13670"/>
    <w:rsid w:val="00C137C1"/>
    <w:rsid w:val="00C13CD5"/>
    <w:rsid w:val="00C149A7"/>
    <w:rsid w:val="00C1511B"/>
    <w:rsid w:val="00C15C91"/>
    <w:rsid w:val="00C15D67"/>
    <w:rsid w:val="00C15F75"/>
    <w:rsid w:val="00C162E4"/>
    <w:rsid w:val="00C165CF"/>
    <w:rsid w:val="00C166D3"/>
    <w:rsid w:val="00C16876"/>
    <w:rsid w:val="00C17548"/>
    <w:rsid w:val="00C175CB"/>
    <w:rsid w:val="00C176BA"/>
    <w:rsid w:val="00C17A1E"/>
    <w:rsid w:val="00C17AAA"/>
    <w:rsid w:val="00C17DF4"/>
    <w:rsid w:val="00C17F4A"/>
    <w:rsid w:val="00C2009F"/>
    <w:rsid w:val="00C202EF"/>
    <w:rsid w:val="00C20576"/>
    <w:rsid w:val="00C206E9"/>
    <w:rsid w:val="00C20843"/>
    <w:rsid w:val="00C20A3F"/>
    <w:rsid w:val="00C20DEB"/>
    <w:rsid w:val="00C20F93"/>
    <w:rsid w:val="00C21624"/>
    <w:rsid w:val="00C21F0B"/>
    <w:rsid w:val="00C22012"/>
    <w:rsid w:val="00C22269"/>
    <w:rsid w:val="00C225E7"/>
    <w:rsid w:val="00C229CA"/>
    <w:rsid w:val="00C2308C"/>
    <w:rsid w:val="00C23436"/>
    <w:rsid w:val="00C234D9"/>
    <w:rsid w:val="00C23533"/>
    <w:rsid w:val="00C23B6D"/>
    <w:rsid w:val="00C23C71"/>
    <w:rsid w:val="00C23DF4"/>
    <w:rsid w:val="00C23FC2"/>
    <w:rsid w:val="00C2433F"/>
    <w:rsid w:val="00C24566"/>
    <w:rsid w:val="00C2458F"/>
    <w:rsid w:val="00C2461B"/>
    <w:rsid w:val="00C2461D"/>
    <w:rsid w:val="00C24B0E"/>
    <w:rsid w:val="00C24C7F"/>
    <w:rsid w:val="00C24CB1"/>
    <w:rsid w:val="00C2547A"/>
    <w:rsid w:val="00C25532"/>
    <w:rsid w:val="00C2579D"/>
    <w:rsid w:val="00C261B1"/>
    <w:rsid w:val="00C261E0"/>
    <w:rsid w:val="00C26BD1"/>
    <w:rsid w:val="00C26C04"/>
    <w:rsid w:val="00C2705A"/>
    <w:rsid w:val="00C27419"/>
    <w:rsid w:val="00C277C6"/>
    <w:rsid w:val="00C27CC3"/>
    <w:rsid w:val="00C30670"/>
    <w:rsid w:val="00C30B5E"/>
    <w:rsid w:val="00C313DB"/>
    <w:rsid w:val="00C31B27"/>
    <w:rsid w:val="00C32187"/>
    <w:rsid w:val="00C32A2D"/>
    <w:rsid w:val="00C32AD2"/>
    <w:rsid w:val="00C32CD4"/>
    <w:rsid w:val="00C337FE"/>
    <w:rsid w:val="00C3389D"/>
    <w:rsid w:val="00C33A0E"/>
    <w:rsid w:val="00C33B14"/>
    <w:rsid w:val="00C33F05"/>
    <w:rsid w:val="00C34166"/>
    <w:rsid w:val="00C34344"/>
    <w:rsid w:val="00C348A4"/>
    <w:rsid w:val="00C354E8"/>
    <w:rsid w:val="00C356FE"/>
    <w:rsid w:val="00C35E45"/>
    <w:rsid w:val="00C36322"/>
    <w:rsid w:val="00C365CA"/>
    <w:rsid w:val="00C36A84"/>
    <w:rsid w:val="00C36EE8"/>
    <w:rsid w:val="00C37B47"/>
    <w:rsid w:val="00C401B1"/>
    <w:rsid w:val="00C401CD"/>
    <w:rsid w:val="00C40739"/>
    <w:rsid w:val="00C40DE2"/>
    <w:rsid w:val="00C4157C"/>
    <w:rsid w:val="00C41685"/>
    <w:rsid w:val="00C419B0"/>
    <w:rsid w:val="00C41C60"/>
    <w:rsid w:val="00C41D06"/>
    <w:rsid w:val="00C41F8B"/>
    <w:rsid w:val="00C4213E"/>
    <w:rsid w:val="00C422F6"/>
    <w:rsid w:val="00C42898"/>
    <w:rsid w:val="00C42A37"/>
    <w:rsid w:val="00C42C24"/>
    <w:rsid w:val="00C42D27"/>
    <w:rsid w:val="00C432E7"/>
    <w:rsid w:val="00C440CB"/>
    <w:rsid w:val="00C442F2"/>
    <w:rsid w:val="00C44478"/>
    <w:rsid w:val="00C449E3"/>
    <w:rsid w:val="00C45541"/>
    <w:rsid w:val="00C455AF"/>
    <w:rsid w:val="00C4575C"/>
    <w:rsid w:val="00C4593A"/>
    <w:rsid w:val="00C461CB"/>
    <w:rsid w:val="00C462A0"/>
    <w:rsid w:val="00C46947"/>
    <w:rsid w:val="00C46FC8"/>
    <w:rsid w:val="00C473F1"/>
    <w:rsid w:val="00C4773B"/>
    <w:rsid w:val="00C479DF"/>
    <w:rsid w:val="00C47DEB"/>
    <w:rsid w:val="00C502E3"/>
    <w:rsid w:val="00C5068B"/>
    <w:rsid w:val="00C507D3"/>
    <w:rsid w:val="00C50B9C"/>
    <w:rsid w:val="00C50CC0"/>
    <w:rsid w:val="00C50DA4"/>
    <w:rsid w:val="00C50F92"/>
    <w:rsid w:val="00C512E1"/>
    <w:rsid w:val="00C51978"/>
    <w:rsid w:val="00C51EBB"/>
    <w:rsid w:val="00C52396"/>
    <w:rsid w:val="00C523E8"/>
    <w:rsid w:val="00C52985"/>
    <w:rsid w:val="00C5372D"/>
    <w:rsid w:val="00C537CF"/>
    <w:rsid w:val="00C5386D"/>
    <w:rsid w:val="00C539D2"/>
    <w:rsid w:val="00C53B24"/>
    <w:rsid w:val="00C53D62"/>
    <w:rsid w:val="00C5418C"/>
    <w:rsid w:val="00C54674"/>
    <w:rsid w:val="00C546F6"/>
    <w:rsid w:val="00C54F59"/>
    <w:rsid w:val="00C556AC"/>
    <w:rsid w:val="00C56789"/>
    <w:rsid w:val="00C570C7"/>
    <w:rsid w:val="00C574C3"/>
    <w:rsid w:val="00C5798C"/>
    <w:rsid w:val="00C57E5E"/>
    <w:rsid w:val="00C602A5"/>
    <w:rsid w:val="00C6046A"/>
    <w:rsid w:val="00C61223"/>
    <w:rsid w:val="00C613C4"/>
    <w:rsid w:val="00C6144D"/>
    <w:rsid w:val="00C614D9"/>
    <w:rsid w:val="00C615CE"/>
    <w:rsid w:val="00C61700"/>
    <w:rsid w:val="00C617B4"/>
    <w:rsid w:val="00C61B77"/>
    <w:rsid w:val="00C61B79"/>
    <w:rsid w:val="00C62010"/>
    <w:rsid w:val="00C6238F"/>
    <w:rsid w:val="00C638AC"/>
    <w:rsid w:val="00C63E2E"/>
    <w:rsid w:val="00C63FB8"/>
    <w:rsid w:val="00C64476"/>
    <w:rsid w:val="00C6458D"/>
    <w:rsid w:val="00C64FBF"/>
    <w:rsid w:val="00C650BA"/>
    <w:rsid w:val="00C651E2"/>
    <w:rsid w:val="00C65266"/>
    <w:rsid w:val="00C659C7"/>
    <w:rsid w:val="00C659DB"/>
    <w:rsid w:val="00C66067"/>
    <w:rsid w:val="00C66104"/>
    <w:rsid w:val="00C66605"/>
    <w:rsid w:val="00C668B7"/>
    <w:rsid w:val="00C66AD8"/>
    <w:rsid w:val="00C66C9B"/>
    <w:rsid w:val="00C66D3F"/>
    <w:rsid w:val="00C67823"/>
    <w:rsid w:val="00C70E9D"/>
    <w:rsid w:val="00C712C2"/>
    <w:rsid w:val="00C713BA"/>
    <w:rsid w:val="00C71A66"/>
    <w:rsid w:val="00C7225D"/>
    <w:rsid w:val="00C72288"/>
    <w:rsid w:val="00C72792"/>
    <w:rsid w:val="00C72AA5"/>
    <w:rsid w:val="00C72E9D"/>
    <w:rsid w:val="00C73258"/>
    <w:rsid w:val="00C7343E"/>
    <w:rsid w:val="00C737FC"/>
    <w:rsid w:val="00C739F7"/>
    <w:rsid w:val="00C749A7"/>
    <w:rsid w:val="00C74E10"/>
    <w:rsid w:val="00C751F9"/>
    <w:rsid w:val="00C75918"/>
    <w:rsid w:val="00C759EA"/>
    <w:rsid w:val="00C75E35"/>
    <w:rsid w:val="00C76B9F"/>
    <w:rsid w:val="00C76CE5"/>
    <w:rsid w:val="00C76E88"/>
    <w:rsid w:val="00C7708A"/>
    <w:rsid w:val="00C77367"/>
    <w:rsid w:val="00C77A94"/>
    <w:rsid w:val="00C77EFF"/>
    <w:rsid w:val="00C80207"/>
    <w:rsid w:val="00C80219"/>
    <w:rsid w:val="00C80678"/>
    <w:rsid w:val="00C8111C"/>
    <w:rsid w:val="00C813DA"/>
    <w:rsid w:val="00C8151A"/>
    <w:rsid w:val="00C8202C"/>
    <w:rsid w:val="00C8231E"/>
    <w:rsid w:val="00C82538"/>
    <w:rsid w:val="00C82C33"/>
    <w:rsid w:val="00C82DB0"/>
    <w:rsid w:val="00C8302D"/>
    <w:rsid w:val="00C83204"/>
    <w:rsid w:val="00C83241"/>
    <w:rsid w:val="00C837C3"/>
    <w:rsid w:val="00C837FE"/>
    <w:rsid w:val="00C83DA7"/>
    <w:rsid w:val="00C84520"/>
    <w:rsid w:val="00C8457D"/>
    <w:rsid w:val="00C84767"/>
    <w:rsid w:val="00C84AD7"/>
    <w:rsid w:val="00C84C9A"/>
    <w:rsid w:val="00C84E2E"/>
    <w:rsid w:val="00C85547"/>
    <w:rsid w:val="00C8562C"/>
    <w:rsid w:val="00C85822"/>
    <w:rsid w:val="00C85BAD"/>
    <w:rsid w:val="00C85BF4"/>
    <w:rsid w:val="00C8657C"/>
    <w:rsid w:val="00C86B00"/>
    <w:rsid w:val="00C87214"/>
    <w:rsid w:val="00C87817"/>
    <w:rsid w:val="00C87AEB"/>
    <w:rsid w:val="00C87EC5"/>
    <w:rsid w:val="00C9033C"/>
    <w:rsid w:val="00C90523"/>
    <w:rsid w:val="00C90749"/>
    <w:rsid w:val="00C90BD9"/>
    <w:rsid w:val="00C90D95"/>
    <w:rsid w:val="00C91048"/>
    <w:rsid w:val="00C91425"/>
    <w:rsid w:val="00C91A46"/>
    <w:rsid w:val="00C92584"/>
    <w:rsid w:val="00C927AF"/>
    <w:rsid w:val="00C92D74"/>
    <w:rsid w:val="00C92E9C"/>
    <w:rsid w:val="00C93568"/>
    <w:rsid w:val="00C94168"/>
    <w:rsid w:val="00C94A7A"/>
    <w:rsid w:val="00C94BB8"/>
    <w:rsid w:val="00C95F80"/>
    <w:rsid w:val="00C960A7"/>
    <w:rsid w:val="00C9630F"/>
    <w:rsid w:val="00C96748"/>
    <w:rsid w:val="00C96C63"/>
    <w:rsid w:val="00C96D50"/>
    <w:rsid w:val="00C96DD3"/>
    <w:rsid w:val="00C9737A"/>
    <w:rsid w:val="00C97731"/>
    <w:rsid w:val="00C97E82"/>
    <w:rsid w:val="00CA07A7"/>
    <w:rsid w:val="00CA0BE6"/>
    <w:rsid w:val="00CA0CAA"/>
    <w:rsid w:val="00CA1045"/>
    <w:rsid w:val="00CA1850"/>
    <w:rsid w:val="00CA1C1F"/>
    <w:rsid w:val="00CA1D39"/>
    <w:rsid w:val="00CA264C"/>
    <w:rsid w:val="00CA26DC"/>
    <w:rsid w:val="00CA29BC"/>
    <w:rsid w:val="00CA2B88"/>
    <w:rsid w:val="00CA2C71"/>
    <w:rsid w:val="00CA2D77"/>
    <w:rsid w:val="00CA3095"/>
    <w:rsid w:val="00CA31AA"/>
    <w:rsid w:val="00CA37A2"/>
    <w:rsid w:val="00CA3804"/>
    <w:rsid w:val="00CA3B07"/>
    <w:rsid w:val="00CA3D0D"/>
    <w:rsid w:val="00CA3DE7"/>
    <w:rsid w:val="00CA3ED7"/>
    <w:rsid w:val="00CA40D0"/>
    <w:rsid w:val="00CA4A5C"/>
    <w:rsid w:val="00CA4C02"/>
    <w:rsid w:val="00CA4F42"/>
    <w:rsid w:val="00CA5523"/>
    <w:rsid w:val="00CA5528"/>
    <w:rsid w:val="00CA590C"/>
    <w:rsid w:val="00CA63D1"/>
    <w:rsid w:val="00CA67D8"/>
    <w:rsid w:val="00CA6B8E"/>
    <w:rsid w:val="00CA7174"/>
    <w:rsid w:val="00CA72BA"/>
    <w:rsid w:val="00CA74AE"/>
    <w:rsid w:val="00CA759B"/>
    <w:rsid w:val="00CA76D5"/>
    <w:rsid w:val="00CA772A"/>
    <w:rsid w:val="00CA77C3"/>
    <w:rsid w:val="00CA7D3C"/>
    <w:rsid w:val="00CA7FB4"/>
    <w:rsid w:val="00CB02A5"/>
    <w:rsid w:val="00CB0513"/>
    <w:rsid w:val="00CB0692"/>
    <w:rsid w:val="00CB07A3"/>
    <w:rsid w:val="00CB08C6"/>
    <w:rsid w:val="00CB09DD"/>
    <w:rsid w:val="00CB0C03"/>
    <w:rsid w:val="00CB1548"/>
    <w:rsid w:val="00CB1811"/>
    <w:rsid w:val="00CB1938"/>
    <w:rsid w:val="00CB1B1B"/>
    <w:rsid w:val="00CB1E65"/>
    <w:rsid w:val="00CB1F07"/>
    <w:rsid w:val="00CB22BD"/>
    <w:rsid w:val="00CB24FF"/>
    <w:rsid w:val="00CB2A86"/>
    <w:rsid w:val="00CB2FD2"/>
    <w:rsid w:val="00CB33DE"/>
    <w:rsid w:val="00CB350C"/>
    <w:rsid w:val="00CB3639"/>
    <w:rsid w:val="00CB37A5"/>
    <w:rsid w:val="00CB3DBB"/>
    <w:rsid w:val="00CB45DF"/>
    <w:rsid w:val="00CB48EF"/>
    <w:rsid w:val="00CB4BBF"/>
    <w:rsid w:val="00CB4CA1"/>
    <w:rsid w:val="00CB4DE7"/>
    <w:rsid w:val="00CB5085"/>
    <w:rsid w:val="00CB5545"/>
    <w:rsid w:val="00CB5891"/>
    <w:rsid w:val="00CB5913"/>
    <w:rsid w:val="00CB59E2"/>
    <w:rsid w:val="00CB64BB"/>
    <w:rsid w:val="00CB70D5"/>
    <w:rsid w:val="00CB760D"/>
    <w:rsid w:val="00CC00CC"/>
    <w:rsid w:val="00CC06BD"/>
    <w:rsid w:val="00CC06C6"/>
    <w:rsid w:val="00CC151A"/>
    <w:rsid w:val="00CC1F14"/>
    <w:rsid w:val="00CC24C3"/>
    <w:rsid w:val="00CC25BE"/>
    <w:rsid w:val="00CC2865"/>
    <w:rsid w:val="00CC2A7B"/>
    <w:rsid w:val="00CC465A"/>
    <w:rsid w:val="00CC4677"/>
    <w:rsid w:val="00CC477E"/>
    <w:rsid w:val="00CC4E62"/>
    <w:rsid w:val="00CC4EC3"/>
    <w:rsid w:val="00CC4F79"/>
    <w:rsid w:val="00CC54E5"/>
    <w:rsid w:val="00CC57BA"/>
    <w:rsid w:val="00CC5D9D"/>
    <w:rsid w:val="00CC6008"/>
    <w:rsid w:val="00CC656B"/>
    <w:rsid w:val="00CC68CB"/>
    <w:rsid w:val="00CC6B39"/>
    <w:rsid w:val="00CC79A1"/>
    <w:rsid w:val="00CC7B57"/>
    <w:rsid w:val="00CD071B"/>
    <w:rsid w:val="00CD0A54"/>
    <w:rsid w:val="00CD17AE"/>
    <w:rsid w:val="00CD17C3"/>
    <w:rsid w:val="00CD17CD"/>
    <w:rsid w:val="00CD1E4D"/>
    <w:rsid w:val="00CD232D"/>
    <w:rsid w:val="00CD2813"/>
    <w:rsid w:val="00CD2872"/>
    <w:rsid w:val="00CD3478"/>
    <w:rsid w:val="00CD3749"/>
    <w:rsid w:val="00CD3BB0"/>
    <w:rsid w:val="00CD3FDC"/>
    <w:rsid w:val="00CD4411"/>
    <w:rsid w:val="00CD443D"/>
    <w:rsid w:val="00CD487F"/>
    <w:rsid w:val="00CD4A13"/>
    <w:rsid w:val="00CD4B0C"/>
    <w:rsid w:val="00CD4D67"/>
    <w:rsid w:val="00CD51A6"/>
    <w:rsid w:val="00CD51C2"/>
    <w:rsid w:val="00CD5306"/>
    <w:rsid w:val="00CD54A3"/>
    <w:rsid w:val="00CD5710"/>
    <w:rsid w:val="00CD5824"/>
    <w:rsid w:val="00CD5AD0"/>
    <w:rsid w:val="00CD655C"/>
    <w:rsid w:val="00CD679D"/>
    <w:rsid w:val="00CD6B6F"/>
    <w:rsid w:val="00CD6B72"/>
    <w:rsid w:val="00CD6C3F"/>
    <w:rsid w:val="00CD6D20"/>
    <w:rsid w:val="00CD6D4E"/>
    <w:rsid w:val="00CD6ECE"/>
    <w:rsid w:val="00CD7013"/>
    <w:rsid w:val="00CD74D0"/>
    <w:rsid w:val="00CD7631"/>
    <w:rsid w:val="00CD7D8B"/>
    <w:rsid w:val="00CE0709"/>
    <w:rsid w:val="00CE079E"/>
    <w:rsid w:val="00CE0A49"/>
    <w:rsid w:val="00CE1078"/>
    <w:rsid w:val="00CE1582"/>
    <w:rsid w:val="00CE168B"/>
    <w:rsid w:val="00CE28BB"/>
    <w:rsid w:val="00CE2AF0"/>
    <w:rsid w:val="00CE3293"/>
    <w:rsid w:val="00CE3454"/>
    <w:rsid w:val="00CE3E84"/>
    <w:rsid w:val="00CE3F5F"/>
    <w:rsid w:val="00CE4111"/>
    <w:rsid w:val="00CE4806"/>
    <w:rsid w:val="00CE4C81"/>
    <w:rsid w:val="00CE4D8E"/>
    <w:rsid w:val="00CE4EFB"/>
    <w:rsid w:val="00CE515B"/>
    <w:rsid w:val="00CE51D2"/>
    <w:rsid w:val="00CE57EF"/>
    <w:rsid w:val="00CE59BD"/>
    <w:rsid w:val="00CE59BE"/>
    <w:rsid w:val="00CE5DA3"/>
    <w:rsid w:val="00CE5FCD"/>
    <w:rsid w:val="00CE64E5"/>
    <w:rsid w:val="00CE6578"/>
    <w:rsid w:val="00CE6AC6"/>
    <w:rsid w:val="00CE7A98"/>
    <w:rsid w:val="00CF052E"/>
    <w:rsid w:val="00CF13FC"/>
    <w:rsid w:val="00CF1477"/>
    <w:rsid w:val="00CF15F1"/>
    <w:rsid w:val="00CF1763"/>
    <w:rsid w:val="00CF19F1"/>
    <w:rsid w:val="00CF1BA1"/>
    <w:rsid w:val="00CF1CE0"/>
    <w:rsid w:val="00CF1F0D"/>
    <w:rsid w:val="00CF247C"/>
    <w:rsid w:val="00CF25DA"/>
    <w:rsid w:val="00CF2735"/>
    <w:rsid w:val="00CF2F35"/>
    <w:rsid w:val="00CF30B6"/>
    <w:rsid w:val="00CF31A8"/>
    <w:rsid w:val="00CF32DC"/>
    <w:rsid w:val="00CF38D4"/>
    <w:rsid w:val="00CF3B2A"/>
    <w:rsid w:val="00CF3C91"/>
    <w:rsid w:val="00CF4117"/>
    <w:rsid w:val="00CF4173"/>
    <w:rsid w:val="00CF47BF"/>
    <w:rsid w:val="00CF4A97"/>
    <w:rsid w:val="00CF4BA4"/>
    <w:rsid w:val="00CF50D4"/>
    <w:rsid w:val="00CF55BE"/>
    <w:rsid w:val="00CF56D8"/>
    <w:rsid w:val="00CF65B7"/>
    <w:rsid w:val="00CF67A4"/>
    <w:rsid w:val="00CF6E96"/>
    <w:rsid w:val="00CF7456"/>
    <w:rsid w:val="00CF751B"/>
    <w:rsid w:val="00D003A5"/>
    <w:rsid w:val="00D007D7"/>
    <w:rsid w:val="00D00D03"/>
    <w:rsid w:val="00D00DD5"/>
    <w:rsid w:val="00D012C5"/>
    <w:rsid w:val="00D01396"/>
    <w:rsid w:val="00D016F0"/>
    <w:rsid w:val="00D01A0D"/>
    <w:rsid w:val="00D01D93"/>
    <w:rsid w:val="00D020A4"/>
    <w:rsid w:val="00D025C9"/>
    <w:rsid w:val="00D02B40"/>
    <w:rsid w:val="00D02C66"/>
    <w:rsid w:val="00D03387"/>
    <w:rsid w:val="00D035ED"/>
    <w:rsid w:val="00D03C7E"/>
    <w:rsid w:val="00D03D7D"/>
    <w:rsid w:val="00D03E81"/>
    <w:rsid w:val="00D04223"/>
    <w:rsid w:val="00D048FE"/>
    <w:rsid w:val="00D04CBB"/>
    <w:rsid w:val="00D04F95"/>
    <w:rsid w:val="00D05071"/>
    <w:rsid w:val="00D053A9"/>
    <w:rsid w:val="00D055E9"/>
    <w:rsid w:val="00D0592C"/>
    <w:rsid w:val="00D05CB2"/>
    <w:rsid w:val="00D05E38"/>
    <w:rsid w:val="00D05E66"/>
    <w:rsid w:val="00D061DE"/>
    <w:rsid w:val="00D06662"/>
    <w:rsid w:val="00D06B77"/>
    <w:rsid w:val="00D06CDA"/>
    <w:rsid w:val="00D06E87"/>
    <w:rsid w:val="00D072BA"/>
    <w:rsid w:val="00D07471"/>
    <w:rsid w:val="00D079E4"/>
    <w:rsid w:val="00D07B2D"/>
    <w:rsid w:val="00D07F11"/>
    <w:rsid w:val="00D10486"/>
    <w:rsid w:val="00D1087D"/>
    <w:rsid w:val="00D10BF8"/>
    <w:rsid w:val="00D10EB3"/>
    <w:rsid w:val="00D10FDC"/>
    <w:rsid w:val="00D1133C"/>
    <w:rsid w:val="00D113ED"/>
    <w:rsid w:val="00D115D7"/>
    <w:rsid w:val="00D11741"/>
    <w:rsid w:val="00D11876"/>
    <w:rsid w:val="00D11939"/>
    <w:rsid w:val="00D11C4D"/>
    <w:rsid w:val="00D11FC3"/>
    <w:rsid w:val="00D122EC"/>
    <w:rsid w:val="00D122EE"/>
    <w:rsid w:val="00D12530"/>
    <w:rsid w:val="00D12ADB"/>
    <w:rsid w:val="00D12B24"/>
    <w:rsid w:val="00D12B27"/>
    <w:rsid w:val="00D12E3F"/>
    <w:rsid w:val="00D13147"/>
    <w:rsid w:val="00D132C3"/>
    <w:rsid w:val="00D132F0"/>
    <w:rsid w:val="00D134F1"/>
    <w:rsid w:val="00D1385C"/>
    <w:rsid w:val="00D1393F"/>
    <w:rsid w:val="00D13965"/>
    <w:rsid w:val="00D13B51"/>
    <w:rsid w:val="00D13B7E"/>
    <w:rsid w:val="00D13E90"/>
    <w:rsid w:val="00D13EC9"/>
    <w:rsid w:val="00D14F79"/>
    <w:rsid w:val="00D1556B"/>
    <w:rsid w:val="00D15810"/>
    <w:rsid w:val="00D1639C"/>
    <w:rsid w:val="00D16425"/>
    <w:rsid w:val="00D166CC"/>
    <w:rsid w:val="00D176C1"/>
    <w:rsid w:val="00D20159"/>
    <w:rsid w:val="00D205E0"/>
    <w:rsid w:val="00D206D1"/>
    <w:rsid w:val="00D20D04"/>
    <w:rsid w:val="00D20E3F"/>
    <w:rsid w:val="00D20E8C"/>
    <w:rsid w:val="00D20FA0"/>
    <w:rsid w:val="00D2121A"/>
    <w:rsid w:val="00D217EB"/>
    <w:rsid w:val="00D21A8E"/>
    <w:rsid w:val="00D22109"/>
    <w:rsid w:val="00D22181"/>
    <w:rsid w:val="00D2222C"/>
    <w:rsid w:val="00D233AF"/>
    <w:rsid w:val="00D2372C"/>
    <w:rsid w:val="00D237FC"/>
    <w:rsid w:val="00D23907"/>
    <w:rsid w:val="00D23CA2"/>
    <w:rsid w:val="00D24421"/>
    <w:rsid w:val="00D2446B"/>
    <w:rsid w:val="00D24865"/>
    <w:rsid w:val="00D252EA"/>
    <w:rsid w:val="00D255F2"/>
    <w:rsid w:val="00D2579D"/>
    <w:rsid w:val="00D257D4"/>
    <w:rsid w:val="00D25AE8"/>
    <w:rsid w:val="00D260C8"/>
    <w:rsid w:val="00D264E4"/>
    <w:rsid w:val="00D26545"/>
    <w:rsid w:val="00D26699"/>
    <w:rsid w:val="00D2681C"/>
    <w:rsid w:val="00D269AA"/>
    <w:rsid w:val="00D26C83"/>
    <w:rsid w:val="00D26F12"/>
    <w:rsid w:val="00D27000"/>
    <w:rsid w:val="00D27005"/>
    <w:rsid w:val="00D270C3"/>
    <w:rsid w:val="00D272D0"/>
    <w:rsid w:val="00D27763"/>
    <w:rsid w:val="00D27B0F"/>
    <w:rsid w:val="00D27DF0"/>
    <w:rsid w:val="00D308F3"/>
    <w:rsid w:val="00D3109B"/>
    <w:rsid w:val="00D313BC"/>
    <w:rsid w:val="00D31547"/>
    <w:rsid w:val="00D31715"/>
    <w:rsid w:val="00D31E5A"/>
    <w:rsid w:val="00D3232E"/>
    <w:rsid w:val="00D325CE"/>
    <w:rsid w:val="00D32C00"/>
    <w:rsid w:val="00D332CD"/>
    <w:rsid w:val="00D33933"/>
    <w:rsid w:val="00D33BD6"/>
    <w:rsid w:val="00D33F2F"/>
    <w:rsid w:val="00D341C4"/>
    <w:rsid w:val="00D34421"/>
    <w:rsid w:val="00D344DD"/>
    <w:rsid w:val="00D348E1"/>
    <w:rsid w:val="00D349F5"/>
    <w:rsid w:val="00D34A47"/>
    <w:rsid w:val="00D34AAF"/>
    <w:rsid w:val="00D35046"/>
    <w:rsid w:val="00D35479"/>
    <w:rsid w:val="00D3561B"/>
    <w:rsid w:val="00D35984"/>
    <w:rsid w:val="00D3606C"/>
    <w:rsid w:val="00D36211"/>
    <w:rsid w:val="00D36666"/>
    <w:rsid w:val="00D378B5"/>
    <w:rsid w:val="00D37A28"/>
    <w:rsid w:val="00D40013"/>
    <w:rsid w:val="00D4034C"/>
    <w:rsid w:val="00D40413"/>
    <w:rsid w:val="00D40597"/>
    <w:rsid w:val="00D40870"/>
    <w:rsid w:val="00D40C6C"/>
    <w:rsid w:val="00D40FE1"/>
    <w:rsid w:val="00D4129E"/>
    <w:rsid w:val="00D413BD"/>
    <w:rsid w:val="00D413E2"/>
    <w:rsid w:val="00D41843"/>
    <w:rsid w:val="00D41A84"/>
    <w:rsid w:val="00D41F26"/>
    <w:rsid w:val="00D42964"/>
    <w:rsid w:val="00D42EC8"/>
    <w:rsid w:val="00D42F6F"/>
    <w:rsid w:val="00D43003"/>
    <w:rsid w:val="00D4311C"/>
    <w:rsid w:val="00D4346C"/>
    <w:rsid w:val="00D43CF3"/>
    <w:rsid w:val="00D43D72"/>
    <w:rsid w:val="00D43F24"/>
    <w:rsid w:val="00D4445F"/>
    <w:rsid w:val="00D4479D"/>
    <w:rsid w:val="00D44C37"/>
    <w:rsid w:val="00D44D3B"/>
    <w:rsid w:val="00D450B2"/>
    <w:rsid w:val="00D45185"/>
    <w:rsid w:val="00D452AC"/>
    <w:rsid w:val="00D454C7"/>
    <w:rsid w:val="00D4588B"/>
    <w:rsid w:val="00D46219"/>
    <w:rsid w:val="00D467E0"/>
    <w:rsid w:val="00D46AA6"/>
    <w:rsid w:val="00D46B81"/>
    <w:rsid w:val="00D46E47"/>
    <w:rsid w:val="00D46EA1"/>
    <w:rsid w:val="00D4749D"/>
    <w:rsid w:val="00D475A7"/>
    <w:rsid w:val="00D475DD"/>
    <w:rsid w:val="00D476A0"/>
    <w:rsid w:val="00D47DE8"/>
    <w:rsid w:val="00D50615"/>
    <w:rsid w:val="00D5085B"/>
    <w:rsid w:val="00D509C8"/>
    <w:rsid w:val="00D50B76"/>
    <w:rsid w:val="00D50D16"/>
    <w:rsid w:val="00D50E9A"/>
    <w:rsid w:val="00D51DAA"/>
    <w:rsid w:val="00D5208D"/>
    <w:rsid w:val="00D52756"/>
    <w:rsid w:val="00D529FA"/>
    <w:rsid w:val="00D52AE1"/>
    <w:rsid w:val="00D52B92"/>
    <w:rsid w:val="00D53015"/>
    <w:rsid w:val="00D536DF"/>
    <w:rsid w:val="00D53CD5"/>
    <w:rsid w:val="00D53D04"/>
    <w:rsid w:val="00D5436E"/>
    <w:rsid w:val="00D543E2"/>
    <w:rsid w:val="00D5486D"/>
    <w:rsid w:val="00D55267"/>
    <w:rsid w:val="00D55596"/>
    <w:rsid w:val="00D5590F"/>
    <w:rsid w:val="00D55A39"/>
    <w:rsid w:val="00D55D53"/>
    <w:rsid w:val="00D56626"/>
    <w:rsid w:val="00D5679E"/>
    <w:rsid w:val="00D568BD"/>
    <w:rsid w:val="00D574FB"/>
    <w:rsid w:val="00D57856"/>
    <w:rsid w:val="00D57D0D"/>
    <w:rsid w:val="00D57EE1"/>
    <w:rsid w:val="00D6042B"/>
    <w:rsid w:val="00D60C09"/>
    <w:rsid w:val="00D60D4C"/>
    <w:rsid w:val="00D60F0C"/>
    <w:rsid w:val="00D611D4"/>
    <w:rsid w:val="00D61230"/>
    <w:rsid w:val="00D6124B"/>
    <w:rsid w:val="00D612F8"/>
    <w:rsid w:val="00D6132A"/>
    <w:rsid w:val="00D61A2E"/>
    <w:rsid w:val="00D61AF7"/>
    <w:rsid w:val="00D62058"/>
    <w:rsid w:val="00D6224D"/>
    <w:rsid w:val="00D6298B"/>
    <w:rsid w:val="00D62C5B"/>
    <w:rsid w:val="00D62E10"/>
    <w:rsid w:val="00D631C2"/>
    <w:rsid w:val="00D63310"/>
    <w:rsid w:val="00D633C6"/>
    <w:rsid w:val="00D636F3"/>
    <w:rsid w:val="00D63719"/>
    <w:rsid w:val="00D6389B"/>
    <w:rsid w:val="00D63A26"/>
    <w:rsid w:val="00D64134"/>
    <w:rsid w:val="00D645A6"/>
    <w:rsid w:val="00D64667"/>
    <w:rsid w:val="00D65913"/>
    <w:rsid w:val="00D65A35"/>
    <w:rsid w:val="00D6675D"/>
    <w:rsid w:val="00D667D5"/>
    <w:rsid w:val="00D66908"/>
    <w:rsid w:val="00D66AC1"/>
    <w:rsid w:val="00D670A0"/>
    <w:rsid w:val="00D67213"/>
    <w:rsid w:val="00D67549"/>
    <w:rsid w:val="00D70097"/>
    <w:rsid w:val="00D701D0"/>
    <w:rsid w:val="00D7095A"/>
    <w:rsid w:val="00D70C94"/>
    <w:rsid w:val="00D70F9E"/>
    <w:rsid w:val="00D712F7"/>
    <w:rsid w:val="00D71453"/>
    <w:rsid w:val="00D716D2"/>
    <w:rsid w:val="00D71984"/>
    <w:rsid w:val="00D72A90"/>
    <w:rsid w:val="00D7310B"/>
    <w:rsid w:val="00D73181"/>
    <w:rsid w:val="00D73392"/>
    <w:rsid w:val="00D735E4"/>
    <w:rsid w:val="00D736F0"/>
    <w:rsid w:val="00D73742"/>
    <w:rsid w:val="00D73EB5"/>
    <w:rsid w:val="00D73F26"/>
    <w:rsid w:val="00D74407"/>
    <w:rsid w:val="00D7463D"/>
    <w:rsid w:val="00D74742"/>
    <w:rsid w:val="00D74868"/>
    <w:rsid w:val="00D74A2A"/>
    <w:rsid w:val="00D74C54"/>
    <w:rsid w:val="00D750B2"/>
    <w:rsid w:val="00D753B4"/>
    <w:rsid w:val="00D75617"/>
    <w:rsid w:val="00D756EA"/>
    <w:rsid w:val="00D75A64"/>
    <w:rsid w:val="00D75C78"/>
    <w:rsid w:val="00D75CBC"/>
    <w:rsid w:val="00D75DFF"/>
    <w:rsid w:val="00D75E66"/>
    <w:rsid w:val="00D760A7"/>
    <w:rsid w:val="00D761D0"/>
    <w:rsid w:val="00D771BB"/>
    <w:rsid w:val="00D7725E"/>
    <w:rsid w:val="00D77447"/>
    <w:rsid w:val="00D776A3"/>
    <w:rsid w:val="00D777B4"/>
    <w:rsid w:val="00D77886"/>
    <w:rsid w:val="00D77BEE"/>
    <w:rsid w:val="00D77E10"/>
    <w:rsid w:val="00D801B8"/>
    <w:rsid w:val="00D806CB"/>
    <w:rsid w:val="00D80EA8"/>
    <w:rsid w:val="00D80FA9"/>
    <w:rsid w:val="00D81765"/>
    <w:rsid w:val="00D81CDC"/>
    <w:rsid w:val="00D81E27"/>
    <w:rsid w:val="00D83298"/>
    <w:rsid w:val="00D836DE"/>
    <w:rsid w:val="00D838B0"/>
    <w:rsid w:val="00D83E65"/>
    <w:rsid w:val="00D84645"/>
    <w:rsid w:val="00D8490E"/>
    <w:rsid w:val="00D84B2A"/>
    <w:rsid w:val="00D84B93"/>
    <w:rsid w:val="00D8506C"/>
    <w:rsid w:val="00D851E9"/>
    <w:rsid w:val="00D851F0"/>
    <w:rsid w:val="00D852B7"/>
    <w:rsid w:val="00D85486"/>
    <w:rsid w:val="00D8568B"/>
    <w:rsid w:val="00D85A02"/>
    <w:rsid w:val="00D85E4A"/>
    <w:rsid w:val="00D860D2"/>
    <w:rsid w:val="00D866FD"/>
    <w:rsid w:val="00D869DC"/>
    <w:rsid w:val="00D87009"/>
    <w:rsid w:val="00D87394"/>
    <w:rsid w:val="00D87634"/>
    <w:rsid w:val="00D87998"/>
    <w:rsid w:val="00D87FC5"/>
    <w:rsid w:val="00D900BA"/>
    <w:rsid w:val="00D902D8"/>
    <w:rsid w:val="00D904E2"/>
    <w:rsid w:val="00D906BD"/>
    <w:rsid w:val="00D90BCF"/>
    <w:rsid w:val="00D90DC9"/>
    <w:rsid w:val="00D90E82"/>
    <w:rsid w:val="00D90FA6"/>
    <w:rsid w:val="00D911D8"/>
    <w:rsid w:val="00D91314"/>
    <w:rsid w:val="00D91599"/>
    <w:rsid w:val="00D918DF"/>
    <w:rsid w:val="00D91BC9"/>
    <w:rsid w:val="00D924D5"/>
    <w:rsid w:val="00D92709"/>
    <w:rsid w:val="00D92AC0"/>
    <w:rsid w:val="00D92EAF"/>
    <w:rsid w:val="00D9303D"/>
    <w:rsid w:val="00D93073"/>
    <w:rsid w:val="00D93139"/>
    <w:rsid w:val="00D9354C"/>
    <w:rsid w:val="00D935B9"/>
    <w:rsid w:val="00D94182"/>
    <w:rsid w:val="00D944B4"/>
    <w:rsid w:val="00D952F3"/>
    <w:rsid w:val="00D95398"/>
    <w:rsid w:val="00D956D7"/>
    <w:rsid w:val="00D95749"/>
    <w:rsid w:val="00D95ABA"/>
    <w:rsid w:val="00D95F27"/>
    <w:rsid w:val="00D964F9"/>
    <w:rsid w:val="00D96969"/>
    <w:rsid w:val="00D96B7F"/>
    <w:rsid w:val="00D96DFE"/>
    <w:rsid w:val="00D9782B"/>
    <w:rsid w:val="00D97A2D"/>
    <w:rsid w:val="00D97D9B"/>
    <w:rsid w:val="00D97ECB"/>
    <w:rsid w:val="00D97F3B"/>
    <w:rsid w:val="00DA0184"/>
    <w:rsid w:val="00DA0205"/>
    <w:rsid w:val="00DA021C"/>
    <w:rsid w:val="00DA06FA"/>
    <w:rsid w:val="00DA0890"/>
    <w:rsid w:val="00DA09D8"/>
    <w:rsid w:val="00DA0A9E"/>
    <w:rsid w:val="00DA0AC2"/>
    <w:rsid w:val="00DA0B1A"/>
    <w:rsid w:val="00DA0B48"/>
    <w:rsid w:val="00DA0CA6"/>
    <w:rsid w:val="00DA187F"/>
    <w:rsid w:val="00DA19D3"/>
    <w:rsid w:val="00DA1A05"/>
    <w:rsid w:val="00DA1B95"/>
    <w:rsid w:val="00DA21B3"/>
    <w:rsid w:val="00DA269E"/>
    <w:rsid w:val="00DA2D38"/>
    <w:rsid w:val="00DA2D5B"/>
    <w:rsid w:val="00DA30EB"/>
    <w:rsid w:val="00DA38D8"/>
    <w:rsid w:val="00DA3ED9"/>
    <w:rsid w:val="00DA406B"/>
    <w:rsid w:val="00DA4223"/>
    <w:rsid w:val="00DA4F56"/>
    <w:rsid w:val="00DA514D"/>
    <w:rsid w:val="00DA55F1"/>
    <w:rsid w:val="00DA577A"/>
    <w:rsid w:val="00DA589F"/>
    <w:rsid w:val="00DA5A1B"/>
    <w:rsid w:val="00DA5E4C"/>
    <w:rsid w:val="00DA5E61"/>
    <w:rsid w:val="00DA62BB"/>
    <w:rsid w:val="00DA68A9"/>
    <w:rsid w:val="00DA69EB"/>
    <w:rsid w:val="00DA6DC4"/>
    <w:rsid w:val="00DA74A5"/>
    <w:rsid w:val="00DA7FCA"/>
    <w:rsid w:val="00DB027C"/>
    <w:rsid w:val="00DB034B"/>
    <w:rsid w:val="00DB034E"/>
    <w:rsid w:val="00DB04A1"/>
    <w:rsid w:val="00DB056E"/>
    <w:rsid w:val="00DB0B02"/>
    <w:rsid w:val="00DB0BB6"/>
    <w:rsid w:val="00DB122E"/>
    <w:rsid w:val="00DB146B"/>
    <w:rsid w:val="00DB150E"/>
    <w:rsid w:val="00DB1521"/>
    <w:rsid w:val="00DB18F0"/>
    <w:rsid w:val="00DB1963"/>
    <w:rsid w:val="00DB1CCF"/>
    <w:rsid w:val="00DB2023"/>
    <w:rsid w:val="00DB31D0"/>
    <w:rsid w:val="00DB34C4"/>
    <w:rsid w:val="00DB4038"/>
    <w:rsid w:val="00DB4247"/>
    <w:rsid w:val="00DB43A5"/>
    <w:rsid w:val="00DB45F3"/>
    <w:rsid w:val="00DB4B3F"/>
    <w:rsid w:val="00DB4CB2"/>
    <w:rsid w:val="00DB51F2"/>
    <w:rsid w:val="00DB56FD"/>
    <w:rsid w:val="00DB5763"/>
    <w:rsid w:val="00DB5886"/>
    <w:rsid w:val="00DB604D"/>
    <w:rsid w:val="00DB62D2"/>
    <w:rsid w:val="00DB6350"/>
    <w:rsid w:val="00DB66D1"/>
    <w:rsid w:val="00DB6A28"/>
    <w:rsid w:val="00DB6B44"/>
    <w:rsid w:val="00DB6C03"/>
    <w:rsid w:val="00DB6EB8"/>
    <w:rsid w:val="00DB70A2"/>
    <w:rsid w:val="00DB70F9"/>
    <w:rsid w:val="00DB7112"/>
    <w:rsid w:val="00DB7215"/>
    <w:rsid w:val="00DB7238"/>
    <w:rsid w:val="00DB7A8B"/>
    <w:rsid w:val="00DB7ADC"/>
    <w:rsid w:val="00DB7B55"/>
    <w:rsid w:val="00DB7C95"/>
    <w:rsid w:val="00DB7CB1"/>
    <w:rsid w:val="00DC034B"/>
    <w:rsid w:val="00DC1459"/>
    <w:rsid w:val="00DC21D4"/>
    <w:rsid w:val="00DC248D"/>
    <w:rsid w:val="00DC2A24"/>
    <w:rsid w:val="00DC2C20"/>
    <w:rsid w:val="00DC2E6D"/>
    <w:rsid w:val="00DC3096"/>
    <w:rsid w:val="00DC3186"/>
    <w:rsid w:val="00DC351F"/>
    <w:rsid w:val="00DC35C4"/>
    <w:rsid w:val="00DC369F"/>
    <w:rsid w:val="00DC3723"/>
    <w:rsid w:val="00DC3D82"/>
    <w:rsid w:val="00DC3FEA"/>
    <w:rsid w:val="00DC4362"/>
    <w:rsid w:val="00DC488E"/>
    <w:rsid w:val="00DC4C10"/>
    <w:rsid w:val="00DC4D45"/>
    <w:rsid w:val="00DC503D"/>
    <w:rsid w:val="00DC52D6"/>
    <w:rsid w:val="00DC5AC6"/>
    <w:rsid w:val="00DC5E74"/>
    <w:rsid w:val="00DC667D"/>
    <w:rsid w:val="00DC66C0"/>
    <w:rsid w:val="00DC6DD7"/>
    <w:rsid w:val="00DC7148"/>
    <w:rsid w:val="00DC752E"/>
    <w:rsid w:val="00DC7556"/>
    <w:rsid w:val="00DC76DE"/>
    <w:rsid w:val="00DD040B"/>
    <w:rsid w:val="00DD085F"/>
    <w:rsid w:val="00DD08E1"/>
    <w:rsid w:val="00DD0E72"/>
    <w:rsid w:val="00DD1310"/>
    <w:rsid w:val="00DD1985"/>
    <w:rsid w:val="00DD1B98"/>
    <w:rsid w:val="00DD1F0E"/>
    <w:rsid w:val="00DD224B"/>
    <w:rsid w:val="00DD2258"/>
    <w:rsid w:val="00DD2BE9"/>
    <w:rsid w:val="00DD2FB9"/>
    <w:rsid w:val="00DD3065"/>
    <w:rsid w:val="00DD3ADC"/>
    <w:rsid w:val="00DD3C03"/>
    <w:rsid w:val="00DD3C9F"/>
    <w:rsid w:val="00DD3FB8"/>
    <w:rsid w:val="00DD403C"/>
    <w:rsid w:val="00DD513A"/>
    <w:rsid w:val="00DD5F08"/>
    <w:rsid w:val="00DD5F67"/>
    <w:rsid w:val="00DD6148"/>
    <w:rsid w:val="00DD6414"/>
    <w:rsid w:val="00DD761D"/>
    <w:rsid w:val="00DD7905"/>
    <w:rsid w:val="00DD794A"/>
    <w:rsid w:val="00DD7C7F"/>
    <w:rsid w:val="00DE08AB"/>
    <w:rsid w:val="00DE0A54"/>
    <w:rsid w:val="00DE0BA0"/>
    <w:rsid w:val="00DE10FB"/>
    <w:rsid w:val="00DE11C8"/>
    <w:rsid w:val="00DE129A"/>
    <w:rsid w:val="00DE1608"/>
    <w:rsid w:val="00DE1694"/>
    <w:rsid w:val="00DE1B0F"/>
    <w:rsid w:val="00DE1C4E"/>
    <w:rsid w:val="00DE1E59"/>
    <w:rsid w:val="00DE2041"/>
    <w:rsid w:val="00DE2405"/>
    <w:rsid w:val="00DE26E9"/>
    <w:rsid w:val="00DE2CC7"/>
    <w:rsid w:val="00DE32E8"/>
    <w:rsid w:val="00DE3D59"/>
    <w:rsid w:val="00DE3DC6"/>
    <w:rsid w:val="00DE3F96"/>
    <w:rsid w:val="00DE40A9"/>
    <w:rsid w:val="00DE424D"/>
    <w:rsid w:val="00DE4300"/>
    <w:rsid w:val="00DE4383"/>
    <w:rsid w:val="00DE43DB"/>
    <w:rsid w:val="00DE4633"/>
    <w:rsid w:val="00DE4F8E"/>
    <w:rsid w:val="00DE52B6"/>
    <w:rsid w:val="00DE53B3"/>
    <w:rsid w:val="00DE5C61"/>
    <w:rsid w:val="00DE5DF4"/>
    <w:rsid w:val="00DE6378"/>
    <w:rsid w:val="00DE65EF"/>
    <w:rsid w:val="00DE684C"/>
    <w:rsid w:val="00DE70A3"/>
    <w:rsid w:val="00DE733F"/>
    <w:rsid w:val="00DE73AE"/>
    <w:rsid w:val="00DE7670"/>
    <w:rsid w:val="00DF0236"/>
    <w:rsid w:val="00DF087D"/>
    <w:rsid w:val="00DF0D02"/>
    <w:rsid w:val="00DF1888"/>
    <w:rsid w:val="00DF19BA"/>
    <w:rsid w:val="00DF19D6"/>
    <w:rsid w:val="00DF1BE2"/>
    <w:rsid w:val="00DF1CED"/>
    <w:rsid w:val="00DF1EF2"/>
    <w:rsid w:val="00DF2447"/>
    <w:rsid w:val="00DF24A8"/>
    <w:rsid w:val="00DF25C2"/>
    <w:rsid w:val="00DF264E"/>
    <w:rsid w:val="00DF2855"/>
    <w:rsid w:val="00DF30A5"/>
    <w:rsid w:val="00DF3B93"/>
    <w:rsid w:val="00DF3BA5"/>
    <w:rsid w:val="00DF3FA0"/>
    <w:rsid w:val="00DF49A4"/>
    <w:rsid w:val="00DF49B2"/>
    <w:rsid w:val="00DF512D"/>
    <w:rsid w:val="00DF52A3"/>
    <w:rsid w:val="00DF54B6"/>
    <w:rsid w:val="00DF5B60"/>
    <w:rsid w:val="00DF60D1"/>
    <w:rsid w:val="00DF61D4"/>
    <w:rsid w:val="00DF652C"/>
    <w:rsid w:val="00DF72A2"/>
    <w:rsid w:val="00DF740D"/>
    <w:rsid w:val="00DF7511"/>
    <w:rsid w:val="00DF7546"/>
    <w:rsid w:val="00DF79A9"/>
    <w:rsid w:val="00DF7CD8"/>
    <w:rsid w:val="00DF7EAE"/>
    <w:rsid w:val="00DF7F95"/>
    <w:rsid w:val="00E004EC"/>
    <w:rsid w:val="00E005CF"/>
    <w:rsid w:val="00E00A51"/>
    <w:rsid w:val="00E00E88"/>
    <w:rsid w:val="00E00FD1"/>
    <w:rsid w:val="00E01074"/>
    <w:rsid w:val="00E011EE"/>
    <w:rsid w:val="00E01499"/>
    <w:rsid w:val="00E016C4"/>
    <w:rsid w:val="00E01CB8"/>
    <w:rsid w:val="00E01DD2"/>
    <w:rsid w:val="00E01E4B"/>
    <w:rsid w:val="00E025A9"/>
    <w:rsid w:val="00E027CF"/>
    <w:rsid w:val="00E02945"/>
    <w:rsid w:val="00E035A3"/>
    <w:rsid w:val="00E037E6"/>
    <w:rsid w:val="00E03CAF"/>
    <w:rsid w:val="00E041F4"/>
    <w:rsid w:val="00E0455A"/>
    <w:rsid w:val="00E04586"/>
    <w:rsid w:val="00E046E2"/>
    <w:rsid w:val="00E04E4A"/>
    <w:rsid w:val="00E04F24"/>
    <w:rsid w:val="00E052F0"/>
    <w:rsid w:val="00E0558A"/>
    <w:rsid w:val="00E057D8"/>
    <w:rsid w:val="00E05BF9"/>
    <w:rsid w:val="00E06066"/>
    <w:rsid w:val="00E06A9D"/>
    <w:rsid w:val="00E06EB5"/>
    <w:rsid w:val="00E07759"/>
    <w:rsid w:val="00E077BB"/>
    <w:rsid w:val="00E07D26"/>
    <w:rsid w:val="00E07E0A"/>
    <w:rsid w:val="00E10018"/>
    <w:rsid w:val="00E100A8"/>
    <w:rsid w:val="00E10366"/>
    <w:rsid w:val="00E106B1"/>
    <w:rsid w:val="00E10777"/>
    <w:rsid w:val="00E10CBC"/>
    <w:rsid w:val="00E10EEB"/>
    <w:rsid w:val="00E10F04"/>
    <w:rsid w:val="00E114DE"/>
    <w:rsid w:val="00E1160B"/>
    <w:rsid w:val="00E11EF1"/>
    <w:rsid w:val="00E11FB9"/>
    <w:rsid w:val="00E12A58"/>
    <w:rsid w:val="00E12D2D"/>
    <w:rsid w:val="00E13475"/>
    <w:rsid w:val="00E1385A"/>
    <w:rsid w:val="00E13F73"/>
    <w:rsid w:val="00E1412B"/>
    <w:rsid w:val="00E1426A"/>
    <w:rsid w:val="00E14777"/>
    <w:rsid w:val="00E147C6"/>
    <w:rsid w:val="00E14A90"/>
    <w:rsid w:val="00E14B59"/>
    <w:rsid w:val="00E15210"/>
    <w:rsid w:val="00E157C8"/>
    <w:rsid w:val="00E15981"/>
    <w:rsid w:val="00E161CD"/>
    <w:rsid w:val="00E163B3"/>
    <w:rsid w:val="00E169E3"/>
    <w:rsid w:val="00E16D3A"/>
    <w:rsid w:val="00E17122"/>
    <w:rsid w:val="00E1745D"/>
    <w:rsid w:val="00E1782A"/>
    <w:rsid w:val="00E1794B"/>
    <w:rsid w:val="00E17D27"/>
    <w:rsid w:val="00E20047"/>
    <w:rsid w:val="00E200A0"/>
    <w:rsid w:val="00E20689"/>
    <w:rsid w:val="00E20763"/>
    <w:rsid w:val="00E20886"/>
    <w:rsid w:val="00E208F1"/>
    <w:rsid w:val="00E214E6"/>
    <w:rsid w:val="00E21791"/>
    <w:rsid w:val="00E21FCB"/>
    <w:rsid w:val="00E221D9"/>
    <w:rsid w:val="00E22555"/>
    <w:rsid w:val="00E2257A"/>
    <w:rsid w:val="00E22589"/>
    <w:rsid w:val="00E22750"/>
    <w:rsid w:val="00E227EA"/>
    <w:rsid w:val="00E22A08"/>
    <w:rsid w:val="00E22EEB"/>
    <w:rsid w:val="00E22F70"/>
    <w:rsid w:val="00E23A22"/>
    <w:rsid w:val="00E23DA9"/>
    <w:rsid w:val="00E23F93"/>
    <w:rsid w:val="00E2432A"/>
    <w:rsid w:val="00E25061"/>
    <w:rsid w:val="00E258C5"/>
    <w:rsid w:val="00E26201"/>
    <w:rsid w:val="00E26260"/>
    <w:rsid w:val="00E2630C"/>
    <w:rsid w:val="00E263AC"/>
    <w:rsid w:val="00E269EF"/>
    <w:rsid w:val="00E26A87"/>
    <w:rsid w:val="00E27258"/>
    <w:rsid w:val="00E272E2"/>
    <w:rsid w:val="00E27359"/>
    <w:rsid w:val="00E2747B"/>
    <w:rsid w:val="00E300B0"/>
    <w:rsid w:val="00E30335"/>
    <w:rsid w:val="00E3073D"/>
    <w:rsid w:val="00E30850"/>
    <w:rsid w:val="00E30CF0"/>
    <w:rsid w:val="00E30D06"/>
    <w:rsid w:val="00E30F9B"/>
    <w:rsid w:val="00E31295"/>
    <w:rsid w:val="00E318F8"/>
    <w:rsid w:val="00E31FB3"/>
    <w:rsid w:val="00E32315"/>
    <w:rsid w:val="00E32338"/>
    <w:rsid w:val="00E3235B"/>
    <w:rsid w:val="00E32413"/>
    <w:rsid w:val="00E32422"/>
    <w:rsid w:val="00E32E2F"/>
    <w:rsid w:val="00E32E9D"/>
    <w:rsid w:val="00E330A8"/>
    <w:rsid w:val="00E331C4"/>
    <w:rsid w:val="00E331E8"/>
    <w:rsid w:val="00E33878"/>
    <w:rsid w:val="00E338B9"/>
    <w:rsid w:val="00E33DF0"/>
    <w:rsid w:val="00E3411B"/>
    <w:rsid w:val="00E347A3"/>
    <w:rsid w:val="00E34B5A"/>
    <w:rsid w:val="00E34C4A"/>
    <w:rsid w:val="00E35028"/>
    <w:rsid w:val="00E3513D"/>
    <w:rsid w:val="00E3546D"/>
    <w:rsid w:val="00E35AAF"/>
    <w:rsid w:val="00E363D2"/>
    <w:rsid w:val="00E36542"/>
    <w:rsid w:val="00E36D68"/>
    <w:rsid w:val="00E36E72"/>
    <w:rsid w:val="00E36F1F"/>
    <w:rsid w:val="00E37BEA"/>
    <w:rsid w:val="00E405A7"/>
    <w:rsid w:val="00E407CB"/>
    <w:rsid w:val="00E40A56"/>
    <w:rsid w:val="00E410F2"/>
    <w:rsid w:val="00E411E8"/>
    <w:rsid w:val="00E4127C"/>
    <w:rsid w:val="00E415ED"/>
    <w:rsid w:val="00E41B43"/>
    <w:rsid w:val="00E41BCF"/>
    <w:rsid w:val="00E41DFA"/>
    <w:rsid w:val="00E4213E"/>
    <w:rsid w:val="00E421F1"/>
    <w:rsid w:val="00E4226A"/>
    <w:rsid w:val="00E42333"/>
    <w:rsid w:val="00E42CF0"/>
    <w:rsid w:val="00E42D21"/>
    <w:rsid w:val="00E4304D"/>
    <w:rsid w:val="00E431AF"/>
    <w:rsid w:val="00E439B4"/>
    <w:rsid w:val="00E43D4D"/>
    <w:rsid w:val="00E440EC"/>
    <w:rsid w:val="00E44268"/>
    <w:rsid w:val="00E443FD"/>
    <w:rsid w:val="00E447B7"/>
    <w:rsid w:val="00E44B57"/>
    <w:rsid w:val="00E44BA5"/>
    <w:rsid w:val="00E44E4B"/>
    <w:rsid w:val="00E44FF4"/>
    <w:rsid w:val="00E4530B"/>
    <w:rsid w:val="00E45854"/>
    <w:rsid w:val="00E45894"/>
    <w:rsid w:val="00E4589F"/>
    <w:rsid w:val="00E45BA1"/>
    <w:rsid w:val="00E45FB0"/>
    <w:rsid w:val="00E460A5"/>
    <w:rsid w:val="00E464BF"/>
    <w:rsid w:val="00E467F0"/>
    <w:rsid w:val="00E4707D"/>
    <w:rsid w:val="00E47B85"/>
    <w:rsid w:val="00E50038"/>
    <w:rsid w:val="00E50493"/>
    <w:rsid w:val="00E50503"/>
    <w:rsid w:val="00E50D84"/>
    <w:rsid w:val="00E50FCD"/>
    <w:rsid w:val="00E512B1"/>
    <w:rsid w:val="00E513EC"/>
    <w:rsid w:val="00E51455"/>
    <w:rsid w:val="00E51B56"/>
    <w:rsid w:val="00E52498"/>
    <w:rsid w:val="00E528F1"/>
    <w:rsid w:val="00E52CEF"/>
    <w:rsid w:val="00E52EB4"/>
    <w:rsid w:val="00E53431"/>
    <w:rsid w:val="00E5380B"/>
    <w:rsid w:val="00E53FDA"/>
    <w:rsid w:val="00E5400C"/>
    <w:rsid w:val="00E540C9"/>
    <w:rsid w:val="00E54680"/>
    <w:rsid w:val="00E54AE8"/>
    <w:rsid w:val="00E54BC4"/>
    <w:rsid w:val="00E54E2C"/>
    <w:rsid w:val="00E55F64"/>
    <w:rsid w:val="00E563DA"/>
    <w:rsid w:val="00E564AA"/>
    <w:rsid w:val="00E56786"/>
    <w:rsid w:val="00E56ABF"/>
    <w:rsid w:val="00E56D22"/>
    <w:rsid w:val="00E56F12"/>
    <w:rsid w:val="00E57189"/>
    <w:rsid w:val="00E57517"/>
    <w:rsid w:val="00E57638"/>
    <w:rsid w:val="00E576A0"/>
    <w:rsid w:val="00E60165"/>
    <w:rsid w:val="00E60DC2"/>
    <w:rsid w:val="00E60E96"/>
    <w:rsid w:val="00E60EEC"/>
    <w:rsid w:val="00E60F4E"/>
    <w:rsid w:val="00E61080"/>
    <w:rsid w:val="00E617CE"/>
    <w:rsid w:val="00E61A74"/>
    <w:rsid w:val="00E61BFD"/>
    <w:rsid w:val="00E625EA"/>
    <w:rsid w:val="00E62883"/>
    <w:rsid w:val="00E63462"/>
    <w:rsid w:val="00E63D23"/>
    <w:rsid w:val="00E643AF"/>
    <w:rsid w:val="00E6471F"/>
    <w:rsid w:val="00E6480F"/>
    <w:rsid w:val="00E64A5C"/>
    <w:rsid w:val="00E64D5B"/>
    <w:rsid w:val="00E64DA2"/>
    <w:rsid w:val="00E6510D"/>
    <w:rsid w:val="00E65338"/>
    <w:rsid w:val="00E658C4"/>
    <w:rsid w:val="00E65BA6"/>
    <w:rsid w:val="00E65E20"/>
    <w:rsid w:val="00E65FCC"/>
    <w:rsid w:val="00E66077"/>
    <w:rsid w:val="00E66548"/>
    <w:rsid w:val="00E66959"/>
    <w:rsid w:val="00E66D16"/>
    <w:rsid w:val="00E66EAC"/>
    <w:rsid w:val="00E6709E"/>
    <w:rsid w:val="00E6710D"/>
    <w:rsid w:val="00E67A06"/>
    <w:rsid w:val="00E70577"/>
    <w:rsid w:val="00E7092F"/>
    <w:rsid w:val="00E713BA"/>
    <w:rsid w:val="00E714FB"/>
    <w:rsid w:val="00E71706"/>
    <w:rsid w:val="00E71864"/>
    <w:rsid w:val="00E71C38"/>
    <w:rsid w:val="00E7234C"/>
    <w:rsid w:val="00E72655"/>
    <w:rsid w:val="00E72A07"/>
    <w:rsid w:val="00E72E61"/>
    <w:rsid w:val="00E731DD"/>
    <w:rsid w:val="00E73559"/>
    <w:rsid w:val="00E738DC"/>
    <w:rsid w:val="00E7439C"/>
    <w:rsid w:val="00E7498C"/>
    <w:rsid w:val="00E74D10"/>
    <w:rsid w:val="00E74F67"/>
    <w:rsid w:val="00E7508B"/>
    <w:rsid w:val="00E75A72"/>
    <w:rsid w:val="00E75C26"/>
    <w:rsid w:val="00E762B6"/>
    <w:rsid w:val="00E768A8"/>
    <w:rsid w:val="00E76A6A"/>
    <w:rsid w:val="00E7751A"/>
    <w:rsid w:val="00E803AF"/>
    <w:rsid w:val="00E80459"/>
    <w:rsid w:val="00E80703"/>
    <w:rsid w:val="00E813ED"/>
    <w:rsid w:val="00E81B03"/>
    <w:rsid w:val="00E81D9A"/>
    <w:rsid w:val="00E81E31"/>
    <w:rsid w:val="00E81ED8"/>
    <w:rsid w:val="00E8201C"/>
    <w:rsid w:val="00E82681"/>
    <w:rsid w:val="00E82A74"/>
    <w:rsid w:val="00E82B66"/>
    <w:rsid w:val="00E82C0A"/>
    <w:rsid w:val="00E82D00"/>
    <w:rsid w:val="00E82F49"/>
    <w:rsid w:val="00E83356"/>
    <w:rsid w:val="00E8352B"/>
    <w:rsid w:val="00E83537"/>
    <w:rsid w:val="00E83F25"/>
    <w:rsid w:val="00E83FFD"/>
    <w:rsid w:val="00E84847"/>
    <w:rsid w:val="00E8489B"/>
    <w:rsid w:val="00E8529B"/>
    <w:rsid w:val="00E85492"/>
    <w:rsid w:val="00E85877"/>
    <w:rsid w:val="00E85D50"/>
    <w:rsid w:val="00E85DA7"/>
    <w:rsid w:val="00E85DDD"/>
    <w:rsid w:val="00E865A7"/>
    <w:rsid w:val="00E866BE"/>
    <w:rsid w:val="00E86EEE"/>
    <w:rsid w:val="00E874BB"/>
    <w:rsid w:val="00E8772B"/>
    <w:rsid w:val="00E87F99"/>
    <w:rsid w:val="00E90634"/>
    <w:rsid w:val="00E90778"/>
    <w:rsid w:val="00E90BBE"/>
    <w:rsid w:val="00E90BD3"/>
    <w:rsid w:val="00E9102D"/>
    <w:rsid w:val="00E91343"/>
    <w:rsid w:val="00E91FFF"/>
    <w:rsid w:val="00E9202A"/>
    <w:rsid w:val="00E920FD"/>
    <w:rsid w:val="00E925F0"/>
    <w:rsid w:val="00E9273E"/>
    <w:rsid w:val="00E927BB"/>
    <w:rsid w:val="00E929AE"/>
    <w:rsid w:val="00E92F0F"/>
    <w:rsid w:val="00E93685"/>
    <w:rsid w:val="00E93793"/>
    <w:rsid w:val="00E93AA3"/>
    <w:rsid w:val="00E93C2A"/>
    <w:rsid w:val="00E93CC5"/>
    <w:rsid w:val="00E93D60"/>
    <w:rsid w:val="00E940F0"/>
    <w:rsid w:val="00E9425D"/>
    <w:rsid w:val="00E943BA"/>
    <w:rsid w:val="00E9476D"/>
    <w:rsid w:val="00E94ECA"/>
    <w:rsid w:val="00E95235"/>
    <w:rsid w:val="00E9569F"/>
    <w:rsid w:val="00E95AE2"/>
    <w:rsid w:val="00E95D1E"/>
    <w:rsid w:val="00E95E6E"/>
    <w:rsid w:val="00E95EDF"/>
    <w:rsid w:val="00E95EFF"/>
    <w:rsid w:val="00E96143"/>
    <w:rsid w:val="00E963C6"/>
    <w:rsid w:val="00E9655B"/>
    <w:rsid w:val="00EA021B"/>
    <w:rsid w:val="00EA03D9"/>
    <w:rsid w:val="00EA056C"/>
    <w:rsid w:val="00EA087A"/>
    <w:rsid w:val="00EA0FA7"/>
    <w:rsid w:val="00EA0FB0"/>
    <w:rsid w:val="00EA178F"/>
    <w:rsid w:val="00EA201E"/>
    <w:rsid w:val="00EA28B4"/>
    <w:rsid w:val="00EA2944"/>
    <w:rsid w:val="00EA2AC4"/>
    <w:rsid w:val="00EA2CFC"/>
    <w:rsid w:val="00EA2DC4"/>
    <w:rsid w:val="00EA3280"/>
    <w:rsid w:val="00EA342D"/>
    <w:rsid w:val="00EA3564"/>
    <w:rsid w:val="00EA3632"/>
    <w:rsid w:val="00EA3A9B"/>
    <w:rsid w:val="00EA410C"/>
    <w:rsid w:val="00EA4110"/>
    <w:rsid w:val="00EA411E"/>
    <w:rsid w:val="00EA42F7"/>
    <w:rsid w:val="00EA4391"/>
    <w:rsid w:val="00EA449F"/>
    <w:rsid w:val="00EA4A7F"/>
    <w:rsid w:val="00EA4E27"/>
    <w:rsid w:val="00EA520B"/>
    <w:rsid w:val="00EA5534"/>
    <w:rsid w:val="00EA55F6"/>
    <w:rsid w:val="00EA565C"/>
    <w:rsid w:val="00EA5A00"/>
    <w:rsid w:val="00EA5B0A"/>
    <w:rsid w:val="00EA5E4E"/>
    <w:rsid w:val="00EA5E8E"/>
    <w:rsid w:val="00EA605D"/>
    <w:rsid w:val="00EA60EF"/>
    <w:rsid w:val="00EA62FC"/>
    <w:rsid w:val="00EA6325"/>
    <w:rsid w:val="00EA685F"/>
    <w:rsid w:val="00EA69ED"/>
    <w:rsid w:val="00EA6B6E"/>
    <w:rsid w:val="00EA6BF6"/>
    <w:rsid w:val="00EA6F57"/>
    <w:rsid w:val="00EA7023"/>
    <w:rsid w:val="00EA7040"/>
    <w:rsid w:val="00EA7485"/>
    <w:rsid w:val="00EA773B"/>
    <w:rsid w:val="00EA787F"/>
    <w:rsid w:val="00EA79B1"/>
    <w:rsid w:val="00EB0084"/>
    <w:rsid w:val="00EB01A5"/>
    <w:rsid w:val="00EB090F"/>
    <w:rsid w:val="00EB0DE6"/>
    <w:rsid w:val="00EB1170"/>
    <w:rsid w:val="00EB117E"/>
    <w:rsid w:val="00EB1230"/>
    <w:rsid w:val="00EB136E"/>
    <w:rsid w:val="00EB14A0"/>
    <w:rsid w:val="00EB16B7"/>
    <w:rsid w:val="00EB1A63"/>
    <w:rsid w:val="00EB2242"/>
    <w:rsid w:val="00EB2B8D"/>
    <w:rsid w:val="00EB2CA8"/>
    <w:rsid w:val="00EB2CF4"/>
    <w:rsid w:val="00EB2F8A"/>
    <w:rsid w:val="00EB36E4"/>
    <w:rsid w:val="00EB3829"/>
    <w:rsid w:val="00EB3947"/>
    <w:rsid w:val="00EB3CFE"/>
    <w:rsid w:val="00EB3DA2"/>
    <w:rsid w:val="00EB4599"/>
    <w:rsid w:val="00EB510B"/>
    <w:rsid w:val="00EB51E0"/>
    <w:rsid w:val="00EB527C"/>
    <w:rsid w:val="00EB569D"/>
    <w:rsid w:val="00EB56B9"/>
    <w:rsid w:val="00EB5874"/>
    <w:rsid w:val="00EB5B4A"/>
    <w:rsid w:val="00EB5E15"/>
    <w:rsid w:val="00EB5F31"/>
    <w:rsid w:val="00EB5FE7"/>
    <w:rsid w:val="00EB6464"/>
    <w:rsid w:val="00EB6A6F"/>
    <w:rsid w:val="00EB6BC3"/>
    <w:rsid w:val="00EB7034"/>
    <w:rsid w:val="00EB709B"/>
    <w:rsid w:val="00EB7F51"/>
    <w:rsid w:val="00EC005E"/>
    <w:rsid w:val="00EC0A50"/>
    <w:rsid w:val="00EC0BA8"/>
    <w:rsid w:val="00EC1151"/>
    <w:rsid w:val="00EC129D"/>
    <w:rsid w:val="00EC17B0"/>
    <w:rsid w:val="00EC1B8E"/>
    <w:rsid w:val="00EC22AC"/>
    <w:rsid w:val="00EC2611"/>
    <w:rsid w:val="00EC2657"/>
    <w:rsid w:val="00EC2688"/>
    <w:rsid w:val="00EC2CD5"/>
    <w:rsid w:val="00EC3935"/>
    <w:rsid w:val="00EC3947"/>
    <w:rsid w:val="00EC3BA7"/>
    <w:rsid w:val="00EC3D41"/>
    <w:rsid w:val="00EC3EFF"/>
    <w:rsid w:val="00EC57A3"/>
    <w:rsid w:val="00EC5A67"/>
    <w:rsid w:val="00EC5BE0"/>
    <w:rsid w:val="00EC5EBA"/>
    <w:rsid w:val="00EC6958"/>
    <w:rsid w:val="00EC6A04"/>
    <w:rsid w:val="00EC6CEF"/>
    <w:rsid w:val="00EC6EA5"/>
    <w:rsid w:val="00EC6F8C"/>
    <w:rsid w:val="00EC716D"/>
    <w:rsid w:val="00EC7842"/>
    <w:rsid w:val="00EC7B42"/>
    <w:rsid w:val="00EC7CE1"/>
    <w:rsid w:val="00EC7DEF"/>
    <w:rsid w:val="00ED0840"/>
    <w:rsid w:val="00ED0EAD"/>
    <w:rsid w:val="00ED1279"/>
    <w:rsid w:val="00ED1490"/>
    <w:rsid w:val="00ED14E8"/>
    <w:rsid w:val="00ED1768"/>
    <w:rsid w:val="00ED17DA"/>
    <w:rsid w:val="00ED18D2"/>
    <w:rsid w:val="00ED194C"/>
    <w:rsid w:val="00ED1E73"/>
    <w:rsid w:val="00ED1E97"/>
    <w:rsid w:val="00ED22C7"/>
    <w:rsid w:val="00ED2308"/>
    <w:rsid w:val="00ED2329"/>
    <w:rsid w:val="00ED2AC5"/>
    <w:rsid w:val="00ED2C71"/>
    <w:rsid w:val="00ED308D"/>
    <w:rsid w:val="00ED362F"/>
    <w:rsid w:val="00ED39A3"/>
    <w:rsid w:val="00ED3AC3"/>
    <w:rsid w:val="00ED4033"/>
    <w:rsid w:val="00ED404D"/>
    <w:rsid w:val="00ED4285"/>
    <w:rsid w:val="00ED4292"/>
    <w:rsid w:val="00ED444C"/>
    <w:rsid w:val="00ED4873"/>
    <w:rsid w:val="00ED49F6"/>
    <w:rsid w:val="00ED4EE9"/>
    <w:rsid w:val="00ED57B0"/>
    <w:rsid w:val="00ED5922"/>
    <w:rsid w:val="00ED5B4F"/>
    <w:rsid w:val="00ED5E7E"/>
    <w:rsid w:val="00ED6250"/>
    <w:rsid w:val="00ED644E"/>
    <w:rsid w:val="00ED65DD"/>
    <w:rsid w:val="00ED6DD4"/>
    <w:rsid w:val="00ED77BA"/>
    <w:rsid w:val="00ED7A76"/>
    <w:rsid w:val="00ED7F0B"/>
    <w:rsid w:val="00ED7FA3"/>
    <w:rsid w:val="00EE0A71"/>
    <w:rsid w:val="00EE120F"/>
    <w:rsid w:val="00EE155B"/>
    <w:rsid w:val="00EE166C"/>
    <w:rsid w:val="00EE168D"/>
    <w:rsid w:val="00EE285D"/>
    <w:rsid w:val="00EE313E"/>
    <w:rsid w:val="00EE340A"/>
    <w:rsid w:val="00EE3763"/>
    <w:rsid w:val="00EE37F8"/>
    <w:rsid w:val="00EE391C"/>
    <w:rsid w:val="00EE39C4"/>
    <w:rsid w:val="00EE39ED"/>
    <w:rsid w:val="00EE3D29"/>
    <w:rsid w:val="00EE3EF1"/>
    <w:rsid w:val="00EE4483"/>
    <w:rsid w:val="00EE45CB"/>
    <w:rsid w:val="00EE4C16"/>
    <w:rsid w:val="00EE4FCD"/>
    <w:rsid w:val="00EE515B"/>
    <w:rsid w:val="00EE5549"/>
    <w:rsid w:val="00EE5828"/>
    <w:rsid w:val="00EE599F"/>
    <w:rsid w:val="00EE5AFE"/>
    <w:rsid w:val="00EE5B33"/>
    <w:rsid w:val="00EE5F11"/>
    <w:rsid w:val="00EE5FD2"/>
    <w:rsid w:val="00EE6599"/>
    <w:rsid w:val="00EE66FE"/>
    <w:rsid w:val="00EE6B23"/>
    <w:rsid w:val="00EE6C26"/>
    <w:rsid w:val="00EE7011"/>
    <w:rsid w:val="00EE7192"/>
    <w:rsid w:val="00EE71C1"/>
    <w:rsid w:val="00EE7274"/>
    <w:rsid w:val="00EE76AA"/>
    <w:rsid w:val="00EE7871"/>
    <w:rsid w:val="00EE7B98"/>
    <w:rsid w:val="00EF0066"/>
    <w:rsid w:val="00EF00A1"/>
    <w:rsid w:val="00EF06D1"/>
    <w:rsid w:val="00EF08F9"/>
    <w:rsid w:val="00EF0F43"/>
    <w:rsid w:val="00EF11F0"/>
    <w:rsid w:val="00EF1359"/>
    <w:rsid w:val="00EF13AA"/>
    <w:rsid w:val="00EF1438"/>
    <w:rsid w:val="00EF1584"/>
    <w:rsid w:val="00EF1811"/>
    <w:rsid w:val="00EF1B03"/>
    <w:rsid w:val="00EF1D62"/>
    <w:rsid w:val="00EF1F2D"/>
    <w:rsid w:val="00EF2536"/>
    <w:rsid w:val="00EF2915"/>
    <w:rsid w:val="00EF29E0"/>
    <w:rsid w:val="00EF2BE0"/>
    <w:rsid w:val="00EF2D01"/>
    <w:rsid w:val="00EF2E52"/>
    <w:rsid w:val="00EF2E60"/>
    <w:rsid w:val="00EF338C"/>
    <w:rsid w:val="00EF387E"/>
    <w:rsid w:val="00EF3BC2"/>
    <w:rsid w:val="00EF3C2F"/>
    <w:rsid w:val="00EF3E4A"/>
    <w:rsid w:val="00EF45FE"/>
    <w:rsid w:val="00EF4696"/>
    <w:rsid w:val="00EF485E"/>
    <w:rsid w:val="00EF5520"/>
    <w:rsid w:val="00EF55CC"/>
    <w:rsid w:val="00EF5C20"/>
    <w:rsid w:val="00EF5E31"/>
    <w:rsid w:val="00EF6003"/>
    <w:rsid w:val="00EF6096"/>
    <w:rsid w:val="00EF64F0"/>
    <w:rsid w:val="00EF671B"/>
    <w:rsid w:val="00EF67FC"/>
    <w:rsid w:val="00EF6B50"/>
    <w:rsid w:val="00EF6C5D"/>
    <w:rsid w:val="00EF6F11"/>
    <w:rsid w:val="00EF737A"/>
    <w:rsid w:val="00EF7DEA"/>
    <w:rsid w:val="00F003B2"/>
    <w:rsid w:val="00F0100D"/>
    <w:rsid w:val="00F01213"/>
    <w:rsid w:val="00F0149A"/>
    <w:rsid w:val="00F01DD7"/>
    <w:rsid w:val="00F01F51"/>
    <w:rsid w:val="00F02527"/>
    <w:rsid w:val="00F02815"/>
    <w:rsid w:val="00F02A2A"/>
    <w:rsid w:val="00F02AA5"/>
    <w:rsid w:val="00F02E96"/>
    <w:rsid w:val="00F02F6B"/>
    <w:rsid w:val="00F03480"/>
    <w:rsid w:val="00F03725"/>
    <w:rsid w:val="00F03945"/>
    <w:rsid w:val="00F040CE"/>
    <w:rsid w:val="00F048A4"/>
    <w:rsid w:val="00F04A3A"/>
    <w:rsid w:val="00F04D72"/>
    <w:rsid w:val="00F05213"/>
    <w:rsid w:val="00F05472"/>
    <w:rsid w:val="00F05920"/>
    <w:rsid w:val="00F05D11"/>
    <w:rsid w:val="00F06233"/>
    <w:rsid w:val="00F0657C"/>
    <w:rsid w:val="00F06DA2"/>
    <w:rsid w:val="00F06FA1"/>
    <w:rsid w:val="00F10A82"/>
    <w:rsid w:val="00F10B67"/>
    <w:rsid w:val="00F11658"/>
    <w:rsid w:val="00F1172A"/>
    <w:rsid w:val="00F118BD"/>
    <w:rsid w:val="00F11B15"/>
    <w:rsid w:val="00F11E5F"/>
    <w:rsid w:val="00F1215E"/>
    <w:rsid w:val="00F1226F"/>
    <w:rsid w:val="00F12B53"/>
    <w:rsid w:val="00F12FBC"/>
    <w:rsid w:val="00F13738"/>
    <w:rsid w:val="00F1388F"/>
    <w:rsid w:val="00F13975"/>
    <w:rsid w:val="00F13A92"/>
    <w:rsid w:val="00F13B80"/>
    <w:rsid w:val="00F13C9B"/>
    <w:rsid w:val="00F1463C"/>
    <w:rsid w:val="00F15087"/>
    <w:rsid w:val="00F151B5"/>
    <w:rsid w:val="00F153D1"/>
    <w:rsid w:val="00F155D3"/>
    <w:rsid w:val="00F15611"/>
    <w:rsid w:val="00F1591D"/>
    <w:rsid w:val="00F15D26"/>
    <w:rsid w:val="00F15D70"/>
    <w:rsid w:val="00F16651"/>
    <w:rsid w:val="00F166D4"/>
    <w:rsid w:val="00F167C1"/>
    <w:rsid w:val="00F16ABE"/>
    <w:rsid w:val="00F16C30"/>
    <w:rsid w:val="00F16DCA"/>
    <w:rsid w:val="00F17122"/>
    <w:rsid w:val="00F178C0"/>
    <w:rsid w:val="00F2055F"/>
    <w:rsid w:val="00F20754"/>
    <w:rsid w:val="00F208EA"/>
    <w:rsid w:val="00F21532"/>
    <w:rsid w:val="00F21694"/>
    <w:rsid w:val="00F21C78"/>
    <w:rsid w:val="00F21F94"/>
    <w:rsid w:val="00F2265E"/>
    <w:rsid w:val="00F226A8"/>
    <w:rsid w:val="00F22D70"/>
    <w:rsid w:val="00F22F0F"/>
    <w:rsid w:val="00F23056"/>
    <w:rsid w:val="00F23D4F"/>
    <w:rsid w:val="00F23EFA"/>
    <w:rsid w:val="00F2400D"/>
    <w:rsid w:val="00F2462D"/>
    <w:rsid w:val="00F248E7"/>
    <w:rsid w:val="00F24D07"/>
    <w:rsid w:val="00F2563E"/>
    <w:rsid w:val="00F256F3"/>
    <w:rsid w:val="00F2580E"/>
    <w:rsid w:val="00F25A3B"/>
    <w:rsid w:val="00F262C6"/>
    <w:rsid w:val="00F262DA"/>
    <w:rsid w:val="00F2658C"/>
    <w:rsid w:val="00F26B6C"/>
    <w:rsid w:val="00F272B2"/>
    <w:rsid w:val="00F275C5"/>
    <w:rsid w:val="00F2773C"/>
    <w:rsid w:val="00F27933"/>
    <w:rsid w:val="00F3057D"/>
    <w:rsid w:val="00F30D77"/>
    <w:rsid w:val="00F30E8C"/>
    <w:rsid w:val="00F30EA1"/>
    <w:rsid w:val="00F31AFE"/>
    <w:rsid w:val="00F31B81"/>
    <w:rsid w:val="00F31E0E"/>
    <w:rsid w:val="00F3242F"/>
    <w:rsid w:val="00F32791"/>
    <w:rsid w:val="00F327EF"/>
    <w:rsid w:val="00F3284A"/>
    <w:rsid w:val="00F32A97"/>
    <w:rsid w:val="00F32DA6"/>
    <w:rsid w:val="00F33012"/>
    <w:rsid w:val="00F33A05"/>
    <w:rsid w:val="00F33BE5"/>
    <w:rsid w:val="00F3400F"/>
    <w:rsid w:val="00F34351"/>
    <w:rsid w:val="00F3474F"/>
    <w:rsid w:val="00F347CE"/>
    <w:rsid w:val="00F350AA"/>
    <w:rsid w:val="00F356F8"/>
    <w:rsid w:val="00F35CBA"/>
    <w:rsid w:val="00F35DA2"/>
    <w:rsid w:val="00F35DF9"/>
    <w:rsid w:val="00F35F83"/>
    <w:rsid w:val="00F36016"/>
    <w:rsid w:val="00F36351"/>
    <w:rsid w:val="00F36499"/>
    <w:rsid w:val="00F367F4"/>
    <w:rsid w:val="00F36B16"/>
    <w:rsid w:val="00F37465"/>
    <w:rsid w:val="00F3755B"/>
    <w:rsid w:val="00F3763F"/>
    <w:rsid w:val="00F376C8"/>
    <w:rsid w:val="00F379F8"/>
    <w:rsid w:val="00F4005B"/>
    <w:rsid w:val="00F40076"/>
    <w:rsid w:val="00F4078A"/>
    <w:rsid w:val="00F408F1"/>
    <w:rsid w:val="00F41884"/>
    <w:rsid w:val="00F419E3"/>
    <w:rsid w:val="00F41E30"/>
    <w:rsid w:val="00F41E84"/>
    <w:rsid w:val="00F42957"/>
    <w:rsid w:val="00F42A52"/>
    <w:rsid w:val="00F42CF6"/>
    <w:rsid w:val="00F42E78"/>
    <w:rsid w:val="00F42EF2"/>
    <w:rsid w:val="00F43085"/>
    <w:rsid w:val="00F4335B"/>
    <w:rsid w:val="00F434A4"/>
    <w:rsid w:val="00F44038"/>
    <w:rsid w:val="00F44139"/>
    <w:rsid w:val="00F445B1"/>
    <w:rsid w:val="00F44B6C"/>
    <w:rsid w:val="00F44CE5"/>
    <w:rsid w:val="00F44DC0"/>
    <w:rsid w:val="00F44F1A"/>
    <w:rsid w:val="00F450AF"/>
    <w:rsid w:val="00F45107"/>
    <w:rsid w:val="00F4534E"/>
    <w:rsid w:val="00F455AF"/>
    <w:rsid w:val="00F45949"/>
    <w:rsid w:val="00F46343"/>
    <w:rsid w:val="00F46599"/>
    <w:rsid w:val="00F4738D"/>
    <w:rsid w:val="00F47548"/>
    <w:rsid w:val="00F47AC6"/>
    <w:rsid w:val="00F47B38"/>
    <w:rsid w:val="00F47C32"/>
    <w:rsid w:val="00F47DB2"/>
    <w:rsid w:val="00F5070D"/>
    <w:rsid w:val="00F508E0"/>
    <w:rsid w:val="00F50BBB"/>
    <w:rsid w:val="00F50BDA"/>
    <w:rsid w:val="00F50C8A"/>
    <w:rsid w:val="00F50EBC"/>
    <w:rsid w:val="00F51034"/>
    <w:rsid w:val="00F5167F"/>
    <w:rsid w:val="00F519F4"/>
    <w:rsid w:val="00F51CB0"/>
    <w:rsid w:val="00F51E7E"/>
    <w:rsid w:val="00F529D5"/>
    <w:rsid w:val="00F53020"/>
    <w:rsid w:val="00F5303B"/>
    <w:rsid w:val="00F530FB"/>
    <w:rsid w:val="00F5337C"/>
    <w:rsid w:val="00F537B8"/>
    <w:rsid w:val="00F53CF4"/>
    <w:rsid w:val="00F53D4D"/>
    <w:rsid w:val="00F53E17"/>
    <w:rsid w:val="00F54076"/>
    <w:rsid w:val="00F5442F"/>
    <w:rsid w:val="00F5444D"/>
    <w:rsid w:val="00F54493"/>
    <w:rsid w:val="00F544AD"/>
    <w:rsid w:val="00F547BD"/>
    <w:rsid w:val="00F54CD1"/>
    <w:rsid w:val="00F54DA0"/>
    <w:rsid w:val="00F54FA5"/>
    <w:rsid w:val="00F5535F"/>
    <w:rsid w:val="00F55FD9"/>
    <w:rsid w:val="00F56359"/>
    <w:rsid w:val="00F5684E"/>
    <w:rsid w:val="00F56DBD"/>
    <w:rsid w:val="00F56E04"/>
    <w:rsid w:val="00F56EA3"/>
    <w:rsid w:val="00F57039"/>
    <w:rsid w:val="00F57075"/>
    <w:rsid w:val="00F574C1"/>
    <w:rsid w:val="00F57C1D"/>
    <w:rsid w:val="00F57FCE"/>
    <w:rsid w:val="00F605D0"/>
    <w:rsid w:val="00F6093C"/>
    <w:rsid w:val="00F60C38"/>
    <w:rsid w:val="00F60D42"/>
    <w:rsid w:val="00F6112E"/>
    <w:rsid w:val="00F6130F"/>
    <w:rsid w:val="00F614E3"/>
    <w:rsid w:val="00F61687"/>
    <w:rsid w:val="00F6190B"/>
    <w:rsid w:val="00F61B7E"/>
    <w:rsid w:val="00F62101"/>
    <w:rsid w:val="00F62393"/>
    <w:rsid w:val="00F623C5"/>
    <w:rsid w:val="00F6267F"/>
    <w:rsid w:val="00F628C9"/>
    <w:rsid w:val="00F62A76"/>
    <w:rsid w:val="00F62AFE"/>
    <w:rsid w:val="00F62D20"/>
    <w:rsid w:val="00F63539"/>
    <w:rsid w:val="00F637F5"/>
    <w:rsid w:val="00F641B5"/>
    <w:rsid w:val="00F64207"/>
    <w:rsid w:val="00F6485D"/>
    <w:rsid w:val="00F651D2"/>
    <w:rsid w:val="00F65248"/>
    <w:rsid w:val="00F65971"/>
    <w:rsid w:val="00F65AE6"/>
    <w:rsid w:val="00F6636C"/>
    <w:rsid w:val="00F66D23"/>
    <w:rsid w:val="00F66E05"/>
    <w:rsid w:val="00F66EC3"/>
    <w:rsid w:val="00F66F4F"/>
    <w:rsid w:val="00F66F81"/>
    <w:rsid w:val="00F6764D"/>
    <w:rsid w:val="00F676E6"/>
    <w:rsid w:val="00F678A4"/>
    <w:rsid w:val="00F67A9C"/>
    <w:rsid w:val="00F67C15"/>
    <w:rsid w:val="00F704D1"/>
    <w:rsid w:val="00F70666"/>
    <w:rsid w:val="00F70E58"/>
    <w:rsid w:val="00F70F0C"/>
    <w:rsid w:val="00F72570"/>
    <w:rsid w:val="00F7290C"/>
    <w:rsid w:val="00F72B07"/>
    <w:rsid w:val="00F72C04"/>
    <w:rsid w:val="00F7301B"/>
    <w:rsid w:val="00F7350D"/>
    <w:rsid w:val="00F73EE6"/>
    <w:rsid w:val="00F741C5"/>
    <w:rsid w:val="00F74A2A"/>
    <w:rsid w:val="00F74AF2"/>
    <w:rsid w:val="00F75086"/>
    <w:rsid w:val="00F7588F"/>
    <w:rsid w:val="00F75B72"/>
    <w:rsid w:val="00F75D89"/>
    <w:rsid w:val="00F76B61"/>
    <w:rsid w:val="00F77473"/>
    <w:rsid w:val="00F776F7"/>
    <w:rsid w:val="00F77961"/>
    <w:rsid w:val="00F779ED"/>
    <w:rsid w:val="00F77AA3"/>
    <w:rsid w:val="00F77E64"/>
    <w:rsid w:val="00F77E6E"/>
    <w:rsid w:val="00F80183"/>
    <w:rsid w:val="00F804CA"/>
    <w:rsid w:val="00F80C0F"/>
    <w:rsid w:val="00F80D5A"/>
    <w:rsid w:val="00F813BC"/>
    <w:rsid w:val="00F813E3"/>
    <w:rsid w:val="00F8153E"/>
    <w:rsid w:val="00F8214E"/>
    <w:rsid w:val="00F821D3"/>
    <w:rsid w:val="00F8244D"/>
    <w:rsid w:val="00F825D9"/>
    <w:rsid w:val="00F8269B"/>
    <w:rsid w:val="00F8301F"/>
    <w:rsid w:val="00F8314F"/>
    <w:rsid w:val="00F83657"/>
    <w:rsid w:val="00F8367D"/>
    <w:rsid w:val="00F8371F"/>
    <w:rsid w:val="00F83EE6"/>
    <w:rsid w:val="00F83F09"/>
    <w:rsid w:val="00F83FA5"/>
    <w:rsid w:val="00F841B7"/>
    <w:rsid w:val="00F841F0"/>
    <w:rsid w:val="00F84261"/>
    <w:rsid w:val="00F84397"/>
    <w:rsid w:val="00F845DC"/>
    <w:rsid w:val="00F8489D"/>
    <w:rsid w:val="00F84EF8"/>
    <w:rsid w:val="00F84F8B"/>
    <w:rsid w:val="00F851E4"/>
    <w:rsid w:val="00F854FB"/>
    <w:rsid w:val="00F8558B"/>
    <w:rsid w:val="00F85B7B"/>
    <w:rsid w:val="00F8608B"/>
    <w:rsid w:val="00F86360"/>
    <w:rsid w:val="00F86715"/>
    <w:rsid w:val="00F869D7"/>
    <w:rsid w:val="00F86C42"/>
    <w:rsid w:val="00F86EBF"/>
    <w:rsid w:val="00F874CE"/>
    <w:rsid w:val="00F8795A"/>
    <w:rsid w:val="00F90002"/>
    <w:rsid w:val="00F90095"/>
    <w:rsid w:val="00F9034C"/>
    <w:rsid w:val="00F905B4"/>
    <w:rsid w:val="00F90813"/>
    <w:rsid w:val="00F9094C"/>
    <w:rsid w:val="00F909F5"/>
    <w:rsid w:val="00F90AE3"/>
    <w:rsid w:val="00F90E75"/>
    <w:rsid w:val="00F91128"/>
    <w:rsid w:val="00F91491"/>
    <w:rsid w:val="00F91C58"/>
    <w:rsid w:val="00F92541"/>
    <w:rsid w:val="00F92632"/>
    <w:rsid w:val="00F92777"/>
    <w:rsid w:val="00F92C7E"/>
    <w:rsid w:val="00F92C88"/>
    <w:rsid w:val="00F930CB"/>
    <w:rsid w:val="00F93B46"/>
    <w:rsid w:val="00F93EB3"/>
    <w:rsid w:val="00F94112"/>
    <w:rsid w:val="00F943BF"/>
    <w:rsid w:val="00F9449F"/>
    <w:rsid w:val="00F948C6"/>
    <w:rsid w:val="00F94A30"/>
    <w:rsid w:val="00F951C6"/>
    <w:rsid w:val="00F959DF"/>
    <w:rsid w:val="00F95A5F"/>
    <w:rsid w:val="00F95EAF"/>
    <w:rsid w:val="00F95F35"/>
    <w:rsid w:val="00F964D3"/>
    <w:rsid w:val="00F9652F"/>
    <w:rsid w:val="00F967B8"/>
    <w:rsid w:val="00F96C9B"/>
    <w:rsid w:val="00F9703A"/>
    <w:rsid w:val="00F97F91"/>
    <w:rsid w:val="00FA01B8"/>
    <w:rsid w:val="00FA0269"/>
    <w:rsid w:val="00FA0642"/>
    <w:rsid w:val="00FA0755"/>
    <w:rsid w:val="00FA0F23"/>
    <w:rsid w:val="00FA135D"/>
    <w:rsid w:val="00FA1E5F"/>
    <w:rsid w:val="00FA23F7"/>
    <w:rsid w:val="00FA2490"/>
    <w:rsid w:val="00FA273A"/>
    <w:rsid w:val="00FA2D49"/>
    <w:rsid w:val="00FA350D"/>
    <w:rsid w:val="00FA3776"/>
    <w:rsid w:val="00FA4132"/>
    <w:rsid w:val="00FA4A32"/>
    <w:rsid w:val="00FA4D92"/>
    <w:rsid w:val="00FA5B80"/>
    <w:rsid w:val="00FA5D56"/>
    <w:rsid w:val="00FA60BB"/>
    <w:rsid w:val="00FA6C2B"/>
    <w:rsid w:val="00FA76D0"/>
    <w:rsid w:val="00FA78B5"/>
    <w:rsid w:val="00FA7AD4"/>
    <w:rsid w:val="00FA7DB6"/>
    <w:rsid w:val="00FA7E23"/>
    <w:rsid w:val="00FB0832"/>
    <w:rsid w:val="00FB0871"/>
    <w:rsid w:val="00FB0BCF"/>
    <w:rsid w:val="00FB0FEE"/>
    <w:rsid w:val="00FB15F4"/>
    <w:rsid w:val="00FB1C6A"/>
    <w:rsid w:val="00FB1CBD"/>
    <w:rsid w:val="00FB1DB4"/>
    <w:rsid w:val="00FB1E2D"/>
    <w:rsid w:val="00FB2D57"/>
    <w:rsid w:val="00FB3407"/>
    <w:rsid w:val="00FB3AB5"/>
    <w:rsid w:val="00FB3C8B"/>
    <w:rsid w:val="00FB3D0B"/>
    <w:rsid w:val="00FB4511"/>
    <w:rsid w:val="00FB4606"/>
    <w:rsid w:val="00FB49EF"/>
    <w:rsid w:val="00FB4A69"/>
    <w:rsid w:val="00FB4BCF"/>
    <w:rsid w:val="00FB4BD7"/>
    <w:rsid w:val="00FB508D"/>
    <w:rsid w:val="00FB50CB"/>
    <w:rsid w:val="00FB5233"/>
    <w:rsid w:val="00FB55DB"/>
    <w:rsid w:val="00FB58F5"/>
    <w:rsid w:val="00FB5A3E"/>
    <w:rsid w:val="00FB6765"/>
    <w:rsid w:val="00FB6BD4"/>
    <w:rsid w:val="00FB6E3B"/>
    <w:rsid w:val="00FB7020"/>
    <w:rsid w:val="00FB70A0"/>
    <w:rsid w:val="00FB72B6"/>
    <w:rsid w:val="00FB72CA"/>
    <w:rsid w:val="00FB7581"/>
    <w:rsid w:val="00FB75BE"/>
    <w:rsid w:val="00FB7AEE"/>
    <w:rsid w:val="00FC01C6"/>
    <w:rsid w:val="00FC01C9"/>
    <w:rsid w:val="00FC07C1"/>
    <w:rsid w:val="00FC15F0"/>
    <w:rsid w:val="00FC1E9A"/>
    <w:rsid w:val="00FC221E"/>
    <w:rsid w:val="00FC23FC"/>
    <w:rsid w:val="00FC25AE"/>
    <w:rsid w:val="00FC2D3D"/>
    <w:rsid w:val="00FC2E2F"/>
    <w:rsid w:val="00FC3101"/>
    <w:rsid w:val="00FC35C3"/>
    <w:rsid w:val="00FC3696"/>
    <w:rsid w:val="00FC3954"/>
    <w:rsid w:val="00FC3B64"/>
    <w:rsid w:val="00FC4199"/>
    <w:rsid w:val="00FC41D0"/>
    <w:rsid w:val="00FC4C0E"/>
    <w:rsid w:val="00FC4C98"/>
    <w:rsid w:val="00FC4CD3"/>
    <w:rsid w:val="00FC4D6C"/>
    <w:rsid w:val="00FC5484"/>
    <w:rsid w:val="00FC54A7"/>
    <w:rsid w:val="00FC55B7"/>
    <w:rsid w:val="00FC56A9"/>
    <w:rsid w:val="00FC5726"/>
    <w:rsid w:val="00FC58B6"/>
    <w:rsid w:val="00FC5B2C"/>
    <w:rsid w:val="00FC5F46"/>
    <w:rsid w:val="00FC64CC"/>
    <w:rsid w:val="00FC6505"/>
    <w:rsid w:val="00FC6530"/>
    <w:rsid w:val="00FC65CA"/>
    <w:rsid w:val="00FC6823"/>
    <w:rsid w:val="00FC6BD7"/>
    <w:rsid w:val="00FC6E65"/>
    <w:rsid w:val="00FC71D3"/>
    <w:rsid w:val="00FC7341"/>
    <w:rsid w:val="00FC7A4B"/>
    <w:rsid w:val="00FC7E45"/>
    <w:rsid w:val="00FD01AC"/>
    <w:rsid w:val="00FD0835"/>
    <w:rsid w:val="00FD0A0D"/>
    <w:rsid w:val="00FD0CC3"/>
    <w:rsid w:val="00FD0E64"/>
    <w:rsid w:val="00FD13BA"/>
    <w:rsid w:val="00FD1A40"/>
    <w:rsid w:val="00FD1DC0"/>
    <w:rsid w:val="00FD1DEC"/>
    <w:rsid w:val="00FD1F91"/>
    <w:rsid w:val="00FD20A7"/>
    <w:rsid w:val="00FD306D"/>
    <w:rsid w:val="00FD3AD0"/>
    <w:rsid w:val="00FD3B91"/>
    <w:rsid w:val="00FD3C39"/>
    <w:rsid w:val="00FD3C40"/>
    <w:rsid w:val="00FD3D87"/>
    <w:rsid w:val="00FD445B"/>
    <w:rsid w:val="00FD45CB"/>
    <w:rsid w:val="00FD4AFE"/>
    <w:rsid w:val="00FD4BB2"/>
    <w:rsid w:val="00FD4EE4"/>
    <w:rsid w:val="00FD4EF9"/>
    <w:rsid w:val="00FD5981"/>
    <w:rsid w:val="00FD59BF"/>
    <w:rsid w:val="00FD5A41"/>
    <w:rsid w:val="00FD5E97"/>
    <w:rsid w:val="00FD68BB"/>
    <w:rsid w:val="00FD6B54"/>
    <w:rsid w:val="00FD6D94"/>
    <w:rsid w:val="00FD7130"/>
    <w:rsid w:val="00FD73F5"/>
    <w:rsid w:val="00FD746F"/>
    <w:rsid w:val="00FD75E0"/>
    <w:rsid w:val="00FD7881"/>
    <w:rsid w:val="00FD792D"/>
    <w:rsid w:val="00FD7E41"/>
    <w:rsid w:val="00FD7FEB"/>
    <w:rsid w:val="00FE03F2"/>
    <w:rsid w:val="00FE047A"/>
    <w:rsid w:val="00FE06C3"/>
    <w:rsid w:val="00FE06F1"/>
    <w:rsid w:val="00FE099F"/>
    <w:rsid w:val="00FE0C8E"/>
    <w:rsid w:val="00FE0F5C"/>
    <w:rsid w:val="00FE104E"/>
    <w:rsid w:val="00FE1162"/>
    <w:rsid w:val="00FE1751"/>
    <w:rsid w:val="00FE197A"/>
    <w:rsid w:val="00FE1CA8"/>
    <w:rsid w:val="00FE2663"/>
    <w:rsid w:val="00FE2A1D"/>
    <w:rsid w:val="00FE318A"/>
    <w:rsid w:val="00FE31EB"/>
    <w:rsid w:val="00FE32EF"/>
    <w:rsid w:val="00FE3371"/>
    <w:rsid w:val="00FE338C"/>
    <w:rsid w:val="00FE399E"/>
    <w:rsid w:val="00FE431C"/>
    <w:rsid w:val="00FE439A"/>
    <w:rsid w:val="00FE473A"/>
    <w:rsid w:val="00FE5250"/>
    <w:rsid w:val="00FE5687"/>
    <w:rsid w:val="00FE59C4"/>
    <w:rsid w:val="00FE6188"/>
    <w:rsid w:val="00FE6630"/>
    <w:rsid w:val="00FE6684"/>
    <w:rsid w:val="00FE6795"/>
    <w:rsid w:val="00FE68CF"/>
    <w:rsid w:val="00FE6BCE"/>
    <w:rsid w:val="00FE6BF0"/>
    <w:rsid w:val="00FE716D"/>
    <w:rsid w:val="00FE767C"/>
    <w:rsid w:val="00FE7824"/>
    <w:rsid w:val="00FF0315"/>
    <w:rsid w:val="00FF091B"/>
    <w:rsid w:val="00FF0CA5"/>
    <w:rsid w:val="00FF0CE5"/>
    <w:rsid w:val="00FF114D"/>
    <w:rsid w:val="00FF11BE"/>
    <w:rsid w:val="00FF14E2"/>
    <w:rsid w:val="00FF15C6"/>
    <w:rsid w:val="00FF1A12"/>
    <w:rsid w:val="00FF1CCE"/>
    <w:rsid w:val="00FF2540"/>
    <w:rsid w:val="00FF27C8"/>
    <w:rsid w:val="00FF29D2"/>
    <w:rsid w:val="00FF3A66"/>
    <w:rsid w:val="00FF3EB8"/>
    <w:rsid w:val="00FF432D"/>
    <w:rsid w:val="00FF434B"/>
    <w:rsid w:val="00FF4A02"/>
    <w:rsid w:val="00FF4C77"/>
    <w:rsid w:val="00FF4F2F"/>
    <w:rsid w:val="00FF5177"/>
    <w:rsid w:val="00FF54F1"/>
    <w:rsid w:val="00FF558F"/>
    <w:rsid w:val="00FF5698"/>
    <w:rsid w:val="00FF5BEA"/>
    <w:rsid w:val="00FF5C11"/>
    <w:rsid w:val="00FF5CB4"/>
    <w:rsid w:val="00FF5D29"/>
    <w:rsid w:val="00FF5DBE"/>
    <w:rsid w:val="00FF5F63"/>
    <w:rsid w:val="00FF60DF"/>
    <w:rsid w:val="00FF6A4C"/>
    <w:rsid w:val="00FF6B1A"/>
    <w:rsid w:val="00FF6FA3"/>
    <w:rsid w:val="00FF703F"/>
    <w:rsid w:val="00FF715C"/>
    <w:rsid w:val="00FF79D1"/>
    <w:rsid w:val="00FF7A0A"/>
    <w:rsid w:val="00FF7EC3"/>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CC0E0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9" w:qFormat="1"/>
    <w:lsdException w:name="heading 9" w:uiPriority="9" w:qFormat="1"/>
    <w:lsdException w:name="index 1" w:uiPriority="0"/>
    <w:lsdException w:name="index 3" w:uiPriority="0"/>
    <w:lsdException w:name="toc 1" w:uiPriority="39" w:qFormat="1"/>
    <w:lsdException w:name="toc 2" w:uiPriority="39" w:qFormat="1"/>
    <w:lsdException w:name="toc 3" w:uiPriority="39" w:qFormat="1"/>
    <w:lsdException w:name="toc 4" w:uiPriority="39" w:qFormat="1"/>
    <w:lsdException w:name="toc 5" w:uiPriority="39"/>
    <w:lsdException w:name="toc 6" w:uiPriority="39"/>
    <w:lsdException w:name="toc 7" w:uiPriority="39"/>
    <w:lsdException w:name="toc 8" w:uiPriority="39"/>
    <w:lsdException w:name="toc 9" w:uiPriority="39"/>
    <w:lsdException w:name="Normal Indent" w:uiPriority="0"/>
    <w:lsdException w:name="footnote text" w:uiPriority="0" w:qFormat="1"/>
    <w:lsdException w:name="annotation text" w:uiPriority="0"/>
    <w:lsdException w:name="index heading" w:uiPriority="0"/>
    <w:lsdException w:name="caption" w:uiPriority="0" w:qFormat="1"/>
    <w:lsdException w:name="table of figures" w:qFormat="1"/>
    <w:lsdException w:name="footnote reference" w:uiPriority="0" w:qFormat="1"/>
    <w:lsdException w:name="annotation reference" w:uiPriority="0"/>
    <w:lsdException w:name="page number" w:uiPriority="0"/>
    <w:lsdException w:name="List Number" w:uiPriority="0"/>
    <w:lsdException w:name="List 2" w:uiPriority="0"/>
    <w:lsdException w:name="List Bullet 2" w:uiPriority="0"/>
    <w:lsdException w:name="List Bullet 3" w:uiPriority="0"/>
    <w:lsdException w:name="List Bullet 4" w:uiPriority="0"/>
    <w:lsdException w:name="List Bullet 5" w:uiPriority="0"/>
    <w:lsdException w:name="List Number 3" w:uiPriority="0"/>
    <w:lsdException w:name="List Number 4" w:uiPriority="0"/>
    <w:lsdException w:name="List Number 5" w:uiPriority="0"/>
    <w:lsdException w:name="Title" w:semiHidden="0" w:uiPriority="10" w:unhideWhenUsed="0" w:qFormat="1"/>
    <w:lsdException w:name="Default Paragraph Font" w:uiPriority="1"/>
    <w:lsdException w:name="Body Text" w:uiPriority="0" w:qFormat="1"/>
    <w:lsdException w:name="List Continue" w:uiPriority="0"/>
    <w:lsdException w:name="List Continue 2" w:uiPriority="0"/>
    <w:lsdException w:name="List Continue 3" w:uiPriority="0"/>
    <w:lsdException w:name="Subtitle" w:semiHidden="0" w:uiPriority="11" w:unhideWhenUsed="0" w:qFormat="1"/>
    <w:lsdException w:name="Body Text First Indent" w:uiPriority="0"/>
    <w:lsdException w:name="Body Text 2" w:uiPriority="0"/>
    <w:lsdException w:name="Body Text 3" w:uiPriority="0" w:qFormat="1"/>
    <w:lsdException w:name="Body Text Indent 3" w:uiPriority="0"/>
    <w:lsdException w:name="Hyperlink" w:uiPriority="0"/>
    <w:lsdException w:name="Strong" w:semiHidden="0" w:uiPriority="22" w:unhideWhenUsed="0" w:qFormat="1"/>
    <w:lsdException w:name="Emphasis" w:semiHidden="0" w:uiPriority="20" w:unhideWhenUsed="0" w:qFormat="1"/>
    <w:lsdException w:name="Plain Text" w:uiPriority="0"/>
    <w:lsdException w:name="Normal (Web)" w:qFormat="1"/>
    <w:lsdException w:name="annotation subject" w:uiPriority="0"/>
    <w:lsdException w:name="Balloon Text" w:uiPriority="0"/>
    <w:lsdException w:name="Table Grid" w:semiHidden="0" w:uiPriority="3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F37F6"/>
    <w:rPr>
      <w:rFonts w:ascii="Times New Roman" w:eastAsia="Calibri" w:hAnsi="Times New Roman" w:cs="Times New Roman"/>
      <w:sz w:val="28"/>
      <w:szCs w:val="28"/>
    </w:rPr>
  </w:style>
  <w:style w:type="paragraph" w:styleId="Heading1">
    <w:name w:val="heading 1"/>
    <w:aliases w:val="DB,TCVN,Tieude1,Heading,H-1,H1 Char,Heading 1 Char Char Char,SW-Heading 1,h1,h11,h12,h13,BSL,BVI,RepHead1,Heading 1 Char Char,smal-head 1,hEADING1,CHUONG,L1,H1,Heading 1 AGT ESIA,RSKH1,RSKHeading 1,Report1,head1,Heading 1 URS,D&amp;M,'Document,g"/>
    <w:basedOn w:val="Normal"/>
    <w:next w:val="Normal"/>
    <w:link w:val="Heading1Char"/>
    <w:qFormat/>
    <w:rsid w:val="005F37F6"/>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aliases w:val="MyHeading2,Mystyle2,Mystyle21,Mystyle22,Mystyle23,Mystyle211,Mystyle221,Heading 2 TCVN,Tieude2,tuan2,l2,H2,HeadB,(suindext),Heading 2 Char Char1,Heading 2 Char1 Char Char,Heading 2 Char Char Char Char1,Heading 2 Char2,Heading1,h2,H-,2 headline"/>
    <w:basedOn w:val="Normal"/>
    <w:next w:val="Normal"/>
    <w:link w:val="Heading2Char"/>
    <w:unhideWhenUsed/>
    <w:qFormat/>
    <w:rsid w:val="005F37F6"/>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aliases w:val="Heading 31.2.1,Heading 3 Char Char Char,Heading 3 Char1,RepHead3,Heading3,Section,Heading 3 Char Char Char Char Char Char,Char Char3 Char Char,Char Char2,Heading 3 Char Char,Heading 3 Char2 Char Char,Heading 3 Char Char Char1 Char Char,La ma,b"/>
    <w:basedOn w:val="Normal"/>
    <w:next w:val="Normal"/>
    <w:link w:val="Heading3Char"/>
    <w:unhideWhenUsed/>
    <w:qFormat/>
    <w:rsid w:val="005F37F6"/>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aliases w:val="1 nho,4 dash,d,3,L4,carter ecological heading 4,Level 4,D&amp;M4,D&amp;M 4,RSKH4,H4,RSK-H4,Heading 4-DO NOT USE,Heading 4 URS,Subsection,h4,RCL H4,41,42,43,44,45,46,47,48,411,421,431,441,451,461,471,標題 4,Gliederung4,Minor Heading,hseHeading 4,Dollar"/>
    <w:basedOn w:val="Normal"/>
    <w:next w:val="Normal"/>
    <w:link w:val="Heading4Char"/>
    <w:unhideWhenUsed/>
    <w:qFormat/>
    <w:rsid w:val="005F37F6"/>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aliases w:val="RSKH5,Figure,Appendix,Heading 5 URS,Further Points,5 sub-bullet,sb,Section Break,Further Points1,Further Points2,Further Points11,Further Points3,Further Points4,Further Points5,Further Points12,Further Points21,Further Points111,Further Poin"/>
    <w:basedOn w:val="Normal"/>
    <w:next w:val="Normal"/>
    <w:link w:val="Heading5Char"/>
    <w:unhideWhenUsed/>
    <w:qFormat/>
    <w:rsid w:val="005F37F6"/>
    <w:pPr>
      <w:keepNext/>
      <w:keepLines/>
      <w:spacing w:before="40" w:after="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nhideWhenUsed/>
    <w:qFormat/>
    <w:rsid w:val="00B770F1"/>
    <w:pPr>
      <w:keepNext/>
      <w:keepLines/>
      <w:spacing w:before="200" w:after="0"/>
      <w:outlineLvl w:val="5"/>
    </w:pPr>
    <w:rPr>
      <w:rFonts w:asciiTheme="majorHAnsi" w:eastAsiaTheme="majorEastAsia" w:hAnsiTheme="majorHAnsi" w:cstheme="majorBidi"/>
      <w:i/>
      <w:iCs/>
      <w:color w:val="1F3763" w:themeColor="accent1" w:themeShade="7F"/>
    </w:rPr>
  </w:style>
  <w:style w:type="paragraph" w:styleId="Heading7">
    <w:name w:val="heading 7"/>
    <w:basedOn w:val="Normal"/>
    <w:next w:val="Normal"/>
    <w:link w:val="Heading7Char"/>
    <w:unhideWhenUsed/>
    <w:qFormat/>
    <w:rsid w:val="003B5860"/>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8205DC"/>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8205DC"/>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DB Char,TCVN Char,Tieude1 Char,Heading Char,H-1 Char,H1 Char Char,Heading 1 Char Char Char Char,SW-Heading 1 Char,h1 Char,h11 Char,h12 Char,h13 Char,BSL Char,BVI Char,RepHead1 Char,Heading 1 Char Char Char1,smal-head 1 Char,hEADING1 Char"/>
    <w:basedOn w:val="DefaultParagraphFont"/>
    <w:link w:val="Heading1"/>
    <w:rsid w:val="005F37F6"/>
    <w:rPr>
      <w:rFonts w:asciiTheme="majorHAnsi" w:eastAsiaTheme="majorEastAsia" w:hAnsiTheme="majorHAnsi" w:cstheme="majorBidi"/>
      <w:color w:val="2F5496" w:themeColor="accent1" w:themeShade="BF"/>
      <w:sz w:val="32"/>
      <w:szCs w:val="32"/>
    </w:rPr>
  </w:style>
  <w:style w:type="character" w:customStyle="1" w:styleId="Heading2Char">
    <w:name w:val="Heading 2 Char"/>
    <w:aliases w:val="MyHeading2 Char,Mystyle2 Char,Mystyle21 Char,Mystyle22 Char,Mystyle23 Char,Mystyle211 Char,Mystyle221 Char,Heading 2 TCVN Char,Tieude2 Char,tuan2 Char,l2 Char,H2 Char,HeadB Char,(suindext) Char,Heading 2 Char Char1 Char,Heading1 Char"/>
    <w:basedOn w:val="DefaultParagraphFont"/>
    <w:link w:val="Heading2"/>
    <w:rsid w:val="005F37F6"/>
    <w:rPr>
      <w:rFonts w:asciiTheme="majorHAnsi" w:eastAsiaTheme="majorEastAsia" w:hAnsiTheme="majorHAnsi" w:cstheme="majorBidi"/>
      <w:color w:val="2F5496" w:themeColor="accent1" w:themeShade="BF"/>
      <w:sz w:val="26"/>
      <w:szCs w:val="26"/>
    </w:rPr>
  </w:style>
  <w:style w:type="character" w:customStyle="1" w:styleId="Heading3Char">
    <w:name w:val="Heading 3 Char"/>
    <w:aliases w:val="Heading 31.2.1 Char,Heading 3 Char Char Char Char,Heading 3 Char1 Char,RepHead3 Char,Heading3 Char,Section Char,Heading 3 Char Char Char Char Char Char Char,Char Char3 Char Char Char,Char Char2 Char,Heading 3 Char Char Char1,La ma Char"/>
    <w:basedOn w:val="DefaultParagraphFont"/>
    <w:link w:val="Heading3"/>
    <w:rsid w:val="005F37F6"/>
    <w:rPr>
      <w:rFonts w:asciiTheme="majorHAnsi" w:eastAsiaTheme="majorEastAsia" w:hAnsiTheme="majorHAnsi" w:cstheme="majorBidi"/>
      <w:color w:val="1F3763" w:themeColor="accent1" w:themeShade="7F"/>
      <w:sz w:val="24"/>
      <w:szCs w:val="24"/>
    </w:rPr>
  </w:style>
  <w:style w:type="character" w:customStyle="1" w:styleId="Heading4Char">
    <w:name w:val="Heading 4 Char"/>
    <w:aliases w:val="1 nho Char,4 dash Char,d Char,3 Char,L4 Char,carter ecological heading 4 Char,Level 4 Char,D&amp;M4 Char,D&amp;M 4 Char,RSKH4 Char,H4 Char,RSK-H4 Char,Heading 4-DO NOT USE Char,Heading 4 URS Char,Subsection Char,h4 Char,RCL H4 Char,41 Char"/>
    <w:basedOn w:val="DefaultParagraphFont"/>
    <w:link w:val="Heading4"/>
    <w:rsid w:val="005F37F6"/>
    <w:rPr>
      <w:rFonts w:asciiTheme="majorHAnsi" w:eastAsiaTheme="majorEastAsia" w:hAnsiTheme="majorHAnsi" w:cstheme="majorBidi"/>
      <w:i/>
      <w:iCs/>
      <w:color w:val="2F5496" w:themeColor="accent1" w:themeShade="BF"/>
      <w:sz w:val="28"/>
      <w:szCs w:val="28"/>
    </w:rPr>
  </w:style>
  <w:style w:type="character" w:customStyle="1" w:styleId="Heading5Char">
    <w:name w:val="Heading 5 Char"/>
    <w:aliases w:val="RSKH5 Char,Figure Char,Appendix Char,Heading 5 URS Char,Further Points Char,5 sub-bullet Char,sb Char,Section Break Char,Further Points1 Char,Further Points2 Char,Further Points11 Char,Further Points3 Char,Further Points4 Char"/>
    <w:basedOn w:val="DefaultParagraphFont"/>
    <w:link w:val="Heading5"/>
    <w:rsid w:val="005F37F6"/>
    <w:rPr>
      <w:rFonts w:asciiTheme="majorHAnsi" w:eastAsiaTheme="majorEastAsia" w:hAnsiTheme="majorHAnsi" w:cstheme="majorBidi"/>
      <w:color w:val="2F5496" w:themeColor="accent1" w:themeShade="BF"/>
      <w:sz w:val="28"/>
      <w:szCs w:val="28"/>
    </w:rPr>
  </w:style>
  <w:style w:type="character" w:customStyle="1" w:styleId="Heading6Char">
    <w:name w:val="Heading 6 Char"/>
    <w:basedOn w:val="DefaultParagraphFont"/>
    <w:link w:val="Heading6"/>
    <w:rsid w:val="00B770F1"/>
    <w:rPr>
      <w:rFonts w:asciiTheme="majorHAnsi" w:eastAsiaTheme="majorEastAsia" w:hAnsiTheme="majorHAnsi" w:cstheme="majorBidi"/>
      <w:i/>
      <w:iCs/>
      <w:color w:val="1F3763" w:themeColor="accent1" w:themeShade="7F"/>
      <w:sz w:val="28"/>
      <w:szCs w:val="28"/>
    </w:rPr>
  </w:style>
  <w:style w:type="character" w:customStyle="1" w:styleId="Heading7Char">
    <w:name w:val="Heading 7 Char"/>
    <w:basedOn w:val="DefaultParagraphFont"/>
    <w:link w:val="Heading7"/>
    <w:rsid w:val="003B5860"/>
    <w:rPr>
      <w:rFonts w:asciiTheme="majorHAnsi" w:eastAsiaTheme="majorEastAsia" w:hAnsiTheme="majorHAnsi" w:cstheme="majorBidi"/>
      <w:i/>
      <w:iCs/>
      <w:color w:val="404040" w:themeColor="text1" w:themeTint="BF"/>
      <w:sz w:val="28"/>
      <w:szCs w:val="28"/>
    </w:rPr>
  </w:style>
  <w:style w:type="character" w:customStyle="1" w:styleId="Heading8Char">
    <w:name w:val="Heading 8 Char"/>
    <w:basedOn w:val="DefaultParagraphFont"/>
    <w:link w:val="Heading8"/>
    <w:uiPriority w:val="9"/>
    <w:rsid w:val="008205DC"/>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8205DC"/>
    <w:rPr>
      <w:rFonts w:asciiTheme="majorHAnsi" w:eastAsiaTheme="majorEastAsia" w:hAnsiTheme="majorHAnsi" w:cstheme="majorBidi"/>
      <w:i/>
      <w:iCs/>
      <w:color w:val="404040" w:themeColor="text1" w:themeTint="BF"/>
      <w:sz w:val="20"/>
      <w:szCs w:val="20"/>
    </w:rPr>
  </w:style>
  <w:style w:type="paragraph" w:styleId="ListParagraph">
    <w:name w:val="List Paragraph"/>
    <w:aliases w:val="List Paragraph (numbered (a)),List Paragraph 1,List A,Cấp1,bullet,Bullet L1,bullet 1,lp1,List Paragraph2,Cham dau dong,Cap 4,Num Bullet 1,Bullet Number,Bullet List,FooterText,numbered,Paragraphe de liste1,列出段落,列出段落1,リスト段落1,CAP 2,Gach -,mu"/>
    <w:basedOn w:val="Normal"/>
    <w:link w:val="ListParagraphChar"/>
    <w:uiPriority w:val="34"/>
    <w:qFormat/>
    <w:rsid w:val="005F37F6"/>
    <w:pPr>
      <w:ind w:left="720" w:firstLine="340"/>
      <w:contextualSpacing/>
    </w:pPr>
    <w:rPr>
      <w:szCs w:val="22"/>
    </w:rPr>
  </w:style>
  <w:style w:type="character" w:customStyle="1" w:styleId="ListParagraphChar">
    <w:name w:val="List Paragraph Char"/>
    <w:aliases w:val="List Paragraph (numbered (a)) Char,List Paragraph 1 Char,List A Char,Cấp1 Char,bullet Char,Bullet L1 Char,bullet 1 Char,lp1 Char,List Paragraph2 Char,Cham dau dong Char,Cap 4 Char,Num Bullet 1 Char,Bullet Number Char,Bullet List Char"/>
    <w:link w:val="ListParagraph"/>
    <w:uiPriority w:val="34"/>
    <w:qFormat/>
    <w:locked/>
    <w:rsid w:val="005F37F6"/>
    <w:rPr>
      <w:rFonts w:ascii="Times New Roman" w:eastAsia="Calibri" w:hAnsi="Times New Roman" w:cs="Times New Roman"/>
      <w:sz w:val="28"/>
    </w:rPr>
  </w:style>
  <w:style w:type="paragraph" w:customStyle="1" w:styleId="01PHNI">
    <w:name w:val="01.PHẦN I"/>
    <w:basedOn w:val="Heading1"/>
    <w:qFormat/>
    <w:rsid w:val="005F37F6"/>
    <w:pPr>
      <w:keepLines w:val="0"/>
      <w:tabs>
        <w:tab w:val="num" w:pos="360"/>
      </w:tabs>
      <w:spacing w:before="60" w:after="60"/>
      <w:ind w:left="720" w:hanging="720"/>
      <w:jc w:val="center"/>
    </w:pPr>
    <w:rPr>
      <w:rFonts w:ascii="Times New Roman" w:eastAsia="Times New Roman" w:hAnsi="Times New Roman" w:cs="Times New Roman"/>
      <w:b/>
      <w:color w:val="auto"/>
      <w:kern w:val="28"/>
      <w:sz w:val="20"/>
      <w:szCs w:val="20"/>
    </w:rPr>
  </w:style>
  <w:style w:type="paragraph" w:customStyle="1" w:styleId="02I">
    <w:name w:val="02.I"/>
    <w:basedOn w:val="Heading2"/>
    <w:qFormat/>
    <w:rsid w:val="005F37F6"/>
    <w:pPr>
      <w:keepLines w:val="0"/>
      <w:tabs>
        <w:tab w:val="num" w:pos="360"/>
      </w:tabs>
      <w:spacing w:before="120" w:after="120"/>
    </w:pPr>
    <w:rPr>
      <w:rFonts w:ascii="Times New Roman" w:eastAsia="Times New Roman" w:hAnsi="Times New Roman" w:cs="Times New Roman"/>
      <w:b/>
      <w:color w:val="auto"/>
      <w:sz w:val="20"/>
      <w:szCs w:val="20"/>
    </w:rPr>
  </w:style>
  <w:style w:type="paragraph" w:customStyle="1" w:styleId="031">
    <w:name w:val="03.1"/>
    <w:basedOn w:val="Heading3"/>
    <w:qFormat/>
    <w:rsid w:val="005F37F6"/>
    <w:pPr>
      <w:keepLines w:val="0"/>
      <w:tabs>
        <w:tab w:val="num" w:pos="360"/>
      </w:tabs>
      <w:spacing w:before="120" w:after="120"/>
      <w:ind w:left="415" w:firstLine="720"/>
    </w:pPr>
    <w:rPr>
      <w:rFonts w:ascii="Times New Roman" w:eastAsia="Times New Roman" w:hAnsi="Times New Roman" w:cs="Times New Roman"/>
      <w:b/>
      <w:color w:val="auto"/>
      <w:sz w:val="20"/>
      <w:szCs w:val="20"/>
    </w:rPr>
  </w:style>
  <w:style w:type="paragraph" w:customStyle="1" w:styleId="041">
    <w:name w:val="04.1"/>
    <w:basedOn w:val="Heading4"/>
    <w:qFormat/>
    <w:rsid w:val="005F37F6"/>
    <w:pPr>
      <w:keepLines w:val="0"/>
      <w:widowControl w:val="0"/>
      <w:tabs>
        <w:tab w:val="num" w:pos="360"/>
      </w:tabs>
      <w:spacing w:before="120" w:after="120"/>
      <w:ind w:left="5490" w:firstLine="720"/>
    </w:pPr>
    <w:rPr>
      <w:rFonts w:ascii="Times New Roman" w:eastAsia="Times New Roman" w:hAnsi="Times New Roman" w:cs="Times New Roman"/>
      <w:b/>
      <w:i w:val="0"/>
      <w:iCs w:val="0"/>
      <w:color w:val="auto"/>
      <w:sz w:val="20"/>
      <w:szCs w:val="20"/>
    </w:rPr>
  </w:style>
  <w:style w:type="paragraph" w:customStyle="1" w:styleId="051">
    <w:name w:val="05.1"/>
    <w:basedOn w:val="Heading5"/>
    <w:qFormat/>
    <w:rsid w:val="005F37F6"/>
    <w:pPr>
      <w:keepLines w:val="0"/>
      <w:widowControl w:val="0"/>
      <w:tabs>
        <w:tab w:val="num" w:pos="360"/>
      </w:tabs>
      <w:spacing w:before="120" w:after="120"/>
    </w:pPr>
    <w:rPr>
      <w:rFonts w:ascii="Times New Roman" w:eastAsia="Times New Roman" w:hAnsi="Times New Roman" w:cs="Times New Roman"/>
      <w:color w:val="auto"/>
      <w:sz w:val="20"/>
      <w:szCs w:val="20"/>
    </w:rPr>
  </w:style>
  <w:style w:type="paragraph" w:styleId="BodyText">
    <w:name w:val="Body Text"/>
    <w:aliases w:val="Body Text Char Char Char Char,Body Text Char Char Char Char Char Char Char Char,Body Text Char Char Char Char Char,Body Text Char Char Char,Body Text Char Char,Bang_so,Body Text Char1 Char Char Char Char Char Char Char Char Char,Normal222"/>
    <w:basedOn w:val="Normal"/>
    <w:link w:val="BodyTextChar"/>
    <w:qFormat/>
    <w:rsid w:val="005F37F6"/>
    <w:pPr>
      <w:ind w:firstLine="720"/>
    </w:pPr>
    <w:rPr>
      <w:rFonts w:ascii=".VnTime" w:eastAsia="Times New Roman" w:hAnsi=".VnTime"/>
      <w:szCs w:val="20"/>
      <w:lang w:val="en-GB"/>
    </w:rPr>
  </w:style>
  <w:style w:type="character" w:customStyle="1" w:styleId="BodyTextChar">
    <w:name w:val="Body Text Char"/>
    <w:aliases w:val="Body Text Char Char Char Char Char1,Body Text Char Char Char Char Char Char Char Char Char,Body Text Char Char Char Char Char Char,Body Text Char Char Char Char1,Body Text Char Char Char1,Bang_so Char,Normal222 Char"/>
    <w:basedOn w:val="DefaultParagraphFont"/>
    <w:link w:val="BodyText"/>
    <w:rsid w:val="005F37F6"/>
    <w:rPr>
      <w:rFonts w:ascii=".VnTime" w:eastAsia="Times New Roman" w:hAnsi=".VnTime" w:cs="Times New Roman"/>
      <w:sz w:val="28"/>
      <w:szCs w:val="20"/>
      <w:lang w:val="en-GB"/>
    </w:rPr>
  </w:style>
  <w:style w:type="character" w:styleId="Hyperlink">
    <w:name w:val="Hyperlink"/>
    <w:unhideWhenUsed/>
    <w:rsid w:val="005F37F6"/>
    <w:rPr>
      <w:color w:val="0563C1"/>
      <w:u w:val="single"/>
    </w:rPr>
  </w:style>
  <w:style w:type="character" w:customStyle="1" w:styleId="ircidim">
    <w:name w:val="irc_idim"/>
    <w:basedOn w:val="DefaultParagraphFont"/>
    <w:rsid w:val="005F37F6"/>
  </w:style>
  <w:style w:type="paragraph" w:styleId="Header">
    <w:name w:val="header"/>
    <w:aliases w:val="Char111,MyHeader"/>
    <w:basedOn w:val="Normal"/>
    <w:link w:val="HeaderChar"/>
    <w:uiPriority w:val="99"/>
    <w:unhideWhenUsed/>
    <w:rsid w:val="00C6238F"/>
    <w:pPr>
      <w:tabs>
        <w:tab w:val="center" w:pos="4680"/>
        <w:tab w:val="right" w:pos="9360"/>
      </w:tabs>
      <w:spacing w:after="0"/>
    </w:pPr>
  </w:style>
  <w:style w:type="character" w:customStyle="1" w:styleId="HeaderChar">
    <w:name w:val="Header Char"/>
    <w:aliases w:val="Char111 Char,MyHeader Char"/>
    <w:basedOn w:val="DefaultParagraphFont"/>
    <w:link w:val="Header"/>
    <w:uiPriority w:val="99"/>
    <w:rsid w:val="00C6238F"/>
    <w:rPr>
      <w:rFonts w:ascii="Times New Roman" w:eastAsia="Calibri" w:hAnsi="Times New Roman" w:cs="Times New Roman"/>
      <w:sz w:val="28"/>
      <w:szCs w:val="28"/>
    </w:rPr>
  </w:style>
  <w:style w:type="paragraph" w:styleId="Footer">
    <w:name w:val="footer"/>
    <w:basedOn w:val="Normal"/>
    <w:link w:val="FooterChar"/>
    <w:uiPriority w:val="99"/>
    <w:unhideWhenUsed/>
    <w:rsid w:val="00C6238F"/>
    <w:pPr>
      <w:tabs>
        <w:tab w:val="center" w:pos="4680"/>
        <w:tab w:val="right" w:pos="9360"/>
      </w:tabs>
      <w:spacing w:after="0"/>
    </w:pPr>
  </w:style>
  <w:style w:type="character" w:customStyle="1" w:styleId="FooterChar">
    <w:name w:val="Footer Char"/>
    <w:basedOn w:val="DefaultParagraphFont"/>
    <w:link w:val="Footer"/>
    <w:uiPriority w:val="99"/>
    <w:rsid w:val="00C6238F"/>
    <w:rPr>
      <w:rFonts w:ascii="Times New Roman" w:eastAsia="Calibri" w:hAnsi="Times New Roman" w:cs="Times New Roman"/>
      <w:sz w:val="28"/>
      <w:szCs w:val="28"/>
    </w:rPr>
  </w:style>
  <w:style w:type="paragraph" w:customStyle="1" w:styleId="Muc1">
    <w:name w:val="Muc 1"/>
    <w:basedOn w:val="Normal"/>
    <w:qFormat/>
    <w:rsid w:val="005979CE"/>
    <w:pPr>
      <w:spacing w:line="360" w:lineRule="exact"/>
      <w:ind w:firstLine="720"/>
    </w:pPr>
    <w:rPr>
      <w:rFonts w:eastAsia="Times New Roman"/>
      <w:b/>
      <w:bCs/>
      <w:lang w:val="es-ES_tradnl"/>
    </w:rPr>
  </w:style>
  <w:style w:type="paragraph" w:styleId="BodyText2">
    <w:name w:val="Body Text 2"/>
    <w:aliases w:val="Bang_ten chinh,6"/>
    <w:basedOn w:val="Normal"/>
    <w:link w:val="BodyText2Char"/>
    <w:unhideWhenUsed/>
    <w:rsid w:val="006E6A94"/>
    <w:pPr>
      <w:spacing w:after="0"/>
    </w:pPr>
    <w:rPr>
      <w:rFonts w:ascii=".VnTime" w:eastAsia="Times New Roman" w:hAnsi=".VnTime"/>
      <w:szCs w:val="20"/>
      <w:lang w:val="en-GB"/>
    </w:rPr>
  </w:style>
  <w:style w:type="character" w:customStyle="1" w:styleId="BodyText2Char">
    <w:name w:val="Body Text 2 Char"/>
    <w:aliases w:val="Bang_ten chinh Char,6 Char"/>
    <w:basedOn w:val="DefaultParagraphFont"/>
    <w:link w:val="BodyText2"/>
    <w:rsid w:val="006E6A94"/>
    <w:rPr>
      <w:rFonts w:ascii=".VnTime" w:eastAsia="Times New Roman" w:hAnsi=".VnTime" w:cs="Times New Roman"/>
      <w:sz w:val="28"/>
      <w:szCs w:val="20"/>
      <w:lang w:val="en-GB"/>
    </w:rPr>
  </w:style>
  <w:style w:type="paragraph" w:styleId="NormalWeb">
    <w:name w:val="Normal (Web)"/>
    <w:aliases w:val=" Char Char Char,Normal (Web) Char Char Char Char Char,Char Char Char,Обычный (веб)1,Обычный (веб) Знак,Обычный (веб) Знак1,Обычный (веб) Знак Знак,Char Char Char Char Char Char Char Char Char Char,Normal (Web) Char Char Char Char,Char Char5"/>
    <w:basedOn w:val="Normal"/>
    <w:link w:val="NormalWebChar"/>
    <w:uiPriority w:val="99"/>
    <w:qFormat/>
    <w:rsid w:val="00DC3FEA"/>
    <w:pPr>
      <w:spacing w:before="100" w:beforeAutospacing="1" w:after="100" w:afterAutospacing="1"/>
    </w:pPr>
    <w:rPr>
      <w:rFonts w:eastAsia="Times New Roman"/>
      <w:sz w:val="24"/>
      <w:szCs w:val="24"/>
    </w:rPr>
  </w:style>
  <w:style w:type="character" w:customStyle="1" w:styleId="NormalWebChar">
    <w:name w:val="Normal (Web) Char"/>
    <w:aliases w:val=" Char Char Char Char,Normal (Web) Char Char Char Char Char Char,Char Char Char Char,Обычный (веб)1 Char,Обычный (веб) Знак Char,Обычный (веб) Знак1 Char,Обычный (веб) Знак Знак Char,Normal (Web) Char Char Char Char Char1"/>
    <w:link w:val="NormalWeb"/>
    <w:uiPriority w:val="99"/>
    <w:qFormat/>
    <w:locked/>
    <w:rsid w:val="00DC3FEA"/>
    <w:rPr>
      <w:rFonts w:ascii="Times New Roman" w:eastAsia="Times New Roman" w:hAnsi="Times New Roman" w:cs="Times New Roman"/>
      <w:sz w:val="24"/>
      <w:szCs w:val="24"/>
    </w:rPr>
  </w:style>
  <w:style w:type="character" w:customStyle="1" w:styleId="normal-h">
    <w:name w:val="normal-h"/>
    <w:basedOn w:val="DefaultParagraphFont"/>
    <w:rsid w:val="00DC3FEA"/>
  </w:style>
  <w:style w:type="character" w:styleId="Strong">
    <w:name w:val="Strong"/>
    <w:uiPriority w:val="22"/>
    <w:qFormat/>
    <w:rsid w:val="00DC3FEA"/>
    <w:rPr>
      <w:b/>
      <w:bCs/>
    </w:rPr>
  </w:style>
  <w:style w:type="paragraph" w:styleId="BodyTextIndent2">
    <w:name w:val="Body Text Indent 2"/>
    <w:basedOn w:val="Normal"/>
    <w:link w:val="BodyTextIndent2Char"/>
    <w:uiPriority w:val="99"/>
    <w:unhideWhenUsed/>
    <w:rsid w:val="00367AE9"/>
    <w:pPr>
      <w:spacing w:line="480" w:lineRule="auto"/>
      <w:ind w:left="283"/>
    </w:pPr>
    <w:rPr>
      <w:sz w:val="20"/>
    </w:rPr>
  </w:style>
  <w:style w:type="character" w:customStyle="1" w:styleId="BodyTextIndent2Char">
    <w:name w:val="Body Text Indent 2 Char"/>
    <w:basedOn w:val="DefaultParagraphFont"/>
    <w:link w:val="BodyTextIndent2"/>
    <w:uiPriority w:val="99"/>
    <w:rsid w:val="00367AE9"/>
    <w:rPr>
      <w:rFonts w:ascii="Times New Roman" w:eastAsia="Calibri" w:hAnsi="Times New Roman" w:cs="Times New Roman"/>
      <w:sz w:val="20"/>
      <w:szCs w:val="28"/>
    </w:rPr>
  </w:style>
  <w:style w:type="paragraph" w:customStyle="1" w:styleId="071">
    <w:name w:val="07.(1)"/>
    <w:basedOn w:val="Heading7"/>
    <w:qFormat/>
    <w:rsid w:val="003B5860"/>
    <w:pPr>
      <w:keepLines w:val="0"/>
      <w:widowControl w:val="0"/>
      <w:spacing w:before="120" w:after="120"/>
      <w:ind w:left="-152" w:firstLine="720"/>
    </w:pPr>
    <w:rPr>
      <w:rFonts w:ascii="Times New Roman" w:eastAsia="Times New Roman" w:hAnsi="Times New Roman" w:cs="Times New Roman"/>
      <w:i w:val="0"/>
      <w:iCs w:val="0"/>
      <w:color w:val="auto"/>
      <w:sz w:val="20"/>
      <w:szCs w:val="20"/>
    </w:rPr>
  </w:style>
  <w:style w:type="table" w:styleId="TableGrid">
    <w:name w:val="Table Grid"/>
    <w:aliases w:val="unToi di lang thang lan trong bong toi buot gia,ve dau khi da mat em roi? Ve dau khi bao nhieu mo mong gio da vo tan... Ve dau toi biet di ve dau?    http://www.freewebtown.com/nhatquanglan/index.html"/>
    <w:basedOn w:val="TableNormal"/>
    <w:uiPriority w:val="39"/>
    <w:rsid w:val="00492344"/>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06a">
    <w:name w:val="06.a"/>
    <w:basedOn w:val="Heading6"/>
    <w:qFormat/>
    <w:rsid w:val="00B770F1"/>
    <w:pPr>
      <w:keepLines w:val="0"/>
      <w:widowControl w:val="0"/>
      <w:spacing w:before="120" w:after="120"/>
      <w:ind w:firstLine="720"/>
    </w:pPr>
    <w:rPr>
      <w:rFonts w:ascii="Times New Roman" w:eastAsia="Times New Roman" w:hAnsi="Times New Roman" w:cs="Times New Roman"/>
      <w:iCs w:val="0"/>
      <w:color w:val="auto"/>
      <w:sz w:val="20"/>
      <w:szCs w:val="20"/>
    </w:rPr>
  </w:style>
  <w:style w:type="paragraph" w:customStyle="1" w:styleId="Muc2">
    <w:name w:val="Muc 2"/>
    <w:basedOn w:val="Normal"/>
    <w:qFormat/>
    <w:rsid w:val="007B5AEA"/>
    <w:pPr>
      <w:spacing w:line="360" w:lineRule="exact"/>
      <w:ind w:firstLine="720"/>
    </w:pPr>
    <w:rPr>
      <w:rFonts w:eastAsia="Times New Roman"/>
      <w:b/>
      <w:i/>
    </w:rPr>
  </w:style>
  <w:style w:type="character" w:customStyle="1" w:styleId="Bodytext20">
    <w:name w:val="Body text (2)_"/>
    <w:basedOn w:val="DefaultParagraphFont"/>
    <w:link w:val="Bodytext21"/>
    <w:rsid w:val="007B5AEA"/>
    <w:rPr>
      <w:sz w:val="26"/>
      <w:szCs w:val="26"/>
      <w:shd w:val="clear" w:color="auto" w:fill="FFFFFF"/>
    </w:rPr>
  </w:style>
  <w:style w:type="paragraph" w:customStyle="1" w:styleId="Bodytext21">
    <w:name w:val="Body text (2)1"/>
    <w:basedOn w:val="Normal"/>
    <w:link w:val="Bodytext20"/>
    <w:qFormat/>
    <w:rsid w:val="007B5AEA"/>
    <w:pPr>
      <w:widowControl w:val="0"/>
      <w:shd w:val="clear" w:color="auto" w:fill="FFFFFF"/>
      <w:spacing w:after="0" w:line="360" w:lineRule="exact"/>
    </w:pPr>
    <w:rPr>
      <w:rFonts w:asciiTheme="minorHAnsi" w:eastAsiaTheme="minorHAnsi" w:hAnsiTheme="minorHAnsi" w:cstheme="minorBidi"/>
      <w:sz w:val="26"/>
      <w:szCs w:val="26"/>
    </w:rPr>
  </w:style>
  <w:style w:type="paragraph" w:customStyle="1" w:styleId="PHANLAMA">
    <w:name w:val="PHAN LA MA"/>
    <w:basedOn w:val="Normal"/>
    <w:rsid w:val="0070311C"/>
    <w:pPr>
      <w:spacing w:line="360" w:lineRule="exact"/>
      <w:ind w:firstLine="720"/>
    </w:pPr>
    <w:rPr>
      <w:rFonts w:eastAsia="Times New Roman"/>
      <w:b/>
      <w:bCs/>
      <w:sz w:val="24"/>
      <w:szCs w:val="24"/>
      <w:lang w:val="pt-BR"/>
    </w:rPr>
  </w:style>
  <w:style w:type="paragraph" w:customStyle="1" w:styleId="Muc3">
    <w:name w:val="Muc 3"/>
    <w:basedOn w:val="Normal"/>
    <w:qFormat/>
    <w:rsid w:val="0070311C"/>
    <w:pPr>
      <w:spacing w:line="360" w:lineRule="exact"/>
      <w:ind w:firstLine="720"/>
    </w:pPr>
    <w:rPr>
      <w:rFonts w:eastAsia="Times New Roman"/>
      <w:lang w:val="pt-BR"/>
    </w:rPr>
  </w:style>
  <w:style w:type="character" w:customStyle="1" w:styleId="Bodytext7">
    <w:name w:val="Body text (7)_"/>
    <w:basedOn w:val="DefaultParagraphFont"/>
    <w:link w:val="Bodytext71"/>
    <w:rsid w:val="0070311C"/>
    <w:rPr>
      <w:i/>
      <w:iCs/>
      <w:sz w:val="26"/>
      <w:szCs w:val="26"/>
      <w:shd w:val="clear" w:color="auto" w:fill="FFFFFF"/>
    </w:rPr>
  </w:style>
  <w:style w:type="paragraph" w:customStyle="1" w:styleId="Bodytext71">
    <w:name w:val="Body text (7)1"/>
    <w:basedOn w:val="Normal"/>
    <w:link w:val="Bodytext7"/>
    <w:rsid w:val="0070311C"/>
    <w:pPr>
      <w:widowControl w:val="0"/>
      <w:shd w:val="clear" w:color="auto" w:fill="FFFFFF"/>
      <w:spacing w:after="0" w:line="485" w:lineRule="exact"/>
      <w:jc w:val="center"/>
    </w:pPr>
    <w:rPr>
      <w:rFonts w:asciiTheme="minorHAnsi" w:eastAsiaTheme="minorHAnsi" w:hAnsiTheme="minorHAnsi" w:cstheme="minorBidi"/>
      <w:i/>
      <w:iCs/>
      <w:sz w:val="26"/>
      <w:szCs w:val="26"/>
    </w:rPr>
  </w:style>
  <w:style w:type="character" w:customStyle="1" w:styleId="Bodytext7NotItalic">
    <w:name w:val="Body text (7) + Not Italic"/>
    <w:basedOn w:val="Bodytext7"/>
    <w:rsid w:val="0070311C"/>
    <w:rPr>
      <w:i/>
      <w:iCs/>
      <w:sz w:val="26"/>
      <w:szCs w:val="26"/>
      <w:shd w:val="clear" w:color="auto" w:fill="FFFFFF"/>
    </w:rPr>
  </w:style>
  <w:style w:type="character" w:customStyle="1" w:styleId="Bodytext8">
    <w:name w:val="Body text (8)_"/>
    <w:basedOn w:val="DefaultParagraphFont"/>
    <w:link w:val="Bodytext81"/>
    <w:rsid w:val="000D2745"/>
    <w:rPr>
      <w:b/>
      <w:bCs/>
      <w:i/>
      <w:iCs/>
      <w:sz w:val="26"/>
      <w:szCs w:val="26"/>
      <w:shd w:val="clear" w:color="auto" w:fill="FFFFFF"/>
    </w:rPr>
  </w:style>
  <w:style w:type="paragraph" w:customStyle="1" w:styleId="Bodytext81">
    <w:name w:val="Body text (8)1"/>
    <w:basedOn w:val="Normal"/>
    <w:link w:val="Bodytext8"/>
    <w:rsid w:val="000D2745"/>
    <w:pPr>
      <w:widowControl w:val="0"/>
      <w:shd w:val="clear" w:color="auto" w:fill="FFFFFF"/>
      <w:spacing w:after="0" w:line="240" w:lineRule="atLeast"/>
    </w:pPr>
    <w:rPr>
      <w:rFonts w:asciiTheme="minorHAnsi" w:eastAsiaTheme="minorHAnsi" w:hAnsiTheme="minorHAnsi" w:cstheme="minorBidi"/>
      <w:b/>
      <w:bCs/>
      <w:i/>
      <w:iCs/>
      <w:sz w:val="26"/>
      <w:szCs w:val="26"/>
    </w:rPr>
  </w:style>
  <w:style w:type="character" w:customStyle="1" w:styleId="Bodytext11">
    <w:name w:val="Body text (11)_"/>
    <w:basedOn w:val="DefaultParagraphFont"/>
    <w:link w:val="Bodytext111"/>
    <w:rsid w:val="000D2745"/>
    <w:rPr>
      <w:sz w:val="26"/>
      <w:szCs w:val="26"/>
      <w:shd w:val="clear" w:color="auto" w:fill="FFFFFF"/>
    </w:rPr>
  </w:style>
  <w:style w:type="paragraph" w:customStyle="1" w:styleId="Bodytext111">
    <w:name w:val="Body text (11)1"/>
    <w:basedOn w:val="Normal"/>
    <w:link w:val="Bodytext11"/>
    <w:rsid w:val="000D2745"/>
    <w:pPr>
      <w:widowControl w:val="0"/>
      <w:shd w:val="clear" w:color="auto" w:fill="FFFFFF"/>
      <w:spacing w:after="0" w:line="360" w:lineRule="exact"/>
    </w:pPr>
    <w:rPr>
      <w:rFonts w:asciiTheme="minorHAnsi" w:eastAsiaTheme="minorHAnsi" w:hAnsiTheme="minorHAnsi" w:cstheme="minorBidi"/>
      <w:sz w:val="26"/>
      <w:szCs w:val="26"/>
    </w:rPr>
  </w:style>
  <w:style w:type="paragraph" w:styleId="BodyTextIndent">
    <w:name w:val="Body Text Indent"/>
    <w:aliases w:val="Body Text Indent Char Char Char Char,Body Text Indent Char Char Char,Body Text Indent Char Char Char Char Char Char Char,Body Text Indent Char Char,Body Text Indent Char Char Char Char Char Char,Bang_dau cot,Char Char Char Char Char"/>
    <w:basedOn w:val="Normal"/>
    <w:link w:val="BodyTextIndentChar"/>
    <w:uiPriority w:val="99"/>
    <w:rsid w:val="00712798"/>
    <w:pPr>
      <w:ind w:left="283"/>
    </w:pPr>
    <w:rPr>
      <w:rFonts w:eastAsia="Times New Roman"/>
      <w:sz w:val="24"/>
      <w:szCs w:val="24"/>
    </w:rPr>
  </w:style>
  <w:style w:type="character" w:customStyle="1" w:styleId="BodyTextIndentChar">
    <w:name w:val="Body Text Indent Char"/>
    <w:aliases w:val="Body Text Indent Char Char Char Char Char,Body Text Indent Char Char Char Char1,Body Text Indent Char Char Char Char Char Char Char Char,Body Text Indent Char Char Char1,Body Text Indent Char Char Char Char Char Char Char1"/>
    <w:basedOn w:val="DefaultParagraphFont"/>
    <w:link w:val="BodyTextIndent"/>
    <w:uiPriority w:val="99"/>
    <w:rsid w:val="00712798"/>
    <w:rPr>
      <w:rFonts w:ascii="Times New Roman" w:eastAsia="Times New Roman" w:hAnsi="Times New Roman" w:cs="Times New Roman"/>
      <w:sz w:val="24"/>
      <w:szCs w:val="24"/>
    </w:rPr>
  </w:style>
  <w:style w:type="character" w:customStyle="1" w:styleId="Bodytext2Italic">
    <w:name w:val="Body text (2) + Italic"/>
    <w:basedOn w:val="Bodytext20"/>
    <w:rsid w:val="00712798"/>
    <w:rPr>
      <w:rFonts w:ascii="Times New Roman" w:hAnsi="Times New Roman" w:cs="Times New Roman"/>
      <w:i/>
      <w:iCs/>
      <w:sz w:val="26"/>
      <w:szCs w:val="26"/>
      <w:u w:val="none"/>
      <w:shd w:val="clear" w:color="auto" w:fill="FFFFFF"/>
    </w:rPr>
  </w:style>
  <w:style w:type="paragraph" w:styleId="TOCHeading">
    <w:name w:val="TOC Heading"/>
    <w:basedOn w:val="Heading1"/>
    <w:next w:val="Normal"/>
    <w:uiPriority w:val="39"/>
    <w:unhideWhenUsed/>
    <w:qFormat/>
    <w:rsid w:val="003A7A64"/>
    <w:pPr>
      <w:spacing w:before="480" w:line="276" w:lineRule="auto"/>
      <w:outlineLvl w:val="9"/>
    </w:pPr>
    <w:rPr>
      <w:b/>
      <w:bCs/>
      <w:sz w:val="28"/>
      <w:szCs w:val="28"/>
    </w:rPr>
  </w:style>
  <w:style w:type="paragraph" w:styleId="TOC1">
    <w:name w:val="toc 1"/>
    <w:aliases w:val="TOC"/>
    <w:basedOn w:val="Normal"/>
    <w:next w:val="Normal"/>
    <w:autoRedefine/>
    <w:uiPriority w:val="39"/>
    <w:unhideWhenUsed/>
    <w:qFormat/>
    <w:rsid w:val="009755C0"/>
    <w:pPr>
      <w:tabs>
        <w:tab w:val="right" w:leader="dot" w:pos="9345"/>
      </w:tabs>
      <w:spacing w:after="100"/>
      <w:jc w:val="both"/>
    </w:pPr>
    <w:rPr>
      <w:b/>
      <w:noProof/>
    </w:rPr>
  </w:style>
  <w:style w:type="paragraph" w:styleId="TOC2">
    <w:name w:val="toc 2"/>
    <w:basedOn w:val="Normal"/>
    <w:next w:val="Normal"/>
    <w:autoRedefine/>
    <w:uiPriority w:val="39"/>
    <w:unhideWhenUsed/>
    <w:qFormat/>
    <w:rsid w:val="005A5FF3"/>
    <w:pPr>
      <w:tabs>
        <w:tab w:val="right" w:leader="dot" w:pos="9345"/>
      </w:tabs>
      <w:spacing w:after="60" w:line="240" w:lineRule="auto"/>
      <w:ind w:left="278"/>
      <w:jc w:val="both"/>
    </w:pPr>
  </w:style>
  <w:style w:type="paragraph" w:styleId="TOC3">
    <w:name w:val="toc 3"/>
    <w:basedOn w:val="Normal"/>
    <w:next w:val="Normal"/>
    <w:autoRedefine/>
    <w:uiPriority w:val="39"/>
    <w:unhideWhenUsed/>
    <w:qFormat/>
    <w:rsid w:val="00B6055E"/>
    <w:pPr>
      <w:spacing w:after="80" w:line="340" w:lineRule="exact"/>
      <w:ind w:firstLine="720"/>
      <w:jc w:val="both"/>
    </w:pPr>
  </w:style>
  <w:style w:type="paragraph" w:styleId="BalloonText">
    <w:name w:val="Balloon Text"/>
    <w:basedOn w:val="Normal"/>
    <w:link w:val="BalloonTextChar"/>
    <w:unhideWhenUsed/>
    <w:rsid w:val="003A7A64"/>
    <w:pPr>
      <w:spacing w:after="0"/>
    </w:pPr>
    <w:rPr>
      <w:rFonts w:ascii="Tahoma" w:hAnsi="Tahoma" w:cs="Tahoma"/>
      <w:sz w:val="16"/>
      <w:szCs w:val="16"/>
    </w:rPr>
  </w:style>
  <w:style w:type="character" w:customStyle="1" w:styleId="BalloonTextChar">
    <w:name w:val="Balloon Text Char"/>
    <w:basedOn w:val="DefaultParagraphFont"/>
    <w:link w:val="BalloonText"/>
    <w:rsid w:val="003A7A64"/>
    <w:rPr>
      <w:rFonts w:ascii="Tahoma" w:eastAsia="Calibri" w:hAnsi="Tahoma" w:cs="Tahoma"/>
      <w:sz w:val="16"/>
      <w:szCs w:val="16"/>
    </w:rPr>
  </w:style>
  <w:style w:type="paragraph" w:customStyle="1" w:styleId="Char">
    <w:name w:val="Char"/>
    <w:basedOn w:val="Normal"/>
    <w:rsid w:val="00F84F8B"/>
    <w:pPr>
      <w:widowControl w:val="0"/>
      <w:spacing w:after="0"/>
    </w:pPr>
    <w:rPr>
      <w:rFonts w:ascii="Tahoma" w:eastAsia="SimSun" w:hAnsi="Tahoma"/>
      <w:kern w:val="2"/>
      <w:sz w:val="24"/>
      <w:szCs w:val="20"/>
      <w:lang w:eastAsia="zh-CN"/>
    </w:rPr>
  </w:style>
  <w:style w:type="paragraph" w:styleId="FootnoteText">
    <w:name w:val="footnote text"/>
    <w:aliases w:val="Footnote Text Char Char Char Char Char,Footnote Text Char Char Char Char Char Char Ch Char,Footnote Text Char Char Char Char Char Char Ch Char Char Char,Footnote Text Char Char Char Char Char Char Ch Char Char Char Char Char Char C,fn,Cha"/>
    <w:basedOn w:val="Normal"/>
    <w:link w:val="FootnoteTextChar"/>
    <w:unhideWhenUsed/>
    <w:qFormat/>
    <w:rsid w:val="00E94ECA"/>
    <w:pPr>
      <w:spacing w:after="0"/>
    </w:pPr>
    <w:rPr>
      <w:sz w:val="20"/>
      <w:szCs w:val="20"/>
    </w:rPr>
  </w:style>
  <w:style w:type="character" w:customStyle="1" w:styleId="FootnoteTextChar">
    <w:name w:val="Footnote Text Char"/>
    <w:aliases w:val="Footnote Text Char Char Char Char Char Char,Footnote Text Char Char Char Char Char Char Ch Char Char,Footnote Text Char Char Char Char Char Char Ch Char Char Char Char,fn Char,Cha Char"/>
    <w:basedOn w:val="DefaultParagraphFont"/>
    <w:link w:val="FootnoteText"/>
    <w:rsid w:val="00E94ECA"/>
    <w:rPr>
      <w:rFonts w:ascii="Times New Roman" w:eastAsia="Calibri" w:hAnsi="Times New Roman" w:cs="Times New Roman"/>
      <w:sz w:val="20"/>
      <w:szCs w:val="20"/>
    </w:rPr>
  </w:style>
  <w:style w:type="character" w:styleId="FootnoteReference">
    <w:name w:val="footnote reference"/>
    <w:aliases w:val="Footnote text,Footnote,ftref,BearingPoint,16 Point,Superscript 6 Point,fr,Footnote Text1,f,Ref,de nota al pie,Footnote + Arial,10 pt,Black,Footnote Text11,(NECG) Footnote Reference,BVI fnr,footnote ref, BVI fnr,SUPERS,Footnote dich,R"/>
    <w:basedOn w:val="DefaultParagraphFont"/>
    <w:unhideWhenUsed/>
    <w:qFormat/>
    <w:rsid w:val="00E94ECA"/>
    <w:rPr>
      <w:vertAlign w:val="superscript"/>
    </w:rPr>
  </w:style>
  <w:style w:type="paragraph" w:customStyle="1" w:styleId="08Bng1">
    <w:name w:val="08.Bảng 1"/>
    <w:basedOn w:val="Heading8"/>
    <w:rsid w:val="008205DC"/>
    <w:pPr>
      <w:keepLines w:val="0"/>
      <w:widowControl w:val="0"/>
      <w:tabs>
        <w:tab w:val="num" w:pos="360"/>
        <w:tab w:val="num" w:pos="5760"/>
      </w:tabs>
      <w:spacing w:before="120" w:after="120"/>
      <w:ind w:left="5760" w:firstLine="720"/>
    </w:pPr>
    <w:rPr>
      <w:rFonts w:ascii="Times New Roman" w:eastAsia="Times New Roman" w:hAnsi="Times New Roman" w:cs="Times New Roman"/>
      <w:b/>
      <w:color w:val="auto"/>
      <w:sz w:val="28"/>
    </w:rPr>
  </w:style>
  <w:style w:type="paragraph" w:customStyle="1" w:styleId="09Hnh1">
    <w:name w:val="09.Hình 1"/>
    <w:basedOn w:val="Heading9"/>
    <w:rsid w:val="008205DC"/>
    <w:pPr>
      <w:keepLines w:val="0"/>
      <w:widowControl w:val="0"/>
      <w:tabs>
        <w:tab w:val="num" w:pos="360"/>
        <w:tab w:val="num" w:pos="6480"/>
      </w:tabs>
      <w:spacing w:before="120" w:after="120"/>
      <w:ind w:left="6480" w:firstLine="720"/>
    </w:pPr>
    <w:rPr>
      <w:rFonts w:ascii="Times New Roman" w:eastAsia="Times New Roman" w:hAnsi="Times New Roman" w:cs="Times New Roman"/>
      <w:b/>
      <w:i w:val="0"/>
      <w:iCs w:val="0"/>
      <w:color w:val="auto"/>
      <w:sz w:val="28"/>
    </w:rPr>
  </w:style>
  <w:style w:type="paragraph" w:styleId="TOC4">
    <w:name w:val="toc 4"/>
    <w:basedOn w:val="Normal"/>
    <w:next w:val="Normal"/>
    <w:autoRedefine/>
    <w:uiPriority w:val="39"/>
    <w:unhideWhenUsed/>
    <w:qFormat/>
    <w:rsid w:val="00A64246"/>
    <w:pPr>
      <w:spacing w:after="100"/>
      <w:ind w:left="660"/>
    </w:pPr>
    <w:rPr>
      <w:rFonts w:asciiTheme="minorHAnsi" w:eastAsiaTheme="minorEastAsia" w:hAnsiTheme="minorHAnsi" w:cstheme="minorBidi"/>
      <w:sz w:val="22"/>
      <w:szCs w:val="22"/>
    </w:rPr>
  </w:style>
  <w:style w:type="paragraph" w:styleId="TOC5">
    <w:name w:val="toc 5"/>
    <w:basedOn w:val="Normal"/>
    <w:next w:val="Normal"/>
    <w:autoRedefine/>
    <w:uiPriority w:val="39"/>
    <w:unhideWhenUsed/>
    <w:rsid w:val="00A64246"/>
    <w:pPr>
      <w:spacing w:after="100"/>
      <w:ind w:left="880"/>
    </w:pPr>
    <w:rPr>
      <w:rFonts w:asciiTheme="minorHAnsi" w:eastAsiaTheme="minorEastAsia" w:hAnsiTheme="minorHAnsi" w:cstheme="minorBidi"/>
      <w:sz w:val="22"/>
      <w:szCs w:val="22"/>
    </w:rPr>
  </w:style>
  <w:style w:type="paragraph" w:styleId="TOC6">
    <w:name w:val="toc 6"/>
    <w:basedOn w:val="Normal"/>
    <w:next w:val="Normal"/>
    <w:autoRedefine/>
    <w:uiPriority w:val="39"/>
    <w:unhideWhenUsed/>
    <w:rsid w:val="00A64246"/>
    <w:pPr>
      <w:spacing w:after="100"/>
      <w:ind w:left="1100"/>
    </w:pPr>
    <w:rPr>
      <w:rFonts w:asciiTheme="minorHAnsi" w:eastAsiaTheme="minorEastAsia" w:hAnsiTheme="minorHAnsi" w:cstheme="minorBidi"/>
      <w:sz w:val="22"/>
      <w:szCs w:val="22"/>
    </w:rPr>
  </w:style>
  <w:style w:type="paragraph" w:styleId="TOC7">
    <w:name w:val="toc 7"/>
    <w:basedOn w:val="Normal"/>
    <w:next w:val="Normal"/>
    <w:autoRedefine/>
    <w:uiPriority w:val="39"/>
    <w:unhideWhenUsed/>
    <w:rsid w:val="00A64246"/>
    <w:pPr>
      <w:spacing w:after="100"/>
      <w:ind w:left="1320"/>
    </w:pPr>
    <w:rPr>
      <w:rFonts w:asciiTheme="minorHAnsi" w:eastAsiaTheme="minorEastAsia" w:hAnsiTheme="minorHAnsi" w:cstheme="minorBidi"/>
      <w:sz w:val="22"/>
      <w:szCs w:val="22"/>
    </w:rPr>
  </w:style>
  <w:style w:type="paragraph" w:styleId="TOC8">
    <w:name w:val="toc 8"/>
    <w:basedOn w:val="Normal"/>
    <w:next w:val="Normal"/>
    <w:autoRedefine/>
    <w:uiPriority w:val="39"/>
    <w:unhideWhenUsed/>
    <w:rsid w:val="00A64246"/>
    <w:pPr>
      <w:spacing w:after="100"/>
      <w:ind w:left="1540"/>
    </w:pPr>
    <w:rPr>
      <w:rFonts w:asciiTheme="minorHAnsi" w:eastAsiaTheme="minorEastAsia" w:hAnsiTheme="minorHAnsi" w:cstheme="minorBidi"/>
      <w:sz w:val="22"/>
      <w:szCs w:val="22"/>
    </w:rPr>
  </w:style>
  <w:style w:type="paragraph" w:styleId="TOC9">
    <w:name w:val="toc 9"/>
    <w:basedOn w:val="Normal"/>
    <w:next w:val="Normal"/>
    <w:autoRedefine/>
    <w:uiPriority w:val="39"/>
    <w:unhideWhenUsed/>
    <w:rsid w:val="00A64246"/>
    <w:pPr>
      <w:spacing w:after="100"/>
      <w:ind w:left="1760"/>
    </w:pPr>
    <w:rPr>
      <w:rFonts w:asciiTheme="minorHAnsi" w:eastAsiaTheme="minorEastAsia" w:hAnsiTheme="minorHAnsi" w:cstheme="minorBidi"/>
      <w:sz w:val="22"/>
      <w:szCs w:val="22"/>
    </w:rPr>
  </w:style>
  <w:style w:type="paragraph" w:styleId="Caption">
    <w:name w:val="caption"/>
    <w:aliases w:val="Caption1, Char1,Caption Char1,Caption Char Char,図表番号 Char Char,Caption Char1 Char Char1 Char,Caption Char Char Char Char1 Char,Caption Char1 Char Char Char Char,Caption Char Char Char Char Char Char,Caption Cha,CHƯƠNG,Hình,Hung_Caption,Map,BẢNG"/>
    <w:basedOn w:val="Normal"/>
    <w:next w:val="Normal"/>
    <w:link w:val="CaptionChar"/>
    <w:qFormat/>
    <w:rsid w:val="00085C66"/>
    <w:pPr>
      <w:spacing w:after="200" w:line="276" w:lineRule="auto"/>
    </w:pPr>
    <w:rPr>
      <w:rFonts w:ascii="Calibri" w:eastAsia="Times New Roman" w:hAnsi="Calibri"/>
      <w:b/>
      <w:bCs/>
      <w:sz w:val="20"/>
      <w:szCs w:val="20"/>
    </w:rPr>
  </w:style>
  <w:style w:type="character" w:customStyle="1" w:styleId="CaptionChar">
    <w:name w:val="Caption Char"/>
    <w:aliases w:val="Caption1 Char, Char1 Char,Caption Char1 Char,Caption Char Char Char,図表番号 Char Char Char,Caption Char1 Char Char1 Char Char,Caption Char Char Char Char1 Char Char,Caption Char1 Char Char Char Char Char,Caption Cha Char,CHƯƠNG Char,Hình Char"/>
    <w:link w:val="Caption"/>
    <w:rsid w:val="00085C66"/>
    <w:rPr>
      <w:rFonts w:ascii="Calibri" w:eastAsia="Times New Roman" w:hAnsi="Calibri" w:cs="Times New Roman"/>
      <w:b/>
      <w:bCs/>
      <w:sz w:val="20"/>
      <w:szCs w:val="20"/>
    </w:rPr>
  </w:style>
  <w:style w:type="character" w:customStyle="1" w:styleId="BodyTextChar1">
    <w:name w:val="Body Text Char1"/>
    <w:locked/>
    <w:rsid w:val="00E25061"/>
    <w:rPr>
      <w:rFonts w:ascii="Times New Roman" w:eastAsia="SimSun" w:hAnsi="Times New Roman"/>
      <w:sz w:val="28"/>
      <w:szCs w:val="26"/>
      <w:lang w:eastAsia="zh-CN"/>
    </w:rPr>
  </w:style>
  <w:style w:type="paragraph" w:customStyle="1" w:styleId="m-1">
    <w:name w:val="m-1"/>
    <w:basedOn w:val="Normal"/>
    <w:rsid w:val="00C86B00"/>
    <w:pPr>
      <w:spacing w:line="336" w:lineRule="auto"/>
    </w:pPr>
    <w:rPr>
      <w:rFonts w:eastAsia="Times New Roman"/>
      <w:b/>
      <w:sz w:val="24"/>
      <w:szCs w:val="24"/>
    </w:rPr>
  </w:style>
  <w:style w:type="paragraph" w:customStyle="1" w:styleId="para">
    <w:name w:val="para"/>
    <w:basedOn w:val="Normal"/>
    <w:rsid w:val="0012192E"/>
    <w:pPr>
      <w:spacing w:before="100" w:beforeAutospacing="1" w:after="100" w:afterAutospacing="1"/>
    </w:pPr>
    <w:rPr>
      <w:rFonts w:eastAsia="Times New Roman"/>
      <w:sz w:val="24"/>
      <w:szCs w:val="24"/>
    </w:rPr>
  </w:style>
  <w:style w:type="paragraph" w:styleId="BodyTextIndent3">
    <w:name w:val="Body Text Indent 3"/>
    <w:basedOn w:val="Normal"/>
    <w:link w:val="BodyTextIndent3Char"/>
    <w:rsid w:val="0012192E"/>
    <w:pPr>
      <w:spacing w:before="60" w:after="0"/>
      <w:ind w:firstLine="567"/>
    </w:pPr>
    <w:rPr>
      <w:rFonts w:eastAsia="Times New Roman"/>
      <w:lang w:val="nl-NL"/>
    </w:rPr>
  </w:style>
  <w:style w:type="character" w:customStyle="1" w:styleId="BodyTextIndent3Char">
    <w:name w:val="Body Text Indent 3 Char"/>
    <w:basedOn w:val="DefaultParagraphFont"/>
    <w:link w:val="BodyTextIndent3"/>
    <w:rsid w:val="0012192E"/>
    <w:rPr>
      <w:rFonts w:ascii="Times New Roman" w:eastAsia="Times New Roman" w:hAnsi="Times New Roman" w:cs="Times New Roman"/>
      <w:sz w:val="28"/>
      <w:szCs w:val="28"/>
      <w:lang w:val="nl-NL"/>
    </w:rPr>
  </w:style>
  <w:style w:type="paragraph" w:styleId="Title">
    <w:name w:val="Title"/>
    <w:basedOn w:val="Normal"/>
    <w:link w:val="TitleChar"/>
    <w:uiPriority w:val="10"/>
    <w:qFormat/>
    <w:rsid w:val="0012192E"/>
    <w:pPr>
      <w:spacing w:after="0" w:line="360" w:lineRule="auto"/>
      <w:ind w:firstLine="720"/>
      <w:jc w:val="center"/>
    </w:pPr>
    <w:rPr>
      <w:rFonts w:ascii=".VnArialH" w:eastAsia="Times New Roman" w:hAnsi=".VnArialH"/>
      <w:b/>
      <w:sz w:val="26"/>
      <w:szCs w:val="24"/>
      <w:u w:val="single"/>
    </w:rPr>
  </w:style>
  <w:style w:type="character" w:customStyle="1" w:styleId="TitleChar">
    <w:name w:val="Title Char"/>
    <w:basedOn w:val="DefaultParagraphFont"/>
    <w:link w:val="Title"/>
    <w:uiPriority w:val="10"/>
    <w:rsid w:val="0012192E"/>
    <w:rPr>
      <w:rFonts w:ascii=".VnArialH" w:eastAsia="Times New Roman" w:hAnsi=".VnArialH" w:cs="Times New Roman"/>
      <w:b/>
      <w:sz w:val="26"/>
      <w:szCs w:val="24"/>
      <w:u w:val="single"/>
    </w:rPr>
  </w:style>
  <w:style w:type="character" w:styleId="Emphasis">
    <w:name w:val="Emphasis"/>
    <w:uiPriority w:val="20"/>
    <w:qFormat/>
    <w:rsid w:val="0012192E"/>
    <w:rPr>
      <w:i/>
      <w:iCs/>
    </w:rPr>
  </w:style>
  <w:style w:type="paragraph" w:customStyle="1" w:styleId="4">
    <w:name w:val="4"/>
    <w:basedOn w:val="BodyTextIndent"/>
    <w:qFormat/>
    <w:rsid w:val="0012192E"/>
    <w:pPr>
      <w:spacing w:before="60" w:after="0" w:line="312" w:lineRule="auto"/>
      <w:ind w:left="0"/>
      <w:jc w:val="center"/>
    </w:pPr>
    <w:rPr>
      <w:rFonts w:eastAsia="Calibri"/>
      <w:b/>
      <w:sz w:val="28"/>
      <w:szCs w:val="20"/>
    </w:rPr>
  </w:style>
  <w:style w:type="paragraph" w:styleId="Subtitle">
    <w:name w:val="Subtitle"/>
    <w:basedOn w:val="Normal"/>
    <w:next w:val="Normal"/>
    <w:link w:val="SubtitleChar"/>
    <w:uiPriority w:val="11"/>
    <w:qFormat/>
    <w:rsid w:val="0012192E"/>
    <w:pPr>
      <w:keepNext/>
      <w:keepLines/>
      <w:spacing w:before="360" w:after="80" w:line="264" w:lineRule="auto"/>
      <w:ind w:firstLine="720"/>
    </w:pPr>
    <w:rPr>
      <w:rFonts w:ascii="Georgia" w:eastAsia="Georgia" w:hAnsi="Georgia"/>
      <w:i/>
      <w:color w:val="666666"/>
      <w:sz w:val="48"/>
      <w:szCs w:val="48"/>
      <w:lang w:eastAsia="vi-VN"/>
    </w:rPr>
  </w:style>
  <w:style w:type="character" w:customStyle="1" w:styleId="SubtitleChar">
    <w:name w:val="Subtitle Char"/>
    <w:basedOn w:val="DefaultParagraphFont"/>
    <w:link w:val="Subtitle"/>
    <w:uiPriority w:val="11"/>
    <w:rsid w:val="0012192E"/>
    <w:rPr>
      <w:rFonts w:ascii="Georgia" w:eastAsia="Georgia" w:hAnsi="Georgia" w:cs="Times New Roman"/>
      <w:i/>
      <w:color w:val="666666"/>
      <w:sz w:val="48"/>
      <w:szCs w:val="48"/>
      <w:lang w:eastAsia="vi-VN"/>
    </w:rPr>
  </w:style>
  <w:style w:type="paragraph" w:customStyle="1" w:styleId="CharCharCharCharCharCharChar">
    <w:name w:val="Char Char Char Char Char Char Char"/>
    <w:basedOn w:val="Normal"/>
    <w:qFormat/>
    <w:rsid w:val="0012192E"/>
    <w:pPr>
      <w:spacing w:line="240" w:lineRule="exact"/>
    </w:pPr>
    <w:rPr>
      <w:rFonts w:ascii="Arial" w:eastAsia="Times New Roman" w:hAnsi="Arial"/>
      <w:sz w:val="22"/>
      <w:szCs w:val="22"/>
    </w:rPr>
  </w:style>
  <w:style w:type="paragraph" w:styleId="TableofFigures">
    <w:name w:val="table of figures"/>
    <w:basedOn w:val="Normal"/>
    <w:next w:val="Normal"/>
    <w:uiPriority w:val="99"/>
    <w:unhideWhenUsed/>
    <w:qFormat/>
    <w:rsid w:val="0012192E"/>
    <w:pPr>
      <w:spacing w:after="0" w:line="264" w:lineRule="auto"/>
    </w:pPr>
    <w:rPr>
      <w:rFonts w:ascii="Calibri" w:eastAsia="Times New Roman" w:hAnsi="Calibri"/>
      <w:i/>
      <w:iCs/>
      <w:sz w:val="20"/>
      <w:szCs w:val="20"/>
    </w:rPr>
  </w:style>
  <w:style w:type="paragraph" w:customStyle="1" w:styleId="ColorfulList-Accent11">
    <w:name w:val="Colorful List - Accent 11"/>
    <w:basedOn w:val="Normal"/>
    <w:uiPriority w:val="99"/>
    <w:qFormat/>
    <w:rsid w:val="0012192E"/>
    <w:pPr>
      <w:spacing w:after="200"/>
      <w:contextualSpacing/>
    </w:pPr>
    <w:rPr>
      <w:rFonts w:eastAsia="Cambria"/>
      <w:b/>
      <w:i/>
      <w:szCs w:val="24"/>
    </w:rPr>
  </w:style>
  <w:style w:type="paragraph" w:styleId="NoSpacing">
    <w:name w:val="No Spacing"/>
    <w:link w:val="NoSpacingChar"/>
    <w:qFormat/>
    <w:rsid w:val="0012192E"/>
    <w:pPr>
      <w:spacing w:after="0" w:line="240" w:lineRule="auto"/>
    </w:pPr>
    <w:rPr>
      <w:rFonts w:ascii="Calibri" w:eastAsia="Times New Roman" w:hAnsi="Calibri" w:cs="Times New Roman"/>
      <w:sz w:val="21"/>
      <w:szCs w:val="21"/>
      <w:lang w:val="vi-VN" w:eastAsia="vi-VN"/>
    </w:rPr>
  </w:style>
  <w:style w:type="paragraph" w:styleId="Quote">
    <w:name w:val="Quote"/>
    <w:basedOn w:val="Normal"/>
    <w:next w:val="Normal"/>
    <w:link w:val="QuoteChar"/>
    <w:uiPriority w:val="29"/>
    <w:qFormat/>
    <w:rsid w:val="0012192E"/>
    <w:pPr>
      <w:spacing w:before="160" w:line="300" w:lineRule="auto"/>
      <w:ind w:left="720" w:right="720"/>
      <w:jc w:val="center"/>
    </w:pPr>
    <w:rPr>
      <w:rFonts w:ascii="Calibri" w:eastAsia="Times New Roman" w:hAnsi="Calibri"/>
      <w:i/>
      <w:iCs/>
      <w:color w:val="76923C"/>
      <w:sz w:val="24"/>
      <w:szCs w:val="24"/>
      <w:lang w:val="vi-VN" w:eastAsia="vi-VN"/>
    </w:rPr>
  </w:style>
  <w:style w:type="character" w:customStyle="1" w:styleId="QuoteChar">
    <w:name w:val="Quote Char"/>
    <w:basedOn w:val="DefaultParagraphFont"/>
    <w:link w:val="Quote"/>
    <w:uiPriority w:val="29"/>
    <w:rsid w:val="0012192E"/>
    <w:rPr>
      <w:rFonts w:ascii="Calibri" w:eastAsia="Times New Roman" w:hAnsi="Calibri" w:cs="Times New Roman"/>
      <w:i/>
      <w:iCs/>
      <w:color w:val="76923C"/>
      <w:sz w:val="24"/>
      <w:szCs w:val="24"/>
      <w:lang w:val="vi-VN" w:eastAsia="vi-VN"/>
    </w:rPr>
  </w:style>
  <w:style w:type="paragraph" w:styleId="IntenseQuote">
    <w:name w:val="Intense Quote"/>
    <w:basedOn w:val="Normal"/>
    <w:next w:val="Normal"/>
    <w:link w:val="IntenseQuoteChar"/>
    <w:uiPriority w:val="30"/>
    <w:qFormat/>
    <w:rsid w:val="0012192E"/>
    <w:pPr>
      <w:spacing w:before="160" w:line="276" w:lineRule="auto"/>
      <w:ind w:left="936" w:right="936"/>
      <w:jc w:val="center"/>
    </w:pPr>
    <w:rPr>
      <w:rFonts w:ascii="Cambria" w:eastAsia="Times New Roman" w:hAnsi="Cambria"/>
      <w:caps/>
      <w:color w:val="365F91"/>
      <w:lang w:val="vi-VN" w:eastAsia="vi-VN"/>
    </w:rPr>
  </w:style>
  <w:style w:type="character" w:customStyle="1" w:styleId="IntenseQuoteChar">
    <w:name w:val="Intense Quote Char"/>
    <w:basedOn w:val="DefaultParagraphFont"/>
    <w:link w:val="IntenseQuote"/>
    <w:uiPriority w:val="30"/>
    <w:rsid w:val="0012192E"/>
    <w:rPr>
      <w:rFonts w:ascii="Cambria" w:eastAsia="Times New Roman" w:hAnsi="Cambria" w:cs="Times New Roman"/>
      <w:caps/>
      <w:color w:val="365F91"/>
      <w:sz w:val="28"/>
      <w:szCs w:val="28"/>
      <w:lang w:val="vi-VN" w:eastAsia="vi-VN"/>
    </w:rPr>
  </w:style>
  <w:style w:type="character" w:styleId="SubtleEmphasis">
    <w:name w:val="Subtle Emphasis"/>
    <w:uiPriority w:val="19"/>
    <w:qFormat/>
    <w:rsid w:val="0012192E"/>
    <w:rPr>
      <w:i/>
      <w:iCs/>
      <w:color w:val="595959"/>
    </w:rPr>
  </w:style>
  <w:style w:type="character" w:styleId="IntenseEmphasis">
    <w:name w:val="Intense Emphasis"/>
    <w:uiPriority w:val="21"/>
    <w:qFormat/>
    <w:rsid w:val="0012192E"/>
    <w:rPr>
      <w:b/>
      <w:bCs/>
      <w:i/>
      <w:iCs/>
      <w:color w:val="auto"/>
    </w:rPr>
  </w:style>
  <w:style w:type="character" w:styleId="SubtleReference">
    <w:name w:val="Subtle Reference"/>
    <w:uiPriority w:val="31"/>
    <w:qFormat/>
    <w:rsid w:val="0012192E"/>
    <w:rPr>
      <w:caps w:val="0"/>
      <w:smallCaps/>
      <w:color w:val="404040"/>
      <w:spacing w:val="0"/>
      <w:u w:val="single" w:color="7F7F7F"/>
    </w:rPr>
  </w:style>
  <w:style w:type="character" w:styleId="IntenseReference">
    <w:name w:val="Intense Reference"/>
    <w:uiPriority w:val="32"/>
    <w:qFormat/>
    <w:rsid w:val="0012192E"/>
    <w:rPr>
      <w:b/>
      <w:bCs/>
      <w:caps w:val="0"/>
      <w:smallCaps/>
      <w:color w:val="auto"/>
      <w:spacing w:val="0"/>
      <w:u w:val="single"/>
    </w:rPr>
  </w:style>
  <w:style w:type="character" w:styleId="BookTitle">
    <w:name w:val="Book Title"/>
    <w:uiPriority w:val="33"/>
    <w:qFormat/>
    <w:rsid w:val="0012192E"/>
    <w:rPr>
      <w:b/>
      <w:bCs/>
      <w:caps w:val="0"/>
      <w:smallCaps/>
      <w:spacing w:val="0"/>
    </w:rPr>
  </w:style>
  <w:style w:type="paragraph" w:customStyle="1" w:styleId="msonormal0">
    <w:name w:val="msonormal"/>
    <w:basedOn w:val="Normal"/>
    <w:rsid w:val="0012192E"/>
    <w:pPr>
      <w:spacing w:before="100" w:beforeAutospacing="1" w:after="100" w:afterAutospacing="1"/>
    </w:pPr>
    <w:rPr>
      <w:rFonts w:eastAsia="Times New Roman"/>
      <w:sz w:val="24"/>
      <w:szCs w:val="24"/>
      <w:lang w:val="fr-FR" w:eastAsia="fr-FR"/>
    </w:rPr>
  </w:style>
  <w:style w:type="paragraph" w:customStyle="1" w:styleId="ListParagraph1">
    <w:name w:val="List Paragraph1"/>
    <w:basedOn w:val="Normal"/>
    <w:qFormat/>
    <w:rsid w:val="0012192E"/>
    <w:pPr>
      <w:spacing w:after="200" w:line="276" w:lineRule="auto"/>
      <w:ind w:left="720"/>
    </w:pPr>
    <w:rPr>
      <w:rFonts w:eastAsia="Times New Roman"/>
      <w:sz w:val="24"/>
      <w:szCs w:val="22"/>
    </w:rPr>
  </w:style>
  <w:style w:type="character" w:customStyle="1" w:styleId="apple-converted-space">
    <w:name w:val="apple-converted-space"/>
    <w:rsid w:val="0012192E"/>
  </w:style>
  <w:style w:type="character" w:styleId="PageNumber">
    <w:name w:val="page number"/>
    <w:rsid w:val="0012192E"/>
    <w:rPr>
      <w:rFonts w:cs="Times New Roman"/>
    </w:rPr>
  </w:style>
  <w:style w:type="paragraph" w:customStyle="1" w:styleId="CharCharCharCharCharCharCharCharCharCharCharCharCharCharChar">
    <w:name w:val="Char Char Char Char Char Char Char Char Char Char Char Char Char Char Char"/>
    <w:basedOn w:val="Normal"/>
    <w:uiPriority w:val="99"/>
    <w:rsid w:val="0012192E"/>
    <w:pPr>
      <w:pageBreakBefore/>
      <w:spacing w:before="100" w:beforeAutospacing="1" w:after="100" w:afterAutospacing="1"/>
    </w:pPr>
    <w:rPr>
      <w:rFonts w:ascii="Tahoma" w:eastAsia="Times New Roman" w:hAnsi="Tahoma"/>
      <w:sz w:val="20"/>
      <w:szCs w:val="20"/>
    </w:rPr>
  </w:style>
  <w:style w:type="paragraph" w:styleId="BlockText">
    <w:name w:val="Block Text"/>
    <w:basedOn w:val="Normal"/>
    <w:uiPriority w:val="99"/>
    <w:rsid w:val="0012192E"/>
    <w:pPr>
      <w:tabs>
        <w:tab w:val="left" w:pos="567"/>
      </w:tabs>
      <w:spacing w:after="0" w:line="320" w:lineRule="exact"/>
      <w:ind w:left="210" w:right="-284"/>
    </w:pPr>
    <w:rPr>
      <w:rFonts w:ascii=".VnTime" w:eastAsia="Times New Roman" w:hAnsi=".VnTime"/>
      <w:szCs w:val="20"/>
    </w:rPr>
  </w:style>
  <w:style w:type="paragraph" w:customStyle="1" w:styleId="CharCharCharCharCharCharCharCharCharCharCharCharCharCharCharCharChar1Char">
    <w:name w:val="Char Char Char Char Char Char Char Char Char Char Char Char Char Char Char Char Char1 Char"/>
    <w:basedOn w:val="Normal"/>
    <w:uiPriority w:val="99"/>
    <w:rsid w:val="0012192E"/>
    <w:pPr>
      <w:pageBreakBefore/>
      <w:spacing w:before="100" w:beforeAutospacing="1" w:after="100" w:afterAutospacing="1"/>
    </w:pPr>
    <w:rPr>
      <w:rFonts w:ascii="Tahoma" w:eastAsia="Times New Roman" w:hAnsi="Tahoma"/>
      <w:sz w:val="20"/>
      <w:szCs w:val="20"/>
    </w:rPr>
  </w:style>
  <w:style w:type="paragraph" w:customStyle="1" w:styleId="CharCharCharChar1">
    <w:name w:val="Char Char Char Char1"/>
    <w:basedOn w:val="Normal"/>
    <w:rsid w:val="0012192E"/>
    <w:pPr>
      <w:spacing w:after="0"/>
    </w:pPr>
    <w:rPr>
      <w:rFonts w:ascii="Arial" w:eastAsia="Times New Roman" w:hAnsi="Arial"/>
      <w:sz w:val="22"/>
      <w:szCs w:val="20"/>
      <w:lang w:val="en-AU"/>
    </w:rPr>
  </w:style>
  <w:style w:type="paragraph" w:customStyle="1" w:styleId="CharCharCharCharCharCharCharCharCharCharCharCharCharCharCharCharChar1Char1">
    <w:name w:val="Char Char Char Char Char Char Char Char Char Char Char Char Char Char Char Char Char1 Char1"/>
    <w:basedOn w:val="Normal"/>
    <w:uiPriority w:val="99"/>
    <w:rsid w:val="0012192E"/>
    <w:pPr>
      <w:pageBreakBefore/>
      <w:spacing w:before="100" w:beforeAutospacing="1" w:after="100" w:afterAutospacing="1"/>
    </w:pPr>
    <w:rPr>
      <w:rFonts w:ascii="Tahoma" w:eastAsia="Times New Roman" w:hAnsi="Tahoma"/>
      <w:sz w:val="20"/>
      <w:szCs w:val="20"/>
    </w:rPr>
  </w:style>
  <w:style w:type="paragraph" w:customStyle="1" w:styleId="CharChar">
    <w:name w:val="Char Char"/>
    <w:basedOn w:val="Normal"/>
    <w:rsid w:val="0012192E"/>
    <w:pPr>
      <w:widowControl w:val="0"/>
      <w:spacing w:after="0"/>
    </w:pPr>
    <w:rPr>
      <w:rFonts w:eastAsia="SimSun"/>
      <w:kern w:val="2"/>
      <w:sz w:val="24"/>
      <w:szCs w:val="24"/>
      <w:lang w:eastAsia="zh-CN"/>
    </w:rPr>
  </w:style>
  <w:style w:type="character" w:customStyle="1" w:styleId="04BodyChar">
    <w:name w:val="04.Body Char"/>
    <w:link w:val="04Body"/>
    <w:locked/>
    <w:rsid w:val="0012192E"/>
    <w:rPr>
      <w:sz w:val="26"/>
    </w:rPr>
  </w:style>
  <w:style w:type="paragraph" w:customStyle="1" w:styleId="04Body">
    <w:name w:val="04.Body"/>
    <w:basedOn w:val="Normal"/>
    <w:link w:val="04BodyChar"/>
    <w:qFormat/>
    <w:rsid w:val="0012192E"/>
    <w:pPr>
      <w:spacing w:line="264" w:lineRule="auto"/>
      <w:ind w:firstLine="720"/>
    </w:pPr>
    <w:rPr>
      <w:rFonts w:asciiTheme="minorHAnsi" w:eastAsiaTheme="minorHAnsi" w:hAnsiTheme="minorHAnsi" w:cstheme="minorBidi"/>
      <w:sz w:val="26"/>
      <w:szCs w:val="22"/>
    </w:rPr>
  </w:style>
  <w:style w:type="paragraph" w:customStyle="1" w:styleId="Char1">
    <w:name w:val="Char1"/>
    <w:basedOn w:val="Normal"/>
    <w:uiPriority w:val="99"/>
    <w:rsid w:val="0012192E"/>
    <w:pPr>
      <w:widowControl w:val="0"/>
      <w:spacing w:after="0"/>
    </w:pPr>
    <w:rPr>
      <w:rFonts w:eastAsia="SimSun"/>
      <w:kern w:val="2"/>
      <w:sz w:val="24"/>
      <w:szCs w:val="24"/>
      <w:lang w:eastAsia="zh-CN"/>
    </w:rPr>
  </w:style>
  <w:style w:type="paragraph" w:customStyle="1" w:styleId="02TnloiVB">
    <w:name w:val="02 Tên loại VB"/>
    <w:uiPriority w:val="99"/>
    <w:rsid w:val="0012192E"/>
    <w:pPr>
      <w:widowControl w:val="0"/>
      <w:spacing w:before="600" w:after="0" w:line="400" w:lineRule="atLeast"/>
      <w:jc w:val="center"/>
    </w:pPr>
    <w:rPr>
      <w:rFonts w:ascii="Times New Roman" w:eastAsia="Times New Roman" w:hAnsi="Times New Roman" w:cs="Times New Roman"/>
      <w:b/>
      <w:sz w:val="32"/>
      <w:szCs w:val="28"/>
    </w:rPr>
  </w:style>
  <w:style w:type="character" w:customStyle="1" w:styleId="CharChar1">
    <w:name w:val="Char Char1"/>
    <w:aliases w:val="Heading 4 Char1"/>
    <w:uiPriority w:val="99"/>
    <w:rsid w:val="0012192E"/>
    <w:rPr>
      <w:sz w:val="24"/>
      <w:lang w:val="en-US" w:eastAsia="en-US"/>
    </w:rPr>
  </w:style>
  <w:style w:type="paragraph" w:customStyle="1" w:styleId="CharChar3">
    <w:name w:val="Char Char3"/>
    <w:basedOn w:val="Normal"/>
    <w:rsid w:val="0012192E"/>
    <w:pPr>
      <w:spacing w:after="0"/>
    </w:pPr>
    <w:rPr>
      <w:rFonts w:ascii="Arial" w:eastAsia="Times New Roman" w:hAnsi="Arial"/>
      <w:sz w:val="22"/>
      <w:szCs w:val="20"/>
      <w:lang w:val="en-AU"/>
    </w:rPr>
  </w:style>
  <w:style w:type="paragraph" w:customStyle="1" w:styleId="CharChar31">
    <w:name w:val="Char Char31"/>
    <w:basedOn w:val="Normal"/>
    <w:rsid w:val="0012192E"/>
    <w:pPr>
      <w:spacing w:after="0"/>
    </w:pPr>
    <w:rPr>
      <w:rFonts w:ascii="Arial" w:eastAsia="Times New Roman" w:hAnsi="Arial"/>
      <w:sz w:val="22"/>
      <w:szCs w:val="20"/>
      <w:lang w:val="en-AU"/>
    </w:rPr>
  </w:style>
  <w:style w:type="paragraph" w:customStyle="1" w:styleId="Binhthngbang">
    <w:name w:val="Bình thường bang"/>
    <w:basedOn w:val="Normal"/>
    <w:qFormat/>
    <w:rsid w:val="0012192E"/>
    <w:pPr>
      <w:spacing w:line="288" w:lineRule="auto"/>
    </w:pPr>
    <w:rPr>
      <w:rFonts w:eastAsia="Cambria"/>
      <w:bCs/>
      <w:noProof/>
      <w:sz w:val="26"/>
      <w:szCs w:val="20"/>
      <w:lang w:val="vi-VN"/>
    </w:rPr>
  </w:style>
  <w:style w:type="paragraph" w:customStyle="1" w:styleId="EFFC734A8F37410CABFBE90833BB3C93">
    <w:name w:val="EFFC734A8F37410CABFBE90833BB3C93"/>
    <w:rsid w:val="0012192E"/>
    <w:pPr>
      <w:spacing w:after="200" w:line="276" w:lineRule="auto"/>
    </w:pPr>
    <w:rPr>
      <w:rFonts w:eastAsiaTheme="minorEastAsia"/>
      <w:lang w:eastAsia="ja-JP"/>
    </w:rPr>
  </w:style>
  <w:style w:type="paragraph" w:customStyle="1" w:styleId="Style1">
    <w:name w:val="Style1"/>
    <w:basedOn w:val="Heading4"/>
    <w:qFormat/>
    <w:rsid w:val="004D0A19"/>
    <w:pPr>
      <w:keepLines w:val="0"/>
      <w:tabs>
        <w:tab w:val="num" w:pos="360"/>
      </w:tabs>
      <w:spacing w:before="120" w:line="300" w:lineRule="auto"/>
      <w:ind w:left="360" w:hanging="360"/>
    </w:pPr>
    <w:rPr>
      <w:rFonts w:ascii=".VnTime" w:eastAsia="Times New Roman" w:hAnsi=".VnTime" w:cs="Times New Roman"/>
      <w:b/>
      <w:bCs/>
      <w:i w:val="0"/>
      <w:iCs w:val="0"/>
      <w:color w:val="auto"/>
      <w:sz w:val="26"/>
      <w:szCs w:val="26"/>
    </w:rPr>
  </w:style>
  <w:style w:type="character" w:customStyle="1" w:styleId="nomalChar">
    <w:name w:val="nomal Char"/>
    <w:link w:val="nomal"/>
    <w:locked/>
    <w:rsid w:val="004D0A19"/>
    <w:rPr>
      <w:bCs/>
      <w:iCs/>
      <w:sz w:val="26"/>
      <w:szCs w:val="26"/>
      <w:lang w:val="en-GB"/>
    </w:rPr>
  </w:style>
  <w:style w:type="paragraph" w:customStyle="1" w:styleId="nomal">
    <w:name w:val="nomal"/>
    <w:basedOn w:val="Normal"/>
    <w:link w:val="nomalChar"/>
    <w:rsid w:val="004D0A19"/>
    <w:pPr>
      <w:tabs>
        <w:tab w:val="left" w:pos="709"/>
        <w:tab w:val="left" w:pos="1134"/>
      </w:tabs>
      <w:spacing w:after="0"/>
      <w:ind w:firstLine="720"/>
    </w:pPr>
    <w:rPr>
      <w:rFonts w:asciiTheme="minorHAnsi" w:eastAsiaTheme="minorHAnsi" w:hAnsiTheme="minorHAnsi" w:cstheme="minorBidi"/>
      <w:bCs/>
      <w:iCs/>
      <w:sz w:val="26"/>
      <w:szCs w:val="26"/>
      <w:lang w:val="en-GB"/>
    </w:rPr>
  </w:style>
  <w:style w:type="paragraph" w:customStyle="1" w:styleId="StyleNormalWebTimesNewRoman14pt">
    <w:name w:val="Style Normal (Web) + Times New Roman 14 pt"/>
    <w:basedOn w:val="NormalWeb"/>
    <w:link w:val="StyleNormalWebTimesNewRoman14ptChar"/>
    <w:qFormat/>
    <w:rsid w:val="00CA76D5"/>
    <w:pPr>
      <w:keepNext/>
      <w:widowControl w:val="0"/>
      <w:spacing w:before="0" w:beforeAutospacing="0" w:after="120" w:afterAutospacing="0" w:line="340" w:lineRule="exact"/>
      <w:ind w:firstLine="720"/>
      <w:jc w:val="both"/>
    </w:pPr>
    <w:rPr>
      <w:kern w:val="28"/>
      <w:sz w:val="28"/>
      <w:szCs w:val="20"/>
    </w:rPr>
  </w:style>
  <w:style w:type="character" w:customStyle="1" w:styleId="StyleNormalWebTimesNewRoman14ptChar">
    <w:name w:val="Style Normal (Web) + Times New Roman 14 pt Char"/>
    <w:link w:val="StyleNormalWebTimesNewRoman14pt"/>
    <w:locked/>
    <w:rsid w:val="00CA76D5"/>
    <w:rPr>
      <w:rFonts w:ascii="Times New Roman" w:eastAsia="Times New Roman" w:hAnsi="Times New Roman" w:cs="Times New Roman"/>
      <w:kern w:val="28"/>
      <w:sz w:val="28"/>
      <w:szCs w:val="20"/>
    </w:rPr>
  </w:style>
  <w:style w:type="paragraph" w:customStyle="1" w:styleId="abc">
    <w:name w:val="abc"/>
    <w:basedOn w:val="Normal"/>
    <w:qFormat/>
    <w:rsid w:val="00CA76D5"/>
    <w:pPr>
      <w:spacing w:after="0"/>
    </w:pPr>
    <w:rPr>
      <w:rFonts w:ascii=".VnTime" w:eastAsia="Times New Roman" w:hAnsi=".VnTime"/>
      <w:sz w:val="24"/>
      <w:szCs w:val="20"/>
    </w:rPr>
  </w:style>
  <w:style w:type="paragraph" w:customStyle="1" w:styleId="Stylebulleted">
    <w:name w:val="Style bulleted"/>
    <w:link w:val="StylebulletedChar"/>
    <w:qFormat/>
    <w:rsid w:val="00CA76D5"/>
    <w:pPr>
      <w:widowControl w:val="0"/>
      <w:numPr>
        <w:numId w:val="1"/>
      </w:numPr>
      <w:tabs>
        <w:tab w:val="right" w:pos="9072"/>
      </w:tabs>
      <w:spacing w:before="120" w:after="120" w:line="240" w:lineRule="auto"/>
      <w:jc w:val="both"/>
    </w:pPr>
    <w:rPr>
      <w:rFonts w:ascii="Times New Roman" w:eastAsia="Calibri" w:hAnsi="Times New Roman" w:cs="Times New Roman"/>
      <w:sz w:val="28"/>
    </w:rPr>
  </w:style>
  <w:style w:type="character" w:customStyle="1" w:styleId="StylebulletedChar">
    <w:name w:val="Style bulleted Char"/>
    <w:link w:val="Stylebulleted"/>
    <w:rsid w:val="00CA76D5"/>
    <w:rPr>
      <w:rFonts w:ascii="Times New Roman" w:eastAsia="Calibri" w:hAnsi="Times New Roman" w:cs="Times New Roman"/>
      <w:sz w:val="28"/>
    </w:rPr>
  </w:style>
  <w:style w:type="paragraph" w:customStyle="1" w:styleId="Nomal0">
    <w:name w:val="Nomal"/>
    <w:basedOn w:val="Normal"/>
    <w:link w:val="NomalChar0"/>
    <w:rsid w:val="009A6138"/>
    <w:pPr>
      <w:spacing w:after="0"/>
    </w:pPr>
    <w:rPr>
      <w:rFonts w:eastAsia="Times New Roman"/>
      <w:sz w:val="26"/>
      <w:szCs w:val="26"/>
      <w:lang w:val="en-GB"/>
    </w:rPr>
  </w:style>
  <w:style w:type="character" w:customStyle="1" w:styleId="NomalChar0">
    <w:name w:val="Nomal Char"/>
    <w:link w:val="Nomal0"/>
    <w:rsid w:val="009A6138"/>
    <w:rPr>
      <w:rFonts w:ascii="Times New Roman" w:eastAsia="Times New Roman" w:hAnsi="Times New Roman" w:cs="Times New Roman"/>
      <w:sz w:val="26"/>
      <w:szCs w:val="26"/>
      <w:lang w:val="en-GB"/>
    </w:rPr>
  </w:style>
  <w:style w:type="paragraph" w:customStyle="1" w:styleId="tm">
    <w:name w:val="tm"/>
    <w:basedOn w:val="Normal"/>
    <w:link w:val="tmChar"/>
    <w:uiPriority w:val="99"/>
    <w:rsid w:val="00C36A84"/>
    <w:pPr>
      <w:spacing w:after="0" w:line="336" w:lineRule="auto"/>
      <w:ind w:firstLine="567"/>
    </w:pPr>
    <w:rPr>
      <w:rFonts w:ascii=".VnTime" w:eastAsia="Times New Roman" w:hAnsi=".VnTime"/>
      <w:sz w:val="20"/>
      <w:szCs w:val="20"/>
    </w:rPr>
  </w:style>
  <w:style w:type="character" w:customStyle="1" w:styleId="tmChar">
    <w:name w:val="tm Char"/>
    <w:link w:val="tm"/>
    <w:uiPriority w:val="99"/>
    <w:locked/>
    <w:rsid w:val="00C36A84"/>
    <w:rPr>
      <w:rFonts w:ascii=".VnTime" w:eastAsia="Times New Roman" w:hAnsi=".VnTime" w:cs="Times New Roman"/>
      <w:sz w:val="20"/>
      <w:szCs w:val="20"/>
    </w:rPr>
  </w:style>
  <w:style w:type="paragraph" w:customStyle="1" w:styleId="m-3">
    <w:name w:val="m-3"/>
    <w:basedOn w:val="Normal"/>
    <w:uiPriority w:val="99"/>
    <w:rsid w:val="000D0AA9"/>
    <w:pPr>
      <w:spacing w:after="0" w:line="336" w:lineRule="auto"/>
    </w:pPr>
    <w:rPr>
      <w:rFonts w:eastAsia="Times New Roman"/>
      <w:b/>
      <w:bCs/>
      <w:i/>
      <w:iCs/>
      <w:sz w:val="26"/>
      <w:szCs w:val="26"/>
    </w:rPr>
  </w:style>
  <w:style w:type="paragraph" w:customStyle="1" w:styleId="m1">
    <w:name w:val="m1"/>
    <w:basedOn w:val="Normal"/>
    <w:rsid w:val="000D0AA9"/>
    <w:pPr>
      <w:spacing w:before="360" w:after="0" w:line="336" w:lineRule="auto"/>
    </w:pPr>
    <w:rPr>
      <w:rFonts w:ascii=".VnAvant" w:eastAsia="Times New Roman" w:hAnsi=".VnAvant" w:cs=".VnAvant"/>
      <w:b/>
      <w:bCs/>
      <w:color w:val="0000FF"/>
      <w:sz w:val="24"/>
      <w:szCs w:val="24"/>
    </w:rPr>
  </w:style>
  <w:style w:type="paragraph" w:customStyle="1" w:styleId="Nidung">
    <w:name w:val="Nội dung"/>
    <w:link w:val="NidungCharChar"/>
    <w:qFormat/>
    <w:rsid w:val="001E36DE"/>
    <w:pPr>
      <w:pBdr>
        <w:top w:val="none" w:sz="96" w:space="31" w:color="FFFFFF" w:frame="1"/>
        <w:left w:val="none" w:sz="96" w:space="31" w:color="FFFFFF" w:frame="1"/>
        <w:bottom w:val="none" w:sz="96" w:space="31" w:color="FFFFFF" w:frame="1"/>
        <w:right w:val="none" w:sz="96" w:space="31" w:color="FFFFFF" w:frame="1"/>
        <w:bar w:val="none" w:sz="0" w:color="000000"/>
      </w:pBdr>
      <w:spacing w:after="0" w:line="240" w:lineRule="auto"/>
    </w:pPr>
    <w:rPr>
      <w:rFonts w:ascii="Times New Roman" w:eastAsia="Arial Unicode MS" w:hAnsi="Times New Roman" w:cs="Arial Unicode MS"/>
      <w:color w:val="000000"/>
      <w:sz w:val="28"/>
      <w:szCs w:val="28"/>
      <w:u w:color="000000"/>
      <w:lang w:val="vi-VN" w:eastAsia="vi-VN"/>
    </w:rPr>
  </w:style>
  <w:style w:type="paragraph" w:customStyle="1" w:styleId="I1">
    <w:name w:val="I.1"/>
    <w:basedOn w:val="Normal"/>
    <w:rsid w:val="003C3B48"/>
    <w:pPr>
      <w:spacing w:line="360" w:lineRule="auto"/>
    </w:pPr>
    <w:rPr>
      <w:rFonts w:ascii=".VnTime" w:eastAsia="Times New Roman" w:hAnsi=".VnTime"/>
      <w:b/>
      <w:sz w:val="30"/>
      <w:szCs w:val="20"/>
    </w:rPr>
  </w:style>
  <w:style w:type="paragraph" w:customStyle="1" w:styleId="I10">
    <w:name w:val="I.1"/>
    <w:basedOn w:val="Normal"/>
    <w:qFormat/>
    <w:rsid w:val="00A860FB"/>
    <w:pPr>
      <w:spacing w:line="360" w:lineRule="auto"/>
    </w:pPr>
    <w:rPr>
      <w:rFonts w:ascii=".VnTime" w:eastAsia="Times New Roman" w:hAnsi=".VnTime"/>
      <w:b/>
      <w:i/>
      <w:szCs w:val="20"/>
    </w:rPr>
  </w:style>
  <w:style w:type="paragraph" w:customStyle="1" w:styleId="Information">
    <w:name w:val="Information"/>
    <w:link w:val="InformationChar"/>
    <w:qFormat/>
    <w:rsid w:val="0097612F"/>
    <w:pPr>
      <w:widowControl w:val="0"/>
      <w:spacing w:after="0" w:line="240" w:lineRule="auto"/>
    </w:pPr>
    <w:rPr>
      <w:rFonts w:ascii="Times New Roman" w:eastAsia="Calibri" w:hAnsi="Times New Roman" w:cs="Times New Roman"/>
      <w:szCs w:val="20"/>
    </w:rPr>
  </w:style>
  <w:style w:type="character" w:customStyle="1" w:styleId="InformationChar">
    <w:name w:val="Information Char"/>
    <w:link w:val="Information"/>
    <w:rsid w:val="0097612F"/>
    <w:rPr>
      <w:rFonts w:ascii="Times New Roman" w:eastAsia="Calibri" w:hAnsi="Times New Roman" w:cs="Times New Roman"/>
      <w:szCs w:val="20"/>
    </w:rPr>
  </w:style>
  <w:style w:type="character" w:customStyle="1" w:styleId="Bodytext0">
    <w:name w:val="Body text_"/>
    <w:link w:val="BodyText1"/>
    <w:locked/>
    <w:rsid w:val="0097612F"/>
    <w:rPr>
      <w:sz w:val="26"/>
      <w:szCs w:val="26"/>
      <w:shd w:val="clear" w:color="auto" w:fill="FFFFFF"/>
    </w:rPr>
  </w:style>
  <w:style w:type="paragraph" w:customStyle="1" w:styleId="BodyText1">
    <w:name w:val="Body Text1"/>
    <w:basedOn w:val="Normal"/>
    <w:link w:val="Bodytext0"/>
    <w:rsid w:val="0097612F"/>
    <w:pPr>
      <w:widowControl w:val="0"/>
      <w:shd w:val="clear" w:color="auto" w:fill="FFFFFF"/>
      <w:spacing w:before="60" w:after="300" w:line="0" w:lineRule="atLeast"/>
      <w:ind w:firstLine="567"/>
    </w:pPr>
    <w:rPr>
      <w:rFonts w:asciiTheme="minorHAnsi" w:eastAsiaTheme="minorHAnsi" w:hAnsiTheme="minorHAnsi" w:cstheme="minorBidi"/>
      <w:sz w:val="26"/>
      <w:szCs w:val="26"/>
    </w:rPr>
  </w:style>
  <w:style w:type="character" w:customStyle="1" w:styleId="fontstyle01">
    <w:name w:val="fontstyle01"/>
    <w:basedOn w:val="DefaultParagraphFont"/>
    <w:rsid w:val="003B58B5"/>
    <w:rPr>
      <w:rFonts w:ascii="TimesNewRomanPSMT" w:hAnsi="TimesNewRomanPSMT" w:hint="default"/>
      <w:b w:val="0"/>
      <w:bCs w:val="0"/>
      <w:i w:val="0"/>
      <w:iCs w:val="0"/>
      <w:color w:val="000000"/>
      <w:sz w:val="26"/>
      <w:szCs w:val="26"/>
    </w:rPr>
  </w:style>
  <w:style w:type="character" w:customStyle="1" w:styleId="fontstyle21">
    <w:name w:val="fontstyle21"/>
    <w:basedOn w:val="DefaultParagraphFont"/>
    <w:rsid w:val="003B58B5"/>
    <w:rPr>
      <w:rFonts w:ascii="ArialMT" w:hAnsi="ArialMT" w:hint="default"/>
      <w:b w:val="0"/>
      <w:bCs w:val="0"/>
      <w:i w:val="0"/>
      <w:iCs w:val="0"/>
      <w:color w:val="000000"/>
      <w:sz w:val="18"/>
      <w:szCs w:val="18"/>
    </w:rPr>
  </w:style>
  <w:style w:type="character" w:customStyle="1" w:styleId="fontstyle31">
    <w:name w:val="fontstyle31"/>
    <w:basedOn w:val="DefaultParagraphFont"/>
    <w:rsid w:val="003B58B5"/>
    <w:rPr>
      <w:rFonts w:ascii="Arial-ItalicMT" w:hAnsi="Arial-ItalicMT" w:hint="default"/>
      <w:b w:val="0"/>
      <w:bCs w:val="0"/>
      <w:i/>
      <w:iCs/>
      <w:color w:val="000000"/>
      <w:sz w:val="34"/>
      <w:szCs w:val="34"/>
    </w:rPr>
  </w:style>
  <w:style w:type="character" w:customStyle="1" w:styleId="fontstyle41">
    <w:name w:val="fontstyle41"/>
    <w:basedOn w:val="DefaultParagraphFont"/>
    <w:rsid w:val="003B58B5"/>
    <w:rPr>
      <w:rFonts w:ascii="TimesNewRomanPS-ItalicMT" w:hAnsi="TimesNewRomanPS-ItalicMT" w:hint="default"/>
      <w:b w:val="0"/>
      <w:bCs w:val="0"/>
      <w:i/>
      <w:iCs/>
      <w:color w:val="000000"/>
      <w:sz w:val="28"/>
      <w:szCs w:val="28"/>
    </w:rPr>
  </w:style>
  <w:style w:type="character" w:customStyle="1" w:styleId="Heading2Char3">
    <w:name w:val="Heading 2 Char3"/>
    <w:aliases w:val="BVI2 Char1,Heading 2-BVI Char1,RepHead2 Char1,MyHeading2 Char1,Mystyle2 Char1,Mystyle21 Char1,Mystyle22 Char1,Mystyle23 Char1,Mystyle211 Char1,Mystyle221 Char1,Trích yếu Char1,2 headline Char1,h Char1,Heading 2 Char Char Char Char Char1"/>
    <w:locked/>
    <w:rsid w:val="00950083"/>
    <w:rPr>
      <w:rFonts w:ascii="Arial" w:hAnsi="Arial" w:cs="Arial"/>
      <w:b/>
      <w:bCs/>
      <w:sz w:val="22"/>
      <w:szCs w:val="22"/>
      <w:lang w:val="vi-VN" w:eastAsia="vi-VN" w:bidi="ar-SA"/>
    </w:rPr>
  </w:style>
  <w:style w:type="paragraph" w:customStyle="1" w:styleId="Bang">
    <w:name w:val="Bang"/>
    <w:basedOn w:val="Caption"/>
    <w:qFormat/>
    <w:rsid w:val="00D806CB"/>
    <w:pPr>
      <w:spacing w:before="120" w:after="160" w:line="240" w:lineRule="auto"/>
      <w:ind w:firstLine="720"/>
      <w:jc w:val="center"/>
    </w:pPr>
    <w:rPr>
      <w:rFonts w:ascii="Times New Roman" w:eastAsia="Arial" w:hAnsi="Times New Roman"/>
      <w:sz w:val="26"/>
    </w:rPr>
  </w:style>
  <w:style w:type="table" w:customStyle="1" w:styleId="TableGrid5">
    <w:name w:val="Table Grid5"/>
    <w:basedOn w:val="TableNormal"/>
    <w:next w:val="TableGrid"/>
    <w:uiPriority w:val="39"/>
    <w:rsid w:val="00D806CB"/>
    <w:pPr>
      <w:spacing w:after="0" w:line="240" w:lineRule="auto"/>
    </w:pPr>
    <w:rPr>
      <w:rFonts w:ascii="Times New Roman" w:eastAsia="Arial" w:hAnsi="Times New Roman" w:cs="Times New Roman"/>
      <w:sz w:val="26"/>
      <w:lang w:val="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Fontchun">
    <w:name w:val="Font chuẩn"/>
    <w:basedOn w:val="Normal"/>
    <w:link w:val="FontchunChar"/>
    <w:rsid w:val="00D806CB"/>
    <w:pPr>
      <w:spacing w:after="0" w:line="312" w:lineRule="auto"/>
      <w:ind w:firstLine="720"/>
      <w:outlineLvl w:val="0"/>
    </w:pPr>
    <w:rPr>
      <w:rFonts w:eastAsia="Times New Roman"/>
      <w:sz w:val="26"/>
      <w:szCs w:val="26"/>
      <w:bdr w:val="none" w:sz="0" w:space="0" w:color="auto" w:frame="1"/>
      <w:lang w:val="pt-BR"/>
    </w:rPr>
  </w:style>
  <w:style w:type="character" w:customStyle="1" w:styleId="FontchunChar">
    <w:name w:val="Font chuẩn Char"/>
    <w:basedOn w:val="DefaultParagraphFont"/>
    <w:link w:val="Fontchun"/>
    <w:locked/>
    <w:rsid w:val="00D806CB"/>
    <w:rPr>
      <w:rFonts w:ascii="Times New Roman" w:eastAsia="Times New Roman" w:hAnsi="Times New Roman" w:cs="Times New Roman"/>
      <w:sz w:val="26"/>
      <w:szCs w:val="26"/>
      <w:bdr w:val="none" w:sz="0" w:space="0" w:color="auto" w:frame="1"/>
      <w:lang w:val="pt-BR"/>
    </w:rPr>
  </w:style>
  <w:style w:type="paragraph" w:customStyle="1" w:styleId="Mc">
    <w:name w:val="Mục"/>
    <w:basedOn w:val="Normal"/>
    <w:link w:val="McChar"/>
    <w:rsid w:val="00D806CB"/>
    <w:pPr>
      <w:spacing w:after="0" w:line="312" w:lineRule="auto"/>
    </w:pPr>
    <w:rPr>
      <w:rFonts w:eastAsia="MS Mincho"/>
      <w:b/>
      <w:sz w:val="26"/>
      <w:szCs w:val="26"/>
      <w:lang w:val="pt-BR" w:eastAsia="ja-JP"/>
    </w:rPr>
  </w:style>
  <w:style w:type="character" w:customStyle="1" w:styleId="McChar">
    <w:name w:val="Mục Char"/>
    <w:basedOn w:val="DefaultParagraphFont"/>
    <w:link w:val="Mc"/>
    <w:locked/>
    <w:rsid w:val="00D806CB"/>
    <w:rPr>
      <w:rFonts w:ascii="Times New Roman" w:eastAsia="MS Mincho" w:hAnsi="Times New Roman" w:cs="Times New Roman"/>
      <w:b/>
      <w:sz w:val="26"/>
      <w:szCs w:val="26"/>
      <w:lang w:val="pt-BR" w:eastAsia="ja-JP"/>
    </w:rPr>
  </w:style>
  <w:style w:type="paragraph" w:customStyle="1" w:styleId="Fontok">
    <w:name w:val="Font ok"/>
    <w:basedOn w:val="Normal"/>
    <w:link w:val="FontokChar"/>
    <w:qFormat/>
    <w:rsid w:val="00D806CB"/>
    <w:pPr>
      <w:tabs>
        <w:tab w:val="left" w:pos="709"/>
      </w:tabs>
      <w:spacing w:after="0" w:line="324" w:lineRule="auto"/>
      <w:ind w:firstLine="709"/>
      <w:outlineLvl w:val="0"/>
    </w:pPr>
    <w:rPr>
      <w:rFonts w:eastAsia="Times New Roman"/>
      <w:bCs/>
      <w:color w:val="000000"/>
      <w:szCs w:val="26"/>
      <w:lang w:val="de-DE"/>
    </w:rPr>
  </w:style>
  <w:style w:type="character" w:customStyle="1" w:styleId="FontokChar">
    <w:name w:val="Font ok Char"/>
    <w:link w:val="Fontok"/>
    <w:rsid w:val="00D806CB"/>
    <w:rPr>
      <w:rFonts w:ascii="Times New Roman" w:eastAsia="Times New Roman" w:hAnsi="Times New Roman" w:cs="Times New Roman"/>
      <w:bCs/>
      <w:color w:val="000000"/>
      <w:sz w:val="28"/>
      <w:szCs w:val="26"/>
      <w:lang w:val="de-DE"/>
    </w:rPr>
  </w:style>
  <w:style w:type="numbering" w:customStyle="1" w:styleId="NoList1">
    <w:name w:val="No List1"/>
    <w:next w:val="NoList"/>
    <w:uiPriority w:val="99"/>
    <w:semiHidden/>
    <w:unhideWhenUsed/>
    <w:rsid w:val="00D806CB"/>
  </w:style>
  <w:style w:type="paragraph" w:customStyle="1" w:styleId="01PHNI0">
    <w:name w:val="01.PHẦN I"/>
    <w:basedOn w:val="Heading1"/>
    <w:qFormat/>
    <w:rsid w:val="00D806CB"/>
    <w:pPr>
      <w:keepLines w:val="0"/>
      <w:spacing w:before="60" w:after="60"/>
      <w:ind w:left="720" w:hanging="720"/>
      <w:jc w:val="center"/>
    </w:pPr>
    <w:rPr>
      <w:rFonts w:ascii="Times New Roman" w:eastAsia="Times New Roman" w:hAnsi="Times New Roman" w:cs="Times New Roman"/>
      <w:b/>
      <w:color w:val="auto"/>
      <w:kern w:val="28"/>
      <w:sz w:val="20"/>
      <w:szCs w:val="20"/>
    </w:rPr>
  </w:style>
  <w:style w:type="paragraph" w:customStyle="1" w:styleId="02I0">
    <w:name w:val="02.I"/>
    <w:basedOn w:val="Heading2"/>
    <w:qFormat/>
    <w:rsid w:val="00D806CB"/>
    <w:pPr>
      <w:keepLines w:val="0"/>
      <w:spacing w:before="120" w:after="120"/>
      <w:ind w:firstLine="720"/>
    </w:pPr>
    <w:rPr>
      <w:rFonts w:ascii="Times New Roman" w:eastAsia="Times New Roman" w:hAnsi="Times New Roman" w:cs="Times New Roman"/>
      <w:b/>
      <w:color w:val="auto"/>
      <w:sz w:val="20"/>
      <w:szCs w:val="20"/>
    </w:rPr>
  </w:style>
  <w:style w:type="paragraph" w:customStyle="1" w:styleId="0310">
    <w:name w:val="03.1"/>
    <w:basedOn w:val="Heading3"/>
    <w:qFormat/>
    <w:rsid w:val="00D806CB"/>
    <w:pPr>
      <w:keepLines w:val="0"/>
      <w:spacing w:before="120" w:after="120"/>
      <w:ind w:left="415" w:firstLine="720"/>
    </w:pPr>
    <w:rPr>
      <w:rFonts w:ascii="Times New Roman" w:eastAsia="Times New Roman" w:hAnsi="Times New Roman" w:cs="Times New Roman"/>
      <w:b/>
      <w:color w:val="auto"/>
      <w:sz w:val="20"/>
      <w:szCs w:val="20"/>
    </w:rPr>
  </w:style>
  <w:style w:type="paragraph" w:customStyle="1" w:styleId="0410">
    <w:name w:val="04.1"/>
    <w:basedOn w:val="Heading4"/>
    <w:qFormat/>
    <w:rsid w:val="00D806CB"/>
    <w:pPr>
      <w:keepLines w:val="0"/>
      <w:widowControl w:val="0"/>
      <w:spacing w:before="120" w:after="120"/>
      <w:ind w:left="5490" w:firstLine="720"/>
    </w:pPr>
    <w:rPr>
      <w:rFonts w:ascii="Times New Roman" w:eastAsia="Times New Roman" w:hAnsi="Times New Roman" w:cs="Times New Roman"/>
      <w:b/>
      <w:i w:val="0"/>
      <w:iCs w:val="0"/>
      <w:color w:val="auto"/>
      <w:sz w:val="20"/>
      <w:szCs w:val="20"/>
    </w:rPr>
  </w:style>
  <w:style w:type="character" w:customStyle="1" w:styleId="Heading5Char1">
    <w:name w:val="Heading 5 Char1"/>
    <w:uiPriority w:val="9"/>
    <w:semiHidden/>
    <w:rsid w:val="00D806CB"/>
    <w:rPr>
      <w:rFonts w:ascii="Calibri" w:eastAsia="Times New Roman" w:hAnsi="Calibri" w:cs="Times New Roman"/>
      <w:b/>
      <w:bCs/>
      <w:i/>
      <w:iCs/>
      <w:sz w:val="26"/>
      <w:szCs w:val="26"/>
    </w:rPr>
  </w:style>
  <w:style w:type="character" w:customStyle="1" w:styleId="Heading8Char1">
    <w:name w:val="Heading 8 Char1"/>
    <w:semiHidden/>
    <w:rsid w:val="00D806CB"/>
    <w:rPr>
      <w:rFonts w:ascii="Calibri" w:eastAsia="Times New Roman" w:hAnsi="Calibri" w:cs="Times New Roman"/>
      <w:i/>
      <w:iCs/>
      <w:sz w:val="24"/>
      <w:szCs w:val="24"/>
    </w:rPr>
  </w:style>
  <w:style w:type="character" w:customStyle="1" w:styleId="Heading9Char1">
    <w:name w:val="Heading 9 Char1"/>
    <w:semiHidden/>
    <w:rsid w:val="00D806CB"/>
    <w:rPr>
      <w:rFonts w:ascii="Cambria" w:eastAsia="Times New Roman" w:hAnsi="Cambria" w:cs="Times New Roman"/>
      <w:sz w:val="22"/>
      <w:szCs w:val="22"/>
    </w:rPr>
  </w:style>
  <w:style w:type="paragraph" w:customStyle="1" w:styleId="CharCharCharCharCharCharCharCharCharCharCharCharCharCharCharCharCharCharCharCharChar1CharCharCharChar">
    <w:name w:val="Char Char Char Char Char Char Char Char Char Char Char Char Char Char Char Char Char Char Char Char Char1 Char Char Char Char"/>
    <w:basedOn w:val="Normal"/>
    <w:rsid w:val="00D806CB"/>
    <w:pPr>
      <w:pageBreakBefore/>
      <w:spacing w:before="100" w:beforeAutospacing="1" w:after="100" w:afterAutospacing="1"/>
    </w:pPr>
    <w:rPr>
      <w:rFonts w:ascii="Tahoma" w:eastAsia="Times New Roman" w:hAnsi="Tahoma" w:cs="Tahoma"/>
      <w:sz w:val="20"/>
      <w:szCs w:val="20"/>
    </w:rPr>
  </w:style>
  <w:style w:type="paragraph" w:customStyle="1" w:styleId="Cham1">
    <w:name w:val="Cham 1"/>
    <w:basedOn w:val="Normal"/>
    <w:uiPriority w:val="99"/>
    <w:qFormat/>
    <w:rsid w:val="00D806CB"/>
    <w:pPr>
      <w:tabs>
        <w:tab w:val="left" w:pos="872"/>
        <w:tab w:val="num" w:pos="1605"/>
      </w:tabs>
      <w:spacing w:after="0"/>
      <w:ind w:firstLine="545"/>
    </w:pPr>
    <w:rPr>
      <w:rFonts w:eastAsia="Times New Roman"/>
      <w:iCs/>
      <w:sz w:val="26"/>
      <w:szCs w:val="24"/>
    </w:rPr>
  </w:style>
  <w:style w:type="paragraph" w:customStyle="1" w:styleId="n-dieund">
    <w:name w:val="n-dieund"/>
    <w:basedOn w:val="Normal"/>
    <w:qFormat/>
    <w:rsid w:val="00D806CB"/>
    <w:pPr>
      <w:ind w:firstLine="709"/>
    </w:pPr>
    <w:rPr>
      <w:rFonts w:ascii=".VnTime" w:eastAsia="Times New Roman" w:hAnsi=".VnTime" w:cs=".VnTime"/>
    </w:rPr>
  </w:style>
  <w:style w:type="paragraph" w:customStyle="1" w:styleId="1Char">
    <w:name w:val="1 Char"/>
    <w:basedOn w:val="DocumentMap"/>
    <w:autoRedefine/>
    <w:qFormat/>
    <w:rsid w:val="00D806CB"/>
    <w:pPr>
      <w:widowControl w:val="0"/>
      <w:shd w:val="clear" w:color="auto" w:fill="000080"/>
      <w:spacing w:line="240" w:lineRule="auto"/>
    </w:pPr>
    <w:rPr>
      <w:rFonts w:eastAsia="SimSun" w:cs="Times New Roman"/>
      <w:kern w:val="2"/>
      <w:sz w:val="24"/>
      <w:szCs w:val="24"/>
      <w:lang w:eastAsia="zh-CN"/>
    </w:rPr>
  </w:style>
  <w:style w:type="paragraph" w:styleId="DocumentMap">
    <w:name w:val="Document Map"/>
    <w:basedOn w:val="Normal"/>
    <w:link w:val="DocumentMapChar"/>
    <w:uiPriority w:val="99"/>
    <w:unhideWhenUsed/>
    <w:rsid w:val="00D806CB"/>
    <w:pPr>
      <w:spacing w:after="0" w:line="360" w:lineRule="atLeast"/>
    </w:pPr>
    <w:rPr>
      <w:rFonts w:ascii="Tahoma" w:hAnsi="Tahoma" w:cs="Tahoma"/>
      <w:sz w:val="16"/>
      <w:szCs w:val="16"/>
    </w:rPr>
  </w:style>
  <w:style w:type="character" w:customStyle="1" w:styleId="DocumentMapChar">
    <w:name w:val="Document Map Char"/>
    <w:basedOn w:val="DefaultParagraphFont"/>
    <w:link w:val="DocumentMap"/>
    <w:uiPriority w:val="99"/>
    <w:rsid w:val="00D806CB"/>
    <w:rPr>
      <w:rFonts w:ascii="Tahoma" w:eastAsia="Calibri" w:hAnsi="Tahoma" w:cs="Tahoma"/>
      <w:sz w:val="16"/>
      <w:szCs w:val="16"/>
    </w:rPr>
  </w:style>
  <w:style w:type="character" w:customStyle="1" w:styleId="normal-h1">
    <w:name w:val="normal-h1"/>
    <w:rsid w:val="00D806CB"/>
    <w:rPr>
      <w:rFonts w:ascii=".VnTime" w:hAnsi=".VnTime" w:hint="default"/>
      <w:sz w:val="28"/>
      <w:szCs w:val="28"/>
    </w:rPr>
  </w:style>
  <w:style w:type="paragraph" w:customStyle="1" w:styleId="CharCharChar1Char">
    <w:name w:val="Char Char Char1 Char"/>
    <w:basedOn w:val="Normal"/>
    <w:qFormat/>
    <w:rsid w:val="00D806CB"/>
    <w:pPr>
      <w:autoSpaceDE w:val="0"/>
      <w:autoSpaceDN w:val="0"/>
      <w:adjustRightInd w:val="0"/>
      <w:spacing w:line="240" w:lineRule="exact"/>
    </w:pPr>
    <w:rPr>
      <w:rFonts w:ascii="Verdana" w:eastAsia="Times New Roman" w:hAnsi="Verdana"/>
      <w:sz w:val="20"/>
      <w:szCs w:val="20"/>
    </w:rPr>
  </w:style>
  <w:style w:type="character" w:customStyle="1" w:styleId="a">
    <w:name w:val="a"/>
    <w:rsid w:val="00D806CB"/>
    <w:rPr>
      <w:rFonts w:cs="Times New Roman"/>
    </w:rPr>
  </w:style>
  <w:style w:type="paragraph" w:customStyle="1" w:styleId="CharCharCharChar1CharCharCharChar">
    <w:name w:val="Char Char Char Char1 Char Char Char Char"/>
    <w:basedOn w:val="Normal"/>
    <w:next w:val="Normal"/>
    <w:rsid w:val="00D806CB"/>
    <w:pPr>
      <w:autoSpaceDN w:val="0"/>
      <w:spacing w:after="200" w:line="252" w:lineRule="auto"/>
    </w:pPr>
    <w:rPr>
      <w:rFonts w:ascii="Arial" w:eastAsia="Times New Roman" w:hAnsi="Arial"/>
      <w:sz w:val="22"/>
      <w:szCs w:val="20"/>
      <w:lang w:val="en-AU"/>
    </w:rPr>
  </w:style>
  <w:style w:type="paragraph" w:customStyle="1" w:styleId="t2">
    <w:name w:val="t2"/>
    <w:basedOn w:val="Normal"/>
    <w:rsid w:val="00D806CB"/>
    <w:pPr>
      <w:spacing w:after="0" w:line="360" w:lineRule="auto"/>
    </w:pPr>
    <w:rPr>
      <w:rFonts w:eastAsia="MS Mincho" w:cs="Angsana New"/>
      <w:sz w:val="24"/>
      <w:lang w:val="nl-NL" w:bidi="th-TH"/>
    </w:rPr>
  </w:style>
  <w:style w:type="character" w:customStyle="1" w:styleId="BodyTextIndent2Char1">
    <w:name w:val="Body Text Indent 2 Char1"/>
    <w:uiPriority w:val="99"/>
    <w:rsid w:val="00D806CB"/>
    <w:rPr>
      <w:sz w:val="24"/>
      <w:szCs w:val="24"/>
    </w:rPr>
  </w:style>
  <w:style w:type="paragraph" w:customStyle="1" w:styleId="Mcbng0">
    <w:name w:val="Mục bảng"/>
    <w:basedOn w:val="Normal"/>
    <w:link w:val="McbngCharChar"/>
    <w:rsid w:val="00D806CB"/>
    <w:pPr>
      <w:keepNext/>
      <w:tabs>
        <w:tab w:val="num" w:pos="1070"/>
      </w:tabs>
      <w:spacing w:before="100" w:after="60"/>
      <w:ind w:left="1070" w:hanging="360"/>
    </w:pPr>
    <w:rPr>
      <w:rFonts w:eastAsia="Times New Roman"/>
      <w:noProof/>
      <w:color w:val="FF0000"/>
      <w:sz w:val="24"/>
      <w:szCs w:val="24"/>
      <w:lang w:val="da-DK"/>
    </w:rPr>
  </w:style>
  <w:style w:type="character" w:customStyle="1" w:styleId="McbngCharChar">
    <w:name w:val="Mục bảng Char Char"/>
    <w:link w:val="Mcbng0"/>
    <w:rsid w:val="00D806CB"/>
    <w:rPr>
      <w:rFonts w:ascii="Times New Roman" w:eastAsia="Times New Roman" w:hAnsi="Times New Roman" w:cs="Times New Roman"/>
      <w:noProof/>
      <w:color w:val="FF0000"/>
      <w:sz w:val="24"/>
      <w:szCs w:val="24"/>
      <w:lang w:val="da-DK"/>
    </w:rPr>
  </w:style>
  <w:style w:type="paragraph" w:customStyle="1" w:styleId="Mc11">
    <w:name w:val="Mục 1.1"/>
    <w:basedOn w:val="Normal"/>
    <w:link w:val="Mc11Char"/>
    <w:qFormat/>
    <w:rsid w:val="00D806CB"/>
    <w:pPr>
      <w:keepNext/>
      <w:spacing w:after="60"/>
    </w:pPr>
    <w:rPr>
      <w:rFonts w:eastAsia="Times New Roman"/>
      <w:b/>
      <w:bCs/>
      <w:noProof/>
      <w:color w:val="FF0000"/>
      <w:lang w:val="pt-BR"/>
    </w:rPr>
  </w:style>
  <w:style w:type="character" w:customStyle="1" w:styleId="Mc11Char">
    <w:name w:val="Mục 1.1 Char"/>
    <w:link w:val="Mc11"/>
    <w:locked/>
    <w:rsid w:val="00D806CB"/>
    <w:rPr>
      <w:rFonts w:ascii="Times New Roman" w:eastAsia="Times New Roman" w:hAnsi="Times New Roman" w:cs="Times New Roman"/>
      <w:b/>
      <w:bCs/>
      <w:noProof/>
      <w:color w:val="FF0000"/>
      <w:sz w:val="28"/>
      <w:szCs w:val="28"/>
      <w:lang w:val="pt-BR"/>
    </w:rPr>
  </w:style>
  <w:style w:type="paragraph" w:customStyle="1" w:styleId="Mcnidung">
    <w:name w:val="Mục nội dung"/>
    <w:basedOn w:val="Normal"/>
    <w:link w:val="McnidungChar"/>
    <w:qFormat/>
    <w:rsid w:val="00D806CB"/>
    <w:pPr>
      <w:spacing w:after="60"/>
      <w:ind w:firstLine="720"/>
    </w:pPr>
    <w:rPr>
      <w:rFonts w:eastAsia="Times New Roman"/>
      <w:noProof/>
      <w:sz w:val="26"/>
      <w:lang w:val="pt-BR"/>
    </w:rPr>
  </w:style>
  <w:style w:type="character" w:customStyle="1" w:styleId="McnidungChar">
    <w:name w:val="Mục nội dung Char"/>
    <w:link w:val="Mcnidung"/>
    <w:locked/>
    <w:rsid w:val="00D806CB"/>
    <w:rPr>
      <w:rFonts w:ascii="Times New Roman" w:eastAsia="Times New Roman" w:hAnsi="Times New Roman" w:cs="Times New Roman"/>
      <w:noProof/>
      <w:sz w:val="26"/>
      <w:szCs w:val="28"/>
      <w:lang w:val="pt-BR"/>
    </w:rPr>
  </w:style>
  <w:style w:type="character" w:customStyle="1" w:styleId="Mc111Char">
    <w:name w:val="Mục 1.1.1 Char"/>
    <w:locked/>
    <w:rsid w:val="00D806CB"/>
    <w:rPr>
      <w:rFonts w:ascii="Times New Roman" w:eastAsia="Times New Roman" w:hAnsi="Times New Roman" w:cs="Times New Roman"/>
      <w:b/>
      <w:bCs/>
      <w:noProof/>
      <w:color w:val="FF0000"/>
      <w:sz w:val="28"/>
      <w:szCs w:val="28"/>
      <w:lang w:val="pt-BR"/>
    </w:rPr>
  </w:style>
  <w:style w:type="paragraph" w:customStyle="1" w:styleId="Mca">
    <w:name w:val="Mục a"/>
    <w:basedOn w:val="Normal"/>
    <w:link w:val="McaChar"/>
    <w:rsid w:val="00D806CB"/>
    <w:pPr>
      <w:keepNext/>
      <w:spacing w:after="60"/>
      <w:ind w:left="357"/>
    </w:pPr>
    <w:rPr>
      <w:rFonts w:eastAsia="Times New Roman"/>
      <w:b/>
      <w:bCs/>
      <w:iCs/>
      <w:noProof/>
      <w:color w:val="FF0000"/>
      <w:lang w:val="pt-BR"/>
    </w:rPr>
  </w:style>
  <w:style w:type="character" w:customStyle="1" w:styleId="McaChar">
    <w:name w:val="Mục a Char"/>
    <w:link w:val="Mca"/>
    <w:locked/>
    <w:rsid w:val="00D806CB"/>
    <w:rPr>
      <w:rFonts w:ascii="Times New Roman" w:eastAsia="Times New Roman" w:hAnsi="Times New Roman" w:cs="Times New Roman"/>
      <w:b/>
      <w:bCs/>
      <w:iCs/>
      <w:noProof/>
      <w:color w:val="FF0000"/>
      <w:sz w:val="28"/>
      <w:szCs w:val="28"/>
      <w:lang w:val="pt-BR"/>
    </w:rPr>
  </w:style>
  <w:style w:type="paragraph" w:customStyle="1" w:styleId="HG-Para">
    <w:name w:val="HG-Para"/>
    <w:basedOn w:val="Normal"/>
    <w:link w:val="HG-ParaChar"/>
    <w:autoRedefine/>
    <w:qFormat/>
    <w:rsid w:val="00D806CB"/>
    <w:pPr>
      <w:spacing w:after="0" w:line="360" w:lineRule="exact"/>
      <w:ind w:firstLine="567"/>
    </w:pPr>
    <w:rPr>
      <w:rFonts w:eastAsia="Times New Roman"/>
      <w:bCs/>
      <w:color w:val="000000"/>
      <w:spacing w:val="-2"/>
      <w:szCs w:val="26"/>
    </w:rPr>
  </w:style>
  <w:style w:type="character" w:customStyle="1" w:styleId="HG-ParaChar">
    <w:name w:val="HG-Para Char"/>
    <w:link w:val="HG-Para"/>
    <w:rsid w:val="00D806CB"/>
    <w:rPr>
      <w:rFonts w:ascii="Times New Roman" w:eastAsia="Times New Roman" w:hAnsi="Times New Roman" w:cs="Times New Roman"/>
      <w:bCs/>
      <w:color w:val="000000"/>
      <w:spacing w:val="-2"/>
      <w:sz w:val="28"/>
      <w:szCs w:val="26"/>
    </w:rPr>
  </w:style>
  <w:style w:type="paragraph" w:customStyle="1" w:styleId="Mcngunsliu">
    <w:name w:val="Mục nguồn số liệu"/>
    <w:basedOn w:val="Normal"/>
    <w:link w:val="McngunsliuChar"/>
    <w:rsid w:val="00D806CB"/>
    <w:pPr>
      <w:spacing w:before="40" w:after="0"/>
      <w:ind w:firstLine="680"/>
    </w:pPr>
    <w:rPr>
      <w:rFonts w:eastAsia="Times New Roman"/>
      <w:i/>
      <w:noProof/>
      <w:sz w:val="20"/>
      <w:szCs w:val="20"/>
      <w:lang w:val="da-DK"/>
    </w:rPr>
  </w:style>
  <w:style w:type="character" w:customStyle="1" w:styleId="McngunsliuChar">
    <w:name w:val="Mục nguồn số liệu Char"/>
    <w:link w:val="Mcngunsliu"/>
    <w:locked/>
    <w:rsid w:val="00D806CB"/>
    <w:rPr>
      <w:rFonts w:ascii="Times New Roman" w:eastAsia="Times New Roman" w:hAnsi="Times New Roman" w:cs="Times New Roman"/>
      <w:i/>
      <w:noProof/>
      <w:sz w:val="20"/>
      <w:szCs w:val="20"/>
      <w:lang w:val="da-DK"/>
    </w:rPr>
  </w:style>
  <w:style w:type="paragraph" w:customStyle="1" w:styleId="Mcbng1">
    <w:name w:val="Mục bảng 1"/>
    <w:basedOn w:val="Normal"/>
    <w:link w:val="Mcbng1Char"/>
    <w:qFormat/>
    <w:rsid w:val="00D806CB"/>
    <w:pPr>
      <w:keepNext/>
      <w:tabs>
        <w:tab w:val="num" w:pos="360"/>
        <w:tab w:val="left" w:pos="964"/>
      </w:tabs>
      <w:spacing w:after="40"/>
      <w:jc w:val="center"/>
    </w:pPr>
    <w:rPr>
      <w:rFonts w:eastAsia="Times New Roman"/>
      <w:noProof/>
      <w:sz w:val="24"/>
      <w:szCs w:val="24"/>
      <w:lang w:val="da-DK"/>
    </w:rPr>
  </w:style>
  <w:style w:type="character" w:customStyle="1" w:styleId="Mcbng1Char">
    <w:name w:val="Mục bảng 1 Char"/>
    <w:link w:val="Mcbng1"/>
    <w:rsid w:val="00D806CB"/>
    <w:rPr>
      <w:rFonts w:ascii="Times New Roman" w:eastAsia="Times New Roman" w:hAnsi="Times New Roman" w:cs="Times New Roman"/>
      <w:noProof/>
      <w:sz w:val="24"/>
      <w:szCs w:val="24"/>
      <w:lang w:val="da-DK"/>
    </w:rPr>
  </w:style>
  <w:style w:type="paragraph" w:customStyle="1" w:styleId="Mcnidungbng">
    <w:name w:val="Mục nội dung bảng"/>
    <w:basedOn w:val="Normal"/>
    <w:link w:val="McnidungbngChar"/>
    <w:qFormat/>
    <w:rsid w:val="00D806CB"/>
    <w:pPr>
      <w:spacing w:after="0"/>
      <w:jc w:val="center"/>
    </w:pPr>
    <w:rPr>
      <w:rFonts w:eastAsia="Times New Roman"/>
      <w:noProof/>
      <w:color w:val="FF0000"/>
      <w:sz w:val="22"/>
      <w:szCs w:val="22"/>
      <w:lang w:val="da-DK"/>
    </w:rPr>
  </w:style>
  <w:style w:type="character" w:customStyle="1" w:styleId="McnidungbngChar">
    <w:name w:val="Mục nội dung bảng Char"/>
    <w:link w:val="Mcnidungbng"/>
    <w:locked/>
    <w:rsid w:val="00D806CB"/>
    <w:rPr>
      <w:rFonts w:ascii="Times New Roman" w:eastAsia="Times New Roman" w:hAnsi="Times New Roman" w:cs="Times New Roman"/>
      <w:noProof/>
      <w:color w:val="FF0000"/>
      <w:lang w:val="da-DK"/>
    </w:rPr>
  </w:style>
  <w:style w:type="paragraph" w:customStyle="1" w:styleId="Mc1">
    <w:name w:val="Mục 1"/>
    <w:basedOn w:val="Normal"/>
    <w:link w:val="Mc1Char"/>
    <w:qFormat/>
    <w:rsid w:val="00D806CB"/>
    <w:pPr>
      <w:widowControl w:val="0"/>
      <w:spacing w:after="0"/>
    </w:pPr>
    <w:rPr>
      <w:rFonts w:eastAsia="Times New Roman"/>
      <w:b/>
      <w:bCs/>
      <w:noProof/>
      <w:lang w:val="da-DK"/>
    </w:rPr>
  </w:style>
  <w:style w:type="character" w:customStyle="1" w:styleId="Mc1Char">
    <w:name w:val="Mục 1 Char"/>
    <w:link w:val="Mc1"/>
    <w:locked/>
    <w:rsid w:val="00D806CB"/>
    <w:rPr>
      <w:rFonts w:ascii="Times New Roman" w:eastAsia="Times New Roman" w:hAnsi="Times New Roman" w:cs="Times New Roman"/>
      <w:b/>
      <w:bCs/>
      <w:noProof/>
      <w:sz w:val="28"/>
      <w:szCs w:val="28"/>
      <w:lang w:val="da-DK"/>
    </w:rPr>
  </w:style>
  <w:style w:type="paragraph" w:customStyle="1" w:styleId="Mcnidunghnh">
    <w:name w:val="Mục nội dung hình"/>
    <w:basedOn w:val="Normal"/>
    <w:rsid w:val="00D806CB"/>
    <w:pPr>
      <w:spacing w:after="0"/>
      <w:jc w:val="center"/>
    </w:pPr>
    <w:rPr>
      <w:rFonts w:eastAsia="Times New Roman"/>
      <w:noProof/>
      <w:sz w:val="24"/>
      <w:szCs w:val="24"/>
      <w:lang w:val="da-DK"/>
    </w:rPr>
  </w:style>
  <w:style w:type="paragraph" w:customStyle="1" w:styleId="McHnh">
    <w:name w:val="Mục Hình"/>
    <w:basedOn w:val="Mcbng1"/>
    <w:link w:val="McHnhChar1"/>
    <w:rsid w:val="00D806CB"/>
    <w:pPr>
      <w:keepNext w:val="0"/>
      <w:numPr>
        <w:numId w:val="2"/>
      </w:numPr>
      <w:tabs>
        <w:tab w:val="clear" w:pos="964"/>
        <w:tab w:val="left" w:pos="1021"/>
      </w:tabs>
      <w:spacing w:before="40" w:after="0"/>
      <w:ind w:left="113" w:right="57" w:firstLine="0"/>
      <w:jc w:val="both"/>
    </w:pPr>
  </w:style>
  <w:style w:type="character" w:customStyle="1" w:styleId="McHnhChar1">
    <w:name w:val="Mục Hình Char1"/>
    <w:link w:val="McHnh"/>
    <w:locked/>
    <w:rsid w:val="00D806CB"/>
    <w:rPr>
      <w:rFonts w:ascii="Times New Roman" w:eastAsia="Times New Roman" w:hAnsi="Times New Roman" w:cs="Times New Roman"/>
      <w:noProof/>
      <w:sz w:val="24"/>
      <w:szCs w:val="24"/>
      <w:lang w:val="da-DK"/>
    </w:rPr>
  </w:style>
  <w:style w:type="paragraph" w:customStyle="1" w:styleId="McChng">
    <w:name w:val="Mục Chương"/>
    <w:basedOn w:val="Normal"/>
    <w:autoRedefine/>
    <w:rsid w:val="00D806CB"/>
    <w:pPr>
      <w:pageBreakBefore/>
      <w:jc w:val="center"/>
      <w:outlineLvl w:val="0"/>
    </w:pPr>
    <w:rPr>
      <w:rFonts w:eastAsia="Times New Roman"/>
      <w:b/>
      <w:bCs/>
      <w:noProof/>
      <w:sz w:val="26"/>
      <w:szCs w:val="26"/>
      <w:lang w:val="da-DK"/>
    </w:rPr>
  </w:style>
  <w:style w:type="paragraph" w:customStyle="1" w:styleId="1New">
    <w:name w:val="1.New"/>
    <w:basedOn w:val="Normal"/>
    <w:rsid w:val="00D806CB"/>
    <w:pPr>
      <w:spacing w:after="0" w:line="336" w:lineRule="auto"/>
      <w:ind w:firstLine="720"/>
    </w:pPr>
    <w:rPr>
      <w:rFonts w:eastAsia="Arial"/>
      <w:b/>
      <w:i/>
      <w:lang w:val="vi-VN"/>
    </w:rPr>
  </w:style>
  <w:style w:type="paragraph" w:customStyle="1" w:styleId="CharCharCharCharCharCharCharChar">
    <w:name w:val="Char Char Char Char Char Char Char Char"/>
    <w:basedOn w:val="Normal"/>
    <w:semiHidden/>
    <w:rsid w:val="00D806CB"/>
    <w:pPr>
      <w:spacing w:line="240" w:lineRule="exact"/>
    </w:pPr>
    <w:rPr>
      <w:rFonts w:ascii="Arial" w:eastAsia="Times New Roman" w:hAnsi="Arial"/>
      <w:sz w:val="22"/>
      <w:szCs w:val="22"/>
    </w:rPr>
  </w:style>
  <w:style w:type="paragraph" w:customStyle="1" w:styleId="CharCharChar2">
    <w:name w:val="Char Char Char2"/>
    <w:basedOn w:val="Normal"/>
    <w:rsid w:val="00D806CB"/>
    <w:pPr>
      <w:spacing w:line="240" w:lineRule="exact"/>
    </w:pPr>
    <w:rPr>
      <w:rFonts w:ascii="Verdana" w:eastAsia="MS Mincho" w:hAnsi="Verdana"/>
      <w:sz w:val="20"/>
      <w:szCs w:val="20"/>
    </w:rPr>
  </w:style>
  <w:style w:type="paragraph" w:customStyle="1" w:styleId="Danhmuchinh">
    <w:name w:val="Danh muc hinh"/>
    <w:basedOn w:val="Normal"/>
    <w:link w:val="DanhmuchinhChar"/>
    <w:rsid w:val="00D806CB"/>
    <w:pPr>
      <w:spacing w:after="0"/>
      <w:jc w:val="center"/>
    </w:pPr>
    <w:rPr>
      <w:rFonts w:eastAsia="Times New Roman"/>
      <w:sz w:val="24"/>
      <w:szCs w:val="24"/>
      <w:lang w:val="en-GB" w:eastAsia="vi-VN"/>
    </w:rPr>
  </w:style>
  <w:style w:type="character" w:customStyle="1" w:styleId="DanhmuchinhChar">
    <w:name w:val="Danh muc hinh Char"/>
    <w:link w:val="Danhmuchinh"/>
    <w:rsid w:val="00D806CB"/>
    <w:rPr>
      <w:rFonts w:ascii="Times New Roman" w:eastAsia="Times New Roman" w:hAnsi="Times New Roman" w:cs="Times New Roman"/>
      <w:sz w:val="24"/>
      <w:szCs w:val="24"/>
      <w:lang w:val="en-GB" w:eastAsia="vi-VN"/>
    </w:rPr>
  </w:style>
  <w:style w:type="paragraph" w:customStyle="1" w:styleId="Char1CharCharCharCharCharCharCharCharCharCharCharCharCharCharCharChar1CharChar">
    <w:name w:val="Char1 Char Char Char Char Char Char Char Char Char Char Char Char Char Char Char Char1 Char Char"/>
    <w:basedOn w:val="Normal"/>
    <w:rsid w:val="00D806CB"/>
    <w:pPr>
      <w:widowControl w:val="0"/>
      <w:spacing w:after="0"/>
    </w:pPr>
    <w:rPr>
      <w:rFonts w:eastAsia="SimSun"/>
      <w:noProof/>
      <w:kern w:val="2"/>
      <w:sz w:val="24"/>
      <w:szCs w:val="26"/>
      <w:lang w:eastAsia="zh-CN"/>
    </w:rPr>
  </w:style>
  <w:style w:type="paragraph" w:customStyle="1" w:styleId="font5">
    <w:name w:val="font5"/>
    <w:basedOn w:val="Normal"/>
    <w:qFormat/>
    <w:rsid w:val="00D806CB"/>
    <w:pPr>
      <w:spacing w:before="100" w:beforeAutospacing="1" w:after="100" w:afterAutospacing="1"/>
    </w:pPr>
    <w:rPr>
      <w:rFonts w:eastAsia="Times New Roman"/>
      <w:color w:val="000000"/>
      <w:sz w:val="24"/>
      <w:szCs w:val="24"/>
    </w:rPr>
  </w:style>
  <w:style w:type="paragraph" w:customStyle="1" w:styleId="font6">
    <w:name w:val="font6"/>
    <w:basedOn w:val="Normal"/>
    <w:rsid w:val="00D806CB"/>
    <w:pPr>
      <w:spacing w:before="100" w:beforeAutospacing="1" w:after="100" w:afterAutospacing="1"/>
    </w:pPr>
    <w:rPr>
      <w:rFonts w:eastAsia="Times New Roman"/>
      <w:b/>
      <w:bCs/>
      <w:color w:val="000000"/>
      <w:sz w:val="24"/>
      <w:szCs w:val="24"/>
    </w:rPr>
  </w:style>
  <w:style w:type="paragraph" w:customStyle="1" w:styleId="font7">
    <w:name w:val="font7"/>
    <w:basedOn w:val="Normal"/>
    <w:rsid w:val="00D806CB"/>
    <w:pPr>
      <w:spacing w:before="100" w:beforeAutospacing="1" w:after="100" w:afterAutospacing="1"/>
    </w:pPr>
    <w:rPr>
      <w:rFonts w:eastAsia="Times New Roman"/>
      <w:color w:val="222222"/>
      <w:sz w:val="24"/>
      <w:szCs w:val="24"/>
    </w:rPr>
  </w:style>
  <w:style w:type="paragraph" w:customStyle="1" w:styleId="font8">
    <w:name w:val="font8"/>
    <w:basedOn w:val="Normal"/>
    <w:rsid w:val="00D806CB"/>
    <w:pPr>
      <w:spacing w:before="100" w:beforeAutospacing="1" w:after="100" w:afterAutospacing="1"/>
    </w:pPr>
    <w:rPr>
      <w:rFonts w:eastAsia="Times New Roman"/>
      <w:b/>
      <w:bCs/>
      <w:i/>
      <w:iCs/>
      <w:color w:val="000000"/>
      <w:sz w:val="20"/>
      <w:szCs w:val="20"/>
    </w:rPr>
  </w:style>
  <w:style w:type="paragraph" w:customStyle="1" w:styleId="font9">
    <w:name w:val="font9"/>
    <w:basedOn w:val="Normal"/>
    <w:rsid w:val="00D806CB"/>
    <w:pPr>
      <w:spacing w:before="100" w:beforeAutospacing="1" w:after="100" w:afterAutospacing="1"/>
    </w:pPr>
    <w:rPr>
      <w:rFonts w:eastAsia="Times New Roman"/>
      <w:b/>
      <w:bCs/>
      <w:i/>
      <w:iCs/>
      <w:color w:val="000000"/>
      <w:sz w:val="20"/>
      <w:szCs w:val="20"/>
    </w:rPr>
  </w:style>
  <w:style w:type="paragraph" w:customStyle="1" w:styleId="font10">
    <w:name w:val="font10"/>
    <w:basedOn w:val="Normal"/>
    <w:rsid w:val="00D806CB"/>
    <w:pPr>
      <w:spacing w:before="100" w:beforeAutospacing="1" w:after="100" w:afterAutospacing="1"/>
    </w:pPr>
    <w:rPr>
      <w:rFonts w:eastAsia="Times New Roman"/>
      <w:color w:val="000000"/>
      <w:sz w:val="14"/>
      <w:szCs w:val="14"/>
    </w:rPr>
  </w:style>
  <w:style w:type="paragraph" w:customStyle="1" w:styleId="font11">
    <w:name w:val="font11"/>
    <w:basedOn w:val="Normal"/>
    <w:rsid w:val="00D806CB"/>
    <w:pPr>
      <w:spacing w:before="100" w:beforeAutospacing="1" w:after="100" w:afterAutospacing="1"/>
    </w:pPr>
    <w:rPr>
      <w:rFonts w:eastAsia="Times New Roman"/>
      <w:color w:val="C00000"/>
      <w:sz w:val="24"/>
      <w:szCs w:val="24"/>
    </w:rPr>
  </w:style>
  <w:style w:type="paragraph" w:customStyle="1" w:styleId="font12">
    <w:name w:val="font12"/>
    <w:basedOn w:val="Normal"/>
    <w:rsid w:val="00D806CB"/>
    <w:pPr>
      <w:spacing w:before="100" w:beforeAutospacing="1" w:after="100" w:afterAutospacing="1"/>
    </w:pPr>
    <w:rPr>
      <w:rFonts w:eastAsia="Times New Roman"/>
      <w:color w:val="C00000"/>
      <w:sz w:val="14"/>
      <w:szCs w:val="14"/>
    </w:rPr>
  </w:style>
  <w:style w:type="paragraph" w:customStyle="1" w:styleId="xl65">
    <w:name w:val="xl65"/>
    <w:basedOn w:val="Normal"/>
    <w:qFormat/>
    <w:rsid w:val="00D806CB"/>
    <w:pPr>
      <w:pBdr>
        <w:bottom w:val="single" w:sz="8" w:space="0" w:color="auto"/>
        <w:right w:val="single" w:sz="8" w:space="0" w:color="auto"/>
      </w:pBdr>
      <w:spacing w:before="100" w:beforeAutospacing="1" w:after="100" w:afterAutospacing="1"/>
      <w:jc w:val="center"/>
      <w:textAlignment w:val="center"/>
    </w:pPr>
    <w:rPr>
      <w:rFonts w:eastAsia="Times New Roman"/>
      <w:sz w:val="24"/>
      <w:szCs w:val="24"/>
    </w:rPr>
  </w:style>
  <w:style w:type="paragraph" w:customStyle="1" w:styleId="xl66">
    <w:name w:val="xl66"/>
    <w:basedOn w:val="Normal"/>
    <w:qFormat/>
    <w:rsid w:val="00D806CB"/>
    <w:pPr>
      <w:pBdr>
        <w:bottom w:val="single" w:sz="8" w:space="0" w:color="auto"/>
        <w:right w:val="single" w:sz="8" w:space="0" w:color="auto"/>
      </w:pBdr>
      <w:spacing w:before="100" w:beforeAutospacing="1" w:after="100" w:afterAutospacing="1"/>
      <w:jc w:val="center"/>
      <w:textAlignment w:val="center"/>
    </w:pPr>
    <w:rPr>
      <w:rFonts w:eastAsia="Times New Roman"/>
      <w:color w:val="000000"/>
      <w:sz w:val="24"/>
      <w:szCs w:val="24"/>
    </w:rPr>
  </w:style>
  <w:style w:type="paragraph" w:customStyle="1" w:styleId="xl67">
    <w:name w:val="xl67"/>
    <w:basedOn w:val="Normal"/>
    <w:qFormat/>
    <w:rsid w:val="00D806CB"/>
    <w:pPr>
      <w:pBdr>
        <w:right w:val="single" w:sz="8" w:space="0" w:color="auto"/>
      </w:pBdr>
      <w:spacing w:before="100" w:beforeAutospacing="1" w:after="100" w:afterAutospacing="1"/>
      <w:jc w:val="center"/>
      <w:textAlignment w:val="center"/>
    </w:pPr>
    <w:rPr>
      <w:rFonts w:eastAsia="Times New Roman"/>
      <w:sz w:val="24"/>
      <w:szCs w:val="24"/>
    </w:rPr>
  </w:style>
  <w:style w:type="paragraph" w:customStyle="1" w:styleId="xl68">
    <w:name w:val="xl68"/>
    <w:basedOn w:val="Normal"/>
    <w:qFormat/>
    <w:rsid w:val="00D806CB"/>
    <w:pPr>
      <w:pBdr>
        <w:left w:val="single" w:sz="8" w:space="0" w:color="auto"/>
        <w:bottom w:val="single" w:sz="8" w:space="0" w:color="auto"/>
        <w:right w:val="single" w:sz="8" w:space="0" w:color="auto"/>
      </w:pBdr>
      <w:spacing w:before="100" w:beforeAutospacing="1" w:after="100" w:afterAutospacing="1"/>
      <w:jc w:val="center"/>
      <w:textAlignment w:val="center"/>
    </w:pPr>
    <w:rPr>
      <w:rFonts w:eastAsia="Times New Roman"/>
      <w:b/>
      <w:bCs/>
      <w:sz w:val="24"/>
      <w:szCs w:val="24"/>
    </w:rPr>
  </w:style>
  <w:style w:type="paragraph" w:customStyle="1" w:styleId="xl69">
    <w:name w:val="xl69"/>
    <w:basedOn w:val="Normal"/>
    <w:qFormat/>
    <w:rsid w:val="00D806CB"/>
    <w:pPr>
      <w:pBdr>
        <w:bottom w:val="single" w:sz="8" w:space="0" w:color="auto"/>
        <w:right w:val="single" w:sz="8" w:space="0" w:color="auto"/>
      </w:pBdr>
      <w:spacing w:before="100" w:beforeAutospacing="1" w:after="100" w:afterAutospacing="1"/>
      <w:textAlignment w:val="center"/>
    </w:pPr>
    <w:rPr>
      <w:rFonts w:eastAsia="Times New Roman"/>
      <w:b/>
      <w:bCs/>
      <w:sz w:val="24"/>
      <w:szCs w:val="24"/>
    </w:rPr>
  </w:style>
  <w:style w:type="paragraph" w:customStyle="1" w:styleId="xl70">
    <w:name w:val="xl70"/>
    <w:basedOn w:val="Normal"/>
    <w:qFormat/>
    <w:rsid w:val="00D806CB"/>
    <w:pPr>
      <w:pBdr>
        <w:bottom w:val="single" w:sz="8" w:space="0" w:color="auto"/>
        <w:right w:val="single" w:sz="8" w:space="0" w:color="auto"/>
      </w:pBdr>
      <w:spacing w:before="100" w:beforeAutospacing="1" w:after="100" w:afterAutospacing="1"/>
      <w:jc w:val="center"/>
      <w:textAlignment w:val="center"/>
    </w:pPr>
    <w:rPr>
      <w:rFonts w:eastAsia="Times New Roman"/>
      <w:b/>
      <w:bCs/>
      <w:sz w:val="24"/>
      <w:szCs w:val="24"/>
    </w:rPr>
  </w:style>
  <w:style w:type="paragraph" w:customStyle="1" w:styleId="xl71">
    <w:name w:val="xl71"/>
    <w:basedOn w:val="Normal"/>
    <w:qFormat/>
    <w:rsid w:val="00D806CB"/>
    <w:pPr>
      <w:pBdr>
        <w:bottom w:val="single" w:sz="8" w:space="0" w:color="auto"/>
        <w:right w:val="single" w:sz="8" w:space="0" w:color="auto"/>
      </w:pBdr>
      <w:spacing w:before="100" w:beforeAutospacing="1" w:after="100" w:afterAutospacing="1"/>
      <w:jc w:val="center"/>
      <w:textAlignment w:val="center"/>
    </w:pPr>
    <w:rPr>
      <w:rFonts w:eastAsia="Times New Roman"/>
      <w:b/>
      <w:bCs/>
      <w:sz w:val="24"/>
      <w:szCs w:val="24"/>
    </w:rPr>
  </w:style>
  <w:style w:type="paragraph" w:customStyle="1" w:styleId="xl72">
    <w:name w:val="xl72"/>
    <w:basedOn w:val="Normal"/>
    <w:qFormat/>
    <w:rsid w:val="00D806CB"/>
    <w:pPr>
      <w:pBdr>
        <w:bottom w:val="single" w:sz="8" w:space="0" w:color="auto"/>
        <w:right w:val="single" w:sz="8" w:space="0" w:color="auto"/>
      </w:pBdr>
      <w:spacing w:before="100" w:beforeAutospacing="1" w:after="100" w:afterAutospacing="1"/>
      <w:jc w:val="center"/>
      <w:textAlignment w:val="center"/>
    </w:pPr>
    <w:rPr>
      <w:rFonts w:eastAsia="Times New Roman"/>
      <w:b/>
      <w:bCs/>
      <w:sz w:val="24"/>
      <w:szCs w:val="24"/>
    </w:rPr>
  </w:style>
  <w:style w:type="paragraph" w:customStyle="1" w:styleId="xl73">
    <w:name w:val="xl73"/>
    <w:basedOn w:val="Normal"/>
    <w:qFormat/>
    <w:rsid w:val="00D806CB"/>
    <w:pPr>
      <w:pBdr>
        <w:left w:val="single" w:sz="8" w:space="0" w:color="auto"/>
        <w:bottom w:val="single" w:sz="8" w:space="0" w:color="auto"/>
        <w:right w:val="single" w:sz="8" w:space="0" w:color="auto"/>
      </w:pBdr>
      <w:spacing w:before="100" w:beforeAutospacing="1" w:after="100" w:afterAutospacing="1"/>
      <w:jc w:val="center"/>
      <w:textAlignment w:val="center"/>
    </w:pPr>
    <w:rPr>
      <w:rFonts w:eastAsia="Times New Roman"/>
      <w:sz w:val="24"/>
      <w:szCs w:val="24"/>
    </w:rPr>
  </w:style>
  <w:style w:type="paragraph" w:customStyle="1" w:styleId="xl74">
    <w:name w:val="xl74"/>
    <w:basedOn w:val="Normal"/>
    <w:qFormat/>
    <w:rsid w:val="00D806CB"/>
    <w:pPr>
      <w:pBdr>
        <w:top w:val="single" w:sz="8" w:space="0" w:color="auto"/>
        <w:left w:val="single" w:sz="8" w:space="0" w:color="auto"/>
        <w:right w:val="single" w:sz="8" w:space="0" w:color="auto"/>
      </w:pBdr>
      <w:spacing w:before="100" w:beforeAutospacing="1" w:after="100" w:afterAutospacing="1"/>
      <w:jc w:val="center"/>
      <w:textAlignment w:val="center"/>
    </w:pPr>
    <w:rPr>
      <w:rFonts w:eastAsia="Times New Roman"/>
      <w:sz w:val="24"/>
      <w:szCs w:val="24"/>
    </w:rPr>
  </w:style>
  <w:style w:type="paragraph" w:customStyle="1" w:styleId="xl75">
    <w:name w:val="xl75"/>
    <w:basedOn w:val="Normal"/>
    <w:qFormat/>
    <w:rsid w:val="00D806CB"/>
    <w:pPr>
      <w:pBdr>
        <w:left w:val="single" w:sz="8" w:space="0" w:color="auto"/>
        <w:right w:val="single" w:sz="8" w:space="0" w:color="auto"/>
      </w:pBdr>
      <w:spacing w:before="100" w:beforeAutospacing="1" w:after="100" w:afterAutospacing="1"/>
      <w:jc w:val="center"/>
      <w:textAlignment w:val="center"/>
    </w:pPr>
    <w:rPr>
      <w:rFonts w:eastAsia="Times New Roman"/>
      <w:sz w:val="24"/>
      <w:szCs w:val="24"/>
    </w:rPr>
  </w:style>
  <w:style w:type="paragraph" w:customStyle="1" w:styleId="xl76">
    <w:name w:val="xl76"/>
    <w:basedOn w:val="Normal"/>
    <w:qFormat/>
    <w:rsid w:val="00D806CB"/>
    <w:pPr>
      <w:pBdr>
        <w:top w:val="single" w:sz="8" w:space="0" w:color="auto"/>
        <w:left w:val="single" w:sz="8" w:space="0" w:color="auto"/>
        <w:right w:val="single" w:sz="8" w:space="0" w:color="auto"/>
      </w:pBdr>
      <w:spacing w:before="100" w:beforeAutospacing="1" w:after="100" w:afterAutospacing="1"/>
      <w:textAlignment w:val="center"/>
    </w:pPr>
    <w:rPr>
      <w:rFonts w:eastAsia="Times New Roman"/>
      <w:sz w:val="24"/>
      <w:szCs w:val="24"/>
    </w:rPr>
  </w:style>
  <w:style w:type="paragraph" w:customStyle="1" w:styleId="xl77">
    <w:name w:val="xl77"/>
    <w:basedOn w:val="Normal"/>
    <w:qFormat/>
    <w:rsid w:val="00D806CB"/>
    <w:pPr>
      <w:pBdr>
        <w:left w:val="single" w:sz="8" w:space="0" w:color="auto"/>
        <w:right w:val="single" w:sz="8" w:space="0" w:color="auto"/>
      </w:pBdr>
      <w:spacing w:before="100" w:beforeAutospacing="1" w:after="100" w:afterAutospacing="1"/>
      <w:textAlignment w:val="center"/>
    </w:pPr>
    <w:rPr>
      <w:rFonts w:eastAsia="Times New Roman"/>
      <w:sz w:val="24"/>
      <w:szCs w:val="24"/>
    </w:rPr>
  </w:style>
  <w:style w:type="paragraph" w:customStyle="1" w:styleId="xl78">
    <w:name w:val="xl78"/>
    <w:basedOn w:val="Normal"/>
    <w:qFormat/>
    <w:rsid w:val="00D806CB"/>
    <w:pPr>
      <w:pBdr>
        <w:left w:val="single" w:sz="8" w:space="0" w:color="auto"/>
        <w:bottom w:val="single" w:sz="8" w:space="0" w:color="auto"/>
        <w:right w:val="single" w:sz="8" w:space="0" w:color="auto"/>
      </w:pBdr>
      <w:spacing w:before="100" w:beforeAutospacing="1" w:after="100" w:afterAutospacing="1"/>
      <w:textAlignment w:val="center"/>
    </w:pPr>
    <w:rPr>
      <w:rFonts w:eastAsia="Times New Roman"/>
      <w:sz w:val="24"/>
      <w:szCs w:val="24"/>
    </w:rPr>
  </w:style>
  <w:style w:type="paragraph" w:customStyle="1" w:styleId="xl79">
    <w:name w:val="xl79"/>
    <w:basedOn w:val="Normal"/>
    <w:qFormat/>
    <w:rsid w:val="00D806CB"/>
    <w:pPr>
      <w:pBdr>
        <w:top w:val="single" w:sz="8" w:space="0" w:color="auto"/>
        <w:left w:val="single" w:sz="8" w:space="0" w:color="auto"/>
        <w:right w:val="single" w:sz="8" w:space="0" w:color="auto"/>
      </w:pBdr>
      <w:spacing w:before="100" w:beforeAutospacing="1" w:after="100" w:afterAutospacing="1"/>
      <w:textAlignment w:val="center"/>
    </w:pPr>
    <w:rPr>
      <w:rFonts w:eastAsia="Times New Roman"/>
      <w:color w:val="222222"/>
      <w:sz w:val="24"/>
      <w:szCs w:val="24"/>
    </w:rPr>
  </w:style>
  <w:style w:type="paragraph" w:customStyle="1" w:styleId="xl80">
    <w:name w:val="xl80"/>
    <w:basedOn w:val="Normal"/>
    <w:qFormat/>
    <w:rsid w:val="00D806CB"/>
    <w:pPr>
      <w:pBdr>
        <w:left w:val="single" w:sz="8" w:space="0" w:color="auto"/>
        <w:right w:val="single" w:sz="8" w:space="0" w:color="auto"/>
      </w:pBdr>
      <w:spacing w:before="100" w:beforeAutospacing="1" w:after="100" w:afterAutospacing="1"/>
      <w:textAlignment w:val="center"/>
    </w:pPr>
    <w:rPr>
      <w:rFonts w:eastAsia="Times New Roman"/>
      <w:color w:val="222222"/>
      <w:sz w:val="24"/>
      <w:szCs w:val="24"/>
    </w:rPr>
  </w:style>
  <w:style w:type="paragraph" w:customStyle="1" w:styleId="xl81">
    <w:name w:val="xl81"/>
    <w:basedOn w:val="Normal"/>
    <w:qFormat/>
    <w:rsid w:val="00D806CB"/>
    <w:pPr>
      <w:pBdr>
        <w:left w:val="single" w:sz="8" w:space="0" w:color="auto"/>
        <w:bottom w:val="single" w:sz="8" w:space="0" w:color="auto"/>
        <w:right w:val="single" w:sz="8" w:space="0" w:color="auto"/>
      </w:pBdr>
      <w:spacing w:before="100" w:beforeAutospacing="1" w:after="100" w:afterAutospacing="1"/>
      <w:textAlignment w:val="center"/>
    </w:pPr>
    <w:rPr>
      <w:rFonts w:eastAsia="Times New Roman"/>
      <w:color w:val="222222"/>
      <w:sz w:val="24"/>
      <w:szCs w:val="24"/>
    </w:rPr>
  </w:style>
  <w:style w:type="paragraph" w:customStyle="1" w:styleId="xl82">
    <w:name w:val="xl82"/>
    <w:basedOn w:val="Normal"/>
    <w:qFormat/>
    <w:rsid w:val="00D806CB"/>
    <w:pPr>
      <w:pBdr>
        <w:top w:val="single" w:sz="8" w:space="0" w:color="auto"/>
        <w:left w:val="single" w:sz="8" w:space="0" w:color="auto"/>
        <w:right w:val="single" w:sz="8" w:space="0" w:color="auto"/>
      </w:pBdr>
      <w:spacing w:before="100" w:beforeAutospacing="1" w:after="100" w:afterAutospacing="1"/>
      <w:jc w:val="center"/>
      <w:textAlignment w:val="center"/>
    </w:pPr>
    <w:rPr>
      <w:rFonts w:eastAsia="Times New Roman"/>
      <w:b/>
      <w:bCs/>
      <w:sz w:val="24"/>
      <w:szCs w:val="24"/>
    </w:rPr>
  </w:style>
  <w:style w:type="paragraph" w:customStyle="1" w:styleId="xl83">
    <w:name w:val="xl83"/>
    <w:basedOn w:val="Normal"/>
    <w:qFormat/>
    <w:rsid w:val="00D806CB"/>
    <w:pPr>
      <w:pBdr>
        <w:right w:val="single" w:sz="8" w:space="0" w:color="auto"/>
      </w:pBdr>
      <w:spacing w:before="100" w:beforeAutospacing="1" w:after="100" w:afterAutospacing="1"/>
      <w:jc w:val="center"/>
      <w:textAlignment w:val="center"/>
    </w:pPr>
    <w:rPr>
      <w:rFonts w:eastAsia="Times New Roman"/>
      <w:b/>
      <w:bCs/>
      <w:sz w:val="24"/>
      <w:szCs w:val="24"/>
    </w:rPr>
  </w:style>
  <w:style w:type="paragraph" w:customStyle="1" w:styleId="xl84">
    <w:name w:val="xl84"/>
    <w:basedOn w:val="Normal"/>
    <w:qFormat/>
    <w:rsid w:val="00D806CB"/>
    <w:pPr>
      <w:pBdr>
        <w:bottom w:val="single" w:sz="8" w:space="0" w:color="auto"/>
        <w:right w:val="single" w:sz="8" w:space="0" w:color="auto"/>
      </w:pBdr>
      <w:spacing w:before="100" w:beforeAutospacing="1" w:after="100" w:afterAutospacing="1"/>
      <w:jc w:val="center"/>
      <w:textAlignment w:val="center"/>
    </w:pPr>
    <w:rPr>
      <w:rFonts w:eastAsia="Times New Roman"/>
      <w:b/>
      <w:bCs/>
      <w:i/>
      <w:iCs/>
      <w:sz w:val="20"/>
      <w:szCs w:val="20"/>
    </w:rPr>
  </w:style>
  <w:style w:type="paragraph" w:customStyle="1" w:styleId="xl85">
    <w:name w:val="xl85"/>
    <w:basedOn w:val="Normal"/>
    <w:qFormat/>
    <w:rsid w:val="00D806CB"/>
    <w:pPr>
      <w:pBdr>
        <w:right w:val="single" w:sz="8" w:space="0" w:color="auto"/>
      </w:pBdr>
      <w:spacing w:before="100" w:beforeAutospacing="1" w:after="100" w:afterAutospacing="1"/>
      <w:textAlignment w:val="center"/>
    </w:pPr>
    <w:rPr>
      <w:rFonts w:eastAsia="Times New Roman"/>
      <w:sz w:val="24"/>
      <w:szCs w:val="24"/>
    </w:rPr>
  </w:style>
  <w:style w:type="paragraph" w:customStyle="1" w:styleId="xl86">
    <w:name w:val="xl86"/>
    <w:basedOn w:val="Normal"/>
    <w:qFormat/>
    <w:rsid w:val="00D806CB"/>
    <w:pPr>
      <w:pBdr>
        <w:bottom w:val="single" w:sz="8" w:space="0" w:color="auto"/>
        <w:right w:val="single" w:sz="8" w:space="0" w:color="auto"/>
      </w:pBdr>
      <w:spacing w:before="100" w:beforeAutospacing="1" w:after="100" w:afterAutospacing="1"/>
      <w:textAlignment w:val="center"/>
    </w:pPr>
    <w:rPr>
      <w:rFonts w:eastAsia="Times New Roman"/>
      <w:sz w:val="24"/>
      <w:szCs w:val="24"/>
    </w:rPr>
  </w:style>
  <w:style w:type="paragraph" w:customStyle="1" w:styleId="xl87">
    <w:name w:val="xl87"/>
    <w:basedOn w:val="Normal"/>
    <w:qFormat/>
    <w:rsid w:val="00D806CB"/>
    <w:pPr>
      <w:pBdr>
        <w:bottom w:val="single" w:sz="8" w:space="0" w:color="auto"/>
        <w:right w:val="single" w:sz="8" w:space="0" w:color="auto"/>
      </w:pBdr>
      <w:spacing w:before="100" w:beforeAutospacing="1" w:after="100" w:afterAutospacing="1"/>
      <w:jc w:val="right"/>
      <w:textAlignment w:val="center"/>
    </w:pPr>
    <w:rPr>
      <w:rFonts w:eastAsia="Times New Roman"/>
      <w:sz w:val="24"/>
      <w:szCs w:val="24"/>
    </w:rPr>
  </w:style>
  <w:style w:type="paragraph" w:customStyle="1" w:styleId="xl88">
    <w:name w:val="xl88"/>
    <w:basedOn w:val="Normal"/>
    <w:qFormat/>
    <w:rsid w:val="00D806CB"/>
    <w:pPr>
      <w:pBdr>
        <w:bottom w:val="single" w:sz="8" w:space="0" w:color="auto"/>
        <w:right w:val="single" w:sz="8" w:space="0" w:color="auto"/>
      </w:pBdr>
      <w:spacing w:before="100" w:beforeAutospacing="1" w:after="100" w:afterAutospacing="1"/>
      <w:jc w:val="right"/>
      <w:textAlignment w:val="center"/>
    </w:pPr>
    <w:rPr>
      <w:rFonts w:eastAsia="Times New Roman"/>
      <w:b/>
      <w:bCs/>
      <w:sz w:val="24"/>
      <w:szCs w:val="24"/>
    </w:rPr>
  </w:style>
  <w:style w:type="paragraph" w:customStyle="1" w:styleId="xl89">
    <w:name w:val="xl89"/>
    <w:basedOn w:val="Normal"/>
    <w:qFormat/>
    <w:rsid w:val="00D806CB"/>
    <w:pPr>
      <w:pBdr>
        <w:bottom w:val="single" w:sz="8" w:space="0" w:color="auto"/>
        <w:right w:val="single" w:sz="8" w:space="0" w:color="auto"/>
      </w:pBdr>
      <w:spacing w:before="100" w:beforeAutospacing="1" w:after="100" w:afterAutospacing="1"/>
      <w:jc w:val="center"/>
      <w:textAlignment w:val="center"/>
    </w:pPr>
    <w:rPr>
      <w:rFonts w:eastAsia="Times New Roman"/>
      <w:sz w:val="24"/>
      <w:szCs w:val="24"/>
    </w:rPr>
  </w:style>
  <w:style w:type="paragraph" w:customStyle="1" w:styleId="xl90">
    <w:name w:val="xl90"/>
    <w:basedOn w:val="Normal"/>
    <w:qFormat/>
    <w:rsid w:val="00D806CB"/>
    <w:pPr>
      <w:pBdr>
        <w:bottom w:val="single" w:sz="8" w:space="0" w:color="auto"/>
        <w:right w:val="single" w:sz="8" w:space="0" w:color="auto"/>
      </w:pBdr>
      <w:spacing w:before="100" w:beforeAutospacing="1" w:after="100" w:afterAutospacing="1"/>
      <w:textAlignment w:val="center"/>
    </w:pPr>
    <w:rPr>
      <w:rFonts w:eastAsia="Times New Roman"/>
      <w:color w:val="FF0000"/>
      <w:sz w:val="24"/>
      <w:szCs w:val="24"/>
    </w:rPr>
  </w:style>
  <w:style w:type="paragraph" w:customStyle="1" w:styleId="xl91">
    <w:name w:val="xl91"/>
    <w:basedOn w:val="Normal"/>
    <w:qFormat/>
    <w:rsid w:val="00D806CB"/>
    <w:pPr>
      <w:pBdr>
        <w:bottom w:val="single" w:sz="8" w:space="0" w:color="auto"/>
        <w:right w:val="single" w:sz="8" w:space="0" w:color="auto"/>
      </w:pBdr>
      <w:spacing w:before="100" w:beforeAutospacing="1" w:after="100" w:afterAutospacing="1"/>
      <w:textAlignment w:val="center"/>
    </w:pPr>
    <w:rPr>
      <w:rFonts w:eastAsia="Times New Roman"/>
      <w:color w:val="000000"/>
      <w:sz w:val="24"/>
      <w:szCs w:val="24"/>
    </w:rPr>
  </w:style>
  <w:style w:type="paragraph" w:customStyle="1" w:styleId="xl92">
    <w:name w:val="xl92"/>
    <w:basedOn w:val="Normal"/>
    <w:qFormat/>
    <w:rsid w:val="00D806CB"/>
    <w:pPr>
      <w:pBdr>
        <w:bottom w:val="single" w:sz="8" w:space="0" w:color="auto"/>
        <w:right w:val="single" w:sz="8" w:space="0" w:color="auto"/>
      </w:pBdr>
      <w:spacing w:before="100" w:beforeAutospacing="1" w:after="100" w:afterAutospacing="1"/>
      <w:jc w:val="right"/>
      <w:textAlignment w:val="center"/>
    </w:pPr>
    <w:rPr>
      <w:rFonts w:eastAsia="Times New Roman"/>
      <w:sz w:val="24"/>
      <w:szCs w:val="24"/>
    </w:rPr>
  </w:style>
  <w:style w:type="paragraph" w:customStyle="1" w:styleId="xl93">
    <w:name w:val="xl93"/>
    <w:basedOn w:val="Normal"/>
    <w:qFormat/>
    <w:rsid w:val="00D806CB"/>
    <w:pPr>
      <w:pBdr>
        <w:bottom w:val="single" w:sz="8" w:space="0" w:color="auto"/>
        <w:right w:val="single" w:sz="8" w:space="0" w:color="auto"/>
      </w:pBdr>
      <w:spacing w:before="100" w:beforeAutospacing="1" w:after="100" w:afterAutospacing="1"/>
      <w:textAlignment w:val="center"/>
    </w:pPr>
    <w:rPr>
      <w:rFonts w:eastAsia="Times New Roman"/>
      <w:b/>
      <w:bCs/>
      <w:color w:val="000000"/>
      <w:sz w:val="24"/>
      <w:szCs w:val="24"/>
    </w:rPr>
  </w:style>
  <w:style w:type="paragraph" w:customStyle="1" w:styleId="xl94">
    <w:name w:val="xl94"/>
    <w:basedOn w:val="Normal"/>
    <w:qFormat/>
    <w:rsid w:val="00D806CB"/>
    <w:pPr>
      <w:pBdr>
        <w:right w:val="single" w:sz="8" w:space="0" w:color="auto"/>
      </w:pBdr>
      <w:spacing w:before="100" w:beforeAutospacing="1" w:after="100" w:afterAutospacing="1"/>
      <w:textAlignment w:val="center"/>
    </w:pPr>
    <w:rPr>
      <w:rFonts w:eastAsia="Times New Roman"/>
      <w:color w:val="000000"/>
      <w:sz w:val="24"/>
      <w:szCs w:val="24"/>
    </w:rPr>
  </w:style>
  <w:style w:type="paragraph" w:customStyle="1" w:styleId="xl95">
    <w:name w:val="xl95"/>
    <w:basedOn w:val="Normal"/>
    <w:qFormat/>
    <w:rsid w:val="00D806CB"/>
    <w:pPr>
      <w:pBdr>
        <w:bottom w:val="single" w:sz="8" w:space="0" w:color="auto"/>
        <w:right w:val="single" w:sz="8" w:space="0" w:color="auto"/>
      </w:pBdr>
      <w:spacing w:before="100" w:beforeAutospacing="1" w:after="100" w:afterAutospacing="1"/>
      <w:jc w:val="right"/>
      <w:textAlignment w:val="center"/>
    </w:pPr>
    <w:rPr>
      <w:rFonts w:eastAsia="Times New Roman"/>
      <w:b/>
      <w:bCs/>
      <w:sz w:val="24"/>
      <w:szCs w:val="24"/>
    </w:rPr>
  </w:style>
  <w:style w:type="paragraph" w:customStyle="1" w:styleId="xl96">
    <w:name w:val="xl96"/>
    <w:basedOn w:val="Normal"/>
    <w:qFormat/>
    <w:rsid w:val="00D806CB"/>
    <w:pPr>
      <w:pBdr>
        <w:left w:val="single" w:sz="8" w:space="0" w:color="auto"/>
        <w:right w:val="single" w:sz="8" w:space="0" w:color="auto"/>
      </w:pBdr>
      <w:spacing w:before="100" w:beforeAutospacing="1" w:after="100" w:afterAutospacing="1"/>
      <w:jc w:val="center"/>
      <w:textAlignment w:val="center"/>
    </w:pPr>
    <w:rPr>
      <w:rFonts w:eastAsia="Times New Roman"/>
      <w:b/>
      <w:bCs/>
      <w:sz w:val="24"/>
      <w:szCs w:val="24"/>
    </w:rPr>
  </w:style>
  <w:style w:type="paragraph" w:customStyle="1" w:styleId="xl97">
    <w:name w:val="xl97"/>
    <w:basedOn w:val="Normal"/>
    <w:qFormat/>
    <w:rsid w:val="00D806CB"/>
    <w:pPr>
      <w:pBdr>
        <w:top w:val="single" w:sz="8" w:space="0" w:color="auto"/>
        <w:left w:val="single" w:sz="8" w:space="0" w:color="auto"/>
        <w:bottom w:val="single" w:sz="8" w:space="0" w:color="auto"/>
      </w:pBdr>
      <w:spacing w:before="100" w:beforeAutospacing="1" w:after="100" w:afterAutospacing="1"/>
      <w:jc w:val="center"/>
      <w:textAlignment w:val="center"/>
    </w:pPr>
    <w:rPr>
      <w:rFonts w:eastAsia="Times New Roman"/>
      <w:b/>
      <w:bCs/>
      <w:sz w:val="24"/>
      <w:szCs w:val="24"/>
    </w:rPr>
  </w:style>
  <w:style w:type="paragraph" w:customStyle="1" w:styleId="xl98">
    <w:name w:val="xl98"/>
    <w:basedOn w:val="Normal"/>
    <w:qFormat/>
    <w:rsid w:val="00D806CB"/>
    <w:pPr>
      <w:pBdr>
        <w:top w:val="single" w:sz="8" w:space="0" w:color="auto"/>
        <w:bottom w:val="single" w:sz="8" w:space="0" w:color="auto"/>
        <w:right w:val="single" w:sz="8" w:space="0" w:color="auto"/>
      </w:pBdr>
      <w:spacing w:before="100" w:beforeAutospacing="1" w:after="100" w:afterAutospacing="1"/>
      <w:jc w:val="center"/>
      <w:textAlignment w:val="center"/>
    </w:pPr>
    <w:rPr>
      <w:rFonts w:eastAsia="Times New Roman"/>
      <w:b/>
      <w:bCs/>
      <w:sz w:val="24"/>
      <w:szCs w:val="24"/>
    </w:rPr>
  </w:style>
  <w:style w:type="paragraph" w:customStyle="1" w:styleId="xl99">
    <w:name w:val="xl99"/>
    <w:basedOn w:val="Normal"/>
    <w:qFormat/>
    <w:rsid w:val="00D806CB"/>
    <w:pPr>
      <w:pBdr>
        <w:top w:val="single" w:sz="8" w:space="0" w:color="auto"/>
        <w:left w:val="single" w:sz="8" w:space="0" w:color="auto"/>
        <w:right w:val="single" w:sz="8" w:space="0" w:color="auto"/>
      </w:pBdr>
      <w:spacing w:before="100" w:beforeAutospacing="1" w:after="100" w:afterAutospacing="1"/>
      <w:jc w:val="center"/>
      <w:textAlignment w:val="center"/>
    </w:pPr>
    <w:rPr>
      <w:rFonts w:eastAsia="Times New Roman"/>
      <w:sz w:val="24"/>
      <w:szCs w:val="24"/>
    </w:rPr>
  </w:style>
  <w:style w:type="paragraph" w:customStyle="1" w:styleId="xl100">
    <w:name w:val="xl100"/>
    <w:basedOn w:val="Normal"/>
    <w:qFormat/>
    <w:rsid w:val="00D806CB"/>
    <w:pPr>
      <w:pBdr>
        <w:left w:val="single" w:sz="8" w:space="0" w:color="auto"/>
        <w:right w:val="single" w:sz="8" w:space="0" w:color="auto"/>
      </w:pBdr>
      <w:spacing w:before="100" w:beforeAutospacing="1" w:after="100" w:afterAutospacing="1"/>
      <w:jc w:val="center"/>
      <w:textAlignment w:val="center"/>
    </w:pPr>
    <w:rPr>
      <w:rFonts w:eastAsia="Times New Roman"/>
      <w:sz w:val="24"/>
      <w:szCs w:val="24"/>
    </w:rPr>
  </w:style>
  <w:style w:type="paragraph" w:customStyle="1" w:styleId="xl101">
    <w:name w:val="xl101"/>
    <w:basedOn w:val="Normal"/>
    <w:qFormat/>
    <w:rsid w:val="00D806CB"/>
    <w:pPr>
      <w:pBdr>
        <w:left w:val="single" w:sz="8" w:space="0" w:color="auto"/>
        <w:bottom w:val="single" w:sz="8" w:space="0" w:color="auto"/>
        <w:right w:val="single" w:sz="8" w:space="0" w:color="auto"/>
      </w:pBdr>
      <w:spacing w:before="100" w:beforeAutospacing="1" w:after="100" w:afterAutospacing="1"/>
      <w:jc w:val="center"/>
      <w:textAlignment w:val="center"/>
    </w:pPr>
    <w:rPr>
      <w:rFonts w:eastAsia="Times New Roman"/>
      <w:sz w:val="24"/>
      <w:szCs w:val="24"/>
    </w:rPr>
  </w:style>
  <w:style w:type="paragraph" w:customStyle="1" w:styleId="xl102">
    <w:name w:val="xl102"/>
    <w:basedOn w:val="Normal"/>
    <w:qFormat/>
    <w:rsid w:val="00D806CB"/>
    <w:pPr>
      <w:pBdr>
        <w:top w:val="single" w:sz="8" w:space="0" w:color="auto"/>
        <w:left w:val="single" w:sz="8" w:space="0" w:color="auto"/>
        <w:right w:val="single" w:sz="8" w:space="0" w:color="auto"/>
      </w:pBdr>
      <w:spacing w:before="100" w:beforeAutospacing="1" w:after="100" w:afterAutospacing="1"/>
      <w:textAlignment w:val="center"/>
    </w:pPr>
    <w:rPr>
      <w:rFonts w:eastAsia="Times New Roman"/>
      <w:b/>
      <w:bCs/>
      <w:sz w:val="24"/>
      <w:szCs w:val="24"/>
    </w:rPr>
  </w:style>
  <w:style w:type="paragraph" w:customStyle="1" w:styleId="xl103">
    <w:name w:val="xl103"/>
    <w:basedOn w:val="Normal"/>
    <w:qFormat/>
    <w:rsid w:val="00D806CB"/>
    <w:pPr>
      <w:pBdr>
        <w:left w:val="single" w:sz="8" w:space="0" w:color="auto"/>
        <w:bottom w:val="single" w:sz="8" w:space="0" w:color="auto"/>
        <w:right w:val="single" w:sz="8" w:space="0" w:color="auto"/>
      </w:pBdr>
      <w:spacing w:before="100" w:beforeAutospacing="1" w:after="100" w:afterAutospacing="1"/>
      <w:textAlignment w:val="center"/>
    </w:pPr>
    <w:rPr>
      <w:rFonts w:eastAsia="Times New Roman"/>
      <w:b/>
      <w:bCs/>
      <w:sz w:val="24"/>
      <w:szCs w:val="24"/>
    </w:rPr>
  </w:style>
  <w:style w:type="paragraph" w:customStyle="1" w:styleId="xl104">
    <w:name w:val="xl104"/>
    <w:basedOn w:val="Normal"/>
    <w:qFormat/>
    <w:rsid w:val="00D806CB"/>
    <w:pPr>
      <w:pBdr>
        <w:top w:val="single" w:sz="8" w:space="0" w:color="auto"/>
        <w:left w:val="single" w:sz="8" w:space="0" w:color="auto"/>
        <w:right w:val="single" w:sz="8" w:space="0" w:color="auto"/>
      </w:pBdr>
      <w:spacing w:before="100" w:beforeAutospacing="1" w:after="100" w:afterAutospacing="1"/>
      <w:jc w:val="right"/>
      <w:textAlignment w:val="center"/>
    </w:pPr>
    <w:rPr>
      <w:rFonts w:eastAsia="Times New Roman"/>
      <w:sz w:val="24"/>
      <w:szCs w:val="24"/>
    </w:rPr>
  </w:style>
  <w:style w:type="paragraph" w:customStyle="1" w:styleId="xl105">
    <w:name w:val="xl105"/>
    <w:basedOn w:val="Normal"/>
    <w:qFormat/>
    <w:rsid w:val="00D806CB"/>
    <w:pPr>
      <w:pBdr>
        <w:left w:val="single" w:sz="8" w:space="0" w:color="auto"/>
        <w:bottom w:val="single" w:sz="8" w:space="0" w:color="auto"/>
        <w:right w:val="single" w:sz="8" w:space="0" w:color="auto"/>
      </w:pBdr>
      <w:spacing w:before="100" w:beforeAutospacing="1" w:after="100" w:afterAutospacing="1"/>
      <w:jc w:val="right"/>
      <w:textAlignment w:val="center"/>
    </w:pPr>
    <w:rPr>
      <w:rFonts w:eastAsia="Times New Roman"/>
      <w:sz w:val="24"/>
      <w:szCs w:val="24"/>
    </w:rPr>
  </w:style>
  <w:style w:type="paragraph" w:customStyle="1" w:styleId="xl106">
    <w:name w:val="xl106"/>
    <w:basedOn w:val="Normal"/>
    <w:qFormat/>
    <w:rsid w:val="00D806CB"/>
    <w:pPr>
      <w:pBdr>
        <w:top w:val="single" w:sz="8" w:space="0" w:color="auto"/>
        <w:left w:val="single" w:sz="8" w:space="0" w:color="auto"/>
        <w:right w:val="single" w:sz="8" w:space="0" w:color="auto"/>
      </w:pBdr>
      <w:spacing w:before="100" w:beforeAutospacing="1" w:after="100" w:afterAutospacing="1"/>
      <w:textAlignment w:val="center"/>
    </w:pPr>
    <w:rPr>
      <w:rFonts w:eastAsia="Times New Roman"/>
      <w:b/>
      <w:bCs/>
      <w:sz w:val="24"/>
      <w:szCs w:val="24"/>
    </w:rPr>
  </w:style>
  <w:style w:type="paragraph" w:customStyle="1" w:styleId="xl107">
    <w:name w:val="xl107"/>
    <w:basedOn w:val="Normal"/>
    <w:qFormat/>
    <w:rsid w:val="00D806CB"/>
    <w:pPr>
      <w:pBdr>
        <w:left w:val="single" w:sz="8" w:space="0" w:color="auto"/>
        <w:bottom w:val="single" w:sz="8" w:space="0" w:color="auto"/>
        <w:right w:val="single" w:sz="8" w:space="0" w:color="auto"/>
      </w:pBdr>
      <w:spacing w:before="100" w:beforeAutospacing="1" w:after="100" w:afterAutospacing="1"/>
      <w:textAlignment w:val="center"/>
    </w:pPr>
    <w:rPr>
      <w:rFonts w:eastAsia="Times New Roman"/>
      <w:b/>
      <w:bCs/>
      <w:sz w:val="24"/>
      <w:szCs w:val="24"/>
    </w:rPr>
  </w:style>
  <w:style w:type="paragraph" w:customStyle="1" w:styleId="xl108">
    <w:name w:val="xl108"/>
    <w:basedOn w:val="Normal"/>
    <w:qFormat/>
    <w:rsid w:val="00D806CB"/>
    <w:pPr>
      <w:pBdr>
        <w:left w:val="single" w:sz="8" w:space="0" w:color="auto"/>
        <w:bottom w:val="single" w:sz="8" w:space="0" w:color="auto"/>
        <w:right w:val="single" w:sz="8" w:space="0" w:color="auto"/>
      </w:pBdr>
      <w:spacing w:before="100" w:beforeAutospacing="1" w:after="100" w:afterAutospacing="1"/>
      <w:jc w:val="center"/>
      <w:textAlignment w:val="center"/>
    </w:pPr>
    <w:rPr>
      <w:rFonts w:eastAsia="Times New Roman"/>
      <w:b/>
      <w:bCs/>
      <w:color w:val="00B0F0"/>
      <w:sz w:val="24"/>
      <w:szCs w:val="24"/>
    </w:rPr>
  </w:style>
  <w:style w:type="paragraph" w:customStyle="1" w:styleId="xl109">
    <w:name w:val="xl109"/>
    <w:basedOn w:val="Normal"/>
    <w:qFormat/>
    <w:rsid w:val="00D806CB"/>
    <w:pPr>
      <w:pBdr>
        <w:bottom w:val="single" w:sz="8" w:space="0" w:color="auto"/>
        <w:right w:val="single" w:sz="8" w:space="0" w:color="auto"/>
      </w:pBdr>
      <w:spacing w:before="100" w:beforeAutospacing="1" w:after="100" w:afterAutospacing="1"/>
      <w:textAlignment w:val="center"/>
    </w:pPr>
    <w:rPr>
      <w:rFonts w:eastAsia="Times New Roman"/>
      <w:b/>
      <w:bCs/>
      <w:color w:val="00B0F0"/>
      <w:sz w:val="24"/>
      <w:szCs w:val="24"/>
    </w:rPr>
  </w:style>
  <w:style w:type="paragraph" w:customStyle="1" w:styleId="xl110">
    <w:name w:val="xl110"/>
    <w:basedOn w:val="Normal"/>
    <w:qFormat/>
    <w:rsid w:val="00D806CB"/>
    <w:pPr>
      <w:pBdr>
        <w:bottom w:val="single" w:sz="8" w:space="0" w:color="auto"/>
        <w:right w:val="single" w:sz="8" w:space="0" w:color="auto"/>
      </w:pBdr>
      <w:spacing w:before="100" w:beforeAutospacing="1" w:after="100" w:afterAutospacing="1"/>
      <w:jc w:val="center"/>
      <w:textAlignment w:val="center"/>
    </w:pPr>
    <w:rPr>
      <w:rFonts w:eastAsia="Times New Roman"/>
      <w:b/>
      <w:bCs/>
      <w:color w:val="00B0F0"/>
      <w:sz w:val="24"/>
      <w:szCs w:val="24"/>
    </w:rPr>
  </w:style>
  <w:style w:type="paragraph" w:customStyle="1" w:styleId="xl111">
    <w:name w:val="xl111"/>
    <w:basedOn w:val="Normal"/>
    <w:qFormat/>
    <w:rsid w:val="00D806CB"/>
    <w:pPr>
      <w:pBdr>
        <w:bottom w:val="single" w:sz="8" w:space="0" w:color="auto"/>
        <w:right w:val="single" w:sz="8" w:space="0" w:color="auto"/>
      </w:pBdr>
      <w:spacing w:before="100" w:beforeAutospacing="1" w:after="100" w:afterAutospacing="1"/>
      <w:jc w:val="center"/>
      <w:textAlignment w:val="center"/>
    </w:pPr>
    <w:rPr>
      <w:rFonts w:eastAsia="Times New Roman"/>
      <w:b/>
      <w:bCs/>
      <w:color w:val="00B0F0"/>
      <w:sz w:val="24"/>
      <w:szCs w:val="24"/>
    </w:rPr>
  </w:style>
  <w:style w:type="paragraph" w:customStyle="1" w:styleId="xl112">
    <w:name w:val="xl112"/>
    <w:basedOn w:val="Normal"/>
    <w:qFormat/>
    <w:rsid w:val="00D806CB"/>
    <w:pPr>
      <w:spacing w:before="100" w:beforeAutospacing="1" w:after="100" w:afterAutospacing="1"/>
    </w:pPr>
    <w:rPr>
      <w:rFonts w:eastAsia="Times New Roman"/>
      <w:color w:val="00B0F0"/>
      <w:sz w:val="24"/>
      <w:szCs w:val="24"/>
    </w:rPr>
  </w:style>
  <w:style w:type="paragraph" w:customStyle="1" w:styleId="xl113">
    <w:name w:val="xl113"/>
    <w:basedOn w:val="Normal"/>
    <w:qFormat/>
    <w:rsid w:val="00D806CB"/>
    <w:pPr>
      <w:pBdr>
        <w:bottom w:val="single" w:sz="8" w:space="0" w:color="auto"/>
        <w:right w:val="single" w:sz="8" w:space="0" w:color="auto"/>
      </w:pBdr>
      <w:spacing w:before="100" w:beforeAutospacing="1" w:after="100" w:afterAutospacing="1"/>
      <w:jc w:val="center"/>
      <w:textAlignment w:val="center"/>
    </w:pPr>
    <w:rPr>
      <w:rFonts w:eastAsia="Times New Roman"/>
      <w:b/>
      <w:bCs/>
      <w:color w:val="00B0F0"/>
      <w:sz w:val="24"/>
      <w:szCs w:val="24"/>
    </w:rPr>
  </w:style>
  <w:style w:type="paragraph" w:customStyle="1" w:styleId="xl114">
    <w:name w:val="xl114"/>
    <w:basedOn w:val="Normal"/>
    <w:qFormat/>
    <w:rsid w:val="00D806CB"/>
    <w:pPr>
      <w:pBdr>
        <w:left w:val="single" w:sz="8" w:space="0" w:color="auto"/>
        <w:bottom w:val="single" w:sz="8" w:space="0" w:color="auto"/>
        <w:right w:val="single" w:sz="8" w:space="0" w:color="auto"/>
      </w:pBdr>
      <w:spacing w:before="100" w:beforeAutospacing="1" w:after="100" w:afterAutospacing="1"/>
      <w:jc w:val="center"/>
      <w:textAlignment w:val="center"/>
    </w:pPr>
    <w:rPr>
      <w:rFonts w:eastAsia="Times New Roman"/>
      <w:color w:val="C00000"/>
      <w:sz w:val="24"/>
      <w:szCs w:val="24"/>
    </w:rPr>
  </w:style>
  <w:style w:type="paragraph" w:customStyle="1" w:styleId="xl115">
    <w:name w:val="xl115"/>
    <w:basedOn w:val="Normal"/>
    <w:qFormat/>
    <w:rsid w:val="00D806CB"/>
    <w:pPr>
      <w:pBdr>
        <w:bottom w:val="single" w:sz="8" w:space="0" w:color="auto"/>
        <w:right w:val="single" w:sz="8" w:space="0" w:color="auto"/>
      </w:pBdr>
      <w:spacing w:before="100" w:beforeAutospacing="1" w:after="100" w:afterAutospacing="1"/>
      <w:textAlignment w:val="center"/>
    </w:pPr>
    <w:rPr>
      <w:rFonts w:eastAsia="Times New Roman"/>
      <w:color w:val="C00000"/>
      <w:sz w:val="24"/>
      <w:szCs w:val="24"/>
    </w:rPr>
  </w:style>
  <w:style w:type="paragraph" w:customStyle="1" w:styleId="xl116">
    <w:name w:val="xl116"/>
    <w:basedOn w:val="Normal"/>
    <w:qFormat/>
    <w:rsid w:val="00D806CB"/>
    <w:pPr>
      <w:pBdr>
        <w:bottom w:val="single" w:sz="8" w:space="0" w:color="auto"/>
        <w:right w:val="single" w:sz="8" w:space="0" w:color="auto"/>
      </w:pBdr>
      <w:spacing w:before="100" w:beforeAutospacing="1" w:after="100" w:afterAutospacing="1"/>
      <w:jc w:val="center"/>
      <w:textAlignment w:val="center"/>
    </w:pPr>
    <w:rPr>
      <w:rFonts w:eastAsia="Times New Roman"/>
      <w:color w:val="C00000"/>
      <w:sz w:val="24"/>
      <w:szCs w:val="24"/>
    </w:rPr>
  </w:style>
  <w:style w:type="paragraph" w:customStyle="1" w:styleId="xl117">
    <w:name w:val="xl117"/>
    <w:basedOn w:val="Normal"/>
    <w:qFormat/>
    <w:rsid w:val="00D806CB"/>
    <w:pPr>
      <w:pBdr>
        <w:bottom w:val="single" w:sz="8" w:space="0" w:color="auto"/>
        <w:right w:val="single" w:sz="8" w:space="0" w:color="auto"/>
      </w:pBdr>
      <w:spacing w:before="100" w:beforeAutospacing="1" w:after="100" w:afterAutospacing="1"/>
      <w:jc w:val="center"/>
      <w:textAlignment w:val="center"/>
    </w:pPr>
    <w:rPr>
      <w:rFonts w:eastAsia="Times New Roman"/>
      <w:color w:val="C00000"/>
      <w:sz w:val="24"/>
      <w:szCs w:val="24"/>
    </w:rPr>
  </w:style>
  <w:style w:type="paragraph" w:customStyle="1" w:styleId="xl118">
    <w:name w:val="xl118"/>
    <w:basedOn w:val="Normal"/>
    <w:qFormat/>
    <w:rsid w:val="00D806CB"/>
    <w:pPr>
      <w:pBdr>
        <w:bottom w:val="single" w:sz="8" w:space="0" w:color="auto"/>
        <w:right w:val="single" w:sz="8" w:space="0" w:color="auto"/>
      </w:pBdr>
      <w:spacing w:before="100" w:beforeAutospacing="1" w:after="100" w:afterAutospacing="1"/>
      <w:jc w:val="right"/>
      <w:textAlignment w:val="center"/>
    </w:pPr>
    <w:rPr>
      <w:rFonts w:eastAsia="Times New Roman"/>
      <w:color w:val="C00000"/>
      <w:sz w:val="24"/>
      <w:szCs w:val="24"/>
    </w:rPr>
  </w:style>
  <w:style w:type="paragraph" w:customStyle="1" w:styleId="xl119">
    <w:name w:val="xl119"/>
    <w:basedOn w:val="Normal"/>
    <w:qFormat/>
    <w:rsid w:val="00D806CB"/>
    <w:pPr>
      <w:spacing w:before="100" w:beforeAutospacing="1" w:after="100" w:afterAutospacing="1"/>
    </w:pPr>
    <w:rPr>
      <w:rFonts w:eastAsia="Times New Roman"/>
      <w:color w:val="C00000"/>
      <w:sz w:val="24"/>
      <w:szCs w:val="24"/>
    </w:rPr>
  </w:style>
  <w:style w:type="paragraph" w:customStyle="1" w:styleId="xl120">
    <w:name w:val="xl120"/>
    <w:basedOn w:val="Normal"/>
    <w:qFormat/>
    <w:rsid w:val="00D806CB"/>
    <w:pPr>
      <w:pBdr>
        <w:bottom w:val="single" w:sz="8" w:space="0" w:color="auto"/>
        <w:right w:val="single" w:sz="4" w:space="0" w:color="auto"/>
      </w:pBdr>
      <w:spacing w:before="100" w:beforeAutospacing="1" w:after="100" w:afterAutospacing="1"/>
      <w:textAlignment w:val="center"/>
    </w:pPr>
    <w:rPr>
      <w:rFonts w:eastAsia="Times New Roman"/>
      <w:b/>
      <w:bCs/>
      <w:color w:val="7030A0"/>
      <w:sz w:val="24"/>
      <w:szCs w:val="24"/>
    </w:rPr>
  </w:style>
  <w:style w:type="paragraph" w:customStyle="1" w:styleId="xl121">
    <w:name w:val="xl121"/>
    <w:basedOn w:val="Normal"/>
    <w:qFormat/>
    <w:rsid w:val="00D806CB"/>
    <w:pPr>
      <w:pBdr>
        <w:left w:val="single" w:sz="4" w:space="0" w:color="auto"/>
        <w:bottom w:val="single" w:sz="8" w:space="0" w:color="auto"/>
        <w:right w:val="single" w:sz="8" w:space="0" w:color="auto"/>
      </w:pBdr>
      <w:spacing w:before="100" w:beforeAutospacing="1" w:after="100" w:afterAutospacing="1"/>
      <w:textAlignment w:val="center"/>
    </w:pPr>
    <w:rPr>
      <w:rFonts w:eastAsia="Times New Roman"/>
      <w:b/>
      <w:bCs/>
      <w:color w:val="7030A0"/>
      <w:sz w:val="24"/>
      <w:szCs w:val="24"/>
    </w:rPr>
  </w:style>
  <w:style w:type="paragraph" w:customStyle="1" w:styleId="xl122">
    <w:name w:val="xl122"/>
    <w:basedOn w:val="Normal"/>
    <w:qFormat/>
    <w:rsid w:val="00D806CB"/>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eastAsia="Times New Roman"/>
      <w:color w:val="7030A0"/>
      <w:sz w:val="24"/>
      <w:szCs w:val="24"/>
    </w:rPr>
  </w:style>
  <w:style w:type="paragraph" w:customStyle="1" w:styleId="xl123">
    <w:name w:val="xl123"/>
    <w:basedOn w:val="Normal"/>
    <w:qFormat/>
    <w:rsid w:val="00D806CB"/>
    <w:pPr>
      <w:pBdr>
        <w:top w:val="single" w:sz="8"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eastAsia="Times New Roman"/>
      <w:color w:val="7030A0"/>
      <w:sz w:val="24"/>
      <w:szCs w:val="24"/>
    </w:rPr>
  </w:style>
  <w:style w:type="paragraph" w:customStyle="1" w:styleId="xl124">
    <w:name w:val="xl124"/>
    <w:basedOn w:val="Normal"/>
    <w:qFormat/>
    <w:rsid w:val="00D806CB"/>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eastAsia="Times New Roman"/>
      <w:color w:val="7030A0"/>
      <w:sz w:val="24"/>
      <w:szCs w:val="24"/>
    </w:rPr>
  </w:style>
  <w:style w:type="paragraph" w:customStyle="1" w:styleId="xl125">
    <w:name w:val="xl125"/>
    <w:basedOn w:val="Normal"/>
    <w:qFormat/>
    <w:rsid w:val="00D806CB"/>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eastAsia="Times New Roman"/>
      <w:color w:val="7030A0"/>
      <w:sz w:val="24"/>
      <w:szCs w:val="24"/>
    </w:rPr>
  </w:style>
  <w:style w:type="paragraph" w:customStyle="1" w:styleId="xl126">
    <w:name w:val="xl126"/>
    <w:basedOn w:val="Normal"/>
    <w:qFormat/>
    <w:rsid w:val="00D806CB"/>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eastAsia="Times New Roman"/>
      <w:color w:val="7030A0"/>
      <w:sz w:val="24"/>
      <w:szCs w:val="24"/>
    </w:rPr>
  </w:style>
  <w:style w:type="paragraph" w:customStyle="1" w:styleId="xl127">
    <w:name w:val="xl127"/>
    <w:basedOn w:val="Normal"/>
    <w:qFormat/>
    <w:rsid w:val="00D806CB"/>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rFonts w:eastAsia="Times New Roman"/>
      <w:color w:val="7030A0"/>
      <w:sz w:val="24"/>
      <w:szCs w:val="24"/>
    </w:rPr>
  </w:style>
  <w:style w:type="paragraph" w:customStyle="1" w:styleId="xl128">
    <w:name w:val="xl128"/>
    <w:basedOn w:val="Normal"/>
    <w:qFormat/>
    <w:rsid w:val="00D806CB"/>
    <w:pPr>
      <w:pBdr>
        <w:right w:val="single" w:sz="4" w:space="0" w:color="auto"/>
      </w:pBdr>
      <w:spacing w:before="100" w:beforeAutospacing="1" w:after="100" w:afterAutospacing="1"/>
      <w:jc w:val="center"/>
      <w:textAlignment w:val="center"/>
    </w:pPr>
    <w:rPr>
      <w:rFonts w:eastAsia="Times New Roman"/>
      <w:color w:val="7030A0"/>
      <w:sz w:val="24"/>
      <w:szCs w:val="24"/>
    </w:rPr>
  </w:style>
  <w:style w:type="paragraph" w:customStyle="1" w:styleId="xl129">
    <w:name w:val="xl129"/>
    <w:basedOn w:val="Normal"/>
    <w:qFormat/>
    <w:rsid w:val="00D806CB"/>
    <w:pPr>
      <w:pBdr>
        <w:left w:val="single" w:sz="4" w:space="0" w:color="auto"/>
        <w:right w:val="single" w:sz="8" w:space="0" w:color="auto"/>
      </w:pBdr>
      <w:spacing w:before="100" w:beforeAutospacing="1" w:after="100" w:afterAutospacing="1"/>
      <w:jc w:val="center"/>
      <w:textAlignment w:val="center"/>
    </w:pPr>
    <w:rPr>
      <w:rFonts w:eastAsia="Times New Roman"/>
      <w:color w:val="7030A0"/>
      <w:sz w:val="24"/>
      <w:szCs w:val="24"/>
    </w:rPr>
  </w:style>
  <w:style w:type="paragraph" w:customStyle="1" w:styleId="xl130">
    <w:name w:val="xl130"/>
    <w:basedOn w:val="Normal"/>
    <w:qFormat/>
    <w:rsid w:val="00D806CB"/>
    <w:pPr>
      <w:pBdr>
        <w:bottom w:val="single" w:sz="8" w:space="0" w:color="auto"/>
        <w:right w:val="single" w:sz="4" w:space="0" w:color="auto"/>
      </w:pBdr>
      <w:spacing w:before="100" w:beforeAutospacing="1" w:after="100" w:afterAutospacing="1"/>
      <w:jc w:val="center"/>
      <w:textAlignment w:val="center"/>
    </w:pPr>
    <w:rPr>
      <w:rFonts w:eastAsia="Times New Roman"/>
      <w:color w:val="7030A0"/>
      <w:sz w:val="24"/>
      <w:szCs w:val="24"/>
    </w:rPr>
  </w:style>
  <w:style w:type="paragraph" w:customStyle="1" w:styleId="xl131">
    <w:name w:val="xl131"/>
    <w:basedOn w:val="Normal"/>
    <w:qFormat/>
    <w:rsid w:val="00D806CB"/>
    <w:pPr>
      <w:pBdr>
        <w:left w:val="single" w:sz="4" w:space="0" w:color="auto"/>
        <w:bottom w:val="single" w:sz="8" w:space="0" w:color="auto"/>
        <w:right w:val="single" w:sz="8" w:space="0" w:color="auto"/>
      </w:pBdr>
      <w:spacing w:before="100" w:beforeAutospacing="1" w:after="100" w:afterAutospacing="1"/>
      <w:jc w:val="center"/>
      <w:textAlignment w:val="center"/>
    </w:pPr>
    <w:rPr>
      <w:rFonts w:eastAsia="Times New Roman"/>
      <w:color w:val="7030A0"/>
      <w:sz w:val="24"/>
      <w:szCs w:val="24"/>
    </w:rPr>
  </w:style>
  <w:style w:type="paragraph" w:customStyle="1" w:styleId="xl132">
    <w:name w:val="xl132"/>
    <w:basedOn w:val="Normal"/>
    <w:qFormat/>
    <w:rsid w:val="00D806CB"/>
    <w:pPr>
      <w:pBdr>
        <w:top w:val="single" w:sz="8" w:space="0" w:color="auto"/>
        <w:bottom w:val="single" w:sz="8" w:space="0" w:color="auto"/>
        <w:right w:val="single" w:sz="4" w:space="0" w:color="auto"/>
      </w:pBdr>
      <w:spacing w:before="100" w:beforeAutospacing="1" w:after="100" w:afterAutospacing="1"/>
      <w:jc w:val="center"/>
      <w:textAlignment w:val="center"/>
    </w:pPr>
    <w:rPr>
      <w:rFonts w:eastAsia="Times New Roman"/>
      <w:color w:val="7030A0"/>
      <w:sz w:val="24"/>
      <w:szCs w:val="24"/>
    </w:rPr>
  </w:style>
  <w:style w:type="paragraph" w:customStyle="1" w:styleId="xl133">
    <w:name w:val="xl133"/>
    <w:basedOn w:val="Normal"/>
    <w:qFormat/>
    <w:rsid w:val="00D806CB"/>
    <w:pPr>
      <w:pBdr>
        <w:top w:val="single" w:sz="8" w:space="0" w:color="auto"/>
        <w:left w:val="single" w:sz="4" w:space="0" w:color="auto"/>
        <w:bottom w:val="single" w:sz="8" w:space="0" w:color="auto"/>
        <w:right w:val="single" w:sz="8" w:space="0" w:color="auto"/>
      </w:pBdr>
      <w:spacing w:before="100" w:beforeAutospacing="1" w:after="100" w:afterAutospacing="1"/>
      <w:jc w:val="center"/>
      <w:textAlignment w:val="center"/>
    </w:pPr>
    <w:rPr>
      <w:rFonts w:eastAsia="Times New Roman"/>
      <w:color w:val="7030A0"/>
      <w:sz w:val="24"/>
      <w:szCs w:val="24"/>
    </w:rPr>
  </w:style>
  <w:style w:type="paragraph" w:customStyle="1" w:styleId="xl134">
    <w:name w:val="xl134"/>
    <w:basedOn w:val="Normal"/>
    <w:qFormat/>
    <w:rsid w:val="00D806CB"/>
    <w:pPr>
      <w:pBdr>
        <w:bottom w:val="single" w:sz="8" w:space="0" w:color="auto"/>
        <w:right w:val="single" w:sz="4" w:space="0" w:color="auto"/>
      </w:pBdr>
      <w:spacing w:before="100" w:beforeAutospacing="1" w:after="100" w:afterAutospacing="1"/>
      <w:textAlignment w:val="center"/>
    </w:pPr>
    <w:rPr>
      <w:rFonts w:eastAsia="Times New Roman"/>
      <w:color w:val="7030A0"/>
      <w:sz w:val="24"/>
      <w:szCs w:val="24"/>
    </w:rPr>
  </w:style>
  <w:style w:type="paragraph" w:customStyle="1" w:styleId="xl135">
    <w:name w:val="xl135"/>
    <w:basedOn w:val="Normal"/>
    <w:qFormat/>
    <w:rsid w:val="00D806CB"/>
    <w:pPr>
      <w:pBdr>
        <w:left w:val="single" w:sz="4" w:space="0" w:color="auto"/>
        <w:bottom w:val="single" w:sz="8" w:space="0" w:color="auto"/>
        <w:right w:val="single" w:sz="8" w:space="0" w:color="auto"/>
      </w:pBdr>
      <w:spacing w:before="100" w:beforeAutospacing="1" w:after="100" w:afterAutospacing="1"/>
      <w:textAlignment w:val="center"/>
    </w:pPr>
    <w:rPr>
      <w:rFonts w:eastAsia="Times New Roman"/>
      <w:color w:val="7030A0"/>
      <w:sz w:val="24"/>
      <w:szCs w:val="24"/>
    </w:rPr>
  </w:style>
  <w:style w:type="paragraph" w:customStyle="1" w:styleId="xl136">
    <w:name w:val="xl136"/>
    <w:basedOn w:val="Normal"/>
    <w:qFormat/>
    <w:rsid w:val="00D806CB"/>
    <w:pPr>
      <w:pBdr>
        <w:left w:val="single" w:sz="8" w:space="0" w:color="auto"/>
        <w:bottom w:val="single" w:sz="8" w:space="0" w:color="auto"/>
        <w:right w:val="single" w:sz="4" w:space="0" w:color="auto"/>
      </w:pBdr>
      <w:spacing w:before="100" w:beforeAutospacing="1" w:after="100" w:afterAutospacing="1"/>
      <w:textAlignment w:val="center"/>
    </w:pPr>
    <w:rPr>
      <w:rFonts w:eastAsia="Times New Roman"/>
      <w:color w:val="7030A0"/>
      <w:sz w:val="24"/>
      <w:szCs w:val="24"/>
    </w:rPr>
  </w:style>
  <w:style w:type="paragraph" w:customStyle="1" w:styleId="xl137">
    <w:name w:val="xl137"/>
    <w:basedOn w:val="Normal"/>
    <w:qFormat/>
    <w:rsid w:val="00D806CB"/>
    <w:pPr>
      <w:pBdr>
        <w:top w:val="single" w:sz="8"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eastAsia="Times New Roman"/>
      <w:color w:val="7030A0"/>
      <w:sz w:val="24"/>
      <w:szCs w:val="24"/>
    </w:rPr>
  </w:style>
  <w:style w:type="paragraph" w:customStyle="1" w:styleId="xl138">
    <w:name w:val="xl138"/>
    <w:basedOn w:val="Normal"/>
    <w:qFormat/>
    <w:rsid w:val="00D806CB"/>
    <w:pPr>
      <w:pBdr>
        <w:right w:val="single" w:sz="4" w:space="0" w:color="auto"/>
      </w:pBdr>
      <w:spacing w:before="100" w:beforeAutospacing="1" w:after="100" w:afterAutospacing="1"/>
    </w:pPr>
    <w:rPr>
      <w:rFonts w:eastAsia="Times New Roman"/>
      <w:color w:val="7030A0"/>
      <w:sz w:val="24"/>
      <w:szCs w:val="24"/>
    </w:rPr>
  </w:style>
  <w:style w:type="paragraph" w:customStyle="1" w:styleId="xl139">
    <w:name w:val="xl139"/>
    <w:basedOn w:val="Normal"/>
    <w:qFormat/>
    <w:rsid w:val="00D806CB"/>
    <w:pPr>
      <w:pBdr>
        <w:left w:val="single" w:sz="4" w:space="0" w:color="auto"/>
      </w:pBdr>
      <w:spacing w:before="100" w:beforeAutospacing="1" w:after="100" w:afterAutospacing="1"/>
    </w:pPr>
    <w:rPr>
      <w:rFonts w:eastAsia="Times New Roman"/>
      <w:color w:val="7030A0"/>
      <w:sz w:val="24"/>
      <w:szCs w:val="24"/>
    </w:rPr>
  </w:style>
  <w:style w:type="paragraph" w:customStyle="1" w:styleId="xl140">
    <w:name w:val="xl140"/>
    <w:basedOn w:val="Normal"/>
    <w:qFormat/>
    <w:rsid w:val="00D806C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olor w:val="7030A0"/>
      <w:sz w:val="24"/>
      <w:szCs w:val="24"/>
    </w:rPr>
  </w:style>
  <w:style w:type="paragraph" w:customStyle="1" w:styleId="xl141">
    <w:name w:val="xl141"/>
    <w:basedOn w:val="Normal"/>
    <w:qFormat/>
    <w:rsid w:val="00D806C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olor w:val="7030A0"/>
      <w:sz w:val="24"/>
      <w:szCs w:val="24"/>
    </w:rPr>
  </w:style>
  <w:style w:type="paragraph" w:customStyle="1" w:styleId="xl142">
    <w:name w:val="xl142"/>
    <w:basedOn w:val="Normal"/>
    <w:qFormat/>
    <w:rsid w:val="00D806C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olor w:val="C00000"/>
      <w:sz w:val="24"/>
      <w:szCs w:val="24"/>
    </w:rPr>
  </w:style>
  <w:style w:type="paragraph" w:customStyle="1" w:styleId="xl143">
    <w:name w:val="xl143"/>
    <w:basedOn w:val="Normal"/>
    <w:qFormat/>
    <w:rsid w:val="00D806C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olor w:val="C00000"/>
      <w:sz w:val="24"/>
      <w:szCs w:val="24"/>
    </w:rPr>
  </w:style>
  <w:style w:type="paragraph" w:customStyle="1" w:styleId="xl144">
    <w:name w:val="xl144"/>
    <w:basedOn w:val="Normal"/>
    <w:qFormat/>
    <w:rsid w:val="00D806C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olor w:val="7030A0"/>
      <w:sz w:val="24"/>
      <w:szCs w:val="24"/>
    </w:rPr>
  </w:style>
  <w:style w:type="paragraph" w:customStyle="1" w:styleId="xl145">
    <w:name w:val="xl145"/>
    <w:basedOn w:val="Normal"/>
    <w:qFormat/>
    <w:rsid w:val="00D806C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olor w:val="7030A0"/>
      <w:sz w:val="24"/>
      <w:szCs w:val="24"/>
    </w:rPr>
  </w:style>
  <w:style w:type="paragraph" w:customStyle="1" w:styleId="BodyText3">
    <w:name w:val="Body Text3"/>
    <w:basedOn w:val="Normal"/>
    <w:rsid w:val="00D806CB"/>
    <w:pPr>
      <w:widowControl w:val="0"/>
      <w:shd w:val="clear" w:color="auto" w:fill="FFFFFF"/>
      <w:spacing w:after="0" w:line="317" w:lineRule="exact"/>
    </w:pPr>
    <w:rPr>
      <w:rFonts w:eastAsia="Times New Roman"/>
      <w:color w:val="000000"/>
      <w:sz w:val="26"/>
      <w:szCs w:val="26"/>
      <w:lang w:val="vi-VN"/>
    </w:rPr>
  </w:style>
  <w:style w:type="paragraph" w:customStyle="1" w:styleId="Bng">
    <w:name w:val="Bảng"/>
    <w:basedOn w:val="Caption"/>
    <w:qFormat/>
    <w:rsid w:val="00D806CB"/>
    <w:pPr>
      <w:spacing w:after="0" w:line="240" w:lineRule="auto"/>
      <w:jc w:val="center"/>
    </w:pPr>
    <w:rPr>
      <w:rFonts w:ascii="Times New Roman Bold" w:eastAsia="MS Mincho" w:hAnsi="Times New Roman Bold"/>
      <w:bCs w:val="0"/>
      <w:color w:val="000000"/>
      <w:sz w:val="26"/>
      <w:szCs w:val="26"/>
    </w:rPr>
  </w:style>
  <w:style w:type="paragraph" w:customStyle="1" w:styleId="5text">
    <w:name w:val="5 text"/>
    <w:basedOn w:val="Normal"/>
    <w:qFormat/>
    <w:rsid w:val="00D806CB"/>
    <w:pPr>
      <w:spacing w:after="0"/>
      <w:ind w:firstLine="561"/>
    </w:pPr>
    <w:rPr>
      <w:sz w:val="26"/>
    </w:rPr>
  </w:style>
  <w:style w:type="paragraph" w:customStyle="1" w:styleId="TableParagraph">
    <w:name w:val="Table Paragraph"/>
    <w:basedOn w:val="Normal"/>
    <w:uiPriority w:val="1"/>
    <w:qFormat/>
    <w:rsid w:val="00D806CB"/>
    <w:pPr>
      <w:widowControl w:val="0"/>
      <w:spacing w:after="0"/>
    </w:pPr>
    <w:rPr>
      <w:rFonts w:ascii="Calibri" w:hAnsi="Calibri"/>
      <w:sz w:val="22"/>
      <w:szCs w:val="22"/>
    </w:rPr>
  </w:style>
  <w:style w:type="character" w:customStyle="1" w:styleId="Vnbnnidung">
    <w:name w:val="Văn bản nội dung_"/>
    <w:link w:val="Vnbnnidung0"/>
    <w:rsid w:val="002827B8"/>
    <w:rPr>
      <w:rFonts w:ascii="Times New Roman" w:eastAsia="Times New Roman" w:hAnsi="Times New Roman"/>
      <w:sz w:val="26"/>
      <w:szCs w:val="26"/>
    </w:rPr>
  </w:style>
  <w:style w:type="paragraph" w:customStyle="1" w:styleId="Vnbnnidung0">
    <w:name w:val="Văn bản nội dung"/>
    <w:basedOn w:val="Normal"/>
    <w:link w:val="Vnbnnidung"/>
    <w:rsid w:val="002827B8"/>
    <w:pPr>
      <w:widowControl w:val="0"/>
      <w:spacing w:after="40" w:line="257" w:lineRule="auto"/>
      <w:ind w:firstLine="400"/>
    </w:pPr>
    <w:rPr>
      <w:rFonts w:eastAsia="Times New Roman" w:cstheme="minorBidi"/>
      <w:sz w:val="26"/>
      <w:szCs w:val="26"/>
    </w:rPr>
  </w:style>
  <w:style w:type="paragraph" w:customStyle="1" w:styleId="Noidung">
    <w:name w:val="Noi dung"/>
    <w:qFormat/>
    <w:rsid w:val="00A73050"/>
    <w:pPr>
      <w:spacing w:after="120" w:line="288" w:lineRule="auto"/>
      <w:ind w:firstLine="567"/>
      <w:jc w:val="both"/>
    </w:pPr>
    <w:rPr>
      <w:rFonts w:ascii="Times New Roman" w:eastAsia="Times New Roman" w:hAnsi="Times New Roman" w:cs="Times New Roman"/>
      <w:sz w:val="26"/>
      <w:szCs w:val="26"/>
      <w:lang w:val="nl-NL"/>
    </w:rPr>
  </w:style>
  <w:style w:type="paragraph" w:customStyle="1" w:styleId="Heading40">
    <w:name w:val="Heading4"/>
    <w:basedOn w:val="Heading3"/>
    <w:qFormat/>
    <w:rsid w:val="00DB6EB8"/>
    <w:pPr>
      <w:keepLines w:val="0"/>
      <w:spacing w:before="120" w:after="60" w:line="360" w:lineRule="auto"/>
      <w:ind w:firstLine="432"/>
    </w:pPr>
    <w:rPr>
      <w:rFonts w:ascii="Times New Roman" w:eastAsia="Times New Roman" w:hAnsi="Times New Roman" w:cs="Times New Roman"/>
      <w:b/>
      <w:bCs/>
      <w:i/>
      <w:color w:val="auto"/>
      <w:sz w:val="26"/>
      <w:szCs w:val="26"/>
    </w:rPr>
  </w:style>
  <w:style w:type="character" w:customStyle="1" w:styleId="Bodytext115pt">
    <w:name w:val="Body text + 11.5 pt"/>
    <w:aliases w:val="Bold,Body text (10) + 12 pt,Spacing 0 pt,Body text + 10 pt"/>
    <w:rsid w:val="00DB6EB8"/>
    <w:rPr>
      <w:rFonts w:ascii="Times New Roman" w:eastAsia="Times New Roman" w:hAnsi="Times New Roman" w:cs="Times New Roman"/>
      <w:b/>
      <w:bCs/>
      <w:i w:val="0"/>
      <w:iCs w:val="0"/>
      <w:smallCaps w:val="0"/>
      <w:strike w:val="0"/>
      <w:color w:val="000000"/>
      <w:spacing w:val="0"/>
      <w:w w:val="100"/>
      <w:position w:val="0"/>
      <w:sz w:val="23"/>
      <w:szCs w:val="23"/>
      <w:u w:val="none"/>
      <w:lang w:val="vi-VN"/>
    </w:rPr>
  </w:style>
  <w:style w:type="character" w:customStyle="1" w:styleId="Headerorfooter115pt">
    <w:name w:val="Header or footer + 11.5 pt"/>
    <w:aliases w:val="Not Bold,Body text (2) + 13 pt"/>
    <w:rsid w:val="00DB6EB8"/>
    <w:rPr>
      <w:rFonts w:ascii="Times New Roman" w:eastAsia="Times New Roman" w:hAnsi="Times New Roman" w:cs="Times New Roman"/>
      <w:b/>
      <w:bCs/>
      <w:i w:val="0"/>
      <w:iCs w:val="0"/>
      <w:smallCaps w:val="0"/>
      <w:strike w:val="0"/>
      <w:color w:val="000000"/>
      <w:spacing w:val="0"/>
      <w:w w:val="100"/>
      <w:position w:val="0"/>
      <w:sz w:val="23"/>
      <w:szCs w:val="23"/>
      <w:u w:val="none"/>
    </w:rPr>
  </w:style>
  <w:style w:type="character" w:customStyle="1" w:styleId="Bodytext175pt">
    <w:name w:val="Body text + 17.5 pt"/>
    <w:rsid w:val="00DB6EB8"/>
    <w:rPr>
      <w:rFonts w:ascii="Times New Roman" w:eastAsia="Times New Roman" w:hAnsi="Times New Roman" w:cs="Times New Roman"/>
      <w:b w:val="0"/>
      <w:bCs w:val="0"/>
      <w:i w:val="0"/>
      <w:iCs w:val="0"/>
      <w:smallCaps w:val="0"/>
      <w:strike w:val="0"/>
      <w:color w:val="000000"/>
      <w:spacing w:val="0"/>
      <w:w w:val="100"/>
      <w:position w:val="0"/>
      <w:sz w:val="35"/>
      <w:szCs w:val="35"/>
      <w:u w:val="none"/>
      <w:lang w:val="vi-VN"/>
    </w:rPr>
  </w:style>
  <w:style w:type="character" w:customStyle="1" w:styleId="longtext">
    <w:name w:val="long_text"/>
    <w:rsid w:val="002A1A9A"/>
  </w:style>
  <w:style w:type="paragraph" w:customStyle="1" w:styleId="CharCharCharCharCharCharCharCharCharCharCharCharCharCharChar1">
    <w:name w:val="Char Char Char Char Char Char Char Char Char Char Char Char Char Char Char1"/>
    <w:basedOn w:val="Normal"/>
    <w:uiPriority w:val="99"/>
    <w:rsid w:val="004C0775"/>
    <w:pPr>
      <w:spacing w:line="240" w:lineRule="exact"/>
    </w:pPr>
    <w:rPr>
      <w:rFonts w:ascii="Verdana" w:eastAsia="Times New Roman" w:hAnsi="Verdana"/>
      <w:noProof/>
      <w:sz w:val="3276"/>
      <w:szCs w:val="20"/>
    </w:rPr>
  </w:style>
  <w:style w:type="character" w:styleId="FollowedHyperlink">
    <w:name w:val="FollowedHyperlink"/>
    <w:basedOn w:val="DefaultParagraphFont"/>
    <w:uiPriority w:val="99"/>
    <w:unhideWhenUsed/>
    <w:rsid w:val="00957BCA"/>
    <w:rPr>
      <w:color w:val="954F72"/>
      <w:u w:val="single"/>
    </w:rPr>
  </w:style>
  <w:style w:type="paragraph" w:customStyle="1" w:styleId="TitB">
    <w:name w:val="TitB"/>
    <w:basedOn w:val="Normal"/>
    <w:link w:val="TitBChar"/>
    <w:autoRedefine/>
    <w:qFormat/>
    <w:rsid w:val="009C74AC"/>
    <w:pPr>
      <w:spacing w:before="60" w:line="320" w:lineRule="atLeast"/>
      <w:jc w:val="center"/>
    </w:pPr>
    <w:rPr>
      <w:b/>
    </w:rPr>
  </w:style>
  <w:style w:type="character" w:customStyle="1" w:styleId="TitBChar">
    <w:name w:val="TitB Char"/>
    <w:link w:val="TitB"/>
    <w:rsid w:val="009C74AC"/>
    <w:rPr>
      <w:rFonts w:ascii="Times New Roman" w:eastAsia="Calibri" w:hAnsi="Times New Roman" w:cs="Times New Roman"/>
      <w:b/>
      <w:sz w:val="28"/>
      <w:szCs w:val="28"/>
    </w:rPr>
  </w:style>
  <w:style w:type="paragraph" w:customStyle="1" w:styleId="xl146">
    <w:name w:val="xl146"/>
    <w:basedOn w:val="Normal"/>
    <w:qFormat/>
    <w:rsid w:val="00A839D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sz w:val="24"/>
      <w:szCs w:val="24"/>
    </w:rPr>
  </w:style>
  <w:style w:type="paragraph" w:customStyle="1" w:styleId="xl147">
    <w:name w:val="xl147"/>
    <w:basedOn w:val="Normal"/>
    <w:qFormat/>
    <w:rsid w:val="00A839D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sz w:val="24"/>
      <w:szCs w:val="24"/>
    </w:rPr>
  </w:style>
  <w:style w:type="paragraph" w:customStyle="1" w:styleId="xl148">
    <w:name w:val="xl148"/>
    <w:basedOn w:val="Normal"/>
    <w:qFormat/>
    <w:rsid w:val="00A839D7"/>
    <w:pPr>
      <w:spacing w:before="100" w:beforeAutospacing="1" w:after="100" w:afterAutospacing="1" w:line="240" w:lineRule="auto"/>
      <w:textAlignment w:val="center"/>
    </w:pPr>
    <w:rPr>
      <w:rFonts w:eastAsia="Times New Roman"/>
      <w:sz w:val="24"/>
      <w:szCs w:val="24"/>
    </w:rPr>
  </w:style>
  <w:style w:type="paragraph" w:customStyle="1" w:styleId="xl149">
    <w:name w:val="xl149"/>
    <w:basedOn w:val="Normal"/>
    <w:qFormat/>
    <w:rsid w:val="00A839D7"/>
    <w:pPr>
      <w:shd w:val="clear" w:color="000000" w:fill="92D050"/>
      <w:spacing w:before="100" w:beforeAutospacing="1" w:after="100" w:afterAutospacing="1" w:line="240" w:lineRule="auto"/>
      <w:textAlignment w:val="center"/>
    </w:pPr>
    <w:rPr>
      <w:rFonts w:eastAsia="Times New Roman"/>
      <w:sz w:val="24"/>
      <w:szCs w:val="24"/>
    </w:rPr>
  </w:style>
  <w:style w:type="paragraph" w:customStyle="1" w:styleId="xl150">
    <w:name w:val="xl150"/>
    <w:basedOn w:val="Normal"/>
    <w:qFormat/>
    <w:rsid w:val="00A839D7"/>
    <w:pPr>
      <w:spacing w:before="100" w:beforeAutospacing="1" w:after="100" w:afterAutospacing="1" w:line="240" w:lineRule="auto"/>
      <w:textAlignment w:val="center"/>
    </w:pPr>
    <w:rPr>
      <w:rFonts w:eastAsia="Times New Roman"/>
      <w:b/>
      <w:bCs/>
      <w:sz w:val="24"/>
      <w:szCs w:val="24"/>
    </w:rPr>
  </w:style>
  <w:style w:type="paragraph" w:customStyle="1" w:styleId="xl151">
    <w:name w:val="xl151"/>
    <w:basedOn w:val="Normal"/>
    <w:qFormat/>
    <w:rsid w:val="00A839D7"/>
    <w:pPr>
      <w:pBdr>
        <w:top w:val="single" w:sz="4" w:space="0" w:color="000000"/>
        <w:left w:val="single" w:sz="4" w:space="0" w:color="auto"/>
        <w:bottom w:val="single" w:sz="4" w:space="0" w:color="auto"/>
        <w:right w:val="single" w:sz="4" w:space="0" w:color="000000"/>
      </w:pBdr>
      <w:shd w:val="clear" w:color="000000" w:fill="FFFFFF"/>
      <w:spacing w:before="100" w:beforeAutospacing="1" w:after="100" w:afterAutospacing="1" w:line="240" w:lineRule="auto"/>
      <w:textAlignment w:val="center"/>
    </w:pPr>
    <w:rPr>
      <w:rFonts w:eastAsia="Times New Roman"/>
      <w:sz w:val="24"/>
      <w:szCs w:val="24"/>
    </w:rPr>
  </w:style>
  <w:style w:type="paragraph" w:customStyle="1" w:styleId="xl152">
    <w:name w:val="xl152"/>
    <w:basedOn w:val="Normal"/>
    <w:qFormat/>
    <w:rsid w:val="00A839D7"/>
    <w:pPr>
      <w:spacing w:before="100" w:beforeAutospacing="1" w:after="100" w:afterAutospacing="1" w:line="240" w:lineRule="auto"/>
      <w:textAlignment w:val="center"/>
    </w:pPr>
    <w:rPr>
      <w:rFonts w:eastAsia="Times New Roman"/>
      <w:color w:val="0070C0"/>
      <w:sz w:val="24"/>
      <w:szCs w:val="24"/>
    </w:rPr>
  </w:style>
  <w:style w:type="paragraph" w:customStyle="1" w:styleId="xl153">
    <w:name w:val="xl153"/>
    <w:basedOn w:val="Normal"/>
    <w:qFormat/>
    <w:rsid w:val="00A839D7"/>
    <w:pPr>
      <w:shd w:val="clear" w:color="000000" w:fill="92D050"/>
      <w:spacing w:before="100" w:beforeAutospacing="1" w:after="100" w:afterAutospacing="1" w:line="240" w:lineRule="auto"/>
      <w:textAlignment w:val="center"/>
    </w:pPr>
    <w:rPr>
      <w:rFonts w:eastAsia="Times New Roman"/>
      <w:b/>
      <w:bCs/>
      <w:sz w:val="24"/>
      <w:szCs w:val="24"/>
    </w:rPr>
  </w:style>
  <w:style w:type="paragraph" w:customStyle="1" w:styleId="xl154">
    <w:name w:val="xl154"/>
    <w:basedOn w:val="Normal"/>
    <w:qFormat/>
    <w:rsid w:val="00A839D7"/>
    <w:pPr>
      <w:spacing w:before="100" w:beforeAutospacing="1" w:after="100" w:afterAutospacing="1" w:line="240" w:lineRule="auto"/>
      <w:textAlignment w:val="center"/>
    </w:pPr>
    <w:rPr>
      <w:rFonts w:eastAsia="Times New Roman"/>
      <w:color w:val="FF0000"/>
      <w:sz w:val="24"/>
      <w:szCs w:val="24"/>
    </w:rPr>
  </w:style>
  <w:style w:type="paragraph" w:customStyle="1" w:styleId="xl155">
    <w:name w:val="xl155"/>
    <w:basedOn w:val="Normal"/>
    <w:qFormat/>
    <w:rsid w:val="00A839D7"/>
    <w:pPr>
      <w:shd w:val="clear" w:color="000000" w:fill="92D050"/>
      <w:spacing w:before="100" w:beforeAutospacing="1" w:after="100" w:afterAutospacing="1" w:line="240" w:lineRule="auto"/>
      <w:textAlignment w:val="center"/>
    </w:pPr>
    <w:rPr>
      <w:rFonts w:eastAsia="Times New Roman"/>
      <w:b/>
      <w:bCs/>
      <w:sz w:val="24"/>
      <w:szCs w:val="24"/>
    </w:rPr>
  </w:style>
  <w:style w:type="paragraph" w:customStyle="1" w:styleId="xl156">
    <w:name w:val="xl156"/>
    <w:basedOn w:val="Normal"/>
    <w:qFormat/>
    <w:rsid w:val="00A839D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sz w:val="24"/>
      <w:szCs w:val="24"/>
    </w:rPr>
  </w:style>
  <w:style w:type="paragraph" w:customStyle="1" w:styleId="xl157">
    <w:name w:val="xl157"/>
    <w:basedOn w:val="Normal"/>
    <w:qFormat/>
    <w:rsid w:val="00A839D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b/>
      <w:bCs/>
      <w:sz w:val="24"/>
      <w:szCs w:val="24"/>
    </w:rPr>
  </w:style>
  <w:style w:type="paragraph" w:customStyle="1" w:styleId="xl158">
    <w:name w:val="xl158"/>
    <w:basedOn w:val="Normal"/>
    <w:qFormat/>
    <w:rsid w:val="00A839D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sz w:val="24"/>
      <w:szCs w:val="24"/>
    </w:rPr>
  </w:style>
  <w:style w:type="paragraph" w:customStyle="1" w:styleId="xl159">
    <w:name w:val="xl159"/>
    <w:basedOn w:val="Normal"/>
    <w:qFormat/>
    <w:rsid w:val="00A839D7"/>
    <w:pPr>
      <w:spacing w:before="100" w:beforeAutospacing="1" w:after="100" w:afterAutospacing="1" w:line="240" w:lineRule="auto"/>
      <w:jc w:val="center"/>
    </w:pPr>
    <w:rPr>
      <w:rFonts w:eastAsia="Times New Roman"/>
      <w:sz w:val="24"/>
      <w:szCs w:val="24"/>
    </w:rPr>
  </w:style>
  <w:style w:type="paragraph" w:customStyle="1" w:styleId="xl160">
    <w:name w:val="xl160"/>
    <w:basedOn w:val="Normal"/>
    <w:qFormat/>
    <w:rsid w:val="00A839D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eastAsia="Times New Roman"/>
      <w:b/>
      <w:bCs/>
      <w:sz w:val="24"/>
      <w:szCs w:val="24"/>
    </w:rPr>
  </w:style>
  <w:style w:type="paragraph" w:customStyle="1" w:styleId="xl161">
    <w:name w:val="xl161"/>
    <w:basedOn w:val="Normal"/>
    <w:qFormat/>
    <w:rsid w:val="00A839D7"/>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jc w:val="right"/>
      <w:textAlignment w:val="center"/>
    </w:pPr>
    <w:rPr>
      <w:rFonts w:eastAsia="Times New Roman"/>
      <w:b/>
      <w:bCs/>
      <w:sz w:val="24"/>
      <w:szCs w:val="24"/>
    </w:rPr>
  </w:style>
  <w:style w:type="paragraph" w:customStyle="1" w:styleId="xl162">
    <w:name w:val="xl162"/>
    <w:basedOn w:val="Normal"/>
    <w:qFormat/>
    <w:rsid w:val="00A839D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eastAsia="Times New Roman"/>
      <w:sz w:val="24"/>
      <w:szCs w:val="24"/>
    </w:rPr>
  </w:style>
  <w:style w:type="paragraph" w:customStyle="1" w:styleId="xl163">
    <w:name w:val="xl163"/>
    <w:basedOn w:val="Normal"/>
    <w:qFormat/>
    <w:rsid w:val="00A839D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center"/>
    </w:pPr>
    <w:rPr>
      <w:rFonts w:eastAsia="Times New Roman"/>
      <w:sz w:val="24"/>
      <w:szCs w:val="24"/>
    </w:rPr>
  </w:style>
  <w:style w:type="paragraph" w:customStyle="1" w:styleId="xl164">
    <w:name w:val="xl164"/>
    <w:basedOn w:val="Normal"/>
    <w:qFormat/>
    <w:rsid w:val="00A839D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eastAsia="Times New Roman"/>
      <w:sz w:val="24"/>
      <w:szCs w:val="24"/>
    </w:rPr>
  </w:style>
  <w:style w:type="paragraph" w:customStyle="1" w:styleId="xl165">
    <w:name w:val="xl165"/>
    <w:basedOn w:val="Normal"/>
    <w:qFormat/>
    <w:rsid w:val="00A839D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eastAsia="Times New Roman"/>
      <w:sz w:val="24"/>
      <w:szCs w:val="24"/>
    </w:rPr>
  </w:style>
  <w:style w:type="paragraph" w:customStyle="1" w:styleId="xl166">
    <w:name w:val="xl166"/>
    <w:basedOn w:val="Normal"/>
    <w:qFormat/>
    <w:rsid w:val="00A839D7"/>
    <w:pPr>
      <w:pBdr>
        <w:top w:val="single" w:sz="4" w:space="0" w:color="auto"/>
        <w:left w:val="single" w:sz="4" w:space="0" w:color="auto"/>
        <w:bottom w:val="single" w:sz="4" w:space="0" w:color="auto"/>
      </w:pBdr>
      <w:spacing w:before="100" w:beforeAutospacing="1" w:after="100" w:afterAutospacing="1" w:line="240" w:lineRule="auto"/>
      <w:textAlignment w:val="center"/>
    </w:pPr>
    <w:rPr>
      <w:rFonts w:eastAsia="Times New Roman"/>
      <w:b/>
      <w:bCs/>
      <w:sz w:val="24"/>
      <w:szCs w:val="24"/>
    </w:rPr>
  </w:style>
  <w:style w:type="paragraph" w:customStyle="1" w:styleId="xl167">
    <w:name w:val="xl167"/>
    <w:basedOn w:val="Normal"/>
    <w:qFormat/>
    <w:rsid w:val="00A839D7"/>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eastAsia="Times New Roman"/>
      <w:b/>
      <w:bCs/>
      <w:sz w:val="24"/>
      <w:szCs w:val="24"/>
    </w:rPr>
  </w:style>
  <w:style w:type="paragraph" w:customStyle="1" w:styleId="CharCharCharCharCharCharCharCharCharCharCharCharCharCharCharCharCharCharCharCharChar1CharCharCharChar7">
    <w:name w:val="Char Char Char Char Char Char Char Char Char Char Char Char Char Char Char Char Char Char Char Char Char1 Char Char Char Char7"/>
    <w:basedOn w:val="Normal"/>
    <w:rsid w:val="00374B05"/>
    <w:pPr>
      <w:pageBreakBefore/>
      <w:spacing w:before="100" w:beforeAutospacing="1" w:after="100" w:afterAutospacing="1" w:line="240" w:lineRule="auto"/>
    </w:pPr>
    <w:rPr>
      <w:rFonts w:ascii="Tahoma" w:eastAsia="Times New Roman" w:hAnsi="Tahoma" w:cs="Tahoma"/>
      <w:sz w:val="20"/>
      <w:szCs w:val="20"/>
    </w:rPr>
  </w:style>
  <w:style w:type="paragraph" w:customStyle="1" w:styleId="CharCharCharCharCharCharCharCharCharCharCharCharCharCharCharCharCharCharCharCharChar1CharCharCharChar6">
    <w:name w:val="Char Char Char Char Char Char Char Char Char Char Char Char Char Char Char Char Char Char Char Char Char1 Char Char Char Char6"/>
    <w:basedOn w:val="Normal"/>
    <w:rsid w:val="00DB04A1"/>
    <w:pPr>
      <w:pageBreakBefore/>
      <w:spacing w:before="100" w:beforeAutospacing="1" w:after="100" w:afterAutospacing="1" w:line="240" w:lineRule="auto"/>
    </w:pPr>
    <w:rPr>
      <w:rFonts w:ascii="Tahoma" w:eastAsia="Times New Roman" w:hAnsi="Tahoma" w:cs="Tahoma"/>
      <w:sz w:val="20"/>
      <w:szCs w:val="20"/>
    </w:rPr>
  </w:style>
  <w:style w:type="paragraph" w:customStyle="1" w:styleId="CharCharCharCharCharCharCharCharCharCharCharCharCharCharCharCharCharCharCharCharChar1CharCharCharChar5">
    <w:name w:val="Char Char Char Char Char Char Char Char Char Char Char Char Char Char Char Char Char Char Char Char Char1 Char Char Char Char5"/>
    <w:basedOn w:val="Normal"/>
    <w:rsid w:val="005703EB"/>
    <w:pPr>
      <w:pageBreakBefore/>
      <w:spacing w:before="100" w:beforeAutospacing="1" w:after="100" w:afterAutospacing="1" w:line="240" w:lineRule="auto"/>
    </w:pPr>
    <w:rPr>
      <w:rFonts w:ascii="Tahoma" w:eastAsia="Times New Roman" w:hAnsi="Tahoma" w:cs="Tahoma"/>
      <w:sz w:val="20"/>
      <w:szCs w:val="20"/>
    </w:rPr>
  </w:style>
  <w:style w:type="paragraph" w:customStyle="1" w:styleId="CharCharCharCharCharCharCharCharCharCharCharCharCharCharCharCharCharCharCharCharChar1CharCharCharChar4">
    <w:name w:val="Char Char Char Char Char Char Char Char Char Char Char Char Char Char Char Char Char Char Char Char Char1 Char Char Char Char4"/>
    <w:basedOn w:val="Normal"/>
    <w:rsid w:val="008B0813"/>
    <w:pPr>
      <w:pageBreakBefore/>
      <w:spacing w:before="100" w:beforeAutospacing="1" w:after="100" w:afterAutospacing="1" w:line="240" w:lineRule="auto"/>
    </w:pPr>
    <w:rPr>
      <w:rFonts w:ascii="Tahoma" w:eastAsia="Times New Roman" w:hAnsi="Tahoma" w:cs="Tahoma"/>
      <w:sz w:val="20"/>
      <w:szCs w:val="20"/>
    </w:rPr>
  </w:style>
  <w:style w:type="paragraph" w:customStyle="1" w:styleId="CharCharCharCharCharCharCharCharCharCharCharCharCharCharCharCharCharCharCharCharChar1CharCharCharChar3">
    <w:name w:val="Char Char Char Char Char Char Char Char Char Char Char Char Char Char Char Char Char Char Char Char Char1 Char Char Char Char3"/>
    <w:basedOn w:val="Normal"/>
    <w:uiPriority w:val="99"/>
    <w:qFormat/>
    <w:rsid w:val="000553CB"/>
    <w:pPr>
      <w:pageBreakBefore/>
      <w:spacing w:before="100" w:beforeAutospacing="1" w:after="100" w:afterAutospacing="1" w:line="240" w:lineRule="auto"/>
    </w:pPr>
    <w:rPr>
      <w:rFonts w:ascii="Tahoma" w:eastAsia="Times New Roman" w:hAnsi="Tahoma" w:cs="Tahoma"/>
      <w:sz w:val="20"/>
      <w:szCs w:val="20"/>
    </w:rPr>
  </w:style>
  <w:style w:type="paragraph" w:customStyle="1" w:styleId="TitBang">
    <w:name w:val="TitBang"/>
    <w:basedOn w:val="Normal"/>
    <w:link w:val="TitBangCharChar"/>
    <w:autoRedefine/>
    <w:qFormat/>
    <w:rsid w:val="00F54CD1"/>
    <w:pPr>
      <w:spacing w:after="120" w:line="240" w:lineRule="auto"/>
      <w:jc w:val="center"/>
    </w:pPr>
    <w:rPr>
      <w:rFonts w:eastAsia="SimSun"/>
      <w:b/>
      <w:sz w:val="26"/>
      <w:szCs w:val="26"/>
      <w:lang w:val="nl-NL"/>
    </w:rPr>
  </w:style>
  <w:style w:type="character" w:customStyle="1" w:styleId="TitBangCharChar">
    <w:name w:val="TitBang Char Char"/>
    <w:link w:val="TitBang"/>
    <w:rsid w:val="00F54CD1"/>
    <w:rPr>
      <w:rFonts w:ascii="Times New Roman" w:eastAsia="SimSun" w:hAnsi="Times New Roman" w:cs="Times New Roman"/>
      <w:b/>
      <w:sz w:val="26"/>
      <w:szCs w:val="26"/>
      <w:lang w:val="nl-NL"/>
    </w:rPr>
  </w:style>
  <w:style w:type="paragraph" w:customStyle="1" w:styleId="Styletqt">
    <w:name w:val="Style_tqt"/>
    <w:basedOn w:val="Normal"/>
    <w:link w:val="StyletqtChar"/>
    <w:qFormat/>
    <w:rsid w:val="0002522C"/>
    <w:pPr>
      <w:spacing w:before="60" w:after="60" w:line="360" w:lineRule="exact"/>
      <w:ind w:firstLine="720"/>
      <w:jc w:val="both"/>
    </w:pPr>
  </w:style>
  <w:style w:type="character" w:customStyle="1" w:styleId="StyletqtChar">
    <w:name w:val="Style_tqt Char"/>
    <w:link w:val="Styletqt"/>
    <w:rsid w:val="0002522C"/>
    <w:rPr>
      <w:rFonts w:ascii="Times New Roman" w:eastAsia="Calibri" w:hAnsi="Times New Roman" w:cs="Times New Roman"/>
      <w:sz w:val="28"/>
      <w:szCs w:val="28"/>
    </w:rPr>
  </w:style>
  <w:style w:type="paragraph" w:customStyle="1" w:styleId="StyleTableofFiguresBlack">
    <w:name w:val="Style Table of Figures + Black"/>
    <w:basedOn w:val="TableofFigures"/>
    <w:link w:val="StyleTableofFiguresBlackChar"/>
    <w:autoRedefine/>
    <w:rsid w:val="00EF1F2D"/>
    <w:pPr>
      <w:tabs>
        <w:tab w:val="right" w:leader="dot" w:pos="8608"/>
      </w:tabs>
      <w:spacing w:before="120" w:after="60" w:line="240" w:lineRule="auto"/>
      <w:ind w:firstLine="900"/>
      <w:jc w:val="both"/>
    </w:pPr>
    <w:rPr>
      <w:rFonts w:ascii="Times New Roman" w:eastAsia=".VnTime" w:hAnsi="Times New Roman"/>
      <w:bCs/>
      <w:i w:val="0"/>
      <w:iCs w:val="0"/>
      <w:color w:val="FF0000"/>
      <w:sz w:val="28"/>
      <w:szCs w:val="28"/>
      <w:lang w:val="nl-NL"/>
    </w:rPr>
  </w:style>
  <w:style w:type="character" w:customStyle="1" w:styleId="StyleTableofFiguresBlackChar">
    <w:name w:val="Style Table of Figures + Black Char"/>
    <w:basedOn w:val="DefaultParagraphFont"/>
    <w:link w:val="StyleTableofFiguresBlack"/>
    <w:rsid w:val="00EF1F2D"/>
    <w:rPr>
      <w:rFonts w:ascii="Times New Roman" w:eastAsia=".VnTime" w:hAnsi="Times New Roman" w:cs="Times New Roman"/>
      <w:bCs/>
      <w:color w:val="FF0000"/>
      <w:sz w:val="28"/>
      <w:szCs w:val="28"/>
      <w:lang w:val="nl-NL"/>
    </w:rPr>
  </w:style>
  <w:style w:type="paragraph" w:customStyle="1" w:styleId="Bodytext22">
    <w:name w:val="Body text (2)"/>
    <w:basedOn w:val="Normal"/>
    <w:qFormat/>
    <w:rsid w:val="00EF1F2D"/>
    <w:pPr>
      <w:widowControl w:val="0"/>
      <w:shd w:val="clear" w:color="auto" w:fill="FFFFFF"/>
      <w:spacing w:after="0" w:line="302" w:lineRule="exact"/>
    </w:pPr>
    <w:rPr>
      <w:rFonts w:eastAsia="Times New Roman"/>
      <w:b/>
      <w:bCs/>
      <w:sz w:val="20"/>
      <w:szCs w:val="20"/>
    </w:rPr>
  </w:style>
  <w:style w:type="paragraph" w:customStyle="1" w:styleId="Normal13pt">
    <w:name w:val="Normal +13pt"/>
    <w:basedOn w:val="Normal"/>
    <w:rsid w:val="00EF1F2D"/>
    <w:pPr>
      <w:spacing w:after="0" w:line="240" w:lineRule="auto"/>
      <w:jc w:val="both"/>
    </w:pPr>
    <w:rPr>
      <w:rFonts w:eastAsia="Times New Roman"/>
      <w:sz w:val="24"/>
      <w:szCs w:val="24"/>
    </w:rPr>
  </w:style>
  <w:style w:type="character" w:customStyle="1" w:styleId="mw-headline">
    <w:name w:val="mw-headline"/>
    <w:basedOn w:val="DefaultParagraphFont"/>
    <w:rsid w:val="00EF1F2D"/>
  </w:style>
  <w:style w:type="character" w:customStyle="1" w:styleId="mw-editsection">
    <w:name w:val="mw-editsection"/>
    <w:basedOn w:val="DefaultParagraphFont"/>
    <w:rsid w:val="00EF1F2D"/>
  </w:style>
  <w:style w:type="character" w:customStyle="1" w:styleId="mw-editsection-bracket">
    <w:name w:val="mw-editsection-bracket"/>
    <w:basedOn w:val="DefaultParagraphFont"/>
    <w:rsid w:val="00EF1F2D"/>
  </w:style>
  <w:style w:type="character" w:customStyle="1" w:styleId="mw-editsection-divider">
    <w:name w:val="mw-editsection-divider"/>
    <w:basedOn w:val="DefaultParagraphFont"/>
    <w:rsid w:val="00EF1F2D"/>
  </w:style>
  <w:style w:type="paragraph" w:customStyle="1" w:styleId="xl38">
    <w:name w:val="xl38"/>
    <w:basedOn w:val="Normal"/>
    <w:qFormat/>
    <w:rsid w:val="008F3855"/>
    <w:pPr>
      <w:pBdr>
        <w:left w:val="single" w:sz="4" w:space="0" w:color="auto"/>
        <w:bottom w:val="single" w:sz="4" w:space="0" w:color="auto"/>
        <w:right w:val="single" w:sz="4" w:space="0" w:color="auto"/>
      </w:pBdr>
      <w:spacing w:before="100" w:after="100" w:line="240" w:lineRule="auto"/>
      <w:jc w:val="center"/>
      <w:textAlignment w:val="center"/>
    </w:pPr>
    <w:rPr>
      <w:rFonts w:ascii=".VnTime" w:eastAsia="Times New Roman" w:hAnsi=".VnTime"/>
      <w:sz w:val="22"/>
      <w:szCs w:val="22"/>
    </w:rPr>
  </w:style>
  <w:style w:type="paragraph" w:customStyle="1" w:styleId="xl168">
    <w:name w:val="xl168"/>
    <w:basedOn w:val="Normal"/>
    <w:qFormat/>
    <w:rsid w:val="0076724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eastAsia="Times New Roman"/>
      <w:sz w:val="24"/>
      <w:szCs w:val="24"/>
    </w:rPr>
  </w:style>
  <w:style w:type="paragraph" w:customStyle="1" w:styleId="xl169">
    <w:name w:val="xl169"/>
    <w:basedOn w:val="Normal"/>
    <w:qFormat/>
    <w:rsid w:val="0076724E"/>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jc w:val="right"/>
      <w:textAlignment w:val="center"/>
    </w:pPr>
    <w:rPr>
      <w:rFonts w:eastAsia="Times New Roman"/>
      <w:b/>
      <w:bCs/>
      <w:color w:val="0000CC"/>
      <w:sz w:val="24"/>
      <w:szCs w:val="24"/>
    </w:rPr>
  </w:style>
  <w:style w:type="paragraph" w:customStyle="1" w:styleId="xl170">
    <w:name w:val="xl170"/>
    <w:basedOn w:val="Normal"/>
    <w:qFormat/>
    <w:rsid w:val="0076724E"/>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line="240" w:lineRule="auto"/>
      <w:jc w:val="right"/>
      <w:textAlignment w:val="center"/>
    </w:pPr>
    <w:rPr>
      <w:rFonts w:eastAsia="Times New Roman"/>
      <w:b/>
      <w:bCs/>
      <w:color w:val="0000CC"/>
      <w:sz w:val="24"/>
      <w:szCs w:val="24"/>
    </w:rPr>
  </w:style>
  <w:style w:type="paragraph" w:customStyle="1" w:styleId="xl171">
    <w:name w:val="xl171"/>
    <w:basedOn w:val="Normal"/>
    <w:qFormat/>
    <w:rsid w:val="0076724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eastAsia="Times New Roman"/>
      <w:b/>
      <w:bCs/>
      <w:sz w:val="24"/>
      <w:szCs w:val="24"/>
    </w:rPr>
  </w:style>
  <w:style w:type="paragraph" w:customStyle="1" w:styleId="xl172">
    <w:name w:val="xl172"/>
    <w:basedOn w:val="Normal"/>
    <w:qFormat/>
    <w:rsid w:val="0076724E"/>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line="240" w:lineRule="auto"/>
      <w:jc w:val="right"/>
      <w:textAlignment w:val="center"/>
    </w:pPr>
    <w:rPr>
      <w:rFonts w:eastAsia="Times New Roman"/>
      <w:b/>
      <w:bCs/>
      <w:color w:val="0000CC"/>
      <w:sz w:val="24"/>
      <w:szCs w:val="24"/>
    </w:rPr>
  </w:style>
  <w:style w:type="paragraph" w:customStyle="1" w:styleId="xl173">
    <w:name w:val="xl173"/>
    <w:basedOn w:val="Normal"/>
    <w:qFormat/>
    <w:rsid w:val="0076724E"/>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line="240" w:lineRule="auto"/>
      <w:jc w:val="right"/>
      <w:textAlignment w:val="center"/>
    </w:pPr>
    <w:rPr>
      <w:rFonts w:eastAsia="Times New Roman"/>
      <w:b/>
      <w:bCs/>
      <w:color w:val="0000CC"/>
      <w:sz w:val="24"/>
      <w:szCs w:val="24"/>
    </w:rPr>
  </w:style>
  <w:style w:type="paragraph" w:customStyle="1" w:styleId="xl174">
    <w:name w:val="xl174"/>
    <w:basedOn w:val="Normal"/>
    <w:qFormat/>
    <w:rsid w:val="0076724E"/>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line="240" w:lineRule="auto"/>
      <w:jc w:val="right"/>
      <w:textAlignment w:val="center"/>
    </w:pPr>
    <w:rPr>
      <w:rFonts w:eastAsia="Times New Roman"/>
      <w:b/>
      <w:bCs/>
      <w:sz w:val="24"/>
      <w:szCs w:val="24"/>
    </w:rPr>
  </w:style>
  <w:style w:type="paragraph" w:customStyle="1" w:styleId="xl175">
    <w:name w:val="xl175"/>
    <w:basedOn w:val="Normal"/>
    <w:qFormat/>
    <w:rsid w:val="0076724E"/>
    <w:pPr>
      <w:pBdr>
        <w:top w:val="single" w:sz="4" w:space="0" w:color="auto"/>
        <w:left w:val="single" w:sz="4" w:space="0" w:color="auto"/>
        <w:bottom w:val="single" w:sz="4" w:space="0" w:color="auto"/>
        <w:right w:val="single" w:sz="4" w:space="0" w:color="auto"/>
      </w:pBdr>
      <w:shd w:val="clear" w:color="000000" w:fill="C4D79B"/>
      <w:spacing w:before="100" w:beforeAutospacing="1" w:after="100" w:afterAutospacing="1" w:line="240" w:lineRule="auto"/>
      <w:jc w:val="right"/>
      <w:textAlignment w:val="center"/>
    </w:pPr>
    <w:rPr>
      <w:rFonts w:eastAsia="Times New Roman"/>
      <w:b/>
      <w:bCs/>
      <w:color w:val="0000CC"/>
      <w:sz w:val="24"/>
      <w:szCs w:val="24"/>
    </w:rPr>
  </w:style>
  <w:style w:type="paragraph" w:customStyle="1" w:styleId="xl176">
    <w:name w:val="xl176"/>
    <w:basedOn w:val="Normal"/>
    <w:qFormat/>
    <w:rsid w:val="0076724E"/>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line="240" w:lineRule="auto"/>
      <w:jc w:val="right"/>
      <w:textAlignment w:val="center"/>
    </w:pPr>
    <w:rPr>
      <w:rFonts w:eastAsia="Times New Roman"/>
      <w:b/>
      <w:bCs/>
      <w:color w:val="0000CC"/>
      <w:sz w:val="24"/>
      <w:szCs w:val="24"/>
    </w:rPr>
  </w:style>
  <w:style w:type="paragraph" w:customStyle="1" w:styleId="xl177">
    <w:name w:val="xl177"/>
    <w:basedOn w:val="Normal"/>
    <w:qFormat/>
    <w:rsid w:val="0076724E"/>
    <w:pPr>
      <w:pBdr>
        <w:top w:val="single" w:sz="4" w:space="0" w:color="auto"/>
        <w:left w:val="single" w:sz="4" w:space="0" w:color="auto"/>
        <w:bottom w:val="single" w:sz="4" w:space="0" w:color="auto"/>
        <w:right w:val="single" w:sz="4" w:space="0" w:color="auto"/>
      </w:pBdr>
      <w:shd w:val="clear" w:color="000000" w:fill="E6B8B7"/>
      <w:spacing w:before="100" w:beforeAutospacing="1" w:after="100" w:afterAutospacing="1" w:line="240" w:lineRule="auto"/>
      <w:jc w:val="right"/>
      <w:textAlignment w:val="center"/>
    </w:pPr>
    <w:rPr>
      <w:rFonts w:eastAsia="Times New Roman"/>
      <w:b/>
      <w:bCs/>
      <w:color w:val="0000CC"/>
      <w:sz w:val="24"/>
      <w:szCs w:val="24"/>
    </w:rPr>
  </w:style>
  <w:style w:type="paragraph" w:customStyle="1" w:styleId="xl178">
    <w:name w:val="xl178"/>
    <w:basedOn w:val="Normal"/>
    <w:qFormat/>
    <w:rsid w:val="0076724E"/>
    <w:pPr>
      <w:pBdr>
        <w:top w:val="single" w:sz="4" w:space="0" w:color="auto"/>
        <w:left w:val="single" w:sz="4" w:space="0" w:color="auto"/>
        <w:bottom w:val="single" w:sz="4" w:space="0" w:color="auto"/>
        <w:right w:val="single" w:sz="4" w:space="0" w:color="auto"/>
      </w:pBdr>
      <w:shd w:val="clear" w:color="000000" w:fill="F2DCDB"/>
      <w:spacing w:before="100" w:beforeAutospacing="1" w:after="100" w:afterAutospacing="1" w:line="240" w:lineRule="auto"/>
      <w:jc w:val="right"/>
      <w:textAlignment w:val="center"/>
    </w:pPr>
    <w:rPr>
      <w:rFonts w:eastAsia="Times New Roman"/>
      <w:b/>
      <w:bCs/>
      <w:sz w:val="24"/>
      <w:szCs w:val="24"/>
    </w:rPr>
  </w:style>
  <w:style w:type="paragraph" w:customStyle="1" w:styleId="xl179">
    <w:name w:val="xl179"/>
    <w:basedOn w:val="Normal"/>
    <w:qFormat/>
    <w:rsid w:val="0076724E"/>
    <w:pPr>
      <w:pBdr>
        <w:top w:val="single" w:sz="4" w:space="0" w:color="auto"/>
        <w:left w:val="single" w:sz="4" w:space="0" w:color="auto"/>
        <w:bottom w:val="single" w:sz="4" w:space="0" w:color="auto"/>
        <w:right w:val="single" w:sz="4" w:space="0" w:color="auto"/>
      </w:pBdr>
      <w:shd w:val="clear" w:color="000000" w:fill="9BBB59"/>
      <w:spacing w:before="100" w:beforeAutospacing="1" w:after="100" w:afterAutospacing="1" w:line="240" w:lineRule="auto"/>
      <w:jc w:val="right"/>
      <w:textAlignment w:val="center"/>
    </w:pPr>
    <w:rPr>
      <w:rFonts w:eastAsia="Times New Roman"/>
      <w:b/>
      <w:bCs/>
      <w:sz w:val="24"/>
      <w:szCs w:val="24"/>
    </w:rPr>
  </w:style>
  <w:style w:type="paragraph" w:customStyle="1" w:styleId="xl180">
    <w:name w:val="xl180"/>
    <w:basedOn w:val="Normal"/>
    <w:qFormat/>
    <w:rsid w:val="0076724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eastAsia="Times New Roman"/>
      <w:sz w:val="24"/>
      <w:szCs w:val="24"/>
    </w:rPr>
  </w:style>
  <w:style w:type="paragraph" w:customStyle="1" w:styleId="xl181">
    <w:name w:val="xl181"/>
    <w:basedOn w:val="Normal"/>
    <w:rsid w:val="0076724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eastAsia="Times New Roman"/>
      <w:color w:val="00B050"/>
      <w:sz w:val="24"/>
      <w:szCs w:val="24"/>
    </w:rPr>
  </w:style>
  <w:style w:type="paragraph" w:customStyle="1" w:styleId="xl182">
    <w:name w:val="xl182"/>
    <w:basedOn w:val="Normal"/>
    <w:rsid w:val="0076724E"/>
    <w:pPr>
      <w:pBdr>
        <w:top w:val="single" w:sz="4" w:space="0" w:color="auto"/>
        <w:left w:val="single" w:sz="4" w:space="0" w:color="auto"/>
        <w:bottom w:val="single" w:sz="4" w:space="0" w:color="auto"/>
        <w:right w:val="single" w:sz="4" w:space="0" w:color="auto"/>
      </w:pBdr>
      <w:shd w:val="clear" w:color="000000" w:fill="9BBB59"/>
      <w:spacing w:before="100" w:beforeAutospacing="1" w:after="100" w:afterAutospacing="1" w:line="240" w:lineRule="auto"/>
      <w:jc w:val="right"/>
      <w:textAlignment w:val="center"/>
    </w:pPr>
    <w:rPr>
      <w:rFonts w:eastAsia="Times New Roman"/>
      <w:b/>
      <w:bCs/>
      <w:color w:val="0000CC"/>
      <w:sz w:val="24"/>
      <w:szCs w:val="24"/>
    </w:rPr>
  </w:style>
  <w:style w:type="paragraph" w:customStyle="1" w:styleId="xl183">
    <w:name w:val="xl183"/>
    <w:basedOn w:val="Normal"/>
    <w:rsid w:val="0076724E"/>
    <w:pPr>
      <w:pBdr>
        <w:top w:val="single" w:sz="4" w:space="0" w:color="auto"/>
        <w:left w:val="single" w:sz="4" w:space="0" w:color="auto"/>
        <w:bottom w:val="single" w:sz="4" w:space="0" w:color="auto"/>
        <w:right w:val="single" w:sz="4" w:space="0" w:color="auto"/>
      </w:pBdr>
      <w:shd w:val="clear" w:color="000000" w:fill="FABF8F"/>
      <w:spacing w:before="100" w:beforeAutospacing="1" w:after="100" w:afterAutospacing="1" w:line="240" w:lineRule="auto"/>
      <w:jc w:val="right"/>
      <w:textAlignment w:val="center"/>
    </w:pPr>
    <w:rPr>
      <w:rFonts w:eastAsia="Times New Roman"/>
      <w:b/>
      <w:bCs/>
      <w:sz w:val="24"/>
      <w:szCs w:val="24"/>
    </w:rPr>
  </w:style>
  <w:style w:type="paragraph" w:customStyle="1" w:styleId="xl184">
    <w:name w:val="xl184"/>
    <w:basedOn w:val="Normal"/>
    <w:rsid w:val="0076724E"/>
    <w:pPr>
      <w:pBdr>
        <w:top w:val="single" w:sz="4" w:space="0" w:color="auto"/>
        <w:left w:val="single" w:sz="4" w:space="0" w:color="auto"/>
        <w:bottom w:val="single" w:sz="4" w:space="0" w:color="auto"/>
        <w:right w:val="single" w:sz="4" w:space="0" w:color="auto"/>
      </w:pBdr>
      <w:shd w:val="clear" w:color="000000" w:fill="9BBB59"/>
      <w:spacing w:before="100" w:beforeAutospacing="1" w:after="100" w:afterAutospacing="1" w:line="240" w:lineRule="auto"/>
      <w:textAlignment w:val="center"/>
    </w:pPr>
    <w:rPr>
      <w:rFonts w:eastAsia="Times New Roman"/>
      <w:b/>
      <w:bCs/>
      <w:color w:val="0000CC"/>
      <w:sz w:val="24"/>
      <w:szCs w:val="24"/>
    </w:rPr>
  </w:style>
  <w:style w:type="paragraph" w:customStyle="1" w:styleId="xl185">
    <w:name w:val="xl185"/>
    <w:basedOn w:val="Normal"/>
    <w:rsid w:val="0076724E"/>
    <w:pPr>
      <w:pBdr>
        <w:top w:val="single" w:sz="4" w:space="0" w:color="auto"/>
        <w:left w:val="single" w:sz="4" w:space="0" w:color="auto"/>
        <w:bottom w:val="single" w:sz="4" w:space="0" w:color="auto"/>
        <w:right w:val="single" w:sz="4" w:space="0" w:color="auto"/>
      </w:pBdr>
      <w:shd w:val="clear" w:color="000000" w:fill="9BBB59"/>
      <w:spacing w:before="100" w:beforeAutospacing="1" w:after="100" w:afterAutospacing="1" w:line="240" w:lineRule="auto"/>
      <w:jc w:val="center"/>
      <w:textAlignment w:val="center"/>
    </w:pPr>
    <w:rPr>
      <w:rFonts w:eastAsia="Times New Roman"/>
      <w:b/>
      <w:bCs/>
      <w:color w:val="0000CC"/>
      <w:sz w:val="24"/>
      <w:szCs w:val="24"/>
    </w:rPr>
  </w:style>
  <w:style w:type="paragraph" w:customStyle="1" w:styleId="xl186">
    <w:name w:val="xl186"/>
    <w:basedOn w:val="Normal"/>
    <w:rsid w:val="0076724E"/>
    <w:pPr>
      <w:pBdr>
        <w:top w:val="single" w:sz="4" w:space="0" w:color="auto"/>
        <w:left w:val="single" w:sz="4" w:space="0" w:color="auto"/>
        <w:bottom w:val="single" w:sz="4" w:space="0" w:color="auto"/>
        <w:right w:val="single" w:sz="4" w:space="0" w:color="auto"/>
      </w:pBdr>
      <w:shd w:val="clear" w:color="000000" w:fill="9BBB59"/>
      <w:spacing w:before="100" w:beforeAutospacing="1" w:after="100" w:afterAutospacing="1" w:line="240" w:lineRule="auto"/>
      <w:jc w:val="right"/>
      <w:textAlignment w:val="center"/>
    </w:pPr>
    <w:rPr>
      <w:rFonts w:eastAsia="Times New Roman"/>
      <w:b/>
      <w:bCs/>
      <w:color w:val="0000CC"/>
      <w:sz w:val="24"/>
      <w:szCs w:val="24"/>
    </w:rPr>
  </w:style>
  <w:style w:type="paragraph" w:customStyle="1" w:styleId="xl187">
    <w:name w:val="xl187"/>
    <w:basedOn w:val="Normal"/>
    <w:rsid w:val="0076724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olor w:val="9900FF"/>
      <w:sz w:val="24"/>
      <w:szCs w:val="24"/>
    </w:rPr>
  </w:style>
  <w:style w:type="paragraph" w:customStyle="1" w:styleId="xl188">
    <w:name w:val="xl188"/>
    <w:basedOn w:val="Normal"/>
    <w:rsid w:val="0076724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eastAsia="Times New Roman"/>
      <w:color w:val="9900FF"/>
      <w:sz w:val="24"/>
      <w:szCs w:val="24"/>
    </w:rPr>
  </w:style>
  <w:style w:type="paragraph" w:customStyle="1" w:styleId="xl189">
    <w:name w:val="xl189"/>
    <w:basedOn w:val="Normal"/>
    <w:rsid w:val="0076724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olor w:val="9900FF"/>
      <w:sz w:val="24"/>
      <w:szCs w:val="24"/>
    </w:rPr>
  </w:style>
  <w:style w:type="paragraph" w:customStyle="1" w:styleId="xl190">
    <w:name w:val="xl190"/>
    <w:basedOn w:val="Normal"/>
    <w:rsid w:val="0076724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olor w:val="9900FF"/>
    </w:rPr>
  </w:style>
  <w:style w:type="paragraph" w:customStyle="1" w:styleId="xl191">
    <w:name w:val="xl191"/>
    <w:basedOn w:val="Normal"/>
    <w:rsid w:val="0076724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eastAsia="Times New Roman"/>
      <w:color w:val="9900FF"/>
    </w:rPr>
  </w:style>
  <w:style w:type="paragraph" w:customStyle="1" w:styleId="xl192">
    <w:name w:val="xl192"/>
    <w:basedOn w:val="Normal"/>
    <w:rsid w:val="0076724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olor w:val="9900FF"/>
      <w:sz w:val="24"/>
      <w:szCs w:val="24"/>
    </w:rPr>
  </w:style>
  <w:style w:type="paragraph" w:customStyle="1" w:styleId="xl193">
    <w:name w:val="xl193"/>
    <w:basedOn w:val="Normal"/>
    <w:rsid w:val="0076724E"/>
    <w:pPr>
      <w:spacing w:before="100" w:beforeAutospacing="1" w:after="100" w:afterAutospacing="1" w:line="240" w:lineRule="auto"/>
      <w:textAlignment w:val="center"/>
    </w:pPr>
    <w:rPr>
      <w:rFonts w:eastAsia="Times New Roman"/>
      <w:color w:val="9900FF"/>
      <w:sz w:val="24"/>
      <w:szCs w:val="24"/>
    </w:rPr>
  </w:style>
  <w:style w:type="paragraph" w:customStyle="1" w:styleId="xl194">
    <w:name w:val="xl194"/>
    <w:basedOn w:val="Normal"/>
    <w:rsid w:val="0076724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olor w:val="9900FF"/>
      <w:sz w:val="24"/>
      <w:szCs w:val="24"/>
    </w:rPr>
  </w:style>
  <w:style w:type="paragraph" w:customStyle="1" w:styleId="xl195">
    <w:name w:val="xl195"/>
    <w:basedOn w:val="Normal"/>
    <w:rsid w:val="0076724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olor w:val="9900FF"/>
      <w:sz w:val="24"/>
      <w:szCs w:val="24"/>
    </w:rPr>
  </w:style>
  <w:style w:type="paragraph" w:customStyle="1" w:styleId="xl196">
    <w:name w:val="xl196"/>
    <w:basedOn w:val="Normal"/>
    <w:rsid w:val="0076724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eastAsia="Times New Roman"/>
      <w:color w:val="9900FF"/>
      <w:sz w:val="24"/>
      <w:szCs w:val="24"/>
    </w:rPr>
  </w:style>
  <w:style w:type="paragraph" w:customStyle="1" w:styleId="xl197">
    <w:name w:val="xl197"/>
    <w:basedOn w:val="Normal"/>
    <w:rsid w:val="0076724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olor w:val="9900FF"/>
      <w:sz w:val="24"/>
      <w:szCs w:val="24"/>
    </w:rPr>
  </w:style>
  <w:style w:type="paragraph" w:customStyle="1" w:styleId="xl198">
    <w:name w:val="xl198"/>
    <w:basedOn w:val="Normal"/>
    <w:rsid w:val="0076724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sz w:val="24"/>
      <w:szCs w:val="24"/>
    </w:rPr>
  </w:style>
  <w:style w:type="paragraph" w:customStyle="1" w:styleId="xl199">
    <w:name w:val="xl199"/>
    <w:basedOn w:val="Normal"/>
    <w:rsid w:val="0076724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sz w:val="24"/>
      <w:szCs w:val="24"/>
    </w:rPr>
  </w:style>
  <w:style w:type="paragraph" w:customStyle="1" w:styleId="xl200">
    <w:name w:val="xl200"/>
    <w:basedOn w:val="Normal"/>
    <w:rsid w:val="0076724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sz w:val="24"/>
      <w:szCs w:val="24"/>
    </w:rPr>
  </w:style>
  <w:style w:type="paragraph" w:customStyle="1" w:styleId="xl201">
    <w:name w:val="xl201"/>
    <w:basedOn w:val="Normal"/>
    <w:rsid w:val="0076724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sz w:val="24"/>
      <w:szCs w:val="24"/>
    </w:rPr>
  </w:style>
  <w:style w:type="paragraph" w:customStyle="1" w:styleId="xl202">
    <w:name w:val="xl202"/>
    <w:basedOn w:val="Normal"/>
    <w:rsid w:val="0076724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olor w:val="00B050"/>
      <w:sz w:val="24"/>
      <w:szCs w:val="24"/>
    </w:rPr>
  </w:style>
  <w:style w:type="paragraph" w:customStyle="1" w:styleId="xl203">
    <w:name w:val="xl203"/>
    <w:basedOn w:val="Normal"/>
    <w:rsid w:val="0076724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olor w:val="00B050"/>
      <w:sz w:val="24"/>
      <w:szCs w:val="24"/>
    </w:rPr>
  </w:style>
  <w:style w:type="paragraph" w:customStyle="1" w:styleId="xl204">
    <w:name w:val="xl204"/>
    <w:basedOn w:val="Normal"/>
    <w:rsid w:val="0076724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olor w:val="00B050"/>
      <w:sz w:val="24"/>
      <w:szCs w:val="24"/>
    </w:rPr>
  </w:style>
  <w:style w:type="paragraph" w:customStyle="1" w:styleId="xl205">
    <w:name w:val="xl205"/>
    <w:basedOn w:val="Normal"/>
    <w:rsid w:val="0076724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eastAsia="Times New Roman"/>
      <w:color w:val="00B050"/>
      <w:sz w:val="24"/>
      <w:szCs w:val="24"/>
    </w:rPr>
  </w:style>
  <w:style w:type="paragraph" w:customStyle="1" w:styleId="xl206">
    <w:name w:val="xl206"/>
    <w:basedOn w:val="Normal"/>
    <w:rsid w:val="0076724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olor w:val="00B050"/>
      <w:sz w:val="24"/>
      <w:szCs w:val="24"/>
    </w:rPr>
  </w:style>
  <w:style w:type="paragraph" w:customStyle="1" w:styleId="xl207">
    <w:name w:val="xl207"/>
    <w:basedOn w:val="Normal"/>
    <w:rsid w:val="0076724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olor w:val="0000CC"/>
      <w:sz w:val="24"/>
      <w:szCs w:val="24"/>
    </w:rPr>
  </w:style>
  <w:style w:type="paragraph" w:customStyle="1" w:styleId="xl208">
    <w:name w:val="xl208"/>
    <w:basedOn w:val="Normal"/>
    <w:rsid w:val="0076724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olor w:val="0000CC"/>
      <w:sz w:val="24"/>
      <w:szCs w:val="24"/>
    </w:rPr>
  </w:style>
  <w:style w:type="paragraph" w:customStyle="1" w:styleId="xl209">
    <w:name w:val="xl209"/>
    <w:basedOn w:val="Normal"/>
    <w:rsid w:val="0076724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olor w:val="0000CC"/>
      <w:sz w:val="24"/>
      <w:szCs w:val="24"/>
    </w:rPr>
  </w:style>
  <w:style w:type="paragraph" w:customStyle="1" w:styleId="xl210">
    <w:name w:val="xl210"/>
    <w:basedOn w:val="Normal"/>
    <w:rsid w:val="0076724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olor w:val="0000CC"/>
      <w:sz w:val="24"/>
      <w:szCs w:val="24"/>
    </w:rPr>
  </w:style>
  <w:style w:type="paragraph" w:customStyle="1" w:styleId="xl211">
    <w:name w:val="xl211"/>
    <w:basedOn w:val="Normal"/>
    <w:rsid w:val="0076724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olor w:val="0000CC"/>
      <w:sz w:val="24"/>
      <w:szCs w:val="24"/>
    </w:rPr>
  </w:style>
  <w:style w:type="paragraph" w:customStyle="1" w:styleId="xl212">
    <w:name w:val="xl212"/>
    <w:basedOn w:val="Normal"/>
    <w:rsid w:val="0076724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olor w:val="0000CC"/>
      <w:sz w:val="24"/>
      <w:szCs w:val="24"/>
    </w:rPr>
  </w:style>
  <w:style w:type="paragraph" w:customStyle="1" w:styleId="CharCharCharCharCharCharCharCharCharCharCharCharCharCharCharCharCharCharCharCharChar1CharCharCharChar2">
    <w:name w:val="Char Char Char Char Char Char Char Char Char Char Char Char Char Char Char Char Char Char Char Char Char1 Char Char Char Char2"/>
    <w:basedOn w:val="Normal"/>
    <w:rsid w:val="00CC4E62"/>
    <w:pPr>
      <w:pageBreakBefore/>
      <w:spacing w:before="100" w:beforeAutospacing="1" w:after="100" w:afterAutospacing="1" w:line="240" w:lineRule="auto"/>
    </w:pPr>
    <w:rPr>
      <w:rFonts w:ascii="Tahoma" w:eastAsia="Times New Roman" w:hAnsi="Tahoma" w:cs="Tahoma"/>
      <w:sz w:val="20"/>
      <w:szCs w:val="20"/>
    </w:rPr>
  </w:style>
  <w:style w:type="paragraph" w:customStyle="1" w:styleId="Char3">
    <w:name w:val="Char3"/>
    <w:autoRedefine/>
    <w:rsid w:val="001E5050"/>
    <w:pPr>
      <w:tabs>
        <w:tab w:val="left" w:pos="1152"/>
      </w:tabs>
      <w:spacing w:before="120" w:after="120" w:line="312" w:lineRule="auto"/>
    </w:pPr>
    <w:rPr>
      <w:rFonts w:ascii="Arial" w:eastAsia="Times New Roman" w:hAnsi="Arial" w:cs="Arial"/>
      <w:sz w:val="26"/>
      <w:szCs w:val="26"/>
    </w:rPr>
  </w:style>
  <w:style w:type="paragraph" w:customStyle="1" w:styleId="Tam2">
    <w:name w:val="Tam2"/>
    <w:basedOn w:val="Normal"/>
    <w:autoRedefine/>
    <w:uiPriority w:val="99"/>
    <w:qFormat/>
    <w:rsid w:val="001E5050"/>
    <w:pPr>
      <w:widowControl w:val="0"/>
      <w:spacing w:before="80" w:after="40" w:line="420" w:lineRule="exact"/>
      <w:jc w:val="both"/>
    </w:pPr>
    <w:rPr>
      <w:rFonts w:ascii=".VnTime" w:eastAsia="Times New Roman" w:hAnsi=".VnTime"/>
      <w:b/>
      <w:i/>
      <w:iCs/>
      <w:szCs w:val="20"/>
    </w:rPr>
  </w:style>
  <w:style w:type="paragraph" w:styleId="BodyText30">
    <w:name w:val="Body Text 3"/>
    <w:aliases w:val="Bang_chu"/>
    <w:basedOn w:val="Normal"/>
    <w:link w:val="BodyText3Char"/>
    <w:qFormat/>
    <w:rsid w:val="001E5050"/>
    <w:pPr>
      <w:spacing w:before="80" w:after="40" w:line="360" w:lineRule="exact"/>
      <w:jc w:val="both"/>
    </w:pPr>
    <w:rPr>
      <w:rFonts w:ascii=".VnTime" w:eastAsia="Times New Roman" w:hAnsi=".VnTime"/>
      <w:color w:val="000000"/>
      <w:szCs w:val="20"/>
    </w:rPr>
  </w:style>
  <w:style w:type="character" w:customStyle="1" w:styleId="BodyText3Char">
    <w:name w:val="Body Text 3 Char"/>
    <w:aliases w:val="Bang_chu Char1"/>
    <w:basedOn w:val="DefaultParagraphFont"/>
    <w:link w:val="BodyText30"/>
    <w:rsid w:val="001E5050"/>
    <w:rPr>
      <w:rFonts w:ascii=".VnTime" w:eastAsia="Times New Roman" w:hAnsi=".VnTime" w:cs="Times New Roman"/>
      <w:color w:val="000000"/>
      <w:sz w:val="28"/>
      <w:szCs w:val="20"/>
    </w:rPr>
  </w:style>
  <w:style w:type="paragraph" w:styleId="PlainText">
    <w:name w:val="Plain Text"/>
    <w:basedOn w:val="Normal"/>
    <w:link w:val="PlainTextChar"/>
    <w:rsid w:val="001E5050"/>
    <w:pPr>
      <w:spacing w:after="0" w:line="240" w:lineRule="auto"/>
    </w:pPr>
    <w:rPr>
      <w:rFonts w:ascii="Courier New" w:eastAsia="Times New Roman" w:hAnsi="Courier New"/>
      <w:sz w:val="20"/>
      <w:szCs w:val="20"/>
    </w:rPr>
  </w:style>
  <w:style w:type="character" w:customStyle="1" w:styleId="PlainTextChar">
    <w:name w:val="Plain Text Char"/>
    <w:basedOn w:val="DefaultParagraphFont"/>
    <w:link w:val="PlainText"/>
    <w:rsid w:val="001E5050"/>
    <w:rPr>
      <w:rFonts w:ascii="Courier New" w:eastAsia="Times New Roman" w:hAnsi="Courier New" w:cs="Times New Roman"/>
      <w:sz w:val="20"/>
      <w:szCs w:val="20"/>
    </w:rPr>
  </w:style>
  <w:style w:type="paragraph" w:customStyle="1" w:styleId="1a">
    <w:name w:val="1.a"/>
    <w:basedOn w:val="Normal"/>
    <w:qFormat/>
    <w:rsid w:val="001E5050"/>
    <w:pPr>
      <w:spacing w:after="0" w:line="240" w:lineRule="auto"/>
      <w:jc w:val="center"/>
    </w:pPr>
    <w:rPr>
      <w:rFonts w:ascii=".VnTimeH" w:eastAsia="Times New Roman" w:hAnsi=".VnTimeH"/>
      <w:b/>
      <w:szCs w:val="20"/>
    </w:rPr>
  </w:style>
  <w:style w:type="paragraph" w:customStyle="1" w:styleId="bodytext4">
    <w:name w:val="bodytext"/>
    <w:basedOn w:val="Normal"/>
    <w:link w:val="bodytextChar0"/>
    <w:uiPriority w:val="99"/>
    <w:qFormat/>
    <w:rsid w:val="001E5050"/>
    <w:pPr>
      <w:widowControl w:val="0"/>
      <w:spacing w:before="60" w:after="60" w:line="340" w:lineRule="exact"/>
      <w:ind w:firstLine="720"/>
      <w:jc w:val="both"/>
    </w:pPr>
    <w:rPr>
      <w:rFonts w:ascii=".VnTime" w:eastAsia="Times New Roman" w:hAnsi=".VnTime"/>
      <w:szCs w:val="20"/>
    </w:rPr>
  </w:style>
  <w:style w:type="character" w:customStyle="1" w:styleId="bodytextChar0">
    <w:name w:val="bodytext Char"/>
    <w:link w:val="bodytext4"/>
    <w:uiPriority w:val="99"/>
    <w:locked/>
    <w:rsid w:val="001E5050"/>
    <w:rPr>
      <w:rFonts w:ascii=".VnTime" w:eastAsia="Times New Roman" w:hAnsi=".VnTime" w:cs="Times New Roman"/>
      <w:sz w:val="28"/>
      <w:szCs w:val="20"/>
    </w:rPr>
  </w:style>
  <w:style w:type="paragraph" w:customStyle="1" w:styleId="TungPhuong6">
    <w:name w:val="TungPhuong6"/>
    <w:basedOn w:val="Normal"/>
    <w:uiPriority w:val="99"/>
    <w:qFormat/>
    <w:rsid w:val="001E5050"/>
    <w:pPr>
      <w:spacing w:before="100" w:after="100" w:line="400" w:lineRule="atLeast"/>
      <w:ind w:firstLine="720"/>
      <w:jc w:val="both"/>
    </w:pPr>
    <w:rPr>
      <w:rFonts w:ascii=".VnTime" w:eastAsia="Times New Roman" w:hAnsi=".VnTime"/>
    </w:rPr>
  </w:style>
  <w:style w:type="paragraph" w:customStyle="1" w:styleId="StyleRightFirstline127cmBefore6ptLinespacingMu1">
    <w:name w:val="Style Right First line:  127 cm Before:  6 pt Line spacing:  Mu.1"/>
    <w:basedOn w:val="Normal"/>
    <w:autoRedefine/>
    <w:uiPriority w:val="99"/>
    <w:qFormat/>
    <w:rsid w:val="001E5050"/>
    <w:pPr>
      <w:spacing w:before="80" w:after="40" w:line="360" w:lineRule="exact"/>
      <w:ind w:firstLine="720"/>
      <w:jc w:val="both"/>
    </w:pPr>
    <w:rPr>
      <w:rFonts w:ascii=".VnTime" w:eastAsia="Times New Roman" w:hAnsi=".VnTime" w:cs="Arial"/>
      <w:bCs/>
    </w:rPr>
  </w:style>
  <w:style w:type="paragraph" w:customStyle="1" w:styleId="phan1">
    <w:name w:val="phan 1"/>
    <w:basedOn w:val="BodyTextIndent"/>
    <w:uiPriority w:val="99"/>
    <w:qFormat/>
    <w:rsid w:val="001E5050"/>
    <w:pPr>
      <w:autoSpaceDE w:val="0"/>
      <w:autoSpaceDN w:val="0"/>
      <w:spacing w:before="40" w:after="40" w:line="240" w:lineRule="exact"/>
      <w:ind w:left="0"/>
      <w:jc w:val="center"/>
    </w:pPr>
    <w:rPr>
      <w:rFonts w:ascii=".VnTime" w:hAnsi=".VnTime"/>
      <w:b/>
      <w:bCs/>
      <w:sz w:val="20"/>
    </w:rPr>
  </w:style>
  <w:style w:type="paragraph" w:customStyle="1" w:styleId="font1">
    <w:name w:val="font1"/>
    <w:basedOn w:val="Normal"/>
    <w:uiPriority w:val="99"/>
    <w:qFormat/>
    <w:rsid w:val="001E5050"/>
    <w:pPr>
      <w:spacing w:before="100" w:beforeAutospacing="1" w:after="100" w:afterAutospacing="1" w:line="240" w:lineRule="auto"/>
    </w:pPr>
    <w:rPr>
      <w:rFonts w:ascii="Arial" w:eastAsia="Times New Roman" w:hAnsi="Arial" w:cs="Arial"/>
      <w:sz w:val="20"/>
      <w:szCs w:val="20"/>
    </w:rPr>
  </w:style>
  <w:style w:type="paragraph" w:customStyle="1" w:styleId="xl24">
    <w:name w:val="xl24"/>
    <w:basedOn w:val="Normal"/>
    <w:uiPriority w:val="99"/>
    <w:qFormat/>
    <w:rsid w:val="001E5050"/>
    <w:pPr>
      <w:spacing w:before="100" w:beforeAutospacing="1" w:after="100" w:afterAutospacing="1" w:line="240" w:lineRule="auto"/>
    </w:pPr>
    <w:rPr>
      <w:rFonts w:ascii=".VnTime" w:eastAsia="Times New Roman" w:hAnsi=".VnTime"/>
      <w:sz w:val="24"/>
      <w:szCs w:val="24"/>
    </w:rPr>
  </w:style>
  <w:style w:type="paragraph" w:customStyle="1" w:styleId="xl25">
    <w:name w:val="xl25"/>
    <w:basedOn w:val="Normal"/>
    <w:qFormat/>
    <w:rsid w:val="001E5050"/>
    <w:pPr>
      <w:spacing w:before="100" w:beforeAutospacing="1" w:after="100" w:afterAutospacing="1" w:line="240" w:lineRule="auto"/>
    </w:pPr>
    <w:rPr>
      <w:rFonts w:ascii=".VnTime" w:eastAsia="Times New Roman" w:hAnsi=".VnTime"/>
      <w:sz w:val="24"/>
      <w:szCs w:val="24"/>
    </w:rPr>
  </w:style>
  <w:style w:type="paragraph" w:customStyle="1" w:styleId="xl26">
    <w:name w:val="xl26"/>
    <w:basedOn w:val="Normal"/>
    <w:qFormat/>
    <w:rsid w:val="001E5050"/>
    <w:pPr>
      <w:spacing w:before="100" w:beforeAutospacing="1" w:after="100" w:afterAutospacing="1" w:line="240" w:lineRule="auto"/>
    </w:pPr>
    <w:rPr>
      <w:rFonts w:ascii=".VnTime" w:eastAsia="Times New Roman" w:hAnsi=".VnTime"/>
      <w:sz w:val="24"/>
      <w:szCs w:val="24"/>
    </w:rPr>
  </w:style>
  <w:style w:type="paragraph" w:customStyle="1" w:styleId="xl27">
    <w:name w:val="xl27"/>
    <w:basedOn w:val="Normal"/>
    <w:qFormat/>
    <w:rsid w:val="001E5050"/>
    <w:pPr>
      <w:spacing w:before="100" w:beforeAutospacing="1" w:after="100" w:afterAutospacing="1" w:line="240" w:lineRule="auto"/>
      <w:jc w:val="center"/>
      <w:textAlignment w:val="center"/>
    </w:pPr>
    <w:rPr>
      <w:rFonts w:ascii=".VnTime" w:eastAsia="Times New Roman" w:hAnsi=".VnTime"/>
      <w:b/>
      <w:bCs/>
      <w:sz w:val="24"/>
      <w:szCs w:val="24"/>
    </w:rPr>
  </w:style>
  <w:style w:type="paragraph" w:customStyle="1" w:styleId="xl28">
    <w:name w:val="xl28"/>
    <w:basedOn w:val="Normal"/>
    <w:qFormat/>
    <w:rsid w:val="001E5050"/>
    <w:pPr>
      <w:spacing w:before="100" w:beforeAutospacing="1" w:after="100" w:afterAutospacing="1" w:line="240" w:lineRule="auto"/>
      <w:jc w:val="center"/>
      <w:textAlignment w:val="center"/>
    </w:pPr>
    <w:rPr>
      <w:rFonts w:ascii=".VnTime" w:eastAsia="Times New Roman" w:hAnsi=".VnTime"/>
      <w:b/>
      <w:bCs/>
      <w:sz w:val="24"/>
      <w:szCs w:val="24"/>
    </w:rPr>
  </w:style>
  <w:style w:type="paragraph" w:customStyle="1" w:styleId="xl29">
    <w:name w:val="xl29"/>
    <w:basedOn w:val="Normal"/>
    <w:qFormat/>
    <w:rsid w:val="001E505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VnArial" w:eastAsia="Times New Roman" w:hAnsi=".VnArial"/>
      <w:b/>
      <w:bCs/>
      <w:sz w:val="24"/>
      <w:szCs w:val="24"/>
    </w:rPr>
  </w:style>
  <w:style w:type="paragraph" w:customStyle="1" w:styleId="xl30">
    <w:name w:val="xl30"/>
    <w:basedOn w:val="Normal"/>
    <w:qFormat/>
    <w:rsid w:val="001E505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VnArial" w:eastAsia="Times New Roman" w:hAnsi=".VnArial"/>
      <w:b/>
      <w:bCs/>
      <w:sz w:val="24"/>
      <w:szCs w:val="24"/>
    </w:rPr>
  </w:style>
  <w:style w:type="paragraph" w:customStyle="1" w:styleId="xl31">
    <w:name w:val="xl31"/>
    <w:basedOn w:val="Normal"/>
    <w:qFormat/>
    <w:rsid w:val="001E5050"/>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VnArial" w:eastAsia="Times New Roman" w:hAnsi=".VnArial"/>
      <w:b/>
      <w:bCs/>
      <w:sz w:val="24"/>
      <w:szCs w:val="24"/>
    </w:rPr>
  </w:style>
  <w:style w:type="paragraph" w:customStyle="1" w:styleId="xl32">
    <w:name w:val="xl32"/>
    <w:basedOn w:val="Normal"/>
    <w:qFormat/>
    <w:rsid w:val="001E5050"/>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VnArial" w:eastAsia="Times New Roman" w:hAnsi=".VnArial"/>
      <w:sz w:val="24"/>
      <w:szCs w:val="24"/>
    </w:rPr>
  </w:style>
  <w:style w:type="paragraph" w:customStyle="1" w:styleId="xl33">
    <w:name w:val="xl33"/>
    <w:basedOn w:val="Normal"/>
    <w:qFormat/>
    <w:rsid w:val="001E5050"/>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VnArial" w:eastAsia="Times New Roman" w:hAnsi=".VnArial"/>
      <w:b/>
      <w:bCs/>
      <w:sz w:val="24"/>
      <w:szCs w:val="24"/>
    </w:rPr>
  </w:style>
  <w:style w:type="paragraph" w:customStyle="1" w:styleId="xl34">
    <w:name w:val="xl34"/>
    <w:basedOn w:val="Normal"/>
    <w:qFormat/>
    <w:rsid w:val="001E505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VnArialH" w:eastAsia="Times New Roman" w:hAnsi=".VnArialH"/>
      <w:b/>
      <w:bCs/>
      <w:sz w:val="24"/>
      <w:szCs w:val="24"/>
    </w:rPr>
  </w:style>
  <w:style w:type="paragraph" w:customStyle="1" w:styleId="xl35">
    <w:name w:val="xl35"/>
    <w:basedOn w:val="Normal"/>
    <w:qFormat/>
    <w:rsid w:val="001E5050"/>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VnArial" w:eastAsia="Times New Roman" w:hAnsi=".VnArial"/>
      <w:b/>
      <w:bCs/>
      <w:color w:val="FFFFFF"/>
      <w:sz w:val="24"/>
      <w:szCs w:val="24"/>
    </w:rPr>
  </w:style>
  <w:style w:type="paragraph" w:customStyle="1" w:styleId="xl36">
    <w:name w:val="xl36"/>
    <w:basedOn w:val="Normal"/>
    <w:qFormat/>
    <w:rsid w:val="001E5050"/>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VnArial" w:eastAsia="Times New Roman" w:hAnsi=".VnArial"/>
      <w:sz w:val="24"/>
      <w:szCs w:val="24"/>
    </w:rPr>
  </w:style>
  <w:style w:type="paragraph" w:customStyle="1" w:styleId="xl37">
    <w:name w:val="xl37"/>
    <w:basedOn w:val="Normal"/>
    <w:qFormat/>
    <w:rsid w:val="001E505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VnArial" w:eastAsia="Times New Roman" w:hAnsi=".VnArial"/>
      <w:sz w:val="24"/>
      <w:szCs w:val="24"/>
    </w:rPr>
  </w:style>
  <w:style w:type="paragraph" w:customStyle="1" w:styleId="xl39">
    <w:name w:val="xl39"/>
    <w:basedOn w:val="Normal"/>
    <w:qFormat/>
    <w:rsid w:val="001E505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VnArial" w:eastAsia="Times New Roman" w:hAnsi=".VnArial"/>
      <w:b/>
      <w:bCs/>
      <w:sz w:val="24"/>
      <w:szCs w:val="24"/>
    </w:rPr>
  </w:style>
  <w:style w:type="paragraph" w:customStyle="1" w:styleId="xl40">
    <w:name w:val="xl40"/>
    <w:basedOn w:val="Normal"/>
    <w:uiPriority w:val="99"/>
    <w:qFormat/>
    <w:rsid w:val="001E5050"/>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VnArial" w:eastAsia="Times New Roman" w:hAnsi=".VnArial"/>
      <w:sz w:val="24"/>
      <w:szCs w:val="24"/>
    </w:rPr>
  </w:style>
  <w:style w:type="paragraph" w:customStyle="1" w:styleId="xl41">
    <w:name w:val="xl41"/>
    <w:basedOn w:val="Normal"/>
    <w:uiPriority w:val="99"/>
    <w:qFormat/>
    <w:rsid w:val="001E5050"/>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VnArial" w:eastAsia="Times New Roman" w:hAnsi=".VnArial"/>
      <w:sz w:val="24"/>
      <w:szCs w:val="24"/>
    </w:rPr>
  </w:style>
  <w:style w:type="paragraph" w:customStyle="1" w:styleId="xl42">
    <w:name w:val="xl42"/>
    <w:basedOn w:val="Normal"/>
    <w:uiPriority w:val="99"/>
    <w:qFormat/>
    <w:rsid w:val="001E505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VnArialH" w:eastAsia="Times New Roman" w:hAnsi=".VnArialH"/>
      <w:b/>
      <w:bCs/>
      <w:sz w:val="24"/>
      <w:szCs w:val="24"/>
    </w:rPr>
  </w:style>
  <w:style w:type="paragraph" w:customStyle="1" w:styleId="xl43">
    <w:name w:val="xl43"/>
    <w:basedOn w:val="Normal"/>
    <w:uiPriority w:val="99"/>
    <w:qFormat/>
    <w:rsid w:val="001E5050"/>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VnArialH" w:eastAsia="Times New Roman" w:hAnsi=".VnArialH"/>
      <w:b/>
      <w:bCs/>
      <w:color w:val="FFFFFF"/>
      <w:sz w:val="24"/>
      <w:szCs w:val="24"/>
    </w:rPr>
  </w:style>
  <w:style w:type="paragraph" w:customStyle="1" w:styleId="xl44">
    <w:name w:val="xl44"/>
    <w:basedOn w:val="Normal"/>
    <w:uiPriority w:val="99"/>
    <w:qFormat/>
    <w:rsid w:val="001E5050"/>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VnArial" w:eastAsia="Times New Roman" w:hAnsi=".VnArial"/>
      <w:sz w:val="24"/>
      <w:szCs w:val="24"/>
    </w:rPr>
  </w:style>
  <w:style w:type="paragraph" w:customStyle="1" w:styleId="xl45">
    <w:name w:val="xl45"/>
    <w:basedOn w:val="Normal"/>
    <w:uiPriority w:val="99"/>
    <w:qFormat/>
    <w:rsid w:val="001E505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VnArial" w:eastAsia="Times New Roman" w:hAnsi=".VnArial"/>
      <w:b/>
      <w:bCs/>
      <w:sz w:val="24"/>
      <w:szCs w:val="24"/>
    </w:rPr>
  </w:style>
  <w:style w:type="paragraph" w:customStyle="1" w:styleId="xl46">
    <w:name w:val="xl46"/>
    <w:basedOn w:val="Normal"/>
    <w:uiPriority w:val="99"/>
    <w:qFormat/>
    <w:rsid w:val="001E5050"/>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VnArial" w:eastAsia="Times New Roman" w:hAnsi=".VnArial"/>
      <w:sz w:val="24"/>
      <w:szCs w:val="24"/>
    </w:rPr>
  </w:style>
  <w:style w:type="paragraph" w:customStyle="1" w:styleId="xl47">
    <w:name w:val="xl47"/>
    <w:basedOn w:val="Normal"/>
    <w:uiPriority w:val="99"/>
    <w:qFormat/>
    <w:rsid w:val="001E505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VnArial" w:eastAsia="Times New Roman" w:hAnsi=".VnArial"/>
      <w:sz w:val="24"/>
      <w:szCs w:val="24"/>
    </w:rPr>
  </w:style>
  <w:style w:type="paragraph" w:customStyle="1" w:styleId="xl48">
    <w:name w:val="xl48"/>
    <w:basedOn w:val="Normal"/>
    <w:uiPriority w:val="99"/>
    <w:qFormat/>
    <w:rsid w:val="001E5050"/>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VnTime" w:eastAsia="Times New Roman" w:hAnsi=".VnTime"/>
      <w:sz w:val="24"/>
      <w:szCs w:val="24"/>
    </w:rPr>
  </w:style>
  <w:style w:type="paragraph" w:customStyle="1" w:styleId="xl49">
    <w:name w:val="xl49"/>
    <w:basedOn w:val="Normal"/>
    <w:uiPriority w:val="99"/>
    <w:qFormat/>
    <w:rsid w:val="001E5050"/>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VnTime" w:eastAsia="Times New Roman" w:hAnsi=".VnTime"/>
      <w:sz w:val="24"/>
      <w:szCs w:val="24"/>
    </w:rPr>
  </w:style>
  <w:style w:type="paragraph" w:customStyle="1" w:styleId="xl50">
    <w:name w:val="xl50"/>
    <w:basedOn w:val="Normal"/>
    <w:uiPriority w:val="99"/>
    <w:qFormat/>
    <w:rsid w:val="001E5050"/>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VnArial" w:eastAsia="Times New Roman" w:hAnsi=".VnArial"/>
      <w:sz w:val="24"/>
      <w:szCs w:val="24"/>
    </w:rPr>
  </w:style>
  <w:style w:type="paragraph" w:customStyle="1" w:styleId="xl51">
    <w:name w:val="xl51"/>
    <w:basedOn w:val="Normal"/>
    <w:uiPriority w:val="99"/>
    <w:qFormat/>
    <w:rsid w:val="001E5050"/>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VnArial" w:eastAsia="Times New Roman" w:hAnsi=".VnArial"/>
      <w:sz w:val="24"/>
      <w:szCs w:val="24"/>
    </w:rPr>
  </w:style>
  <w:style w:type="paragraph" w:customStyle="1" w:styleId="xl52">
    <w:name w:val="xl52"/>
    <w:basedOn w:val="Normal"/>
    <w:uiPriority w:val="99"/>
    <w:qFormat/>
    <w:rsid w:val="001E5050"/>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jc w:val="center"/>
    </w:pPr>
    <w:rPr>
      <w:rFonts w:ascii=".VnArial" w:eastAsia="Times New Roman" w:hAnsi=".VnArial"/>
      <w:b/>
      <w:bCs/>
      <w:sz w:val="24"/>
      <w:szCs w:val="24"/>
    </w:rPr>
  </w:style>
  <w:style w:type="paragraph" w:customStyle="1" w:styleId="xl53">
    <w:name w:val="xl53"/>
    <w:basedOn w:val="Normal"/>
    <w:uiPriority w:val="99"/>
    <w:qFormat/>
    <w:rsid w:val="001E5050"/>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pPr>
    <w:rPr>
      <w:rFonts w:ascii=".VnArial" w:eastAsia="Times New Roman" w:hAnsi=".VnArial"/>
      <w:b/>
      <w:bCs/>
      <w:color w:val="FFFFFF"/>
      <w:sz w:val="24"/>
      <w:szCs w:val="24"/>
    </w:rPr>
  </w:style>
  <w:style w:type="paragraph" w:customStyle="1" w:styleId="xl54">
    <w:name w:val="xl54"/>
    <w:basedOn w:val="Normal"/>
    <w:uiPriority w:val="99"/>
    <w:qFormat/>
    <w:rsid w:val="001E5050"/>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pPr>
    <w:rPr>
      <w:rFonts w:ascii=".VnArial" w:eastAsia="Times New Roman" w:hAnsi=".VnArial"/>
      <w:sz w:val="24"/>
      <w:szCs w:val="24"/>
    </w:rPr>
  </w:style>
  <w:style w:type="paragraph" w:customStyle="1" w:styleId="xl55">
    <w:name w:val="xl55"/>
    <w:basedOn w:val="Normal"/>
    <w:uiPriority w:val="99"/>
    <w:qFormat/>
    <w:rsid w:val="001E5050"/>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pPr>
    <w:rPr>
      <w:rFonts w:ascii=".VnArial" w:eastAsia="Times New Roman" w:hAnsi=".VnArial"/>
      <w:sz w:val="24"/>
      <w:szCs w:val="24"/>
    </w:rPr>
  </w:style>
  <w:style w:type="paragraph" w:customStyle="1" w:styleId="xl56">
    <w:name w:val="xl56"/>
    <w:basedOn w:val="Normal"/>
    <w:uiPriority w:val="99"/>
    <w:qFormat/>
    <w:rsid w:val="001E5050"/>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pPr>
    <w:rPr>
      <w:rFonts w:ascii=".VnArial" w:eastAsia="Times New Roman" w:hAnsi=".VnArial"/>
      <w:b/>
      <w:bCs/>
      <w:sz w:val="24"/>
      <w:szCs w:val="24"/>
    </w:rPr>
  </w:style>
  <w:style w:type="paragraph" w:customStyle="1" w:styleId="xl57">
    <w:name w:val="xl57"/>
    <w:basedOn w:val="Normal"/>
    <w:uiPriority w:val="99"/>
    <w:qFormat/>
    <w:rsid w:val="001E5050"/>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pPr>
    <w:rPr>
      <w:rFonts w:ascii=".VnArial" w:eastAsia="Times New Roman" w:hAnsi=".VnArial"/>
      <w:sz w:val="24"/>
      <w:szCs w:val="24"/>
    </w:rPr>
  </w:style>
  <w:style w:type="paragraph" w:customStyle="1" w:styleId="xl58">
    <w:name w:val="xl58"/>
    <w:basedOn w:val="Normal"/>
    <w:uiPriority w:val="99"/>
    <w:qFormat/>
    <w:rsid w:val="001E5050"/>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pPr>
    <w:rPr>
      <w:rFonts w:ascii=".VnArial" w:eastAsia="Times New Roman" w:hAnsi=".VnArial"/>
      <w:sz w:val="24"/>
      <w:szCs w:val="24"/>
    </w:rPr>
  </w:style>
  <w:style w:type="paragraph" w:customStyle="1" w:styleId="xl59">
    <w:name w:val="xl59"/>
    <w:basedOn w:val="Normal"/>
    <w:uiPriority w:val="99"/>
    <w:qFormat/>
    <w:rsid w:val="001E5050"/>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pPr>
    <w:rPr>
      <w:rFonts w:ascii=".VnArial" w:eastAsia="Times New Roman" w:hAnsi=".VnArial"/>
      <w:sz w:val="24"/>
      <w:szCs w:val="24"/>
    </w:rPr>
  </w:style>
  <w:style w:type="paragraph" w:customStyle="1" w:styleId="xl60">
    <w:name w:val="xl60"/>
    <w:basedOn w:val="Normal"/>
    <w:uiPriority w:val="99"/>
    <w:qFormat/>
    <w:rsid w:val="001E5050"/>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VnArial" w:eastAsia="Times New Roman" w:hAnsi=".VnArial"/>
      <w:sz w:val="24"/>
      <w:szCs w:val="24"/>
    </w:rPr>
  </w:style>
  <w:style w:type="paragraph" w:customStyle="1" w:styleId="xl61">
    <w:name w:val="xl61"/>
    <w:basedOn w:val="Normal"/>
    <w:qFormat/>
    <w:rsid w:val="001E505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VnArial" w:eastAsia="Times New Roman" w:hAnsi=".VnArial"/>
      <w:b/>
      <w:bCs/>
      <w:sz w:val="24"/>
      <w:szCs w:val="24"/>
    </w:rPr>
  </w:style>
  <w:style w:type="paragraph" w:customStyle="1" w:styleId="xl62">
    <w:name w:val="xl62"/>
    <w:basedOn w:val="Normal"/>
    <w:uiPriority w:val="99"/>
    <w:qFormat/>
    <w:rsid w:val="001E5050"/>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pPr>
    <w:rPr>
      <w:rFonts w:ascii=".VnArial" w:eastAsia="Times New Roman" w:hAnsi=".VnArial"/>
      <w:b/>
      <w:bCs/>
      <w:color w:val="FFFFFF"/>
      <w:sz w:val="24"/>
      <w:szCs w:val="24"/>
    </w:rPr>
  </w:style>
  <w:style w:type="paragraph" w:customStyle="1" w:styleId="xl63">
    <w:name w:val="xl63"/>
    <w:basedOn w:val="Normal"/>
    <w:qFormat/>
    <w:rsid w:val="001E5050"/>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VnArial" w:eastAsia="Times New Roman" w:hAnsi=".VnArial"/>
      <w:sz w:val="24"/>
      <w:szCs w:val="24"/>
    </w:rPr>
  </w:style>
  <w:style w:type="paragraph" w:customStyle="1" w:styleId="xl64">
    <w:name w:val="xl64"/>
    <w:basedOn w:val="Normal"/>
    <w:qFormat/>
    <w:rsid w:val="001E5050"/>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VnArial" w:eastAsia="Times New Roman" w:hAnsi=".VnArial"/>
      <w:b/>
      <w:bCs/>
      <w:sz w:val="24"/>
      <w:szCs w:val="24"/>
    </w:rPr>
  </w:style>
  <w:style w:type="paragraph" w:customStyle="1" w:styleId="Tu1">
    <w:name w:val="Tu1"/>
    <w:basedOn w:val="Normal"/>
    <w:next w:val="BodyText"/>
    <w:uiPriority w:val="99"/>
    <w:qFormat/>
    <w:rsid w:val="001E5050"/>
    <w:pPr>
      <w:keepNext/>
      <w:widowControl w:val="0"/>
      <w:spacing w:after="0" w:line="360" w:lineRule="exact"/>
      <w:ind w:firstLine="720"/>
      <w:jc w:val="center"/>
    </w:pPr>
    <w:rPr>
      <w:rFonts w:ascii=".VnTimeH" w:eastAsia="Times New Roman" w:hAnsi=".VnTimeH"/>
      <w:b/>
      <w:sz w:val="24"/>
      <w:szCs w:val="24"/>
    </w:rPr>
  </w:style>
  <w:style w:type="paragraph" w:customStyle="1" w:styleId="Tu2">
    <w:name w:val="Tu2"/>
    <w:basedOn w:val="Normal"/>
    <w:next w:val="BodyText"/>
    <w:uiPriority w:val="99"/>
    <w:qFormat/>
    <w:rsid w:val="001E5050"/>
    <w:pPr>
      <w:keepNext/>
      <w:widowControl w:val="0"/>
      <w:spacing w:after="0" w:line="360" w:lineRule="exact"/>
      <w:ind w:firstLine="720"/>
    </w:pPr>
    <w:rPr>
      <w:rFonts w:ascii=".VnTimeH" w:eastAsia="Times New Roman" w:hAnsi=".VnTimeH"/>
      <w:b/>
      <w:spacing w:val="-8"/>
      <w:sz w:val="24"/>
      <w:szCs w:val="24"/>
    </w:rPr>
  </w:style>
  <w:style w:type="paragraph" w:customStyle="1" w:styleId="Tu3">
    <w:name w:val="Tu3"/>
    <w:basedOn w:val="Normal"/>
    <w:next w:val="BodyText"/>
    <w:uiPriority w:val="99"/>
    <w:qFormat/>
    <w:rsid w:val="001E5050"/>
    <w:pPr>
      <w:keepNext/>
      <w:widowControl w:val="0"/>
      <w:spacing w:after="0" w:line="360" w:lineRule="exact"/>
      <w:ind w:firstLine="720"/>
      <w:jc w:val="both"/>
    </w:pPr>
    <w:rPr>
      <w:rFonts w:ascii=".VnTime" w:eastAsia="Times New Roman" w:hAnsi=".VnTime"/>
      <w:b/>
      <w:spacing w:val="-6"/>
      <w:sz w:val="26"/>
      <w:szCs w:val="26"/>
    </w:rPr>
  </w:style>
  <w:style w:type="paragraph" w:customStyle="1" w:styleId="Tu4">
    <w:name w:val="Tu4"/>
    <w:basedOn w:val="Normal"/>
    <w:next w:val="BodyText"/>
    <w:uiPriority w:val="99"/>
    <w:qFormat/>
    <w:rsid w:val="001E5050"/>
    <w:pPr>
      <w:keepNext/>
      <w:widowControl w:val="0"/>
      <w:spacing w:after="0" w:line="360" w:lineRule="exact"/>
      <w:ind w:firstLine="720"/>
      <w:jc w:val="both"/>
    </w:pPr>
    <w:rPr>
      <w:rFonts w:ascii=".VnTime" w:eastAsia="Times New Roman" w:hAnsi=".VnTime"/>
      <w:b/>
      <w:i/>
      <w:spacing w:val="-6"/>
      <w:sz w:val="26"/>
      <w:szCs w:val="26"/>
    </w:rPr>
  </w:style>
  <w:style w:type="paragraph" w:customStyle="1" w:styleId="CharCharChar1CharCharCharCharCharCharCharCharCharChar">
    <w:name w:val="Char Char Char1 Char Char Char Char Char Char Char Char Char Char"/>
    <w:autoRedefine/>
    <w:uiPriority w:val="99"/>
    <w:qFormat/>
    <w:rsid w:val="001E5050"/>
    <w:pPr>
      <w:tabs>
        <w:tab w:val="num" w:pos="360"/>
      </w:tabs>
      <w:spacing w:after="120" w:line="240" w:lineRule="auto"/>
      <w:ind w:left="357"/>
    </w:pPr>
    <w:rPr>
      <w:rFonts w:ascii="Times New Roman" w:eastAsia="MS Mincho" w:hAnsi="Times New Roman" w:cs="Times New Roman"/>
      <w:sz w:val="20"/>
      <w:szCs w:val="20"/>
    </w:rPr>
  </w:style>
  <w:style w:type="paragraph" w:customStyle="1" w:styleId="NormalJustified">
    <w:name w:val="Normal + Justified"/>
    <w:aliases w:val="First line:  1.27 cm,First line:  1,27 cm,Before:  4 pt,After:  2 pt,Line s..."/>
    <w:basedOn w:val="Normal"/>
    <w:uiPriority w:val="99"/>
    <w:qFormat/>
    <w:rsid w:val="001E5050"/>
    <w:pPr>
      <w:spacing w:after="0" w:line="240" w:lineRule="auto"/>
      <w:ind w:firstLine="720"/>
      <w:jc w:val="both"/>
    </w:pPr>
    <w:rPr>
      <w:rFonts w:eastAsia="Times New Roman"/>
    </w:rPr>
  </w:style>
  <w:style w:type="paragraph" w:customStyle="1" w:styleId="BodyTextFirstline1cm">
    <w:name w:val="Body Text + First line:  1 cm"/>
    <w:basedOn w:val="BodyText"/>
    <w:uiPriority w:val="99"/>
    <w:qFormat/>
    <w:rsid w:val="001E5050"/>
    <w:pPr>
      <w:numPr>
        <w:ilvl w:val="12"/>
      </w:numPr>
      <w:spacing w:after="120" w:line="264" w:lineRule="auto"/>
      <w:ind w:firstLine="567"/>
      <w:jc w:val="both"/>
    </w:pPr>
    <w:rPr>
      <w:rFonts w:ascii="Times New Roman" w:hAnsi="Times New Roman"/>
      <w:color w:val="000000"/>
    </w:rPr>
  </w:style>
  <w:style w:type="paragraph" w:customStyle="1" w:styleId="CharCharCharCharCharCharChar2">
    <w:name w:val="Char Char Char Char Char Char Char2"/>
    <w:basedOn w:val="DocumentMap"/>
    <w:autoRedefine/>
    <w:rsid w:val="001E5050"/>
    <w:pPr>
      <w:widowControl w:val="0"/>
      <w:shd w:val="clear" w:color="auto" w:fill="000080"/>
      <w:spacing w:line="240" w:lineRule="auto"/>
      <w:jc w:val="both"/>
    </w:pPr>
    <w:rPr>
      <w:rFonts w:eastAsia="SimSun" w:cs="Times New Roman"/>
      <w:kern w:val="2"/>
      <w:sz w:val="24"/>
      <w:szCs w:val="24"/>
      <w:lang w:eastAsia="zh-CN"/>
    </w:rPr>
  </w:style>
  <w:style w:type="character" w:customStyle="1" w:styleId="CharChar6">
    <w:name w:val="Char Char6"/>
    <w:rsid w:val="001E5050"/>
    <w:rPr>
      <w:rFonts w:ascii=".VnTime" w:hAnsi=".VnTime"/>
      <w:sz w:val="28"/>
      <w:lang w:val="en-US" w:eastAsia="en-US" w:bidi="ar-SA"/>
    </w:rPr>
  </w:style>
  <w:style w:type="character" w:customStyle="1" w:styleId="CharChar32">
    <w:name w:val="Char Char32"/>
    <w:rsid w:val="001E5050"/>
    <w:rPr>
      <w:rFonts w:ascii=".VnTime" w:hAnsi=".VnTime"/>
      <w:sz w:val="28"/>
      <w:lang w:val="en-US" w:eastAsia="en-US" w:bidi="ar-SA"/>
    </w:rPr>
  </w:style>
  <w:style w:type="paragraph" w:customStyle="1" w:styleId="Normal1">
    <w:name w:val="Normal1"/>
    <w:basedOn w:val="NormalIndent"/>
    <w:uiPriority w:val="99"/>
    <w:qFormat/>
    <w:rsid w:val="001E5050"/>
    <w:pPr>
      <w:spacing w:before="120" w:after="120"/>
      <w:ind w:left="0"/>
      <w:jc w:val="both"/>
    </w:pPr>
  </w:style>
  <w:style w:type="paragraph" w:styleId="NormalIndent">
    <w:name w:val="Normal Indent"/>
    <w:basedOn w:val="Normal"/>
    <w:rsid w:val="001E5050"/>
    <w:pPr>
      <w:spacing w:after="0" w:line="240" w:lineRule="auto"/>
      <w:ind w:left="720"/>
    </w:pPr>
    <w:rPr>
      <w:rFonts w:ascii="VNI-Times" w:eastAsia="Times New Roman" w:hAnsi="VNI-Times"/>
      <w:sz w:val="24"/>
      <w:szCs w:val="20"/>
    </w:rPr>
  </w:style>
  <w:style w:type="paragraph" w:customStyle="1" w:styleId="Gach1">
    <w:name w:val="Gach 1"/>
    <w:basedOn w:val="Normal"/>
    <w:uiPriority w:val="99"/>
    <w:qFormat/>
    <w:rsid w:val="001E5050"/>
    <w:pPr>
      <w:numPr>
        <w:numId w:val="3"/>
      </w:numPr>
      <w:tabs>
        <w:tab w:val="left" w:pos="872"/>
      </w:tabs>
      <w:spacing w:after="0" w:line="240" w:lineRule="auto"/>
      <w:ind w:left="0" w:firstLine="545"/>
      <w:jc w:val="both"/>
    </w:pPr>
    <w:rPr>
      <w:rFonts w:eastAsia="Times New Roman"/>
      <w:iCs/>
      <w:sz w:val="26"/>
      <w:szCs w:val="24"/>
    </w:rPr>
  </w:style>
  <w:style w:type="character" w:customStyle="1" w:styleId="Gach1Char">
    <w:name w:val="Gach 1 Char"/>
    <w:rsid w:val="001E5050"/>
    <w:rPr>
      <w:rFonts w:ascii=".VnTime" w:hAnsi=".VnTime"/>
      <w:iCs/>
      <w:noProof w:val="0"/>
      <w:sz w:val="26"/>
      <w:szCs w:val="24"/>
      <w:lang w:val="en-US" w:eastAsia="en-US" w:bidi="ar-SA"/>
    </w:rPr>
  </w:style>
  <w:style w:type="paragraph" w:customStyle="1" w:styleId="Gach3">
    <w:name w:val="Gach 3"/>
    <w:basedOn w:val="Normal"/>
    <w:uiPriority w:val="99"/>
    <w:qFormat/>
    <w:rsid w:val="001E5050"/>
    <w:pPr>
      <w:numPr>
        <w:numId w:val="5"/>
      </w:numPr>
      <w:tabs>
        <w:tab w:val="left" w:pos="1744"/>
      </w:tabs>
      <w:spacing w:after="0" w:line="240" w:lineRule="auto"/>
      <w:ind w:left="0" w:firstLine="1308"/>
      <w:jc w:val="both"/>
    </w:pPr>
    <w:rPr>
      <w:rFonts w:eastAsia="Times New Roman"/>
      <w:iCs/>
      <w:sz w:val="26"/>
      <w:szCs w:val="24"/>
    </w:rPr>
  </w:style>
  <w:style w:type="paragraph" w:customStyle="1" w:styleId="Cong1">
    <w:name w:val="Cong 1"/>
    <w:basedOn w:val="Normal"/>
    <w:uiPriority w:val="99"/>
    <w:qFormat/>
    <w:rsid w:val="001E5050"/>
    <w:pPr>
      <w:numPr>
        <w:numId w:val="4"/>
      </w:numPr>
      <w:tabs>
        <w:tab w:val="num" w:pos="872"/>
      </w:tabs>
      <w:spacing w:after="0" w:line="240" w:lineRule="auto"/>
      <w:ind w:left="0" w:firstLine="545"/>
      <w:jc w:val="both"/>
    </w:pPr>
    <w:rPr>
      <w:rFonts w:eastAsia="Times New Roman"/>
      <w:iCs/>
      <w:sz w:val="26"/>
      <w:szCs w:val="24"/>
    </w:rPr>
  </w:style>
  <w:style w:type="paragraph" w:customStyle="1" w:styleId="Cong2">
    <w:name w:val="Cong 2"/>
    <w:basedOn w:val="Normal"/>
    <w:uiPriority w:val="99"/>
    <w:qFormat/>
    <w:rsid w:val="001E5050"/>
    <w:pPr>
      <w:tabs>
        <w:tab w:val="num" w:pos="1308"/>
        <w:tab w:val="num" w:pos="1620"/>
      </w:tabs>
      <w:spacing w:after="0" w:line="240" w:lineRule="auto"/>
      <w:ind w:firstLine="872"/>
      <w:jc w:val="both"/>
    </w:pPr>
    <w:rPr>
      <w:rFonts w:eastAsia="Times New Roman"/>
      <w:iCs/>
      <w:sz w:val="26"/>
      <w:szCs w:val="24"/>
    </w:rPr>
  </w:style>
  <w:style w:type="character" w:customStyle="1" w:styleId="Cong2Char">
    <w:name w:val="Cong 2 Char"/>
    <w:rsid w:val="001E5050"/>
    <w:rPr>
      <w:rFonts w:ascii=".VnTime" w:hAnsi=".VnTime"/>
      <w:iCs/>
      <w:noProof w:val="0"/>
      <w:sz w:val="26"/>
      <w:szCs w:val="24"/>
      <w:lang w:val="en-US" w:eastAsia="en-US" w:bidi="ar-SA"/>
    </w:rPr>
  </w:style>
  <w:style w:type="character" w:customStyle="1" w:styleId="Cham1Char">
    <w:name w:val="Cham 1 Char"/>
    <w:rsid w:val="001E5050"/>
    <w:rPr>
      <w:rFonts w:ascii=".VnTime" w:hAnsi=".VnTime"/>
      <w:iCs/>
      <w:noProof w:val="0"/>
      <w:sz w:val="26"/>
      <w:szCs w:val="24"/>
      <w:lang w:val="en-US" w:eastAsia="en-US" w:bidi="ar-SA"/>
    </w:rPr>
  </w:style>
  <w:style w:type="paragraph" w:customStyle="1" w:styleId="Gach2">
    <w:name w:val="Gach 2"/>
    <w:basedOn w:val="Normal"/>
    <w:uiPriority w:val="99"/>
    <w:qFormat/>
    <w:rsid w:val="001E5050"/>
    <w:pPr>
      <w:tabs>
        <w:tab w:val="left" w:pos="1308"/>
        <w:tab w:val="num" w:pos="1605"/>
      </w:tabs>
      <w:spacing w:after="0" w:line="240" w:lineRule="auto"/>
      <w:ind w:firstLine="872"/>
      <w:jc w:val="both"/>
    </w:pPr>
    <w:rPr>
      <w:rFonts w:eastAsia="Times New Roman"/>
      <w:iCs/>
      <w:sz w:val="26"/>
      <w:szCs w:val="24"/>
    </w:rPr>
  </w:style>
  <w:style w:type="paragraph" w:customStyle="1" w:styleId="Than">
    <w:name w:val="Than"/>
    <w:basedOn w:val="Normal"/>
    <w:uiPriority w:val="99"/>
    <w:qFormat/>
    <w:rsid w:val="001E5050"/>
    <w:pPr>
      <w:spacing w:after="0" w:line="240" w:lineRule="auto"/>
      <w:ind w:firstLine="720"/>
      <w:jc w:val="both"/>
    </w:pPr>
    <w:rPr>
      <w:rFonts w:eastAsia="Times New Roman"/>
      <w:lang w:val="vi-VN"/>
    </w:rPr>
  </w:style>
  <w:style w:type="paragraph" w:customStyle="1" w:styleId="Nhanmanh">
    <w:name w:val="Nhan manh"/>
    <w:basedOn w:val="Than"/>
    <w:uiPriority w:val="99"/>
    <w:qFormat/>
    <w:rsid w:val="001E5050"/>
    <w:pPr>
      <w:keepNext/>
      <w:numPr>
        <w:numId w:val="8"/>
      </w:numPr>
      <w:tabs>
        <w:tab w:val="clear" w:pos="1069"/>
      </w:tabs>
      <w:ind w:left="0" w:firstLine="720"/>
    </w:pPr>
    <w:rPr>
      <w:b/>
      <w:sz w:val="26"/>
    </w:rPr>
  </w:style>
  <w:style w:type="paragraph" w:customStyle="1" w:styleId="BlockQuotation">
    <w:name w:val="Block Quotation"/>
    <w:basedOn w:val="Normal"/>
    <w:uiPriority w:val="99"/>
    <w:qFormat/>
    <w:rsid w:val="001E5050"/>
    <w:pPr>
      <w:widowControl w:val="0"/>
      <w:spacing w:after="0" w:line="240" w:lineRule="auto"/>
      <w:ind w:left="1134" w:right="1105" w:firstLine="1134"/>
      <w:jc w:val="both"/>
    </w:pPr>
    <w:rPr>
      <w:rFonts w:ascii="VNI-Times" w:eastAsia="Times New Roman" w:hAnsi="VNI-Times"/>
      <w:sz w:val="26"/>
      <w:szCs w:val="26"/>
    </w:rPr>
  </w:style>
  <w:style w:type="paragraph" w:customStyle="1" w:styleId="xl23">
    <w:name w:val="xl23"/>
    <w:basedOn w:val="Normal"/>
    <w:uiPriority w:val="99"/>
    <w:qFormat/>
    <w:rsid w:val="001E5050"/>
    <w:pPr>
      <w:pBdr>
        <w:right w:val="single" w:sz="4" w:space="0" w:color="auto"/>
      </w:pBdr>
      <w:spacing w:before="100" w:beforeAutospacing="1" w:after="100" w:afterAutospacing="1" w:line="240" w:lineRule="auto"/>
      <w:jc w:val="center"/>
      <w:textAlignment w:val="top"/>
    </w:pPr>
    <w:rPr>
      <w:rFonts w:eastAsia="Arial Unicode MS"/>
      <w:color w:val="000000"/>
    </w:rPr>
  </w:style>
  <w:style w:type="paragraph" w:customStyle="1" w:styleId="Phan02">
    <w:name w:val="Phan_02"/>
    <w:basedOn w:val="Heading2"/>
    <w:next w:val="Header"/>
    <w:uiPriority w:val="99"/>
    <w:qFormat/>
    <w:rsid w:val="001E5050"/>
    <w:pPr>
      <w:keepNext w:val="0"/>
      <w:keepLines w:val="0"/>
      <w:widowControl w:val="0"/>
      <w:autoSpaceDE w:val="0"/>
      <w:autoSpaceDN w:val="0"/>
      <w:adjustRightInd w:val="0"/>
      <w:spacing w:before="60" w:line="240" w:lineRule="auto"/>
      <w:ind w:firstLine="720"/>
      <w:jc w:val="both"/>
      <w:outlineLvl w:val="3"/>
    </w:pPr>
    <w:rPr>
      <w:rFonts w:ascii=".VnTime" w:eastAsia="Times New Roman" w:hAnsi=".VnTime" w:cs="Times New Roman"/>
      <w:b/>
      <w:color w:val="auto"/>
      <w:sz w:val="28"/>
      <w:szCs w:val="24"/>
    </w:rPr>
  </w:style>
  <w:style w:type="paragraph" w:customStyle="1" w:styleId="xl22">
    <w:name w:val="xl22"/>
    <w:basedOn w:val="Normal"/>
    <w:uiPriority w:val="99"/>
    <w:qFormat/>
    <w:rsid w:val="001E5050"/>
    <w:pPr>
      <w:pBdr>
        <w:top w:val="single" w:sz="4" w:space="0" w:color="auto"/>
        <w:right w:val="single" w:sz="4" w:space="0" w:color="auto"/>
      </w:pBdr>
      <w:spacing w:before="100" w:beforeAutospacing="1" w:after="100" w:afterAutospacing="1" w:line="240" w:lineRule="auto"/>
      <w:jc w:val="center"/>
      <w:textAlignment w:val="top"/>
    </w:pPr>
    <w:rPr>
      <w:rFonts w:eastAsia="Arial Unicode MS"/>
      <w:color w:val="000000"/>
    </w:rPr>
  </w:style>
  <w:style w:type="paragraph" w:customStyle="1" w:styleId="Than-ds">
    <w:name w:val="Than - ds"/>
    <w:basedOn w:val="Normal"/>
    <w:uiPriority w:val="99"/>
    <w:qFormat/>
    <w:rsid w:val="001E5050"/>
    <w:pPr>
      <w:numPr>
        <w:numId w:val="6"/>
      </w:numPr>
      <w:tabs>
        <w:tab w:val="num" w:pos="840"/>
      </w:tabs>
      <w:spacing w:after="0" w:line="240" w:lineRule="auto"/>
      <w:ind w:left="0" w:firstLine="720"/>
      <w:jc w:val="both"/>
    </w:pPr>
    <w:rPr>
      <w:rFonts w:eastAsia="Times New Roman"/>
      <w:szCs w:val="20"/>
      <w:lang w:val="vi-VN"/>
    </w:rPr>
  </w:style>
  <w:style w:type="paragraph" w:customStyle="1" w:styleId="Report">
    <w:name w:val="Report"/>
    <w:uiPriority w:val="99"/>
    <w:qFormat/>
    <w:rsid w:val="001E5050"/>
    <w:pPr>
      <w:suppressAutoHyphens/>
      <w:spacing w:after="0" w:line="260" w:lineRule="atLeast"/>
      <w:jc w:val="both"/>
    </w:pPr>
    <w:rPr>
      <w:rFonts w:ascii=".VnTime" w:eastAsia="Times New Roman" w:hAnsi=".VnTime" w:cs="Times New Roman"/>
      <w:noProof/>
      <w:kern w:val="22"/>
      <w:sz w:val="24"/>
      <w:szCs w:val="20"/>
    </w:rPr>
  </w:style>
  <w:style w:type="paragraph" w:customStyle="1" w:styleId="A3">
    <w:name w:val="A3"/>
    <w:basedOn w:val="BodyText"/>
    <w:next w:val="Normal"/>
    <w:uiPriority w:val="99"/>
    <w:qFormat/>
    <w:rsid w:val="001E5050"/>
    <w:pPr>
      <w:keepNext/>
      <w:widowControl w:val="0"/>
      <w:spacing w:before="80" w:after="40" w:line="360" w:lineRule="auto"/>
      <w:jc w:val="both"/>
    </w:pPr>
    <w:rPr>
      <w:b/>
      <w:spacing w:val="-4"/>
      <w:szCs w:val="28"/>
      <w:lang w:val="en-US"/>
    </w:rPr>
  </w:style>
  <w:style w:type="paragraph" w:customStyle="1" w:styleId="cvbody">
    <w:name w:val="cvbody"/>
    <w:basedOn w:val="Normal"/>
    <w:uiPriority w:val="99"/>
    <w:qFormat/>
    <w:rsid w:val="001E5050"/>
    <w:pPr>
      <w:spacing w:before="120" w:after="120" w:line="288" w:lineRule="auto"/>
      <w:jc w:val="both"/>
    </w:pPr>
    <w:rPr>
      <w:rFonts w:ascii=".VnTime" w:eastAsia="Times New Roman" w:hAnsi=".VnTime" w:cs="Arial"/>
      <w:snapToGrid w:val="0"/>
      <w:szCs w:val="20"/>
      <w:lang w:eastAsia="ja-JP"/>
    </w:rPr>
  </w:style>
  <w:style w:type="paragraph" w:customStyle="1" w:styleId="T3">
    <w:name w:val="T3"/>
    <w:basedOn w:val="BodyText"/>
    <w:next w:val="BodyText"/>
    <w:autoRedefine/>
    <w:uiPriority w:val="99"/>
    <w:qFormat/>
    <w:rsid w:val="001E5050"/>
    <w:pPr>
      <w:spacing w:before="40" w:after="40" w:line="400" w:lineRule="atLeast"/>
      <w:jc w:val="both"/>
    </w:pPr>
    <w:rPr>
      <w:rFonts w:ascii="Times New Roman" w:hAnsi="Times New Roman"/>
      <w:b/>
      <w:bCs/>
      <w:szCs w:val="28"/>
    </w:rPr>
  </w:style>
  <w:style w:type="paragraph" w:customStyle="1" w:styleId="T4">
    <w:name w:val="T4"/>
    <w:basedOn w:val="BodyText"/>
    <w:next w:val="BodyText"/>
    <w:autoRedefine/>
    <w:uiPriority w:val="99"/>
    <w:qFormat/>
    <w:rsid w:val="001E5050"/>
    <w:pPr>
      <w:spacing w:before="240" w:after="40" w:line="400" w:lineRule="exact"/>
      <w:jc w:val="both"/>
    </w:pPr>
    <w:rPr>
      <w:rFonts w:ascii="Times New Roman" w:hAnsi="Times New Roman"/>
      <w:b/>
      <w:bCs/>
      <w:iCs/>
      <w:color w:val="000000"/>
      <w:szCs w:val="28"/>
      <w:lang w:val="en-US"/>
    </w:rPr>
  </w:style>
  <w:style w:type="paragraph" w:customStyle="1" w:styleId="T5">
    <w:name w:val="T5"/>
    <w:basedOn w:val="Normal"/>
    <w:autoRedefine/>
    <w:uiPriority w:val="99"/>
    <w:qFormat/>
    <w:rsid w:val="001E5050"/>
    <w:pPr>
      <w:spacing w:before="60" w:after="40" w:line="400" w:lineRule="exact"/>
      <w:ind w:firstLine="720"/>
      <w:jc w:val="both"/>
    </w:pPr>
    <w:rPr>
      <w:rFonts w:eastAsia="Times New Roman"/>
      <w:lang w:val="it-IT"/>
    </w:rPr>
  </w:style>
  <w:style w:type="paragraph" w:styleId="BodyTextFirstIndent">
    <w:name w:val="Body Text First Indent"/>
    <w:basedOn w:val="BodyText"/>
    <w:link w:val="BodyTextFirstIndentChar"/>
    <w:rsid w:val="001E5050"/>
    <w:pPr>
      <w:spacing w:after="120" w:line="240" w:lineRule="auto"/>
      <w:ind w:firstLine="210"/>
    </w:pPr>
    <w:rPr>
      <w:lang w:val="en-US"/>
    </w:rPr>
  </w:style>
  <w:style w:type="character" w:customStyle="1" w:styleId="BodyTextFirstIndentChar">
    <w:name w:val="Body Text First Indent Char"/>
    <w:basedOn w:val="BodyTextChar"/>
    <w:link w:val="BodyTextFirstIndent"/>
    <w:rsid w:val="001E5050"/>
    <w:rPr>
      <w:rFonts w:ascii=".VnTime" w:eastAsia="Times New Roman" w:hAnsi=".VnTime" w:cs="Times New Roman"/>
      <w:sz w:val="28"/>
      <w:szCs w:val="20"/>
      <w:lang w:val="en-GB"/>
    </w:rPr>
  </w:style>
  <w:style w:type="paragraph" w:styleId="ListBullet2">
    <w:name w:val="List Bullet 2"/>
    <w:basedOn w:val="Normal"/>
    <w:autoRedefine/>
    <w:rsid w:val="001E5050"/>
    <w:pPr>
      <w:spacing w:before="60" w:after="60" w:line="400" w:lineRule="exact"/>
      <w:ind w:firstLine="720"/>
      <w:jc w:val="both"/>
    </w:pPr>
    <w:rPr>
      <w:rFonts w:eastAsia="Batang"/>
      <w:b/>
      <w:i/>
      <w:lang w:val="vi-VN" w:eastAsia="ko-KR"/>
    </w:rPr>
  </w:style>
  <w:style w:type="paragraph" w:customStyle="1" w:styleId="pbody">
    <w:name w:val="pbody"/>
    <w:basedOn w:val="Normal"/>
    <w:qFormat/>
    <w:rsid w:val="001E5050"/>
    <w:pPr>
      <w:spacing w:before="100" w:beforeAutospacing="1" w:after="100" w:afterAutospacing="1" w:line="240" w:lineRule="auto"/>
    </w:pPr>
    <w:rPr>
      <w:rFonts w:eastAsia="Times New Roman"/>
      <w:sz w:val="24"/>
      <w:szCs w:val="24"/>
    </w:rPr>
  </w:style>
  <w:style w:type="paragraph" w:styleId="ListBullet5">
    <w:name w:val="List Bullet 5"/>
    <w:basedOn w:val="Normal"/>
    <w:autoRedefine/>
    <w:rsid w:val="001E5050"/>
    <w:pPr>
      <w:tabs>
        <w:tab w:val="num" w:pos="1605"/>
      </w:tabs>
      <w:spacing w:before="60" w:after="0" w:line="240" w:lineRule="auto"/>
      <w:ind w:left="864" w:hanging="288"/>
      <w:jc w:val="both"/>
    </w:pPr>
    <w:rPr>
      <w:rFonts w:ascii=".VnTime" w:eastAsia="Times New Roman" w:hAnsi=".VnTime"/>
      <w:szCs w:val="20"/>
      <w:lang w:val="en-GB"/>
    </w:rPr>
  </w:style>
  <w:style w:type="paragraph" w:styleId="ListBullet3">
    <w:name w:val="List Bullet 3"/>
    <w:basedOn w:val="Normal"/>
    <w:autoRedefine/>
    <w:rsid w:val="001E5050"/>
    <w:pPr>
      <w:tabs>
        <w:tab w:val="num" w:pos="360"/>
        <w:tab w:val="num" w:pos="1620"/>
      </w:tabs>
      <w:spacing w:before="120" w:after="0" w:line="240" w:lineRule="auto"/>
      <w:ind w:left="1620" w:firstLine="720"/>
      <w:jc w:val="both"/>
    </w:pPr>
    <w:rPr>
      <w:rFonts w:ascii=".VnTime" w:eastAsia="Times New Roman" w:hAnsi=".VnTime"/>
      <w:szCs w:val="20"/>
      <w:lang w:val="en-GB"/>
    </w:rPr>
  </w:style>
  <w:style w:type="paragraph" w:styleId="ListBullet4">
    <w:name w:val="List Bullet 4"/>
    <w:basedOn w:val="Normal"/>
    <w:autoRedefine/>
    <w:rsid w:val="001E5050"/>
    <w:pPr>
      <w:tabs>
        <w:tab w:val="left" w:pos="360"/>
        <w:tab w:val="num" w:pos="1605"/>
      </w:tabs>
      <w:snapToGrid w:val="0"/>
      <w:spacing w:before="60" w:after="0" w:line="240" w:lineRule="auto"/>
      <w:ind w:left="1605" w:hanging="885"/>
      <w:jc w:val="both"/>
    </w:pPr>
    <w:rPr>
      <w:rFonts w:ascii=".VnTime" w:eastAsia="Times New Roman" w:hAnsi=".VnTime"/>
      <w:szCs w:val="20"/>
      <w:lang w:val="en-GB"/>
    </w:rPr>
  </w:style>
  <w:style w:type="paragraph" w:styleId="ListNumber3">
    <w:name w:val="List Number 3"/>
    <w:basedOn w:val="Normal"/>
    <w:rsid w:val="001E5050"/>
    <w:pPr>
      <w:tabs>
        <w:tab w:val="num" w:pos="495"/>
        <w:tab w:val="left" w:pos="720"/>
      </w:tabs>
      <w:spacing w:before="60" w:after="0" w:line="240" w:lineRule="auto"/>
      <w:ind w:left="495" w:hanging="495"/>
      <w:jc w:val="both"/>
    </w:pPr>
    <w:rPr>
      <w:rFonts w:ascii=".VnTime" w:eastAsia="Times New Roman" w:hAnsi=".VnTime"/>
      <w:szCs w:val="20"/>
      <w:lang w:val="en-GB"/>
    </w:rPr>
  </w:style>
  <w:style w:type="paragraph" w:styleId="ListNumber4">
    <w:name w:val="List Number 4"/>
    <w:basedOn w:val="Normal"/>
    <w:rsid w:val="001E5050"/>
    <w:pPr>
      <w:tabs>
        <w:tab w:val="num" w:pos="1440"/>
      </w:tabs>
      <w:spacing w:before="60" w:after="0" w:line="240" w:lineRule="auto"/>
      <w:ind w:left="1440" w:hanging="720"/>
      <w:jc w:val="both"/>
    </w:pPr>
    <w:rPr>
      <w:rFonts w:ascii=".VnTime" w:eastAsia="Times New Roman" w:hAnsi=".VnTime"/>
      <w:szCs w:val="20"/>
      <w:lang w:val="en-GB"/>
    </w:rPr>
  </w:style>
  <w:style w:type="paragraph" w:styleId="ListNumber5">
    <w:name w:val="List Number 5"/>
    <w:basedOn w:val="Normal"/>
    <w:rsid w:val="001E5050"/>
    <w:pPr>
      <w:framePr w:hSpace="181" w:vSpace="181" w:wrap="around" w:vAnchor="text" w:hAnchor="text" w:y="1"/>
      <w:numPr>
        <w:numId w:val="7"/>
      </w:numPr>
      <w:spacing w:before="60" w:after="0" w:line="240" w:lineRule="auto"/>
      <w:jc w:val="both"/>
    </w:pPr>
    <w:rPr>
      <w:rFonts w:ascii=".VnTime" w:eastAsia="Times New Roman" w:hAnsi=".VnTime"/>
      <w:szCs w:val="20"/>
      <w:lang w:val="en-GB"/>
    </w:rPr>
  </w:style>
  <w:style w:type="paragraph" w:customStyle="1" w:styleId="n-dieu">
    <w:name w:val="n-dieu"/>
    <w:basedOn w:val="Normal"/>
    <w:uiPriority w:val="99"/>
    <w:qFormat/>
    <w:rsid w:val="001E5050"/>
    <w:pPr>
      <w:overflowPunct w:val="0"/>
      <w:autoSpaceDE w:val="0"/>
      <w:autoSpaceDN w:val="0"/>
      <w:adjustRightInd w:val="0"/>
      <w:spacing w:before="120" w:after="180" w:line="240" w:lineRule="auto"/>
      <w:ind w:left="1560" w:hanging="851"/>
      <w:jc w:val="both"/>
      <w:textAlignment w:val="baseline"/>
    </w:pPr>
    <w:rPr>
      <w:rFonts w:ascii=".VnTime" w:eastAsia="Times New Roman" w:hAnsi=".VnTime"/>
      <w:b/>
      <w:bCs/>
    </w:rPr>
  </w:style>
  <w:style w:type="character" w:customStyle="1" w:styleId="text1">
    <w:name w:val="text1"/>
    <w:rsid w:val="001E5050"/>
    <w:rPr>
      <w:rFonts w:ascii="Arial" w:hAnsi="Arial" w:cs="Arial"/>
      <w:color w:val="070707"/>
      <w:sz w:val="20"/>
      <w:szCs w:val="20"/>
      <w:u w:val="none"/>
      <w:effect w:val="none"/>
    </w:rPr>
  </w:style>
  <w:style w:type="character" w:customStyle="1" w:styleId="toptitle">
    <w:name w:val="top_title"/>
    <w:basedOn w:val="DefaultParagraphFont"/>
    <w:rsid w:val="001E5050"/>
  </w:style>
  <w:style w:type="character" w:customStyle="1" w:styleId="sapeau">
    <w:name w:val="sapeau"/>
    <w:basedOn w:val="DefaultParagraphFont"/>
    <w:rsid w:val="001E5050"/>
  </w:style>
  <w:style w:type="character" w:customStyle="1" w:styleId="textbox">
    <w:name w:val="text_box"/>
    <w:basedOn w:val="DefaultParagraphFont"/>
    <w:rsid w:val="001E5050"/>
  </w:style>
  <w:style w:type="character" w:customStyle="1" w:styleId="source">
    <w:name w:val="source"/>
    <w:basedOn w:val="DefaultParagraphFont"/>
    <w:rsid w:val="001E5050"/>
  </w:style>
  <w:style w:type="character" w:customStyle="1" w:styleId="specialcell">
    <w:name w:val="specialcell"/>
    <w:basedOn w:val="DefaultParagraphFont"/>
    <w:rsid w:val="001E5050"/>
  </w:style>
  <w:style w:type="paragraph" w:customStyle="1" w:styleId="12">
    <w:name w:val="1.2"/>
    <w:basedOn w:val="Normal"/>
    <w:uiPriority w:val="99"/>
    <w:qFormat/>
    <w:rsid w:val="001E5050"/>
    <w:pPr>
      <w:spacing w:before="240" w:after="0" w:line="240" w:lineRule="auto"/>
      <w:jc w:val="both"/>
    </w:pPr>
    <w:rPr>
      <w:rFonts w:ascii=".VnTime" w:eastAsia="Times New Roman" w:hAnsi=".VnTime"/>
      <w:b/>
      <w:sz w:val="30"/>
      <w:szCs w:val="20"/>
    </w:rPr>
  </w:style>
  <w:style w:type="paragraph" w:customStyle="1" w:styleId="h">
    <w:name w:val="h"/>
    <w:basedOn w:val="Normal"/>
    <w:uiPriority w:val="99"/>
    <w:qFormat/>
    <w:rsid w:val="001E5050"/>
    <w:pPr>
      <w:spacing w:after="120" w:line="240" w:lineRule="auto"/>
      <w:jc w:val="both"/>
    </w:pPr>
    <w:rPr>
      <w:rFonts w:ascii=".VnTime" w:eastAsia="Times New Roman" w:hAnsi=".VnTime"/>
      <w:sz w:val="30"/>
      <w:szCs w:val="20"/>
    </w:rPr>
  </w:style>
  <w:style w:type="paragraph" w:customStyle="1" w:styleId="StylePageNumberKernat8pt">
    <w:name w:val="Style Page Number + Kern at 8 pt"/>
    <w:basedOn w:val="Heading2"/>
    <w:next w:val="BodyText"/>
    <w:uiPriority w:val="99"/>
    <w:qFormat/>
    <w:rsid w:val="001E5050"/>
    <w:pPr>
      <w:keepLines w:val="0"/>
      <w:spacing w:before="160" w:after="160" w:line="360" w:lineRule="exact"/>
      <w:jc w:val="both"/>
    </w:pPr>
    <w:rPr>
      <w:rFonts w:ascii="Times New Roman" w:eastAsia="Times New Roman" w:hAnsi="Times New Roman" w:cs="Times New Roman"/>
      <w:b/>
      <w:bCs/>
      <w:color w:val="auto"/>
      <w:kern w:val="16"/>
      <w:sz w:val="24"/>
      <w:szCs w:val="24"/>
    </w:rPr>
  </w:style>
  <w:style w:type="character" w:customStyle="1" w:styleId="StylePageNumberKernat8pt1">
    <w:name w:val="Style Page Number + Kern at 8 pt1"/>
    <w:rsid w:val="001E5050"/>
    <w:rPr>
      <w:rFonts w:ascii="Times New Roman" w:hAnsi="Times New Roman"/>
      <w:b/>
      <w:kern w:val="16"/>
      <w:sz w:val="24"/>
    </w:rPr>
  </w:style>
  <w:style w:type="character" w:customStyle="1" w:styleId="postbody">
    <w:name w:val="postbody"/>
    <w:basedOn w:val="DefaultParagraphFont"/>
    <w:rsid w:val="001E5050"/>
  </w:style>
  <w:style w:type="paragraph" w:styleId="Index1">
    <w:name w:val="index 1"/>
    <w:basedOn w:val="Normal"/>
    <w:next w:val="Normal"/>
    <w:autoRedefine/>
    <w:unhideWhenUsed/>
    <w:rsid w:val="001E5050"/>
    <w:pPr>
      <w:spacing w:after="0" w:line="240" w:lineRule="auto"/>
      <w:ind w:left="280" w:hanging="280"/>
    </w:pPr>
    <w:rPr>
      <w:rFonts w:ascii=".VnTime" w:eastAsia="Times New Roman" w:hAnsi=".VnTime"/>
      <w:szCs w:val="20"/>
    </w:rPr>
  </w:style>
  <w:style w:type="paragraph" w:styleId="IndexHeading">
    <w:name w:val="index heading"/>
    <w:basedOn w:val="Normal"/>
    <w:next w:val="Index1"/>
    <w:rsid w:val="001E5050"/>
    <w:pPr>
      <w:spacing w:before="60" w:after="60" w:line="360" w:lineRule="exact"/>
      <w:ind w:firstLine="720"/>
      <w:jc w:val="both"/>
    </w:pPr>
    <w:rPr>
      <w:rFonts w:ascii="Arial" w:eastAsia="Times New Roman" w:hAnsi="Arial"/>
      <w:b/>
      <w:szCs w:val="20"/>
    </w:rPr>
  </w:style>
  <w:style w:type="paragraph" w:customStyle="1" w:styleId="Noidung0">
    <w:name w:val="Noidung"/>
    <w:basedOn w:val="BodyTextIndent"/>
    <w:next w:val="BodyTextIndent"/>
    <w:link w:val="NoidungChar"/>
    <w:uiPriority w:val="99"/>
    <w:qFormat/>
    <w:rsid w:val="001E5050"/>
    <w:pPr>
      <w:widowControl w:val="0"/>
      <w:autoSpaceDE w:val="0"/>
      <w:autoSpaceDN w:val="0"/>
      <w:adjustRightInd w:val="0"/>
      <w:spacing w:after="80" w:line="320" w:lineRule="exact"/>
      <w:ind w:left="0" w:firstLine="720"/>
      <w:jc w:val="both"/>
    </w:pPr>
    <w:rPr>
      <w:rFonts w:ascii=".VnTime" w:hAnsi=".VnTime"/>
      <w:spacing w:val="-2"/>
      <w:sz w:val="28"/>
    </w:rPr>
  </w:style>
  <w:style w:type="paragraph" w:customStyle="1" w:styleId="Phan03">
    <w:name w:val="Phan_03"/>
    <w:basedOn w:val="Heading3"/>
    <w:next w:val="Header"/>
    <w:uiPriority w:val="99"/>
    <w:qFormat/>
    <w:rsid w:val="001E5050"/>
    <w:pPr>
      <w:keepNext w:val="0"/>
      <w:keepLines w:val="0"/>
      <w:widowControl w:val="0"/>
      <w:autoSpaceDE w:val="0"/>
      <w:autoSpaceDN w:val="0"/>
      <w:adjustRightInd w:val="0"/>
      <w:spacing w:before="60" w:after="60" w:line="320" w:lineRule="exact"/>
      <w:ind w:firstLine="720"/>
      <w:jc w:val="both"/>
      <w:outlineLvl w:val="4"/>
    </w:pPr>
    <w:rPr>
      <w:rFonts w:ascii=".VnTime" w:eastAsia="Times New Roman" w:hAnsi=".VnTime" w:cs="Times New Roman"/>
      <w:b/>
      <w:i/>
      <w:color w:val="auto"/>
      <w:sz w:val="28"/>
    </w:rPr>
  </w:style>
  <w:style w:type="paragraph" w:customStyle="1" w:styleId="Mucnho">
    <w:name w:val="Muc_nho"/>
    <w:basedOn w:val="Heading4"/>
    <w:next w:val="Header"/>
    <w:uiPriority w:val="99"/>
    <w:qFormat/>
    <w:rsid w:val="001E5050"/>
    <w:pPr>
      <w:keepNext w:val="0"/>
      <w:keepLines w:val="0"/>
      <w:widowControl w:val="0"/>
      <w:autoSpaceDE w:val="0"/>
      <w:autoSpaceDN w:val="0"/>
      <w:adjustRightInd w:val="0"/>
      <w:spacing w:before="60" w:after="60" w:line="320" w:lineRule="exact"/>
      <w:ind w:firstLine="720"/>
      <w:jc w:val="both"/>
    </w:pPr>
    <w:rPr>
      <w:rFonts w:ascii=".VnTime" w:eastAsia="Times New Roman" w:hAnsi=".VnTime" w:cs="Times New Roman"/>
      <w:iCs w:val="0"/>
      <w:color w:val="auto"/>
      <w:szCs w:val="24"/>
    </w:rPr>
  </w:style>
  <w:style w:type="paragraph" w:customStyle="1" w:styleId="Text">
    <w:name w:val="Text"/>
    <w:uiPriority w:val="99"/>
    <w:qFormat/>
    <w:rsid w:val="001E5050"/>
    <w:pPr>
      <w:widowControl w:val="0"/>
      <w:spacing w:before="120" w:after="0" w:line="360" w:lineRule="auto"/>
      <w:ind w:firstLine="720"/>
      <w:jc w:val="both"/>
    </w:pPr>
    <w:rPr>
      <w:rFonts w:ascii=".VnTime" w:eastAsia="Times New Roman" w:hAnsi=".VnTime" w:cs="Times New Roman"/>
      <w:sz w:val="28"/>
      <w:szCs w:val="20"/>
    </w:rPr>
  </w:style>
  <w:style w:type="paragraph" w:customStyle="1" w:styleId="s">
    <w:name w:val="s"/>
    <w:basedOn w:val="Normal"/>
    <w:uiPriority w:val="99"/>
    <w:qFormat/>
    <w:rsid w:val="001E5050"/>
    <w:pPr>
      <w:spacing w:before="120" w:after="120" w:line="240" w:lineRule="auto"/>
      <w:jc w:val="center"/>
      <w:outlineLvl w:val="0"/>
    </w:pPr>
    <w:rPr>
      <w:rFonts w:eastAsia="Times New Roman"/>
      <w:b/>
      <w:sz w:val="32"/>
      <w:szCs w:val="20"/>
    </w:rPr>
  </w:style>
  <w:style w:type="paragraph" w:customStyle="1" w:styleId="NormalJu">
    <w:name w:val="Normal+Ju"/>
    <w:basedOn w:val="Normal"/>
    <w:uiPriority w:val="99"/>
    <w:qFormat/>
    <w:rsid w:val="001E5050"/>
    <w:pPr>
      <w:spacing w:after="0" w:line="360" w:lineRule="auto"/>
      <w:jc w:val="both"/>
    </w:pPr>
    <w:rPr>
      <w:rFonts w:eastAsia="Times New Roman"/>
      <w:spacing w:val="-4"/>
    </w:rPr>
  </w:style>
  <w:style w:type="character" w:styleId="CommentReference">
    <w:name w:val="annotation reference"/>
    <w:unhideWhenUsed/>
    <w:rsid w:val="001E5050"/>
    <w:rPr>
      <w:sz w:val="16"/>
      <w:szCs w:val="16"/>
    </w:rPr>
  </w:style>
  <w:style w:type="paragraph" w:styleId="CommentText">
    <w:name w:val="annotation text"/>
    <w:basedOn w:val="Normal"/>
    <w:link w:val="CommentTextChar"/>
    <w:unhideWhenUsed/>
    <w:rsid w:val="001E5050"/>
    <w:pPr>
      <w:spacing w:after="200" w:line="240" w:lineRule="auto"/>
    </w:pPr>
    <w:rPr>
      <w:rFonts w:ascii="Arial" w:eastAsia="Arial" w:hAnsi="Arial"/>
      <w:sz w:val="20"/>
      <w:szCs w:val="20"/>
      <w:lang w:val="vi-VN"/>
    </w:rPr>
  </w:style>
  <w:style w:type="character" w:customStyle="1" w:styleId="CommentTextChar">
    <w:name w:val="Comment Text Char"/>
    <w:basedOn w:val="DefaultParagraphFont"/>
    <w:link w:val="CommentText"/>
    <w:rsid w:val="001E5050"/>
    <w:rPr>
      <w:rFonts w:ascii="Arial" w:eastAsia="Arial" w:hAnsi="Arial" w:cs="Times New Roman"/>
      <w:sz w:val="20"/>
      <w:szCs w:val="20"/>
      <w:lang w:val="vi-VN"/>
    </w:rPr>
  </w:style>
  <w:style w:type="paragraph" w:styleId="CommentSubject">
    <w:name w:val="annotation subject"/>
    <w:basedOn w:val="CommentText"/>
    <w:next w:val="CommentText"/>
    <w:link w:val="CommentSubjectChar"/>
    <w:unhideWhenUsed/>
    <w:rsid w:val="001E5050"/>
    <w:rPr>
      <w:b/>
      <w:bCs/>
    </w:rPr>
  </w:style>
  <w:style w:type="character" w:customStyle="1" w:styleId="CommentSubjectChar">
    <w:name w:val="Comment Subject Char"/>
    <w:basedOn w:val="CommentTextChar"/>
    <w:link w:val="CommentSubject"/>
    <w:rsid w:val="001E5050"/>
    <w:rPr>
      <w:rFonts w:ascii="Arial" w:eastAsia="Arial" w:hAnsi="Arial" w:cs="Times New Roman"/>
      <w:b/>
      <w:bCs/>
      <w:sz w:val="20"/>
      <w:szCs w:val="20"/>
      <w:lang w:val="vi-VN"/>
    </w:rPr>
  </w:style>
  <w:style w:type="paragraph" w:styleId="EndnoteText">
    <w:name w:val="endnote text"/>
    <w:basedOn w:val="Normal"/>
    <w:link w:val="EndnoteTextChar"/>
    <w:uiPriority w:val="99"/>
    <w:unhideWhenUsed/>
    <w:rsid w:val="001E5050"/>
    <w:pPr>
      <w:spacing w:after="0" w:line="240" w:lineRule="auto"/>
    </w:pPr>
    <w:rPr>
      <w:rFonts w:ascii="Arial" w:eastAsia="Arial" w:hAnsi="Arial"/>
      <w:sz w:val="20"/>
      <w:szCs w:val="20"/>
      <w:lang w:val="vi-VN"/>
    </w:rPr>
  </w:style>
  <w:style w:type="character" w:customStyle="1" w:styleId="EndnoteTextChar">
    <w:name w:val="Endnote Text Char"/>
    <w:basedOn w:val="DefaultParagraphFont"/>
    <w:link w:val="EndnoteText"/>
    <w:uiPriority w:val="99"/>
    <w:rsid w:val="001E5050"/>
    <w:rPr>
      <w:rFonts w:ascii="Arial" w:eastAsia="Arial" w:hAnsi="Arial" w:cs="Times New Roman"/>
      <w:sz w:val="20"/>
      <w:szCs w:val="20"/>
      <w:lang w:val="vi-VN"/>
    </w:rPr>
  </w:style>
  <w:style w:type="character" w:styleId="EndnoteReference">
    <w:name w:val="endnote reference"/>
    <w:uiPriority w:val="99"/>
    <w:unhideWhenUsed/>
    <w:rsid w:val="001E5050"/>
    <w:rPr>
      <w:vertAlign w:val="superscript"/>
    </w:rPr>
  </w:style>
  <w:style w:type="paragraph" w:customStyle="1" w:styleId="normal10">
    <w:name w:val="normal1"/>
    <w:basedOn w:val="Normal"/>
    <w:uiPriority w:val="99"/>
    <w:qFormat/>
    <w:rsid w:val="001E5050"/>
    <w:pPr>
      <w:spacing w:before="100" w:beforeAutospacing="1" w:after="100" w:afterAutospacing="1" w:line="240" w:lineRule="auto"/>
    </w:pPr>
    <w:rPr>
      <w:rFonts w:eastAsia="Times New Roman"/>
      <w:sz w:val="24"/>
      <w:szCs w:val="24"/>
      <w:lang w:val="vi-VN" w:eastAsia="vi-VN"/>
    </w:rPr>
  </w:style>
  <w:style w:type="paragraph" w:customStyle="1" w:styleId="CharCharCharCharCharCharCharCharCharCharCharCharChar">
    <w:name w:val="Char Char Char Char Char Char Char Char Char Char Char Char Char"/>
    <w:basedOn w:val="Normal"/>
    <w:uiPriority w:val="99"/>
    <w:qFormat/>
    <w:rsid w:val="001E5050"/>
    <w:pPr>
      <w:spacing w:after="0" w:line="240" w:lineRule="auto"/>
    </w:pPr>
    <w:rPr>
      <w:rFonts w:ascii="Arial" w:eastAsia="Times New Roman" w:hAnsi="Arial"/>
      <w:sz w:val="22"/>
      <w:szCs w:val="20"/>
      <w:lang w:val="en-AU"/>
    </w:rPr>
  </w:style>
  <w:style w:type="paragraph" w:customStyle="1" w:styleId="StyleCaption14ptBoldNotItalicCentered">
    <w:name w:val="Style Caption + 14 pt Bold Not Italic Centered"/>
    <w:basedOn w:val="Caption"/>
    <w:uiPriority w:val="99"/>
    <w:qFormat/>
    <w:rsid w:val="001E5050"/>
    <w:pPr>
      <w:spacing w:before="120" w:after="120" w:line="240" w:lineRule="auto"/>
      <w:jc w:val="center"/>
    </w:pPr>
    <w:rPr>
      <w:rFonts w:ascii=".VnTime" w:hAnsi=".VnTime"/>
      <w:sz w:val="28"/>
    </w:rPr>
  </w:style>
  <w:style w:type="character" w:customStyle="1" w:styleId="apple-style-span">
    <w:name w:val="apple-style-span"/>
    <w:basedOn w:val="DefaultParagraphFont"/>
    <w:rsid w:val="001E5050"/>
  </w:style>
  <w:style w:type="paragraph" w:customStyle="1" w:styleId="tieudephu">
    <w:name w:val="tieudephu"/>
    <w:basedOn w:val="Normal"/>
    <w:uiPriority w:val="99"/>
    <w:qFormat/>
    <w:rsid w:val="001E5050"/>
    <w:pPr>
      <w:spacing w:before="100" w:beforeAutospacing="1" w:after="100" w:afterAutospacing="1" w:line="240" w:lineRule="auto"/>
    </w:pPr>
    <w:rPr>
      <w:rFonts w:ascii="Arial" w:eastAsia="SimSun" w:hAnsi="Arial" w:cs="Arial"/>
      <w:color w:val="666666"/>
      <w:sz w:val="18"/>
      <w:szCs w:val="18"/>
      <w:lang w:val="vi-VN" w:eastAsia="zh-CN"/>
    </w:rPr>
  </w:style>
  <w:style w:type="character" w:customStyle="1" w:styleId="highlight">
    <w:name w:val="highlight"/>
    <w:basedOn w:val="DefaultParagraphFont"/>
    <w:rsid w:val="001E5050"/>
  </w:style>
  <w:style w:type="paragraph" w:customStyle="1" w:styleId="CharCharCharCharCharChar">
    <w:name w:val="Char Char Char Char Char Char"/>
    <w:basedOn w:val="Normal"/>
    <w:uiPriority w:val="99"/>
    <w:qFormat/>
    <w:rsid w:val="001E5050"/>
    <w:pPr>
      <w:spacing w:after="0" w:line="240" w:lineRule="auto"/>
    </w:pPr>
    <w:rPr>
      <w:rFonts w:ascii="Arial" w:eastAsia="Times New Roman" w:hAnsi="Arial"/>
      <w:sz w:val="22"/>
      <w:szCs w:val="20"/>
      <w:lang w:val="en-AU"/>
    </w:rPr>
  </w:style>
  <w:style w:type="paragraph" w:styleId="ListBullet">
    <w:name w:val="List Bullet"/>
    <w:basedOn w:val="Normal"/>
    <w:uiPriority w:val="99"/>
    <w:rsid w:val="001E5050"/>
    <w:pPr>
      <w:tabs>
        <w:tab w:val="num" w:pos="360"/>
      </w:tabs>
      <w:spacing w:after="0" w:line="240" w:lineRule="auto"/>
      <w:ind w:left="360" w:hanging="360"/>
    </w:pPr>
    <w:rPr>
      <w:rFonts w:ascii=".VnTime" w:eastAsia="Times New Roman" w:hAnsi=".VnTime"/>
      <w:szCs w:val="20"/>
    </w:rPr>
  </w:style>
  <w:style w:type="character" w:customStyle="1" w:styleId="CharChar22">
    <w:name w:val="Char Char22"/>
    <w:locked/>
    <w:rsid w:val="001E5050"/>
    <w:rPr>
      <w:rFonts w:ascii=".VnTime" w:hAnsi=".VnTime"/>
      <w:b/>
      <w:color w:val="000000"/>
      <w:sz w:val="28"/>
      <w:lang w:val="en-US" w:eastAsia="en-US" w:bidi="ar-SA"/>
    </w:rPr>
  </w:style>
  <w:style w:type="paragraph" w:customStyle="1" w:styleId="DefaultParagraphFontParaCharCharCharCharChar">
    <w:name w:val="Default Paragraph Font Para Char Char Char Char Char"/>
    <w:autoRedefine/>
    <w:qFormat/>
    <w:rsid w:val="001E5050"/>
    <w:pPr>
      <w:tabs>
        <w:tab w:val="left" w:pos="1152"/>
      </w:tabs>
      <w:spacing w:before="120" w:after="120" w:line="312" w:lineRule="auto"/>
    </w:pPr>
    <w:rPr>
      <w:rFonts w:ascii="Arial" w:eastAsia="Times New Roman" w:hAnsi="Arial" w:cs="Arial"/>
      <w:sz w:val="26"/>
      <w:szCs w:val="26"/>
    </w:rPr>
  </w:style>
  <w:style w:type="paragraph" w:customStyle="1" w:styleId="Trongbng">
    <w:name w:val="Trong bảng"/>
    <w:basedOn w:val="Normal"/>
    <w:link w:val="TrongbngChar"/>
    <w:qFormat/>
    <w:rsid w:val="001E5050"/>
    <w:pPr>
      <w:spacing w:after="0" w:line="264" w:lineRule="auto"/>
      <w:jc w:val="center"/>
    </w:pPr>
    <w:rPr>
      <w:rFonts w:eastAsia="Times New Roman"/>
      <w:sz w:val="24"/>
      <w:szCs w:val="22"/>
    </w:rPr>
  </w:style>
  <w:style w:type="character" w:customStyle="1" w:styleId="TrongbngChar">
    <w:name w:val="Trong bảng Char"/>
    <w:link w:val="Trongbng"/>
    <w:rsid w:val="001E5050"/>
    <w:rPr>
      <w:rFonts w:ascii="Times New Roman" w:eastAsia="Times New Roman" w:hAnsi="Times New Roman" w:cs="Times New Roman"/>
      <w:sz w:val="24"/>
    </w:rPr>
  </w:style>
  <w:style w:type="paragraph" w:customStyle="1" w:styleId="CharCharChar1Char1">
    <w:name w:val="Char Char Char1 Char1"/>
    <w:basedOn w:val="Normal"/>
    <w:semiHidden/>
    <w:rsid w:val="001E5050"/>
    <w:pPr>
      <w:autoSpaceDE w:val="0"/>
      <w:autoSpaceDN w:val="0"/>
      <w:adjustRightInd w:val="0"/>
      <w:spacing w:before="120" w:line="240" w:lineRule="exact"/>
    </w:pPr>
    <w:rPr>
      <w:rFonts w:ascii="Verdana" w:eastAsia="Times New Roman" w:hAnsi="Verdana"/>
      <w:sz w:val="20"/>
      <w:szCs w:val="20"/>
    </w:rPr>
  </w:style>
  <w:style w:type="paragraph" w:customStyle="1" w:styleId="nhDng">
    <w:name w:val="Định Dạng"/>
    <w:basedOn w:val="Normal"/>
    <w:link w:val="nhDngChar"/>
    <w:qFormat/>
    <w:rsid w:val="001E5050"/>
    <w:pPr>
      <w:spacing w:before="120" w:after="120" w:line="271" w:lineRule="auto"/>
      <w:ind w:firstLine="567"/>
      <w:jc w:val="both"/>
    </w:pPr>
    <w:rPr>
      <w:rFonts w:eastAsia="Times New Roman"/>
      <w:sz w:val="26"/>
      <w:szCs w:val="26"/>
      <w:lang w:val="vi-VN" w:eastAsia="vi-VN"/>
    </w:rPr>
  </w:style>
  <w:style w:type="character" w:customStyle="1" w:styleId="nhDngChar">
    <w:name w:val="Định Dạng Char"/>
    <w:link w:val="nhDng"/>
    <w:rsid w:val="001E5050"/>
    <w:rPr>
      <w:rFonts w:ascii="Times New Roman" w:eastAsia="Times New Roman" w:hAnsi="Times New Roman" w:cs="Times New Roman"/>
      <w:sz w:val="26"/>
      <w:szCs w:val="26"/>
      <w:lang w:val="vi-VN" w:eastAsia="vi-VN"/>
    </w:rPr>
  </w:style>
  <w:style w:type="paragraph" w:customStyle="1" w:styleId="DanhSchBng">
    <w:name w:val="Danh Sách Bảng"/>
    <w:basedOn w:val="Caption"/>
    <w:autoRedefine/>
    <w:uiPriority w:val="99"/>
    <w:qFormat/>
    <w:rsid w:val="001E5050"/>
    <w:pPr>
      <w:spacing w:after="0" w:line="240" w:lineRule="auto"/>
      <w:jc w:val="center"/>
    </w:pPr>
    <w:rPr>
      <w:rFonts w:ascii="Times New Roman" w:hAnsi="Times New Roman"/>
      <w:sz w:val="28"/>
      <w:szCs w:val="28"/>
    </w:rPr>
  </w:style>
  <w:style w:type="character" w:customStyle="1" w:styleId="NidungCharChar">
    <w:name w:val="Nội dung Char Char"/>
    <w:link w:val="Nidung"/>
    <w:rsid w:val="001E5050"/>
    <w:rPr>
      <w:rFonts w:ascii="Times New Roman" w:eastAsia="Arial Unicode MS" w:hAnsi="Times New Roman" w:cs="Arial Unicode MS"/>
      <w:color w:val="000000"/>
      <w:sz w:val="28"/>
      <w:szCs w:val="28"/>
      <w:u w:color="000000"/>
      <w:lang w:val="vi-VN" w:eastAsia="vi-VN"/>
    </w:rPr>
  </w:style>
  <w:style w:type="character" w:customStyle="1" w:styleId="Ktccch">
    <w:name w:val="Ký tự cước chú"/>
    <w:rsid w:val="001E5050"/>
  </w:style>
  <w:style w:type="character" w:customStyle="1" w:styleId="FootnoteReference1">
    <w:name w:val="Footnote Reference1"/>
    <w:rsid w:val="001E5050"/>
    <w:rPr>
      <w:vertAlign w:val="superscript"/>
    </w:rPr>
  </w:style>
  <w:style w:type="paragraph" w:customStyle="1" w:styleId="phan">
    <w:name w:val="phan"/>
    <w:basedOn w:val="Normal"/>
    <w:uiPriority w:val="99"/>
    <w:qFormat/>
    <w:rsid w:val="001E5050"/>
    <w:pPr>
      <w:spacing w:before="100" w:beforeAutospacing="1" w:after="100" w:afterAutospacing="1" w:line="240" w:lineRule="auto"/>
    </w:pPr>
    <w:rPr>
      <w:rFonts w:eastAsia="Times New Roman"/>
      <w:sz w:val="24"/>
      <w:szCs w:val="24"/>
      <w:lang w:val="vi-VN" w:eastAsia="vi-VN"/>
    </w:rPr>
  </w:style>
  <w:style w:type="paragraph" w:customStyle="1" w:styleId="-">
    <w:name w:val="-"/>
    <w:basedOn w:val="Normal"/>
    <w:uiPriority w:val="99"/>
    <w:qFormat/>
    <w:rsid w:val="001E5050"/>
    <w:pPr>
      <w:spacing w:before="100" w:beforeAutospacing="1" w:after="100" w:afterAutospacing="1" w:line="240" w:lineRule="auto"/>
    </w:pPr>
    <w:rPr>
      <w:rFonts w:eastAsia="Times New Roman"/>
      <w:sz w:val="24"/>
      <w:szCs w:val="24"/>
      <w:lang w:val="vi-VN" w:eastAsia="vi-VN"/>
    </w:rPr>
  </w:style>
  <w:style w:type="character" w:customStyle="1" w:styleId="BodyTextIndentChar1">
    <w:name w:val="Body Text Indent Char1"/>
    <w:aliases w:val="Bang_dau cot Char,Char Char Char Char Char1,Char Char Char Char Char Char Char Char Char1,Char Char Char Char Char Char Char Char1"/>
    <w:rsid w:val="001E5050"/>
    <w:rPr>
      <w:rFonts w:ascii=".VnTime" w:hAnsi=".VnTime"/>
      <w:sz w:val="28"/>
      <w:lang w:val="en-US" w:eastAsia="en-US"/>
    </w:rPr>
  </w:style>
  <w:style w:type="character" w:customStyle="1" w:styleId="Heading2Char1">
    <w:name w:val="Heading 2 Char1"/>
    <w:aliases w:val="Char1 Char1,Heading1 Char Char1,Heading1 Char2,Heading 2 Char1 Char Char1,h2 Char1,H-2 Char1,Heading 2 Char1 Char Char Char Char1,Heading 2 Char1 Char Char Char Char Char Char1,Chapter Char1,l2 Char1,chuong1 Char1"/>
    <w:semiHidden/>
    <w:rsid w:val="001E5050"/>
    <w:rPr>
      <w:rFonts w:ascii="Times New Roman" w:eastAsia="Times New Roman" w:hAnsi="Times New Roman" w:cs="Times New Roman"/>
      <w:b/>
      <w:bCs/>
      <w:color w:val="4F81BD"/>
      <w:sz w:val="26"/>
      <w:szCs w:val="26"/>
      <w:lang w:val="en-US" w:eastAsia="en-US"/>
    </w:rPr>
  </w:style>
  <w:style w:type="character" w:customStyle="1" w:styleId="FootnoteTextChar1">
    <w:name w:val="Footnote Text Char1"/>
    <w:aliases w:val="Footnote Text Char Char Char Char Char Char1,Footnote Text Char Char Char Char Char Char Ch Char Char1,Footnote Text Char Char Char Char Char Char Ch Char Char Char Char1,fn Char1,ft Char1"/>
    <w:semiHidden/>
    <w:rsid w:val="001E5050"/>
    <w:rPr>
      <w:rFonts w:ascii=".VnTime" w:hAnsi=".VnTime"/>
      <w:lang w:val="en-US" w:eastAsia="en-US"/>
    </w:rPr>
  </w:style>
  <w:style w:type="character" w:customStyle="1" w:styleId="CommentTextChar1">
    <w:name w:val="Comment Text Char1"/>
    <w:uiPriority w:val="99"/>
    <w:semiHidden/>
    <w:rsid w:val="001E5050"/>
    <w:rPr>
      <w:rFonts w:ascii=".VnTime" w:hAnsi=".VnTime"/>
      <w:lang w:val="en-US" w:eastAsia="en-US"/>
    </w:rPr>
  </w:style>
  <w:style w:type="character" w:customStyle="1" w:styleId="DocumentMapChar1">
    <w:name w:val="Document Map Char1"/>
    <w:semiHidden/>
    <w:rsid w:val="001E5050"/>
    <w:rPr>
      <w:rFonts w:ascii="Tahoma" w:hAnsi="Tahoma" w:cs="Tahoma"/>
      <w:sz w:val="16"/>
      <w:szCs w:val="16"/>
      <w:lang w:val="en-US" w:eastAsia="en-US"/>
    </w:rPr>
  </w:style>
  <w:style w:type="character" w:customStyle="1" w:styleId="HeaderChar1">
    <w:name w:val="Header Char1"/>
    <w:uiPriority w:val="99"/>
    <w:semiHidden/>
    <w:rsid w:val="001E5050"/>
    <w:rPr>
      <w:rFonts w:ascii=".VnTime" w:hAnsi=".VnTime"/>
      <w:sz w:val="28"/>
      <w:lang w:val="en-US" w:eastAsia="en-US"/>
    </w:rPr>
  </w:style>
  <w:style w:type="paragraph" w:customStyle="1" w:styleId="CharCharCharCharCharCharCharCharCharCharCharCharChar1">
    <w:name w:val="Char Char Char Char Char Char Char Char Char Char Char Char Char1"/>
    <w:aliases w:val="Char Char Char Char Char Char Char Char Char Char Char Char Char Char Char Char Char Char"/>
    <w:basedOn w:val="Normal"/>
    <w:qFormat/>
    <w:rsid w:val="001E5050"/>
    <w:pPr>
      <w:spacing w:after="0" w:line="240" w:lineRule="auto"/>
    </w:pPr>
    <w:rPr>
      <w:rFonts w:ascii="Arial" w:eastAsia="Times New Roman" w:hAnsi="Arial"/>
      <w:sz w:val="22"/>
      <w:szCs w:val="20"/>
      <w:lang w:val="en-AU"/>
    </w:rPr>
  </w:style>
  <w:style w:type="paragraph" w:customStyle="1" w:styleId="CharCharCharCharCharChar2">
    <w:name w:val="Char Char Char Char Char Char2"/>
    <w:basedOn w:val="Normal"/>
    <w:qFormat/>
    <w:rsid w:val="001E5050"/>
    <w:pPr>
      <w:spacing w:after="0" w:line="240" w:lineRule="auto"/>
    </w:pPr>
    <w:rPr>
      <w:rFonts w:ascii="Arial" w:eastAsia="Times New Roman" w:hAnsi="Arial"/>
      <w:sz w:val="22"/>
      <w:szCs w:val="20"/>
      <w:lang w:val="en-AU"/>
    </w:rPr>
  </w:style>
  <w:style w:type="character" w:customStyle="1" w:styleId="Heading7Char1">
    <w:name w:val="Heading 7 Char1"/>
    <w:semiHidden/>
    <w:rsid w:val="001E5050"/>
    <w:rPr>
      <w:rFonts w:ascii="Times New Roman" w:eastAsia="Times New Roman" w:hAnsi="Times New Roman" w:cs="Times New Roman"/>
      <w:i/>
      <w:iCs/>
      <w:color w:val="404040"/>
      <w:sz w:val="28"/>
      <w:lang w:val="en-US" w:eastAsia="en-US"/>
    </w:rPr>
  </w:style>
  <w:style w:type="character" w:customStyle="1" w:styleId="BodyText3Char1">
    <w:name w:val="Body Text 3 Char1"/>
    <w:aliases w:val="Bang_chu Char"/>
    <w:rsid w:val="001E5050"/>
    <w:rPr>
      <w:rFonts w:ascii=".VnTime" w:hAnsi=".VnTime"/>
      <w:sz w:val="16"/>
      <w:szCs w:val="16"/>
      <w:lang w:val="en-US" w:eastAsia="en-US"/>
    </w:rPr>
  </w:style>
  <w:style w:type="character" w:customStyle="1" w:styleId="FooterChar1">
    <w:name w:val="Footer Char1"/>
    <w:uiPriority w:val="99"/>
    <w:semiHidden/>
    <w:rsid w:val="001E5050"/>
    <w:rPr>
      <w:rFonts w:ascii=".VnTime" w:hAnsi=".VnTime"/>
      <w:sz w:val="28"/>
      <w:lang w:val="en-US" w:eastAsia="en-US"/>
    </w:rPr>
  </w:style>
  <w:style w:type="character" w:customStyle="1" w:styleId="BodyTextIndent3Char1">
    <w:name w:val="Body Text Indent 3 Char1"/>
    <w:semiHidden/>
    <w:rsid w:val="001E5050"/>
    <w:rPr>
      <w:rFonts w:ascii=".VnTime" w:hAnsi=".VnTime"/>
      <w:sz w:val="16"/>
      <w:szCs w:val="16"/>
      <w:lang w:val="en-US" w:eastAsia="en-US"/>
    </w:rPr>
  </w:style>
  <w:style w:type="character" w:customStyle="1" w:styleId="BodyText2Char1">
    <w:name w:val="Body Text 2 Char1"/>
    <w:semiHidden/>
    <w:rsid w:val="001E5050"/>
    <w:rPr>
      <w:rFonts w:ascii=".VnTime" w:hAnsi=".VnTime"/>
      <w:sz w:val="28"/>
      <w:lang w:val="en-US" w:eastAsia="en-US"/>
    </w:rPr>
  </w:style>
  <w:style w:type="character" w:customStyle="1" w:styleId="PlainTextChar1">
    <w:name w:val="Plain Text Char1"/>
    <w:semiHidden/>
    <w:rsid w:val="001E5050"/>
    <w:rPr>
      <w:rFonts w:ascii="Consolas" w:hAnsi="Consolas"/>
      <w:sz w:val="21"/>
      <w:szCs w:val="21"/>
      <w:lang w:val="en-US" w:eastAsia="en-US"/>
    </w:rPr>
  </w:style>
  <w:style w:type="character" w:customStyle="1" w:styleId="TitleChar1">
    <w:name w:val="Title Char1"/>
    <w:rsid w:val="001E5050"/>
    <w:rPr>
      <w:rFonts w:ascii="Times New Roman" w:eastAsia="Times New Roman" w:hAnsi="Times New Roman" w:cs="Times New Roman"/>
      <w:color w:val="17365D"/>
      <w:spacing w:val="5"/>
      <w:kern w:val="28"/>
      <w:sz w:val="52"/>
      <w:szCs w:val="52"/>
      <w:lang w:val="en-US" w:eastAsia="en-US"/>
    </w:rPr>
  </w:style>
  <w:style w:type="character" w:customStyle="1" w:styleId="CharChar61">
    <w:name w:val="Char Char61"/>
    <w:rsid w:val="001E5050"/>
    <w:rPr>
      <w:rFonts w:ascii=".VnTime" w:hAnsi=".VnTime" w:hint="default"/>
      <w:sz w:val="28"/>
      <w:lang w:val="en-US" w:eastAsia="en-US" w:bidi="ar-SA"/>
    </w:rPr>
  </w:style>
  <w:style w:type="character" w:customStyle="1" w:styleId="BalloonTextChar1">
    <w:name w:val="Balloon Text Char1"/>
    <w:semiHidden/>
    <w:rsid w:val="001E5050"/>
    <w:rPr>
      <w:rFonts w:ascii="Tahoma" w:hAnsi="Tahoma" w:cs="Tahoma"/>
      <w:sz w:val="16"/>
      <w:szCs w:val="16"/>
      <w:lang w:val="en-US" w:eastAsia="en-US"/>
    </w:rPr>
  </w:style>
  <w:style w:type="character" w:customStyle="1" w:styleId="CommentSubjectChar1">
    <w:name w:val="Comment Subject Char1"/>
    <w:uiPriority w:val="99"/>
    <w:semiHidden/>
    <w:rsid w:val="001E5050"/>
    <w:rPr>
      <w:rFonts w:ascii=".VnTime" w:hAnsi=".VnTime"/>
      <w:b/>
      <w:bCs/>
      <w:lang w:val="en-US" w:eastAsia="en-US"/>
    </w:rPr>
  </w:style>
  <w:style w:type="character" w:customStyle="1" w:styleId="EndnoteTextChar1">
    <w:name w:val="Endnote Text Char1"/>
    <w:uiPriority w:val="99"/>
    <w:semiHidden/>
    <w:rsid w:val="001E5050"/>
    <w:rPr>
      <w:rFonts w:ascii=".VnTime" w:hAnsi=".VnTime"/>
      <w:lang w:val="en-US" w:eastAsia="en-US"/>
    </w:rPr>
  </w:style>
  <w:style w:type="paragraph" w:customStyle="1" w:styleId="MUCLUC">
    <w:name w:val="MUCLUC"/>
    <w:basedOn w:val="Normal"/>
    <w:uiPriority w:val="99"/>
    <w:qFormat/>
    <w:rsid w:val="001E5050"/>
    <w:pPr>
      <w:spacing w:after="0" w:line="240" w:lineRule="auto"/>
      <w:jc w:val="both"/>
    </w:pPr>
    <w:rPr>
      <w:rFonts w:eastAsia="Times New Roman"/>
      <w:b/>
      <w:color w:val="000000"/>
      <w:sz w:val="26"/>
      <w:szCs w:val="26"/>
      <w:lang w:val="vi-VN"/>
    </w:rPr>
  </w:style>
  <w:style w:type="character" w:customStyle="1" w:styleId="NoSpacingChar">
    <w:name w:val="No Spacing Char"/>
    <w:link w:val="NoSpacing"/>
    <w:rsid w:val="001E5050"/>
    <w:rPr>
      <w:rFonts w:ascii="Calibri" w:eastAsia="Times New Roman" w:hAnsi="Calibri" w:cs="Times New Roman"/>
      <w:sz w:val="21"/>
      <w:szCs w:val="21"/>
      <w:lang w:val="vi-VN" w:eastAsia="vi-VN"/>
    </w:rPr>
  </w:style>
  <w:style w:type="character" w:customStyle="1" w:styleId="Bodytext40">
    <w:name w:val="Body text (4)_"/>
    <w:rsid w:val="001E5050"/>
    <w:rPr>
      <w:rFonts w:ascii="Times New Roman" w:eastAsia="Times New Roman" w:hAnsi="Times New Roman" w:cs="Times New Roman"/>
      <w:b w:val="0"/>
      <w:bCs w:val="0"/>
      <w:i w:val="0"/>
      <w:iCs w:val="0"/>
      <w:smallCaps w:val="0"/>
      <w:strike w:val="0"/>
      <w:sz w:val="26"/>
      <w:szCs w:val="26"/>
      <w:u w:val="none"/>
    </w:rPr>
  </w:style>
  <w:style w:type="character" w:customStyle="1" w:styleId="Headerorfooter">
    <w:name w:val="Header or footer_"/>
    <w:link w:val="Headerorfooter0"/>
    <w:rsid w:val="001E5050"/>
    <w:rPr>
      <w:i/>
      <w:iCs/>
      <w:shd w:val="clear" w:color="auto" w:fill="FFFFFF"/>
    </w:rPr>
  </w:style>
  <w:style w:type="paragraph" w:customStyle="1" w:styleId="Headerorfooter0">
    <w:name w:val="Header or footer"/>
    <w:basedOn w:val="Normal"/>
    <w:link w:val="Headerorfooter"/>
    <w:qFormat/>
    <w:rsid w:val="001E5050"/>
    <w:pPr>
      <w:widowControl w:val="0"/>
      <w:shd w:val="clear" w:color="auto" w:fill="FFFFFF"/>
      <w:spacing w:after="60" w:line="0" w:lineRule="atLeast"/>
    </w:pPr>
    <w:rPr>
      <w:rFonts w:asciiTheme="minorHAnsi" w:eastAsiaTheme="minorHAnsi" w:hAnsiTheme="minorHAnsi" w:cstheme="minorBidi"/>
      <w:i/>
      <w:iCs/>
      <w:sz w:val="22"/>
      <w:szCs w:val="22"/>
    </w:rPr>
  </w:style>
  <w:style w:type="character" w:customStyle="1" w:styleId="Bodytext4Italic">
    <w:name w:val="Body text (4) + Italic"/>
    <w:rsid w:val="001E5050"/>
    <w:rPr>
      <w:rFonts w:ascii="Times New Roman" w:eastAsia="Times New Roman" w:hAnsi="Times New Roman" w:cs="Times New Roman"/>
      <w:b w:val="0"/>
      <w:bCs w:val="0"/>
      <w:i/>
      <w:iCs/>
      <w:smallCaps w:val="0"/>
      <w:strike w:val="0"/>
      <w:color w:val="000000"/>
      <w:spacing w:val="0"/>
      <w:w w:val="100"/>
      <w:position w:val="0"/>
      <w:sz w:val="26"/>
      <w:szCs w:val="26"/>
      <w:u w:val="none"/>
      <w:lang w:val="vi-VN" w:eastAsia="vi-VN" w:bidi="vi-VN"/>
    </w:rPr>
  </w:style>
  <w:style w:type="character" w:customStyle="1" w:styleId="Bodytext10">
    <w:name w:val="Body text (10)_"/>
    <w:link w:val="Bodytext100"/>
    <w:rsid w:val="001E5050"/>
    <w:rPr>
      <w:i/>
      <w:iCs/>
      <w:sz w:val="26"/>
      <w:szCs w:val="26"/>
      <w:shd w:val="clear" w:color="auto" w:fill="FFFFFF"/>
    </w:rPr>
  </w:style>
  <w:style w:type="paragraph" w:customStyle="1" w:styleId="Bodytext100">
    <w:name w:val="Body text (10)"/>
    <w:basedOn w:val="Normal"/>
    <w:link w:val="Bodytext10"/>
    <w:qFormat/>
    <w:rsid w:val="001E5050"/>
    <w:pPr>
      <w:widowControl w:val="0"/>
      <w:shd w:val="clear" w:color="auto" w:fill="FFFFFF"/>
      <w:spacing w:before="180" w:after="180" w:line="0" w:lineRule="atLeast"/>
      <w:ind w:firstLine="680"/>
      <w:jc w:val="both"/>
    </w:pPr>
    <w:rPr>
      <w:rFonts w:asciiTheme="minorHAnsi" w:eastAsiaTheme="minorHAnsi" w:hAnsiTheme="minorHAnsi" w:cstheme="minorBidi"/>
      <w:i/>
      <w:iCs/>
      <w:sz w:val="26"/>
      <w:szCs w:val="26"/>
    </w:rPr>
  </w:style>
  <w:style w:type="character" w:customStyle="1" w:styleId="Bodytext41">
    <w:name w:val="Body text (4)"/>
    <w:rsid w:val="001E5050"/>
    <w:rPr>
      <w:rFonts w:ascii="Times New Roman" w:eastAsia="Times New Roman" w:hAnsi="Times New Roman" w:cs="Times New Roman"/>
      <w:b w:val="0"/>
      <w:bCs w:val="0"/>
      <w:i w:val="0"/>
      <w:iCs w:val="0"/>
      <w:smallCaps w:val="0"/>
      <w:strike w:val="0"/>
      <w:color w:val="000000"/>
      <w:spacing w:val="0"/>
      <w:w w:val="100"/>
      <w:position w:val="0"/>
      <w:sz w:val="26"/>
      <w:szCs w:val="26"/>
      <w:u w:val="single"/>
      <w:lang w:val="vi-VN" w:eastAsia="vi-VN" w:bidi="vi-VN"/>
    </w:rPr>
  </w:style>
  <w:style w:type="character" w:customStyle="1" w:styleId="Headerorfooter12pt">
    <w:name w:val="Header or footer + 12 pt"/>
    <w:aliases w:val="Not Italic"/>
    <w:rsid w:val="001E5050"/>
    <w:rPr>
      <w:rFonts w:ascii="Times New Roman" w:eastAsia="Times New Roman" w:hAnsi="Times New Roman" w:cs="Times New Roman"/>
      <w:b w:val="0"/>
      <w:bCs w:val="0"/>
      <w:i/>
      <w:iCs/>
      <w:smallCaps w:val="0"/>
      <w:strike w:val="0"/>
      <w:color w:val="000000"/>
      <w:spacing w:val="0"/>
      <w:w w:val="100"/>
      <w:position w:val="0"/>
      <w:sz w:val="24"/>
      <w:szCs w:val="24"/>
      <w:u w:val="none"/>
      <w:lang w:val="vi-VN" w:eastAsia="vi-VN" w:bidi="vi-VN"/>
    </w:rPr>
  </w:style>
  <w:style w:type="character" w:customStyle="1" w:styleId="Bodytext410pt">
    <w:name w:val="Body text (4) + 10 pt"/>
    <w:rsid w:val="001E5050"/>
    <w:rPr>
      <w:rFonts w:ascii="Times New Roman" w:eastAsia="Times New Roman" w:hAnsi="Times New Roman" w:cs="Times New Roman"/>
      <w:b w:val="0"/>
      <w:bCs w:val="0"/>
      <w:i w:val="0"/>
      <w:iCs w:val="0"/>
      <w:smallCaps w:val="0"/>
      <w:strike w:val="0"/>
      <w:color w:val="000000"/>
      <w:spacing w:val="0"/>
      <w:w w:val="100"/>
      <w:position w:val="0"/>
      <w:sz w:val="20"/>
      <w:szCs w:val="20"/>
      <w:u w:val="none"/>
      <w:lang w:val="vi-VN" w:eastAsia="vi-VN" w:bidi="vi-VN"/>
    </w:rPr>
  </w:style>
  <w:style w:type="character" w:customStyle="1" w:styleId="Bodytext412pt">
    <w:name w:val="Body text (4) + 12 pt"/>
    <w:rsid w:val="001E5050"/>
    <w:rPr>
      <w:rFonts w:ascii="Times New Roman" w:eastAsia="Times New Roman" w:hAnsi="Times New Roman" w:cs="Times New Roman"/>
      <w:b w:val="0"/>
      <w:bCs w:val="0"/>
      <w:i w:val="0"/>
      <w:iCs w:val="0"/>
      <w:smallCaps w:val="0"/>
      <w:strike w:val="0"/>
      <w:color w:val="000000"/>
      <w:spacing w:val="0"/>
      <w:w w:val="100"/>
      <w:position w:val="0"/>
      <w:sz w:val="24"/>
      <w:szCs w:val="24"/>
      <w:u w:val="none"/>
      <w:lang w:val="vi-VN" w:eastAsia="vi-VN" w:bidi="vi-VN"/>
    </w:rPr>
  </w:style>
  <w:style w:type="character" w:customStyle="1" w:styleId="Bodytext31">
    <w:name w:val="Body text (31)_"/>
    <w:link w:val="Bodytext310"/>
    <w:rsid w:val="001E5050"/>
    <w:rPr>
      <w:rFonts w:ascii="Arial" w:eastAsia="Arial" w:hAnsi="Arial" w:cs="Arial"/>
      <w:i/>
      <w:iCs/>
      <w:sz w:val="10"/>
      <w:szCs w:val="10"/>
      <w:shd w:val="clear" w:color="auto" w:fill="FFFFFF"/>
    </w:rPr>
  </w:style>
  <w:style w:type="paragraph" w:customStyle="1" w:styleId="Bodytext310">
    <w:name w:val="Body text (31)"/>
    <w:basedOn w:val="Normal"/>
    <w:link w:val="Bodytext31"/>
    <w:qFormat/>
    <w:rsid w:val="001E5050"/>
    <w:pPr>
      <w:widowControl w:val="0"/>
      <w:shd w:val="clear" w:color="auto" w:fill="FFFFFF"/>
      <w:spacing w:after="0" w:line="317" w:lineRule="exact"/>
      <w:jc w:val="center"/>
    </w:pPr>
    <w:rPr>
      <w:rFonts w:ascii="Arial" w:eastAsia="Arial" w:hAnsi="Arial" w:cs="Arial"/>
      <w:i/>
      <w:iCs/>
      <w:sz w:val="10"/>
      <w:szCs w:val="10"/>
    </w:rPr>
  </w:style>
  <w:style w:type="paragraph" w:customStyle="1" w:styleId="Normal-Nam">
    <w:name w:val="Normal - Nam"/>
    <w:basedOn w:val="Normal"/>
    <w:next w:val="Normal"/>
    <w:uiPriority w:val="99"/>
    <w:qFormat/>
    <w:rsid w:val="001E5050"/>
    <w:pPr>
      <w:spacing w:before="120" w:after="0" w:line="288" w:lineRule="auto"/>
      <w:ind w:firstLine="567"/>
      <w:jc w:val="both"/>
    </w:pPr>
    <w:rPr>
      <w:rFonts w:eastAsia="Times New Roman"/>
      <w:color w:val="000000"/>
      <w:sz w:val="26"/>
      <w:szCs w:val="26"/>
    </w:rPr>
  </w:style>
  <w:style w:type="character" w:customStyle="1" w:styleId="Bodytext4Arial">
    <w:name w:val="Body text (4) + Arial"/>
    <w:aliases w:val="8,5 pt,Header or footer + 10"/>
    <w:rsid w:val="001E5050"/>
    <w:rPr>
      <w:rFonts w:ascii="Arial" w:eastAsia="Arial" w:hAnsi="Arial" w:cs="Arial"/>
      <w:b w:val="0"/>
      <w:bCs w:val="0"/>
      <w:i w:val="0"/>
      <w:iCs w:val="0"/>
      <w:smallCaps w:val="0"/>
      <w:strike w:val="0"/>
      <w:color w:val="000000"/>
      <w:spacing w:val="0"/>
      <w:w w:val="100"/>
      <w:position w:val="0"/>
      <w:sz w:val="17"/>
      <w:szCs w:val="17"/>
      <w:u w:val="none"/>
      <w:lang w:val="vi-VN" w:eastAsia="vi-VN" w:bidi="vi-VN"/>
    </w:rPr>
  </w:style>
  <w:style w:type="character" w:customStyle="1" w:styleId="Bodytext411pt">
    <w:name w:val="Body text (4) + 11 pt"/>
    <w:aliases w:val="Italic"/>
    <w:rsid w:val="001E5050"/>
    <w:rPr>
      <w:rFonts w:ascii="Times New Roman" w:eastAsia="Times New Roman" w:hAnsi="Times New Roman" w:cs="Times New Roman"/>
      <w:b w:val="0"/>
      <w:bCs w:val="0"/>
      <w:i/>
      <w:iCs/>
      <w:smallCaps w:val="0"/>
      <w:strike w:val="0"/>
      <w:color w:val="000000"/>
      <w:spacing w:val="0"/>
      <w:w w:val="100"/>
      <w:position w:val="0"/>
      <w:sz w:val="22"/>
      <w:szCs w:val="22"/>
      <w:u w:val="none"/>
      <w:lang w:val="vi-VN" w:eastAsia="vi-VN" w:bidi="vi-VN"/>
    </w:rPr>
  </w:style>
  <w:style w:type="paragraph" w:customStyle="1" w:styleId="Danhdachbieudo">
    <w:name w:val="Danh dach bieu do"/>
    <w:basedOn w:val="Caption"/>
    <w:uiPriority w:val="99"/>
    <w:qFormat/>
    <w:rsid w:val="001E5050"/>
    <w:pPr>
      <w:spacing w:line="240" w:lineRule="auto"/>
      <w:jc w:val="center"/>
    </w:pPr>
    <w:rPr>
      <w:rFonts w:ascii="Times New Roman" w:hAnsi="Times New Roman"/>
      <w:sz w:val="24"/>
      <w:szCs w:val="18"/>
    </w:rPr>
  </w:style>
  <w:style w:type="character" w:customStyle="1" w:styleId="Vnbnnidung2">
    <w:name w:val="Văn bản nội dung (2)"/>
    <w:rsid w:val="001E5050"/>
    <w:rPr>
      <w:rFonts w:ascii="Times New Roman" w:eastAsia="Times New Roman" w:hAnsi="Times New Roman" w:cs="Times New Roman" w:hint="default"/>
      <w:b w:val="0"/>
      <w:bCs w:val="0"/>
      <w:i w:val="0"/>
      <w:iCs w:val="0"/>
      <w:smallCaps w:val="0"/>
      <w:color w:val="000000"/>
      <w:spacing w:val="0"/>
      <w:w w:val="100"/>
      <w:position w:val="0"/>
      <w:sz w:val="26"/>
      <w:szCs w:val="26"/>
      <w:u w:val="single"/>
      <w:lang w:val="vi-VN" w:eastAsia="vi-VN" w:bidi="vi-VN"/>
    </w:rPr>
  </w:style>
  <w:style w:type="paragraph" w:customStyle="1" w:styleId="BodyText70">
    <w:name w:val="Body Text7"/>
    <w:basedOn w:val="Normal"/>
    <w:rsid w:val="00A179C5"/>
    <w:pPr>
      <w:widowControl w:val="0"/>
      <w:shd w:val="clear" w:color="auto" w:fill="FFFFFF"/>
      <w:spacing w:after="0" w:line="0" w:lineRule="atLeast"/>
      <w:jc w:val="center"/>
    </w:pPr>
    <w:rPr>
      <w:rFonts w:eastAsia="Times New Roman"/>
      <w:color w:val="000000"/>
      <w:sz w:val="26"/>
      <w:szCs w:val="26"/>
      <w:lang w:val="vi-VN"/>
    </w:rPr>
  </w:style>
  <w:style w:type="character" w:customStyle="1" w:styleId="BodyText6">
    <w:name w:val="Body Text6"/>
    <w:rsid w:val="00A179C5"/>
    <w:rPr>
      <w:rFonts w:ascii="Times New Roman" w:eastAsia="Times New Roman" w:hAnsi="Times New Roman" w:cs="Times New Roman"/>
      <w:b w:val="0"/>
      <w:bCs w:val="0"/>
      <w:i w:val="0"/>
      <w:iCs w:val="0"/>
      <w:smallCaps w:val="0"/>
      <w:strike w:val="0"/>
      <w:color w:val="000000"/>
      <w:spacing w:val="0"/>
      <w:w w:val="100"/>
      <w:position w:val="0"/>
      <w:sz w:val="26"/>
      <w:szCs w:val="26"/>
      <w:u w:val="single"/>
      <w:lang w:val="vi-VN"/>
    </w:rPr>
  </w:style>
  <w:style w:type="character" w:customStyle="1" w:styleId="Tablecaption4">
    <w:name w:val="Table caption (4)_"/>
    <w:link w:val="Tablecaption40"/>
    <w:rsid w:val="00A179C5"/>
    <w:rPr>
      <w:rFonts w:ascii="Times New Roman" w:hAnsi="Times New Roman"/>
      <w:i/>
      <w:iCs/>
      <w:shd w:val="clear" w:color="auto" w:fill="FFFFFF"/>
    </w:rPr>
  </w:style>
  <w:style w:type="paragraph" w:customStyle="1" w:styleId="Tablecaption40">
    <w:name w:val="Table caption (4)"/>
    <w:basedOn w:val="Normal"/>
    <w:link w:val="Tablecaption4"/>
    <w:rsid w:val="00A179C5"/>
    <w:pPr>
      <w:widowControl w:val="0"/>
      <w:shd w:val="clear" w:color="auto" w:fill="FFFFFF"/>
      <w:spacing w:after="0" w:line="274" w:lineRule="exact"/>
      <w:jc w:val="both"/>
    </w:pPr>
    <w:rPr>
      <w:rFonts w:eastAsiaTheme="minorHAnsi" w:cstheme="minorBidi"/>
      <w:i/>
      <w:iCs/>
      <w:sz w:val="22"/>
      <w:szCs w:val="22"/>
    </w:rPr>
  </w:style>
  <w:style w:type="table" w:customStyle="1" w:styleId="TableGrid1">
    <w:name w:val="Table Grid1"/>
    <w:basedOn w:val="TableNormal"/>
    <w:next w:val="TableGrid"/>
    <w:uiPriority w:val="59"/>
    <w:rsid w:val="0008243A"/>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bac-caption">
    <w:name w:val="bac-caption"/>
    <w:link w:val="bac-captionChar"/>
    <w:rsid w:val="001917FD"/>
    <w:pPr>
      <w:keepLines/>
      <w:widowControl w:val="0"/>
      <w:spacing w:before="120" w:after="120" w:line="240" w:lineRule="auto"/>
      <w:jc w:val="center"/>
    </w:pPr>
    <w:rPr>
      <w:rFonts w:ascii="Arial" w:eastAsia="MS Mincho" w:hAnsi="Arial" w:cs="Times New Roman"/>
      <w:b/>
      <w:bCs/>
      <w:sz w:val="26"/>
      <w:lang w:val="vi-VN"/>
    </w:rPr>
  </w:style>
  <w:style w:type="character" w:customStyle="1" w:styleId="bac-captionChar">
    <w:name w:val="bac-caption Char"/>
    <w:link w:val="bac-caption"/>
    <w:rsid w:val="001917FD"/>
    <w:rPr>
      <w:rFonts w:ascii="Arial" w:eastAsia="MS Mincho" w:hAnsi="Arial" w:cs="Times New Roman"/>
      <w:b/>
      <w:bCs/>
      <w:sz w:val="26"/>
      <w:lang w:val="vi-VN"/>
    </w:rPr>
  </w:style>
  <w:style w:type="character" w:customStyle="1" w:styleId="NoidungChar">
    <w:name w:val="Noidung Char"/>
    <w:link w:val="Noidung0"/>
    <w:uiPriority w:val="99"/>
    <w:locked/>
    <w:rsid w:val="001917FD"/>
    <w:rPr>
      <w:rFonts w:ascii=".VnTime" w:eastAsia="Times New Roman" w:hAnsi=".VnTime" w:cs="Times New Roman"/>
      <w:spacing w:val="-2"/>
      <w:sz w:val="28"/>
      <w:szCs w:val="24"/>
    </w:rPr>
  </w:style>
  <w:style w:type="paragraph" w:customStyle="1" w:styleId="CharCharCharCharCharCharCharCharCharCharCharCharCharCharCharCharCharCharCharCharChar1CharCharCharChar1">
    <w:name w:val="Char Char Char Char Char Char Char Char Char Char Char Char Char Char Char Char Char Char Char Char Char1 Char Char Char Char1"/>
    <w:basedOn w:val="Normal"/>
    <w:rsid w:val="006A13B8"/>
    <w:pPr>
      <w:pageBreakBefore/>
      <w:spacing w:before="100" w:beforeAutospacing="1" w:after="100" w:afterAutospacing="1" w:line="240" w:lineRule="auto"/>
    </w:pPr>
    <w:rPr>
      <w:rFonts w:ascii="Tahoma" w:eastAsia="Times New Roman" w:hAnsi="Tahoma" w:cs="Tahoma"/>
      <w:sz w:val="20"/>
      <w:szCs w:val="20"/>
    </w:rPr>
  </w:style>
  <w:style w:type="paragraph" w:customStyle="1" w:styleId="dam">
    <w:name w:val="dam"/>
    <w:basedOn w:val="Normal"/>
    <w:rsid w:val="00760133"/>
    <w:pPr>
      <w:spacing w:before="100" w:beforeAutospacing="1" w:after="100" w:afterAutospacing="1" w:line="240" w:lineRule="auto"/>
    </w:pPr>
    <w:rPr>
      <w:rFonts w:eastAsia="Times New Roman"/>
      <w:sz w:val="24"/>
      <w:szCs w:val="24"/>
    </w:rPr>
  </w:style>
  <w:style w:type="character" w:customStyle="1" w:styleId="NidungChar">
    <w:name w:val="Nội dung Char"/>
    <w:rsid w:val="00924CC0"/>
    <w:rPr>
      <w:rFonts w:ascii="Times New Roman" w:hAnsi="Times New Roman"/>
      <w:color w:val="000000"/>
      <w:sz w:val="28"/>
      <w:szCs w:val="28"/>
    </w:rPr>
  </w:style>
  <w:style w:type="paragraph" w:customStyle="1" w:styleId="Cutrc2">
    <w:name w:val="CÊu tróc2"/>
    <w:basedOn w:val="Normal"/>
    <w:link w:val="Cutrc2Char1"/>
    <w:autoRedefine/>
    <w:rsid w:val="00326763"/>
    <w:pPr>
      <w:spacing w:before="120" w:after="120" w:line="360" w:lineRule="atLeast"/>
      <w:ind w:firstLine="601"/>
      <w:jc w:val="both"/>
    </w:pPr>
    <w:rPr>
      <w:iCs/>
      <w:lang w:val="af-ZA"/>
    </w:rPr>
  </w:style>
  <w:style w:type="character" w:customStyle="1" w:styleId="Cutrc2Char1">
    <w:name w:val="CÊu tróc2 Char1"/>
    <w:link w:val="Cutrc2"/>
    <w:locked/>
    <w:rsid w:val="00326763"/>
    <w:rPr>
      <w:rFonts w:ascii="Times New Roman" w:eastAsia="Calibri" w:hAnsi="Times New Roman" w:cs="Times New Roman"/>
      <w:iCs/>
      <w:sz w:val="28"/>
      <w:szCs w:val="28"/>
      <w:lang w:val="af-ZA"/>
    </w:rPr>
  </w:style>
  <w:style w:type="paragraph" w:customStyle="1" w:styleId="Cutruc1">
    <w:name w:val="C©utruc1"/>
    <w:basedOn w:val="Normal"/>
    <w:link w:val="Cutruc1Char"/>
    <w:autoRedefine/>
    <w:rsid w:val="00326763"/>
    <w:pPr>
      <w:spacing w:before="120" w:after="0" w:line="320" w:lineRule="exact"/>
      <w:ind w:firstLine="709"/>
      <w:jc w:val="both"/>
    </w:pPr>
    <w:rPr>
      <w:rFonts w:eastAsia="Times New Roman"/>
      <w:iCs/>
      <w:lang w:val="vi-VN"/>
    </w:rPr>
  </w:style>
  <w:style w:type="character" w:customStyle="1" w:styleId="Cutruc1Char">
    <w:name w:val="C©utruc1 Char"/>
    <w:link w:val="Cutruc1"/>
    <w:rsid w:val="00326763"/>
    <w:rPr>
      <w:rFonts w:ascii="Times New Roman" w:eastAsia="Times New Roman" w:hAnsi="Times New Roman" w:cs="Times New Roman"/>
      <w:iCs/>
      <w:sz w:val="28"/>
      <w:szCs w:val="28"/>
      <w:lang w:val="vi-VN"/>
    </w:rPr>
  </w:style>
  <w:style w:type="paragraph" w:customStyle="1" w:styleId="Cautruc1">
    <w:name w:val="Cautruc1"/>
    <w:basedOn w:val="Normal"/>
    <w:link w:val="Cautruc1Char"/>
    <w:rsid w:val="00326763"/>
    <w:pPr>
      <w:spacing w:before="120" w:after="0" w:line="240" w:lineRule="auto"/>
      <w:ind w:firstLine="578"/>
      <w:jc w:val="both"/>
    </w:pPr>
    <w:rPr>
      <w:rFonts w:eastAsia="Times New Roman"/>
      <w:szCs w:val="20"/>
      <w:lang w:val="nl-NL"/>
    </w:rPr>
  </w:style>
  <w:style w:type="character" w:customStyle="1" w:styleId="Cautruc1Char">
    <w:name w:val="Cautruc1 Char"/>
    <w:link w:val="Cautruc1"/>
    <w:rsid w:val="00326763"/>
    <w:rPr>
      <w:rFonts w:ascii="Times New Roman" w:eastAsia="Times New Roman" w:hAnsi="Times New Roman" w:cs="Times New Roman"/>
      <w:sz w:val="28"/>
      <w:szCs w:val="20"/>
      <w:lang w:val="nl-NL"/>
    </w:rPr>
  </w:style>
  <w:style w:type="paragraph" w:customStyle="1" w:styleId="Cutrc20">
    <w:name w:val="CÊu tróc 2"/>
    <w:basedOn w:val="Normal"/>
    <w:autoRedefine/>
    <w:rsid w:val="00326763"/>
    <w:pPr>
      <w:tabs>
        <w:tab w:val="num" w:pos="540"/>
      </w:tabs>
      <w:spacing w:before="120" w:after="0" w:line="240" w:lineRule="auto"/>
      <w:jc w:val="both"/>
    </w:pPr>
    <w:rPr>
      <w:rFonts w:eastAsia="Times New Roman"/>
      <w:szCs w:val="20"/>
      <w:lang w:val="vi-VN"/>
    </w:rPr>
  </w:style>
  <w:style w:type="paragraph" w:customStyle="1" w:styleId="FirstParagraph">
    <w:name w:val="First Paragraph"/>
    <w:basedOn w:val="BodyText"/>
    <w:next w:val="BodyText"/>
    <w:qFormat/>
    <w:rsid w:val="00326763"/>
    <w:pPr>
      <w:spacing w:before="180" w:after="180" w:line="240" w:lineRule="auto"/>
      <w:ind w:firstLine="0"/>
    </w:pPr>
    <w:rPr>
      <w:rFonts w:ascii="Arial" w:eastAsia="Arial" w:hAnsi="Arial"/>
      <w:sz w:val="24"/>
      <w:szCs w:val="24"/>
    </w:rPr>
  </w:style>
  <w:style w:type="paragraph" w:customStyle="1" w:styleId="Compact">
    <w:name w:val="Compact"/>
    <w:basedOn w:val="BodyText"/>
    <w:qFormat/>
    <w:rsid w:val="00326763"/>
    <w:pPr>
      <w:spacing w:before="36" w:after="36" w:line="240" w:lineRule="auto"/>
      <w:ind w:firstLine="0"/>
    </w:pPr>
    <w:rPr>
      <w:rFonts w:ascii="Arial" w:eastAsia="Arial" w:hAnsi="Arial"/>
      <w:sz w:val="24"/>
      <w:szCs w:val="24"/>
    </w:rPr>
  </w:style>
  <w:style w:type="paragraph" w:customStyle="1" w:styleId="DefinitionTerm">
    <w:name w:val="Definition Term"/>
    <w:basedOn w:val="Normal"/>
    <w:next w:val="Definition"/>
    <w:rsid w:val="00326763"/>
    <w:pPr>
      <w:keepNext/>
      <w:keepLines/>
      <w:spacing w:after="0" w:line="240" w:lineRule="auto"/>
    </w:pPr>
    <w:rPr>
      <w:rFonts w:ascii="Arial" w:eastAsia="Arial" w:hAnsi="Arial"/>
      <w:b/>
      <w:sz w:val="24"/>
      <w:szCs w:val="24"/>
    </w:rPr>
  </w:style>
  <w:style w:type="paragraph" w:customStyle="1" w:styleId="Definition">
    <w:name w:val="Definition"/>
    <w:basedOn w:val="Normal"/>
    <w:rsid w:val="00326763"/>
    <w:pPr>
      <w:spacing w:after="200" w:line="240" w:lineRule="auto"/>
    </w:pPr>
    <w:rPr>
      <w:rFonts w:ascii="Arial" w:eastAsia="Arial" w:hAnsi="Arial"/>
      <w:sz w:val="24"/>
      <w:szCs w:val="24"/>
    </w:rPr>
  </w:style>
  <w:style w:type="numbering" w:customStyle="1" w:styleId="NoList2">
    <w:name w:val="No List2"/>
    <w:next w:val="NoList"/>
    <w:uiPriority w:val="99"/>
    <w:semiHidden/>
    <w:unhideWhenUsed/>
    <w:rsid w:val="00326763"/>
  </w:style>
  <w:style w:type="character" w:customStyle="1" w:styleId="Heading1Char2">
    <w:name w:val="Heading 1 Char2"/>
    <w:aliases w:val="Heading 1 Char1 Char1,Heading 1 Char1 Char Char Char1,Heading 1 Char Char Char Char Char1,Heading 1 Char Char1 Char1,12pt+ line spacing 1 Char1,5 line Char1"/>
    <w:rsid w:val="00326763"/>
    <w:rPr>
      <w:rFonts w:ascii="Times New Roman" w:eastAsia="MS Gothic" w:hAnsi="Times New Roman" w:cs="Times New Roman"/>
      <w:b/>
      <w:bCs/>
      <w:color w:val="365F91"/>
      <w:sz w:val="28"/>
      <w:szCs w:val="28"/>
    </w:rPr>
  </w:style>
  <w:style w:type="character" w:customStyle="1" w:styleId="Heading3Char2">
    <w:name w:val="Heading 3 Char2"/>
    <w:aliases w:val="Heading 3 Char Char Char Char1,Heading 3 Char1 Char1,RepHead3 Char1,Heading3 Char1,Section Char1,Heading 3 Char Char Char Char Char Char Char1,Char Char3 Char1,Char Char3 Char Char Char1"/>
    <w:semiHidden/>
    <w:rsid w:val="00326763"/>
    <w:rPr>
      <w:rFonts w:ascii="Times New Roman" w:eastAsia="MS Gothic" w:hAnsi="Times New Roman" w:cs="Times New Roman"/>
      <w:b/>
      <w:bCs/>
      <w:color w:val="4F81BD"/>
      <w:sz w:val="22"/>
      <w:szCs w:val="22"/>
    </w:rPr>
  </w:style>
  <w:style w:type="paragraph" w:customStyle="1" w:styleId="daude4">
    <w:name w:val="dau de 4"/>
    <w:basedOn w:val="Normal"/>
    <w:link w:val="daude4Char"/>
    <w:autoRedefine/>
    <w:qFormat/>
    <w:rsid w:val="00326763"/>
    <w:pPr>
      <w:spacing w:before="60" w:after="60" w:line="320" w:lineRule="atLeast"/>
      <w:jc w:val="both"/>
    </w:pPr>
    <w:rPr>
      <w:b/>
      <w:i/>
      <w:lang w:val="pt-BR"/>
    </w:rPr>
  </w:style>
  <w:style w:type="character" w:customStyle="1" w:styleId="daude4Char">
    <w:name w:val="dau de 4 Char"/>
    <w:link w:val="daude4"/>
    <w:rsid w:val="00326763"/>
    <w:rPr>
      <w:rFonts w:ascii="Times New Roman" w:eastAsia="Calibri" w:hAnsi="Times New Roman" w:cs="Times New Roman"/>
      <w:b/>
      <w:i/>
      <w:sz w:val="28"/>
      <w:szCs w:val="28"/>
      <w:lang w:val="pt-BR"/>
    </w:rPr>
  </w:style>
  <w:style w:type="paragraph" w:customStyle="1" w:styleId="daude2">
    <w:name w:val="dau de 2"/>
    <w:basedOn w:val="Heading2"/>
    <w:link w:val="daude2Char"/>
    <w:qFormat/>
    <w:rsid w:val="00326763"/>
    <w:pPr>
      <w:keepLines w:val="0"/>
      <w:spacing w:before="60" w:after="60" w:line="312" w:lineRule="auto"/>
      <w:ind w:firstLine="720"/>
      <w:jc w:val="both"/>
    </w:pPr>
    <w:rPr>
      <w:rFonts w:ascii="Times New Roman" w:eastAsia="Times New Roman" w:hAnsi="Times New Roman" w:cs="Times New Roman"/>
      <w:b/>
      <w:color w:val="auto"/>
      <w:kern w:val="28"/>
      <w:sz w:val="27"/>
      <w:szCs w:val="27"/>
      <w:lang w:val="pt-BR"/>
    </w:rPr>
  </w:style>
  <w:style w:type="character" w:customStyle="1" w:styleId="daude2Char">
    <w:name w:val="dau de 2 Char"/>
    <w:link w:val="daude2"/>
    <w:rsid w:val="00326763"/>
    <w:rPr>
      <w:rFonts w:ascii="Times New Roman" w:eastAsia="Times New Roman" w:hAnsi="Times New Roman" w:cs="Times New Roman"/>
      <w:b/>
      <w:kern w:val="28"/>
      <w:sz w:val="27"/>
      <w:szCs w:val="27"/>
      <w:lang w:val="pt-BR"/>
    </w:rPr>
  </w:style>
  <w:style w:type="paragraph" w:customStyle="1" w:styleId="daude3">
    <w:name w:val="dau de 3"/>
    <w:basedOn w:val="Normal"/>
    <w:link w:val="daude3Char"/>
    <w:autoRedefine/>
    <w:qFormat/>
    <w:rsid w:val="00326763"/>
    <w:pPr>
      <w:spacing w:after="200" w:line="276" w:lineRule="auto"/>
      <w:ind w:firstLine="720"/>
      <w:jc w:val="both"/>
    </w:pPr>
    <w:rPr>
      <w:rFonts w:ascii="Times New Roman Bold" w:hAnsi="Times New Roman Bold"/>
      <w:b/>
      <w:spacing w:val="-6"/>
      <w:szCs w:val="22"/>
      <w:lang w:val="pt-BR"/>
    </w:rPr>
  </w:style>
  <w:style w:type="character" w:customStyle="1" w:styleId="daude3Char">
    <w:name w:val="dau de 3 Char"/>
    <w:link w:val="daude3"/>
    <w:rsid w:val="00326763"/>
    <w:rPr>
      <w:rFonts w:ascii="Times New Roman Bold" w:eastAsia="Calibri" w:hAnsi="Times New Roman Bold" w:cs="Times New Roman"/>
      <w:b/>
      <w:spacing w:val="-6"/>
      <w:sz w:val="28"/>
      <w:lang w:val="pt-BR"/>
    </w:rPr>
  </w:style>
  <w:style w:type="paragraph" w:customStyle="1" w:styleId="CharChar4">
    <w:name w:val="Char Char4"/>
    <w:basedOn w:val="Normal"/>
    <w:semiHidden/>
    <w:rsid w:val="00326763"/>
    <w:pPr>
      <w:spacing w:line="240" w:lineRule="exact"/>
    </w:pPr>
    <w:rPr>
      <w:rFonts w:ascii="Arial" w:eastAsia="Times New Roman" w:hAnsi="Arial" w:cs="Arial"/>
      <w:sz w:val="22"/>
      <w:szCs w:val="22"/>
    </w:rPr>
  </w:style>
  <w:style w:type="paragraph" w:customStyle="1" w:styleId="CharCharCharCharCharChar1">
    <w:name w:val="Char Char Char Char Char Char1"/>
    <w:basedOn w:val="Normal"/>
    <w:rsid w:val="00326763"/>
    <w:pPr>
      <w:spacing w:after="0" w:line="240" w:lineRule="auto"/>
    </w:pPr>
    <w:rPr>
      <w:rFonts w:ascii="Arial" w:eastAsia="Times New Roman" w:hAnsi="Arial"/>
      <w:sz w:val="22"/>
      <w:szCs w:val="20"/>
      <w:lang w:val="en-AU"/>
    </w:rPr>
  </w:style>
  <w:style w:type="paragraph" w:customStyle="1" w:styleId="Char2">
    <w:name w:val="Char2"/>
    <w:basedOn w:val="Normal"/>
    <w:rsid w:val="00326763"/>
    <w:pPr>
      <w:spacing w:line="240" w:lineRule="exact"/>
    </w:pPr>
    <w:rPr>
      <w:rFonts w:ascii="Verdana" w:eastAsia="Times New Roman" w:hAnsi="Verdana" w:cs="Arial"/>
      <w:sz w:val="20"/>
      <w:szCs w:val="20"/>
    </w:rPr>
  </w:style>
  <w:style w:type="paragraph" w:customStyle="1" w:styleId="BodyText23">
    <w:name w:val="Body Text2"/>
    <w:basedOn w:val="Normal"/>
    <w:rsid w:val="00326763"/>
    <w:pPr>
      <w:widowControl w:val="0"/>
      <w:shd w:val="clear" w:color="auto" w:fill="FFFFFF"/>
      <w:spacing w:before="120" w:after="120" w:line="240" w:lineRule="atLeast"/>
      <w:jc w:val="both"/>
    </w:pPr>
    <w:rPr>
      <w:rFonts w:ascii="Calibri" w:eastAsia="Times New Roman" w:hAnsi="Calibri"/>
      <w:sz w:val="25"/>
      <w:szCs w:val="25"/>
    </w:rPr>
  </w:style>
  <w:style w:type="paragraph" w:customStyle="1" w:styleId="NormalWebCharChar">
    <w:name w:val="Normal (Web) Char Char"/>
    <w:basedOn w:val="Normal"/>
    <w:rsid w:val="00326763"/>
    <w:pPr>
      <w:suppressAutoHyphens/>
      <w:spacing w:before="280" w:after="119" w:line="240" w:lineRule="auto"/>
    </w:pPr>
    <w:rPr>
      <w:rFonts w:eastAsia="Times New Roman"/>
      <w:sz w:val="24"/>
      <w:szCs w:val="24"/>
      <w:lang w:eastAsia="ar-SA"/>
    </w:rPr>
  </w:style>
  <w:style w:type="paragraph" w:customStyle="1" w:styleId="CharCharCharCharCharCharChar1">
    <w:name w:val="Char Char Char Char Char Char Char1"/>
    <w:next w:val="Normal"/>
    <w:autoRedefine/>
    <w:semiHidden/>
    <w:rsid w:val="00326763"/>
    <w:pPr>
      <w:spacing w:line="240" w:lineRule="exact"/>
      <w:jc w:val="both"/>
    </w:pPr>
    <w:rPr>
      <w:rFonts w:ascii="Times New Roman" w:eastAsia="Times New Roman" w:hAnsi="Times New Roman" w:cs="Times New Roman"/>
      <w:sz w:val="28"/>
    </w:rPr>
  </w:style>
  <w:style w:type="character" w:customStyle="1" w:styleId="CaptionChar1CharChar3">
    <w:name w:val="Caption Char1 Char Char3"/>
    <w:aliases w:val="Caption Char1 Char Char Char Char2,Caption Char1 Char Char Char1,図表番号 Char Char Char2,Caption Char1 Char Char Char Char Char Char Char Char Char Char Char Char Char Char Char Char Char Char Char Char Char Char"/>
    <w:rsid w:val="00326763"/>
    <w:rPr>
      <w:b/>
      <w:iCs/>
      <w:sz w:val="22"/>
      <w:szCs w:val="28"/>
    </w:rPr>
  </w:style>
  <w:style w:type="paragraph" w:customStyle="1" w:styleId="phongpara">
    <w:name w:val="phongpara"/>
    <w:basedOn w:val="Normal"/>
    <w:rsid w:val="00326763"/>
    <w:pPr>
      <w:spacing w:before="100" w:beforeAutospacing="1" w:after="100" w:afterAutospacing="1" w:line="240" w:lineRule="auto"/>
    </w:pPr>
    <w:rPr>
      <w:rFonts w:eastAsia="Times New Roman"/>
      <w:sz w:val="24"/>
      <w:szCs w:val="24"/>
    </w:rPr>
  </w:style>
  <w:style w:type="paragraph" w:customStyle="1" w:styleId="thuong">
    <w:name w:val="thuong"/>
    <w:basedOn w:val="Normal"/>
    <w:rsid w:val="00326763"/>
    <w:pPr>
      <w:spacing w:before="100" w:beforeAutospacing="1" w:after="100" w:afterAutospacing="1" w:line="240" w:lineRule="auto"/>
    </w:pPr>
    <w:rPr>
      <w:rFonts w:eastAsia="Times New Roman"/>
      <w:sz w:val="24"/>
      <w:szCs w:val="24"/>
    </w:rPr>
  </w:style>
  <w:style w:type="paragraph" w:styleId="ListContinue3">
    <w:name w:val="List Continue 3"/>
    <w:basedOn w:val="Normal"/>
    <w:rsid w:val="00326763"/>
    <w:pPr>
      <w:spacing w:before="120" w:after="120" w:line="240" w:lineRule="auto"/>
      <w:ind w:left="849"/>
      <w:jc w:val="both"/>
    </w:pPr>
    <w:rPr>
      <w:rFonts w:eastAsia="Times New Roman"/>
      <w:sz w:val="22"/>
      <w:szCs w:val="20"/>
      <w:lang w:val="en-GB"/>
    </w:rPr>
  </w:style>
  <w:style w:type="character" w:customStyle="1" w:styleId="McnidungChar2">
    <w:name w:val="Mục nội dung Char2"/>
    <w:rsid w:val="00326763"/>
    <w:rPr>
      <w:rFonts w:eastAsia="Times New Roman"/>
      <w:noProof/>
      <w:color w:val="auto"/>
      <w:spacing w:val="-2"/>
      <w:lang w:val="pt-BR"/>
    </w:rPr>
  </w:style>
  <w:style w:type="paragraph" w:customStyle="1" w:styleId="McBng">
    <w:name w:val="Mục Bảng"/>
    <w:basedOn w:val="Normal"/>
    <w:qFormat/>
    <w:rsid w:val="00326763"/>
    <w:pPr>
      <w:keepNext/>
      <w:numPr>
        <w:numId w:val="9"/>
      </w:numPr>
      <w:tabs>
        <w:tab w:val="left" w:pos="0"/>
        <w:tab w:val="left" w:pos="284"/>
        <w:tab w:val="left" w:pos="426"/>
        <w:tab w:val="left" w:pos="993"/>
      </w:tabs>
      <w:spacing w:before="120" w:after="120" w:line="240" w:lineRule="auto"/>
      <w:ind w:left="0" w:firstLine="0"/>
      <w:jc w:val="center"/>
    </w:pPr>
    <w:rPr>
      <w:rFonts w:eastAsia="Times New Roman"/>
      <w:noProof/>
      <w:spacing w:val="-6"/>
      <w:sz w:val="24"/>
      <w:szCs w:val="24"/>
    </w:rPr>
  </w:style>
  <w:style w:type="paragraph" w:customStyle="1" w:styleId="Ngunsliu">
    <w:name w:val="Nguồn số liệu"/>
    <w:basedOn w:val="Normal"/>
    <w:qFormat/>
    <w:rsid w:val="00326763"/>
    <w:pPr>
      <w:spacing w:before="40" w:after="120" w:line="240" w:lineRule="auto"/>
    </w:pPr>
    <w:rPr>
      <w:rFonts w:eastAsia="Times New Roman"/>
      <w:noProof/>
      <w:sz w:val="24"/>
      <w:lang w:val="da-DK"/>
    </w:rPr>
  </w:style>
  <w:style w:type="paragraph" w:customStyle="1" w:styleId="StyleBangDonvinguon14pt">
    <w:name w:val="Style Bang_Don vinguon + 14 pt"/>
    <w:basedOn w:val="Normal"/>
    <w:rsid w:val="00326763"/>
    <w:pPr>
      <w:spacing w:after="0" w:line="240" w:lineRule="auto"/>
      <w:jc w:val="right"/>
    </w:pPr>
    <w:rPr>
      <w:rFonts w:eastAsia="Times New Roman"/>
      <w:i/>
      <w:iCs/>
      <w:sz w:val="24"/>
      <w:szCs w:val="20"/>
    </w:rPr>
  </w:style>
  <w:style w:type="paragraph" w:customStyle="1" w:styleId="Standard4">
    <w:name w:val="Standard4"/>
    <w:basedOn w:val="Normal"/>
    <w:rsid w:val="00326763"/>
    <w:pPr>
      <w:numPr>
        <w:numId w:val="10"/>
      </w:numPr>
      <w:spacing w:after="0" w:line="240" w:lineRule="auto"/>
      <w:jc w:val="both"/>
    </w:pPr>
    <w:rPr>
      <w:rFonts w:eastAsia="Times New Roman"/>
      <w:noProof/>
      <w:color w:val="FF0000"/>
      <w:lang w:val="pt-BR"/>
    </w:rPr>
  </w:style>
  <w:style w:type="paragraph" w:customStyle="1" w:styleId="alead">
    <w:name w:val="alead"/>
    <w:basedOn w:val="Normal"/>
    <w:rsid w:val="00326763"/>
    <w:pPr>
      <w:spacing w:before="100" w:beforeAutospacing="1" w:after="100" w:afterAutospacing="1" w:line="240" w:lineRule="auto"/>
    </w:pPr>
    <w:rPr>
      <w:rFonts w:eastAsia="Times New Roman"/>
      <w:sz w:val="24"/>
      <w:szCs w:val="24"/>
    </w:rPr>
  </w:style>
  <w:style w:type="character" w:customStyle="1" w:styleId="McHnhCharChar">
    <w:name w:val="Mục Hình Char Char"/>
    <w:locked/>
    <w:rsid w:val="00326763"/>
    <w:rPr>
      <w:noProof/>
      <w:color w:val="FF0000"/>
      <w:sz w:val="24"/>
      <w:szCs w:val="24"/>
      <w:lang w:val="da-DK"/>
    </w:rPr>
  </w:style>
  <w:style w:type="paragraph" w:customStyle="1" w:styleId="BodyText80">
    <w:name w:val="Body Text8"/>
    <w:basedOn w:val="Normal"/>
    <w:rsid w:val="00326763"/>
    <w:pPr>
      <w:widowControl w:val="0"/>
      <w:shd w:val="clear" w:color="auto" w:fill="FFFFFF"/>
      <w:spacing w:before="420" w:after="240" w:line="240" w:lineRule="atLeast"/>
      <w:jc w:val="both"/>
    </w:pPr>
    <w:rPr>
      <w:rFonts w:eastAsia="Courier New"/>
      <w:sz w:val="26"/>
      <w:szCs w:val="26"/>
      <w:lang w:val="vi-VN"/>
    </w:rPr>
  </w:style>
  <w:style w:type="paragraph" w:customStyle="1" w:styleId="xl213">
    <w:name w:val="xl213"/>
    <w:basedOn w:val="Normal"/>
    <w:rsid w:val="005F1F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rPr>
  </w:style>
  <w:style w:type="paragraph" w:customStyle="1" w:styleId="xl214">
    <w:name w:val="xl214"/>
    <w:basedOn w:val="Normal"/>
    <w:rsid w:val="005F1F5A"/>
    <w:pPr>
      <w:spacing w:before="100" w:beforeAutospacing="1" w:after="100" w:afterAutospacing="1" w:line="240" w:lineRule="auto"/>
    </w:pPr>
    <w:rPr>
      <w:rFonts w:eastAsia="Times New Roman"/>
      <w:sz w:val="24"/>
      <w:szCs w:val="24"/>
    </w:rPr>
  </w:style>
  <w:style w:type="paragraph" w:customStyle="1" w:styleId="xl215">
    <w:name w:val="xl215"/>
    <w:basedOn w:val="Normal"/>
    <w:rsid w:val="005F1F5A"/>
    <w:pPr>
      <w:spacing w:before="100" w:beforeAutospacing="1" w:after="100" w:afterAutospacing="1" w:line="240" w:lineRule="auto"/>
    </w:pPr>
    <w:rPr>
      <w:rFonts w:eastAsia="Times New Roman"/>
      <w:b/>
      <w:bCs/>
      <w:i/>
      <w:iCs/>
      <w:sz w:val="24"/>
      <w:szCs w:val="24"/>
    </w:rPr>
  </w:style>
  <w:style w:type="paragraph" w:customStyle="1" w:styleId="CharCharCharCharCharCharCharCharCharCharCharCharCharCharCharCharCharCharCharCharChar1CharCharCharChar0">
    <w:name w:val="Char Char Char Char Char Char Char Char Char Char Char Char Char Char Char Char Char Char Char Char Char1 Char Char Char Char"/>
    <w:basedOn w:val="Normal"/>
    <w:qFormat/>
    <w:rsid w:val="009778B7"/>
    <w:pPr>
      <w:pageBreakBefore/>
      <w:spacing w:before="100" w:beforeAutospacing="1" w:after="100" w:afterAutospacing="1" w:line="240" w:lineRule="auto"/>
    </w:pPr>
    <w:rPr>
      <w:rFonts w:ascii="Tahoma" w:eastAsia="Times New Roman" w:hAnsi="Tahoma" w:cs="Tahoma"/>
      <w:sz w:val="20"/>
      <w:szCs w:val="20"/>
    </w:rPr>
  </w:style>
  <w:style w:type="paragraph" w:customStyle="1" w:styleId="Normal2">
    <w:name w:val="Normal2"/>
    <w:basedOn w:val="NormalIndent"/>
    <w:uiPriority w:val="99"/>
    <w:qFormat/>
    <w:rsid w:val="00642636"/>
    <w:pPr>
      <w:spacing w:before="120" w:after="120"/>
      <w:ind w:left="0"/>
      <w:jc w:val="both"/>
    </w:pPr>
  </w:style>
  <w:style w:type="character" w:customStyle="1" w:styleId="FootnoteReference2">
    <w:name w:val="Footnote Reference2"/>
    <w:rsid w:val="00642636"/>
    <w:rPr>
      <w:vertAlign w:val="superscript"/>
    </w:rPr>
  </w:style>
  <w:style w:type="character" w:customStyle="1" w:styleId="UnresolvedMention1">
    <w:name w:val="Unresolved Mention1"/>
    <w:uiPriority w:val="99"/>
    <w:semiHidden/>
    <w:unhideWhenUsed/>
    <w:rsid w:val="00642636"/>
    <w:rPr>
      <w:color w:val="605E5C"/>
      <w:shd w:val="clear" w:color="auto" w:fill="E1DFDD"/>
    </w:rPr>
  </w:style>
  <w:style w:type="paragraph" w:customStyle="1" w:styleId="a4">
    <w:name w:val="a4"/>
    <w:basedOn w:val="Normal"/>
    <w:rsid w:val="00642636"/>
    <w:pPr>
      <w:tabs>
        <w:tab w:val="left" w:pos="2190"/>
      </w:tabs>
      <w:spacing w:before="240" w:after="0" w:line="240" w:lineRule="auto"/>
      <w:jc w:val="both"/>
    </w:pPr>
    <w:rPr>
      <w:rFonts w:eastAsia="Times New Roman"/>
      <w:b/>
      <w:bCs/>
      <w:i/>
      <w:iCs/>
      <w:lang w:val="en-GB"/>
    </w:rPr>
  </w:style>
  <w:style w:type="paragraph" w:customStyle="1" w:styleId="nghieng">
    <w:name w:val="nghieng"/>
    <w:basedOn w:val="Normal"/>
    <w:qFormat/>
    <w:rsid w:val="00642636"/>
    <w:pPr>
      <w:widowControl w:val="0"/>
      <w:spacing w:before="40" w:after="40" w:line="288" w:lineRule="auto"/>
      <w:ind w:firstLine="284"/>
      <w:jc w:val="both"/>
    </w:pPr>
    <w:rPr>
      <w:rFonts w:eastAsia="Times New Roman"/>
      <w:i/>
      <w:szCs w:val="24"/>
    </w:rPr>
  </w:style>
  <w:style w:type="paragraph" w:customStyle="1" w:styleId="Hinhve">
    <w:name w:val="Hinh ve"/>
    <w:basedOn w:val="Normal"/>
    <w:link w:val="HinhveChar"/>
    <w:rsid w:val="00642636"/>
    <w:pPr>
      <w:keepNext/>
      <w:widowControl w:val="0"/>
      <w:spacing w:after="0" w:line="240" w:lineRule="auto"/>
      <w:jc w:val="center"/>
    </w:pPr>
    <w:rPr>
      <w:rFonts w:eastAsia="Times New Roman"/>
      <w:b/>
      <w:bCs/>
      <w:iCs/>
      <w:color w:val="000000"/>
      <w:spacing w:val="-6"/>
      <w:lang w:val="pt-BR"/>
    </w:rPr>
  </w:style>
  <w:style w:type="character" w:customStyle="1" w:styleId="HinhveChar">
    <w:name w:val="Hinh ve Char"/>
    <w:basedOn w:val="DefaultParagraphFont"/>
    <w:link w:val="Hinhve"/>
    <w:rsid w:val="00642636"/>
    <w:rPr>
      <w:rFonts w:ascii="Times New Roman" w:eastAsia="Times New Roman" w:hAnsi="Times New Roman" w:cs="Times New Roman"/>
      <w:b/>
      <w:bCs/>
      <w:iCs/>
      <w:color w:val="000000"/>
      <w:spacing w:val="-6"/>
      <w:sz w:val="28"/>
      <w:szCs w:val="28"/>
      <w:lang w:val="pt-BR"/>
    </w:rPr>
  </w:style>
  <w:style w:type="paragraph" w:customStyle="1" w:styleId="xl1422">
    <w:name w:val="xl1422"/>
    <w:basedOn w:val="Normal"/>
    <w:rsid w:val="00642636"/>
    <w:pPr>
      <w:spacing w:before="100" w:beforeAutospacing="1" w:after="100" w:afterAutospacing="1" w:line="240" w:lineRule="auto"/>
    </w:pPr>
    <w:rPr>
      <w:rFonts w:eastAsia="Times New Roman"/>
      <w:sz w:val="24"/>
      <w:szCs w:val="24"/>
    </w:rPr>
  </w:style>
  <w:style w:type="paragraph" w:customStyle="1" w:styleId="xl1423">
    <w:name w:val="xl1423"/>
    <w:basedOn w:val="Normal"/>
    <w:rsid w:val="0064263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b/>
      <w:bCs/>
      <w:sz w:val="24"/>
      <w:szCs w:val="24"/>
    </w:rPr>
  </w:style>
  <w:style w:type="paragraph" w:customStyle="1" w:styleId="xl1424">
    <w:name w:val="xl1424"/>
    <w:basedOn w:val="Normal"/>
    <w:rsid w:val="0064263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b/>
      <w:bCs/>
      <w:sz w:val="24"/>
      <w:szCs w:val="24"/>
    </w:rPr>
  </w:style>
  <w:style w:type="paragraph" w:customStyle="1" w:styleId="xl1425">
    <w:name w:val="xl1425"/>
    <w:basedOn w:val="Normal"/>
    <w:rsid w:val="00642636"/>
    <w:pPr>
      <w:spacing w:before="100" w:beforeAutospacing="1" w:after="100" w:afterAutospacing="1" w:line="240" w:lineRule="auto"/>
    </w:pPr>
    <w:rPr>
      <w:rFonts w:eastAsia="Times New Roman"/>
      <w:b/>
      <w:bCs/>
      <w:sz w:val="24"/>
      <w:szCs w:val="24"/>
    </w:rPr>
  </w:style>
  <w:style w:type="paragraph" w:customStyle="1" w:styleId="xl1426">
    <w:name w:val="xl1426"/>
    <w:basedOn w:val="Normal"/>
    <w:rsid w:val="0064263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b/>
      <w:bCs/>
      <w:sz w:val="24"/>
      <w:szCs w:val="24"/>
    </w:rPr>
  </w:style>
  <w:style w:type="paragraph" w:customStyle="1" w:styleId="xl1427">
    <w:name w:val="xl1427"/>
    <w:basedOn w:val="Normal"/>
    <w:rsid w:val="00642636"/>
    <w:pPr>
      <w:pBdr>
        <w:top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sz w:val="24"/>
      <w:szCs w:val="24"/>
    </w:rPr>
  </w:style>
  <w:style w:type="paragraph" w:customStyle="1" w:styleId="xl1428">
    <w:name w:val="xl1428"/>
    <w:basedOn w:val="Normal"/>
    <w:rsid w:val="00642636"/>
    <w:pPr>
      <w:pBdr>
        <w:top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sz w:val="24"/>
      <w:szCs w:val="24"/>
    </w:rPr>
  </w:style>
  <w:style w:type="paragraph" w:customStyle="1" w:styleId="xl1429">
    <w:name w:val="xl1429"/>
    <w:basedOn w:val="Normal"/>
    <w:rsid w:val="00642636"/>
    <w:pPr>
      <w:pBdr>
        <w:top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b/>
      <w:bCs/>
      <w:sz w:val="24"/>
      <w:szCs w:val="24"/>
    </w:rPr>
  </w:style>
  <w:style w:type="paragraph" w:customStyle="1" w:styleId="xl1430">
    <w:name w:val="xl1430"/>
    <w:basedOn w:val="Normal"/>
    <w:rsid w:val="00642636"/>
    <w:pPr>
      <w:spacing w:before="100" w:beforeAutospacing="1" w:after="100" w:afterAutospacing="1" w:line="240" w:lineRule="auto"/>
    </w:pPr>
    <w:rPr>
      <w:rFonts w:eastAsia="Times New Roman"/>
      <w:b/>
      <w:bCs/>
      <w:sz w:val="24"/>
      <w:szCs w:val="24"/>
    </w:rPr>
  </w:style>
  <w:style w:type="paragraph" w:customStyle="1" w:styleId="xl1431">
    <w:name w:val="xl1431"/>
    <w:basedOn w:val="Normal"/>
    <w:rsid w:val="00642636"/>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sz w:val="24"/>
      <w:szCs w:val="24"/>
    </w:rPr>
  </w:style>
  <w:style w:type="paragraph" w:customStyle="1" w:styleId="xl1432">
    <w:name w:val="xl1432"/>
    <w:basedOn w:val="Normal"/>
    <w:rsid w:val="0064263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b/>
      <w:bCs/>
      <w:sz w:val="24"/>
      <w:szCs w:val="24"/>
    </w:rPr>
  </w:style>
  <w:style w:type="paragraph" w:customStyle="1" w:styleId="xl1433">
    <w:name w:val="xl1433"/>
    <w:basedOn w:val="Normal"/>
    <w:rsid w:val="00642636"/>
    <w:pPr>
      <w:spacing w:before="100" w:beforeAutospacing="1" w:after="100" w:afterAutospacing="1" w:line="240" w:lineRule="auto"/>
      <w:textAlignment w:val="center"/>
    </w:pPr>
    <w:rPr>
      <w:rFonts w:eastAsia="Times New Roman"/>
      <w:sz w:val="24"/>
      <w:szCs w:val="24"/>
    </w:rPr>
  </w:style>
  <w:style w:type="paragraph" w:customStyle="1" w:styleId="xl1434">
    <w:name w:val="xl1434"/>
    <w:basedOn w:val="Normal"/>
    <w:rsid w:val="0064263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sz w:val="24"/>
      <w:szCs w:val="24"/>
    </w:rPr>
  </w:style>
  <w:style w:type="paragraph" w:customStyle="1" w:styleId="xl1435">
    <w:name w:val="xl1435"/>
    <w:basedOn w:val="Normal"/>
    <w:rsid w:val="0064263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b/>
      <w:bCs/>
      <w:sz w:val="24"/>
      <w:szCs w:val="24"/>
    </w:rPr>
  </w:style>
  <w:style w:type="paragraph" w:customStyle="1" w:styleId="xl1436">
    <w:name w:val="xl1436"/>
    <w:basedOn w:val="Normal"/>
    <w:rsid w:val="0064263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sz w:val="24"/>
      <w:szCs w:val="24"/>
    </w:rPr>
  </w:style>
  <w:style w:type="paragraph" w:customStyle="1" w:styleId="xl1437">
    <w:name w:val="xl1437"/>
    <w:basedOn w:val="Normal"/>
    <w:rsid w:val="0064263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sz w:val="24"/>
      <w:szCs w:val="24"/>
    </w:rPr>
  </w:style>
  <w:style w:type="paragraph" w:customStyle="1" w:styleId="xl1438">
    <w:name w:val="xl1438"/>
    <w:basedOn w:val="Normal"/>
    <w:rsid w:val="0064263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b/>
      <w:bCs/>
      <w:sz w:val="24"/>
      <w:szCs w:val="24"/>
    </w:rPr>
  </w:style>
  <w:style w:type="paragraph" w:customStyle="1" w:styleId="xl1439">
    <w:name w:val="xl1439"/>
    <w:basedOn w:val="Normal"/>
    <w:rsid w:val="00642636"/>
    <w:pPr>
      <w:spacing w:before="100" w:beforeAutospacing="1" w:after="100" w:afterAutospacing="1" w:line="240" w:lineRule="auto"/>
      <w:jc w:val="center"/>
      <w:textAlignment w:val="center"/>
    </w:pPr>
    <w:rPr>
      <w:rFonts w:eastAsia="Times New Roman"/>
      <w:sz w:val="24"/>
      <w:szCs w:val="24"/>
    </w:rPr>
  </w:style>
  <w:style w:type="paragraph" w:customStyle="1" w:styleId="xl1440">
    <w:name w:val="xl1440"/>
    <w:basedOn w:val="Normal"/>
    <w:rsid w:val="00642636"/>
    <w:pPr>
      <w:spacing w:before="100" w:beforeAutospacing="1" w:after="100" w:afterAutospacing="1" w:line="240" w:lineRule="auto"/>
    </w:pPr>
    <w:rPr>
      <w:rFonts w:eastAsia="Times New Roman"/>
      <w:color w:val="0070C0"/>
      <w:sz w:val="24"/>
      <w:szCs w:val="24"/>
    </w:rPr>
  </w:style>
  <w:style w:type="paragraph" w:customStyle="1" w:styleId="xl1441">
    <w:name w:val="xl1441"/>
    <w:basedOn w:val="Normal"/>
    <w:rsid w:val="0064263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sz w:val="24"/>
      <w:szCs w:val="24"/>
    </w:rPr>
  </w:style>
  <w:style w:type="paragraph" w:customStyle="1" w:styleId="xl1442">
    <w:name w:val="xl1442"/>
    <w:basedOn w:val="Normal"/>
    <w:rsid w:val="00642636"/>
    <w:pPr>
      <w:pBdr>
        <w:top w:val="single" w:sz="4" w:space="0" w:color="auto"/>
        <w:left w:val="single" w:sz="4" w:space="0" w:color="auto"/>
        <w:bottom w:val="single" w:sz="4" w:space="0" w:color="auto"/>
      </w:pBdr>
      <w:spacing w:before="100" w:beforeAutospacing="1" w:after="100" w:afterAutospacing="1" w:line="240" w:lineRule="auto"/>
      <w:textAlignment w:val="center"/>
    </w:pPr>
    <w:rPr>
      <w:rFonts w:eastAsia="Times New Roman"/>
      <w:b/>
      <w:bCs/>
      <w:sz w:val="24"/>
      <w:szCs w:val="24"/>
    </w:rPr>
  </w:style>
  <w:style w:type="paragraph" w:customStyle="1" w:styleId="xl1443">
    <w:name w:val="xl1443"/>
    <w:basedOn w:val="Normal"/>
    <w:rsid w:val="00642636"/>
    <w:pPr>
      <w:pBdr>
        <w:top w:val="single" w:sz="4" w:space="0" w:color="auto"/>
        <w:left w:val="single" w:sz="4" w:space="0" w:color="auto"/>
        <w:bottom w:val="single" w:sz="4" w:space="0" w:color="auto"/>
      </w:pBdr>
      <w:spacing w:before="100" w:beforeAutospacing="1" w:after="100" w:afterAutospacing="1" w:line="240" w:lineRule="auto"/>
      <w:textAlignment w:val="center"/>
    </w:pPr>
    <w:rPr>
      <w:rFonts w:eastAsia="Times New Roman"/>
      <w:sz w:val="24"/>
      <w:szCs w:val="24"/>
    </w:rPr>
  </w:style>
  <w:style w:type="paragraph" w:customStyle="1" w:styleId="xl1444">
    <w:name w:val="xl1444"/>
    <w:basedOn w:val="Normal"/>
    <w:rsid w:val="00642636"/>
    <w:pPr>
      <w:pBdr>
        <w:top w:val="single" w:sz="4" w:space="0" w:color="auto"/>
        <w:left w:val="single" w:sz="4" w:space="0" w:color="auto"/>
        <w:bottom w:val="single" w:sz="4" w:space="0" w:color="auto"/>
      </w:pBdr>
      <w:shd w:val="clear" w:color="000000" w:fill="FFFFFF"/>
      <w:spacing w:before="100" w:beforeAutospacing="1" w:after="100" w:afterAutospacing="1" w:line="240" w:lineRule="auto"/>
      <w:textAlignment w:val="center"/>
    </w:pPr>
    <w:rPr>
      <w:rFonts w:eastAsia="Times New Roman"/>
      <w:sz w:val="24"/>
      <w:szCs w:val="24"/>
    </w:rPr>
  </w:style>
  <w:style w:type="paragraph" w:customStyle="1" w:styleId="xl1445">
    <w:name w:val="xl1445"/>
    <w:basedOn w:val="Normal"/>
    <w:rsid w:val="00642636"/>
    <w:pPr>
      <w:pBdr>
        <w:top w:val="single" w:sz="4" w:space="0" w:color="auto"/>
        <w:left w:val="single" w:sz="4" w:space="0" w:color="auto"/>
        <w:bottom w:val="single" w:sz="4" w:space="0" w:color="auto"/>
      </w:pBdr>
      <w:shd w:val="clear" w:color="000000" w:fill="FFFFFF"/>
      <w:spacing w:before="100" w:beforeAutospacing="1" w:after="100" w:afterAutospacing="1" w:line="240" w:lineRule="auto"/>
      <w:textAlignment w:val="center"/>
    </w:pPr>
    <w:rPr>
      <w:rFonts w:eastAsia="Times New Roman"/>
      <w:b/>
      <w:bCs/>
      <w:sz w:val="24"/>
      <w:szCs w:val="24"/>
    </w:rPr>
  </w:style>
  <w:style w:type="paragraph" w:customStyle="1" w:styleId="xl1446">
    <w:name w:val="xl1446"/>
    <w:basedOn w:val="Normal"/>
    <w:rsid w:val="00642636"/>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b/>
      <w:bCs/>
      <w:sz w:val="24"/>
      <w:szCs w:val="24"/>
    </w:rPr>
  </w:style>
  <w:style w:type="paragraph" w:customStyle="1" w:styleId="xl1447">
    <w:name w:val="xl1447"/>
    <w:basedOn w:val="Normal"/>
    <w:rsid w:val="00642636"/>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b/>
      <w:bCs/>
      <w:sz w:val="24"/>
      <w:szCs w:val="24"/>
    </w:rPr>
  </w:style>
  <w:style w:type="paragraph" w:customStyle="1" w:styleId="xl1448">
    <w:name w:val="xl1448"/>
    <w:basedOn w:val="Normal"/>
    <w:rsid w:val="0064263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sz w:val="24"/>
      <w:szCs w:val="24"/>
    </w:rPr>
  </w:style>
  <w:style w:type="paragraph" w:customStyle="1" w:styleId="xl1449">
    <w:name w:val="xl1449"/>
    <w:basedOn w:val="Normal"/>
    <w:rsid w:val="0064263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eastAsia="Times New Roman"/>
      <w:sz w:val="24"/>
      <w:szCs w:val="24"/>
    </w:rPr>
  </w:style>
  <w:style w:type="paragraph" w:customStyle="1" w:styleId="xl1450">
    <w:name w:val="xl1450"/>
    <w:basedOn w:val="Normal"/>
    <w:rsid w:val="0064263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center"/>
    </w:pPr>
    <w:rPr>
      <w:rFonts w:eastAsia="Times New Roman"/>
      <w:sz w:val="24"/>
      <w:szCs w:val="24"/>
    </w:rPr>
  </w:style>
  <w:style w:type="paragraph" w:customStyle="1" w:styleId="xl1451">
    <w:name w:val="xl1451"/>
    <w:basedOn w:val="Normal"/>
    <w:rsid w:val="0064263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eastAsia="Times New Roman"/>
      <w:sz w:val="24"/>
      <w:szCs w:val="24"/>
    </w:rPr>
  </w:style>
  <w:style w:type="paragraph" w:customStyle="1" w:styleId="xl1452">
    <w:name w:val="xl1452"/>
    <w:basedOn w:val="Normal"/>
    <w:rsid w:val="0064263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center"/>
    </w:pPr>
    <w:rPr>
      <w:rFonts w:eastAsia="Times New Roman"/>
      <w:sz w:val="24"/>
      <w:szCs w:val="24"/>
    </w:rPr>
  </w:style>
  <w:style w:type="paragraph" w:customStyle="1" w:styleId="xl1453">
    <w:name w:val="xl1453"/>
    <w:basedOn w:val="Normal"/>
    <w:rsid w:val="0064263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center"/>
    </w:pPr>
    <w:rPr>
      <w:rFonts w:eastAsia="Times New Roman"/>
      <w:sz w:val="24"/>
      <w:szCs w:val="24"/>
    </w:rPr>
  </w:style>
  <w:style w:type="paragraph" w:customStyle="1" w:styleId="xl1454">
    <w:name w:val="xl1454"/>
    <w:basedOn w:val="Normal"/>
    <w:rsid w:val="0064263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eastAsia="Times New Roman"/>
      <w:b/>
      <w:bCs/>
      <w:sz w:val="24"/>
      <w:szCs w:val="24"/>
    </w:rPr>
  </w:style>
  <w:style w:type="paragraph" w:customStyle="1" w:styleId="xl1455">
    <w:name w:val="xl1455"/>
    <w:basedOn w:val="Normal"/>
    <w:rsid w:val="0064263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center"/>
    </w:pPr>
    <w:rPr>
      <w:rFonts w:eastAsia="Times New Roman"/>
      <w:sz w:val="24"/>
      <w:szCs w:val="24"/>
    </w:rPr>
  </w:style>
  <w:style w:type="paragraph" w:customStyle="1" w:styleId="xl1456">
    <w:name w:val="xl1456"/>
    <w:basedOn w:val="Normal"/>
    <w:rsid w:val="00642636"/>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center"/>
    </w:pPr>
    <w:rPr>
      <w:rFonts w:eastAsia="Times New Roman"/>
      <w:sz w:val="24"/>
      <w:szCs w:val="24"/>
    </w:rPr>
  </w:style>
  <w:style w:type="paragraph" w:customStyle="1" w:styleId="xl1457">
    <w:name w:val="xl1457"/>
    <w:basedOn w:val="Normal"/>
    <w:rsid w:val="0064263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center"/>
    </w:pPr>
    <w:rPr>
      <w:rFonts w:eastAsia="Times New Roman"/>
      <w:b/>
      <w:bCs/>
      <w:sz w:val="24"/>
      <w:szCs w:val="24"/>
    </w:rPr>
  </w:style>
  <w:style w:type="paragraph" w:customStyle="1" w:styleId="xl1458">
    <w:name w:val="xl1458"/>
    <w:basedOn w:val="Normal"/>
    <w:rsid w:val="00642636"/>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center"/>
    </w:pPr>
    <w:rPr>
      <w:rFonts w:eastAsia="Times New Roman"/>
      <w:b/>
      <w:bCs/>
      <w:sz w:val="24"/>
      <w:szCs w:val="24"/>
    </w:rPr>
  </w:style>
  <w:style w:type="paragraph" w:customStyle="1" w:styleId="xl1459">
    <w:name w:val="xl1459"/>
    <w:basedOn w:val="Normal"/>
    <w:rsid w:val="00642636"/>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center"/>
    </w:pPr>
    <w:rPr>
      <w:rFonts w:eastAsia="Times New Roman"/>
      <w:sz w:val="24"/>
      <w:szCs w:val="24"/>
    </w:rPr>
  </w:style>
  <w:style w:type="paragraph" w:customStyle="1" w:styleId="xl1460">
    <w:name w:val="xl1460"/>
    <w:basedOn w:val="Normal"/>
    <w:rsid w:val="0064263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center"/>
    </w:pPr>
    <w:rPr>
      <w:rFonts w:eastAsia="Times New Roman"/>
      <w:b/>
      <w:bCs/>
      <w:sz w:val="24"/>
      <w:szCs w:val="24"/>
    </w:rPr>
  </w:style>
  <w:style w:type="paragraph" w:customStyle="1" w:styleId="xl1461">
    <w:name w:val="xl1461"/>
    <w:basedOn w:val="Normal"/>
    <w:rsid w:val="00642636"/>
    <w:pPr>
      <w:pBdr>
        <w:top w:val="single" w:sz="4" w:space="0" w:color="auto"/>
        <w:bottom w:val="single" w:sz="4" w:space="0" w:color="auto"/>
      </w:pBdr>
      <w:shd w:val="clear" w:color="000000" w:fill="FFFFFF"/>
      <w:spacing w:before="100" w:beforeAutospacing="1" w:after="100" w:afterAutospacing="1" w:line="240" w:lineRule="auto"/>
      <w:jc w:val="right"/>
      <w:textAlignment w:val="center"/>
    </w:pPr>
    <w:rPr>
      <w:rFonts w:eastAsia="Times New Roman"/>
      <w:sz w:val="24"/>
      <w:szCs w:val="24"/>
    </w:rPr>
  </w:style>
  <w:style w:type="paragraph" w:customStyle="1" w:styleId="xl1462">
    <w:name w:val="xl1462"/>
    <w:basedOn w:val="Normal"/>
    <w:rsid w:val="00642636"/>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center"/>
    </w:pPr>
    <w:rPr>
      <w:rFonts w:eastAsia="Times New Roman"/>
      <w:sz w:val="24"/>
      <w:szCs w:val="24"/>
    </w:rPr>
  </w:style>
  <w:style w:type="paragraph" w:customStyle="1" w:styleId="xl1463">
    <w:name w:val="xl1463"/>
    <w:basedOn w:val="Normal"/>
    <w:rsid w:val="00642636"/>
    <w:pPr>
      <w:spacing w:before="100" w:beforeAutospacing="1" w:after="100" w:afterAutospacing="1" w:line="240" w:lineRule="auto"/>
    </w:pPr>
    <w:rPr>
      <w:rFonts w:eastAsia="Times New Roman"/>
      <w:color w:val="FF0000"/>
      <w:sz w:val="24"/>
      <w:szCs w:val="24"/>
    </w:rPr>
  </w:style>
  <w:style w:type="paragraph" w:customStyle="1" w:styleId="xl1464">
    <w:name w:val="xl1464"/>
    <w:basedOn w:val="Normal"/>
    <w:rsid w:val="0064263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eastAsia="Times New Roman"/>
      <w:b/>
      <w:bCs/>
      <w:sz w:val="24"/>
      <w:szCs w:val="24"/>
    </w:rPr>
  </w:style>
  <w:style w:type="paragraph" w:customStyle="1" w:styleId="xl1465">
    <w:name w:val="xl1465"/>
    <w:basedOn w:val="Normal"/>
    <w:rsid w:val="00642636"/>
    <w:pPr>
      <w:pBdr>
        <w:top w:val="single" w:sz="4" w:space="0" w:color="auto"/>
        <w:bottom w:val="single" w:sz="4" w:space="0" w:color="auto"/>
        <w:right w:val="single" w:sz="4" w:space="0" w:color="auto"/>
      </w:pBdr>
      <w:spacing w:before="100" w:beforeAutospacing="1" w:after="100" w:afterAutospacing="1" w:line="240" w:lineRule="auto"/>
      <w:jc w:val="right"/>
      <w:textAlignment w:val="center"/>
    </w:pPr>
    <w:rPr>
      <w:rFonts w:eastAsia="Times New Roman"/>
      <w:b/>
      <w:bCs/>
      <w:sz w:val="24"/>
      <w:szCs w:val="24"/>
    </w:rPr>
  </w:style>
  <w:style w:type="paragraph" w:customStyle="1" w:styleId="xl1466">
    <w:name w:val="xl1466"/>
    <w:basedOn w:val="Normal"/>
    <w:rsid w:val="0064263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eastAsia="Times New Roman"/>
      <w:sz w:val="24"/>
      <w:szCs w:val="24"/>
    </w:rPr>
  </w:style>
  <w:style w:type="paragraph" w:customStyle="1" w:styleId="xl1467">
    <w:name w:val="xl1467"/>
    <w:basedOn w:val="Normal"/>
    <w:rsid w:val="00642636"/>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center"/>
    </w:pPr>
    <w:rPr>
      <w:rFonts w:eastAsia="Times New Roman"/>
      <w:b/>
      <w:bCs/>
      <w:sz w:val="24"/>
      <w:szCs w:val="24"/>
    </w:rPr>
  </w:style>
  <w:style w:type="paragraph" w:customStyle="1" w:styleId="xl1468">
    <w:name w:val="xl1468"/>
    <w:basedOn w:val="Normal"/>
    <w:rsid w:val="0064263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eastAsia="Times New Roman"/>
      <w:sz w:val="24"/>
      <w:szCs w:val="24"/>
    </w:rPr>
  </w:style>
  <w:style w:type="paragraph" w:customStyle="1" w:styleId="xl1469">
    <w:name w:val="xl1469"/>
    <w:basedOn w:val="Normal"/>
    <w:rsid w:val="00642636"/>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eastAsia="Times New Roman"/>
      <w:b/>
      <w:bCs/>
      <w:sz w:val="24"/>
      <w:szCs w:val="24"/>
    </w:rPr>
  </w:style>
  <w:style w:type="paragraph" w:customStyle="1" w:styleId="xl1470">
    <w:name w:val="xl1470"/>
    <w:basedOn w:val="Normal"/>
    <w:rsid w:val="00642636"/>
    <w:pPr>
      <w:spacing w:before="100" w:beforeAutospacing="1" w:after="100" w:afterAutospacing="1" w:line="240" w:lineRule="auto"/>
      <w:jc w:val="center"/>
      <w:textAlignment w:val="center"/>
    </w:pPr>
    <w:rPr>
      <w:rFonts w:eastAsia="Times New Roman"/>
      <w:sz w:val="24"/>
      <w:szCs w:val="24"/>
    </w:rPr>
  </w:style>
  <w:style w:type="paragraph" w:customStyle="1" w:styleId="xl1471">
    <w:name w:val="xl1471"/>
    <w:basedOn w:val="Normal"/>
    <w:rsid w:val="0064263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b/>
      <w:bCs/>
      <w:sz w:val="24"/>
      <w:szCs w:val="24"/>
    </w:rPr>
  </w:style>
  <w:style w:type="paragraph" w:customStyle="1" w:styleId="xl1472">
    <w:name w:val="xl1472"/>
    <w:basedOn w:val="Normal"/>
    <w:rsid w:val="00642636"/>
    <w:pPr>
      <w:pBdr>
        <w:top w:val="single" w:sz="4" w:space="0" w:color="auto"/>
        <w:left w:val="single" w:sz="4" w:space="0" w:color="auto"/>
        <w:bottom w:val="single" w:sz="4" w:space="0" w:color="auto"/>
      </w:pBdr>
      <w:spacing w:before="100" w:beforeAutospacing="1" w:after="100" w:afterAutospacing="1" w:line="240" w:lineRule="auto"/>
      <w:textAlignment w:val="center"/>
    </w:pPr>
    <w:rPr>
      <w:rFonts w:eastAsia="Times New Roman"/>
      <w:sz w:val="24"/>
      <w:szCs w:val="24"/>
    </w:rPr>
  </w:style>
  <w:style w:type="paragraph" w:customStyle="1" w:styleId="xl1473">
    <w:name w:val="xl1473"/>
    <w:basedOn w:val="Normal"/>
    <w:rsid w:val="0064263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sz w:val="24"/>
      <w:szCs w:val="24"/>
    </w:rPr>
  </w:style>
  <w:style w:type="paragraph" w:customStyle="1" w:styleId="xl1474">
    <w:name w:val="xl1474"/>
    <w:basedOn w:val="Normal"/>
    <w:rsid w:val="00642636"/>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sz w:val="24"/>
      <w:szCs w:val="24"/>
    </w:rPr>
  </w:style>
  <w:style w:type="paragraph" w:customStyle="1" w:styleId="xl1475">
    <w:name w:val="xl1475"/>
    <w:basedOn w:val="Normal"/>
    <w:rsid w:val="00642636"/>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eastAsia="Times New Roman"/>
      <w:sz w:val="24"/>
      <w:szCs w:val="24"/>
    </w:rPr>
  </w:style>
  <w:style w:type="paragraph" w:customStyle="1" w:styleId="xl1476">
    <w:name w:val="xl1476"/>
    <w:basedOn w:val="Normal"/>
    <w:rsid w:val="0064263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sz w:val="24"/>
      <w:szCs w:val="24"/>
    </w:rPr>
  </w:style>
  <w:style w:type="paragraph" w:customStyle="1" w:styleId="xl1477">
    <w:name w:val="xl1477"/>
    <w:basedOn w:val="Normal"/>
    <w:rsid w:val="0064263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eastAsia="Times New Roman"/>
      <w:sz w:val="24"/>
      <w:szCs w:val="24"/>
    </w:rPr>
  </w:style>
  <w:style w:type="paragraph" w:customStyle="1" w:styleId="xl1478">
    <w:name w:val="xl1478"/>
    <w:basedOn w:val="Normal"/>
    <w:rsid w:val="0064263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b/>
      <w:bCs/>
      <w:sz w:val="24"/>
      <w:szCs w:val="24"/>
    </w:rPr>
  </w:style>
  <w:style w:type="paragraph" w:customStyle="1" w:styleId="xl1479">
    <w:name w:val="xl1479"/>
    <w:basedOn w:val="Normal"/>
    <w:rsid w:val="00642636"/>
    <w:pPr>
      <w:pBdr>
        <w:top w:val="single" w:sz="4" w:space="0" w:color="auto"/>
        <w:left w:val="single" w:sz="4" w:space="0" w:color="auto"/>
      </w:pBdr>
      <w:spacing w:before="100" w:beforeAutospacing="1" w:after="100" w:afterAutospacing="1" w:line="240" w:lineRule="auto"/>
      <w:jc w:val="center"/>
      <w:textAlignment w:val="center"/>
    </w:pPr>
    <w:rPr>
      <w:rFonts w:eastAsia="Times New Roman"/>
      <w:b/>
      <w:bCs/>
      <w:sz w:val="24"/>
      <w:szCs w:val="24"/>
    </w:rPr>
  </w:style>
  <w:style w:type="paragraph" w:customStyle="1" w:styleId="xl1480">
    <w:name w:val="xl1480"/>
    <w:basedOn w:val="Normal"/>
    <w:rsid w:val="00642636"/>
    <w:pPr>
      <w:pBdr>
        <w:left w:val="single" w:sz="4" w:space="0" w:color="auto"/>
        <w:bottom w:val="single" w:sz="4" w:space="0" w:color="auto"/>
      </w:pBdr>
      <w:spacing w:before="100" w:beforeAutospacing="1" w:after="100" w:afterAutospacing="1" w:line="240" w:lineRule="auto"/>
      <w:jc w:val="center"/>
      <w:textAlignment w:val="center"/>
    </w:pPr>
    <w:rPr>
      <w:rFonts w:eastAsia="Times New Roman"/>
      <w:b/>
      <w:bCs/>
      <w:sz w:val="24"/>
      <w:szCs w:val="24"/>
    </w:rPr>
  </w:style>
  <w:style w:type="paragraph" w:customStyle="1" w:styleId="xl1481">
    <w:name w:val="xl1481"/>
    <w:basedOn w:val="Normal"/>
    <w:rsid w:val="00642636"/>
    <w:pPr>
      <w:pBdr>
        <w:top w:val="single" w:sz="4" w:space="0" w:color="auto"/>
        <w:right w:val="single" w:sz="4" w:space="0" w:color="auto"/>
      </w:pBdr>
      <w:spacing w:before="100" w:beforeAutospacing="1" w:after="100" w:afterAutospacing="1" w:line="240" w:lineRule="auto"/>
      <w:jc w:val="center"/>
      <w:textAlignment w:val="center"/>
    </w:pPr>
    <w:rPr>
      <w:rFonts w:eastAsia="Times New Roman"/>
      <w:b/>
      <w:bCs/>
      <w:sz w:val="24"/>
      <w:szCs w:val="24"/>
    </w:rPr>
  </w:style>
  <w:style w:type="paragraph" w:customStyle="1" w:styleId="xl1482">
    <w:name w:val="xl1482"/>
    <w:basedOn w:val="Normal"/>
    <w:rsid w:val="00642636"/>
    <w:pPr>
      <w:pBdr>
        <w:bottom w:val="single" w:sz="4" w:space="0" w:color="auto"/>
        <w:right w:val="single" w:sz="4" w:space="0" w:color="auto"/>
      </w:pBdr>
      <w:spacing w:before="100" w:beforeAutospacing="1" w:after="100" w:afterAutospacing="1" w:line="240" w:lineRule="auto"/>
      <w:jc w:val="center"/>
      <w:textAlignment w:val="center"/>
    </w:pPr>
    <w:rPr>
      <w:rFonts w:eastAsia="Times New Roman"/>
      <w:b/>
      <w:bCs/>
      <w:sz w:val="24"/>
      <w:szCs w:val="24"/>
    </w:rPr>
  </w:style>
  <w:style w:type="paragraph" w:customStyle="1" w:styleId="xl1483">
    <w:name w:val="xl1483"/>
    <w:basedOn w:val="Normal"/>
    <w:rsid w:val="00642636"/>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b/>
      <w:bCs/>
      <w:sz w:val="24"/>
      <w:szCs w:val="24"/>
    </w:rPr>
  </w:style>
  <w:style w:type="paragraph" w:customStyle="1" w:styleId="xl1484">
    <w:name w:val="xl1484"/>
    <w:basedOn w:val="Normal"/>
    <w:rsid w:val="00642636"/>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b/>
      <w:bCs/>
      <w:sz w:val="24"/>
      <w:szCs w:val="24"/>
    </w:rPr>
  </w:style>
  <w:style w:type="paragraph" w:customStyle="1" w:styleId="xl1485">
    <w:name w:val="xl1485"/>
    <w:basedOn w:val="Normal"/>
    <w:rsid w:val="0064263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b/>
      <w:bCs/>
      <w:sz w:val="24"/>
      <w:szCs w:val="24"/>
    </w:rPr>
  </w:style>
  <w:style w:type="paragraph" w:customStyle="1" w:styleId="xl1420">
    <w:name w:val="xl1420"/>
    <w:basedOn w:val="Normal"/>
    <w:rsid w:val="00642636"/>
    <w:pPr>
      <w:spacing w:before="100" w:beforeAutospacing="1" w:after="100" w:afterAutospacing="1" w:line="240" w:lineRule="auto"/>
    </w:pPr>
    <w:rPr>
      <w:rFonts w:eastAsia="Times New Roman"/>
      <w:sz w:val="24"/>
      <w:szCs w:val="24"/>
    </w:rPr>
  </w:style>
  <w:style w:type="paragraph" w:customStyle="1" w:styleId="xl1421">
    <w:name w:val="xl1421"/>
    <w:basedOn w:val="Normal"/>
    <w:rsid w:val="0064263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b/>
      <w:bCs/>
      <w:sz w:val="24"/>
      <w:szCs w:val="24"/>
    </w:rPr>
  </w:style>
  <w:style w:type="paragraph" w:customStyle="1" w:styleId="xl1486">
    <w:name w:val="xl1486"/>
    <w:basedOn w:val="Normal"/>
    <w:rsid w:val="0064263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olor w:val="0070C0"/>
      <w:sz w:val="24"/>
      <w:szCs w:val="24"/>
    </w:rPr>
  </w:style>
  <w:style w:type="paragraph" w:customStyle="1" w:styleId="xl1487">
    <w:name w:val="xl1487"/>
    <w:basedOn w:val="Normal"/>
    <w:rsid w:val="0064263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eastAsia="Times New Roman"/>
      <w:color w:val="0070C0"/>
      <w:sz w:val="24"/>
      <w:szCs w:val="24"/>
    </w:rPr>
  </w:style>
  <w:style w:type="paragraph" w:customStyle="1" w:styleId="xl1488">
    <w:name w:val="xl1488"/>
    <w:basedOn w:val="Normal"/>
    <w:rsid w:val="0064263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eastAsia="Times New Roman"/>
      <w:color w:val="0070C0"/>
      <w:sz w:val="24"/>
      <w:szCs w:val="24"/>
    </w:rPr>
  </w:style>
  <w:style w:type="paragraph" w:customStyle="1" w:styleId="xl1489">
    <w:name w:val="xl1489"/>
    <w:basedOn w:val="Normal"/>
    <w:rsid w:val="00642636"/>
    <w:pPr>
      <w:pBdr>
        <w:top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olor w:val="0070C0"/>
      <w:sz w:val="24"/>
      <w:szCs w:val="24"/>
    </w:rPr>
  </w:style>
  <w:style w:type="paragraph" w:customStyle="1" w:styleId="xl1490">
    <w:name w:val="xl1490"/>
    <w:basedOn w:val="Normal"/>
    <w:rsid w:val="00642636"/>
    <w:pPr>
      <w:spacing w:before="100" w:beforeAutospacing="1" w:after="100" w:afterAutospacing="1" w:line="240" w:lineRule="auto"/>
    </w:pPr>
    <w:rPr>
      <w:rFonts w:eastAsia="Times New Roman"/>
      <w:b/>
      <w:bCs/>
      <w:color w:val="0070C0"/>
      <w:sz w:val="24"/>
      <w:szCs w:val="24"/>
    </w:rPr>
  </w:style>
  <w:style w:type="paragraph" w:customStyle="1" w:styleId="xl1491">
    <w:name w:val="xl1491"/>
    <w:basedOn w:val="Normal"/>
    <w:rsid w:val="00642636"/>
    <w:pPr>
      <w:pBdr>
        <w:bottom w:val="single" w:sz="4" w:space="0" w:color="auto"/>
      </w:pBdr>
      <w:spacing w:before="100" w:beforeAutospacing="1" w:after="100" w:afterAutospacing="1" w:line="240" w:lineRule="auto"/>
      <w:jc w:val="center"/>
    </w:pPr>
    <w:rPr>
      <w:rFonts w:eastAsia="Times New Roman"/>
      <w:b/>
      <w:bCs/>
      <w:sz w:val="26"/>
      <w:szCs w:val="26"/>
    </w:rPr>
  </w:style>
  <w:style w:type="paragraph" w:customStyle="1" w:styleId="xl1492">
    <w:name w:val="xl1492"/>
    <w:basedOn w:val="Normal"/>
    <w:rsid w:val="0064263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b/>
      <w:bCs/>
      <w:sz w:val="24"/>
      <w:szCs w:val="24"/>
    </w:rPr>
  </w:style>
  <w:style w:type="paragraph" w:customStyle="1" w:styleId="xl1493">
    <w:name w:val="xl1493"/>
    <w:basedOn w:val="Normal"/>
    <w:rsid w:val="00642636"/>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b/>
      <w:bCs/>
      <w:sz w:val="24"/>
      <w:szCs w:val="24"/>
    </w:rPr>
  </w:style>
  <w:style w:type="paragraph" w:customStyle="1" w:styleId="xl1494">
    <w:name w:val="xl1494"/>
    <w:basedOn w:val="Normal"/>
    <w:rsid w:val="00642636"/>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eastAsia="Times New Roman"/>
      <w:b/>
      <w:bCs/>
      <w:sz w:val="24"/>
      <w:szCs w:val="24"/>
    </w:rPr>
  </w:style>
  <w:style w:type="paragraph" w:customStyle="1" w:styleId="xl1495">
    <w:name w:val="xl1495"/>
    <w:basedOn w:val="Normal"/>
    <w:rsid w:val="00642636"/>
    <w:pPr>
      <w:pBdr>
        <w:top w:val="single" w:sz="4" w:space="0" w:color="auto"/>
        <w:bottom w:val="single" w:sz="4" w:space="0" w:color="auto"/>
      </w:pBdr>
      <w:spacing w:before="100" w:beforeAutospacing="1" w:after="100" w:afterAutospacing="1" w:line="240" w:lineRule="auto"/>
      <w:jc w:val="center"/>
      <w:textAlignment w:val="center"/>
    </w:pPr>
    <w:rPr>
      <w:rFonts w:eastAsia="Times New Roman"/>
      <w:b/>
      <w:bCs/>
      <w:sz w:val="24"/>
      <w:szCs w:val="24"/>
    </w:rPr>
  </w:style>
  <w:style w:type="paragraph" w:customStyle="1" w:styleId="xl1496">
    <w:name w:val="xl1496"/>
    <w:basedOn w:val="Normal"/>
    <w:rsid w:val="00642636"/>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b/>
      <w:bCs/>
      <w:sz w:val="24"/>
      <w:szCs w:val="24"/>
    </w:rPr>
  </w:style>
  <w:style w:type="paragraph" w:customStyle="1" w:styleId="xl1497">
    <w:name w:val="xl1497"/>
    <w:basedOn w:val="Normal"/>
    <w:rsid w:val="00642636"/>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b/>
      <w:bCs/>
      <w:sz w:val="24"/>
      <w:szCs w:val="24"/>
    </w:rPr>
  </w:style>
  <w:style w:type="paragraph" w:customStyle="1" w:styleId="xl1498">
    <w:name w:val="xl1498"/>
    <w:basedOn w:val="Normal"/>
    <w:rsid w:val="00642636"/>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b/>
      <w:bCs/>
      <w:sz w:val="24"/>
      <w:szCs w:val="24"/>
    </w:rPr>
  </w:style>
  <w:style w:type="paragraph" w:customStyle="1" w:styleId="xl1499">
    <w:name w:val="xl1499"/>
    <w:basedOn w:val="Normal"/>
    <w:rsid w:val="00642636"/>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b/>
      <w:bCs/>
      <w:sz w:val="24"/>
      <w:szCs w:val="24"/>
    </w:rPr>
  </w:style>
  <w:style w:type="paragraph" w:customStyle="1" w:styleId="xl1500">
    <w:name w:val="xl1500"/>
    <w:basedOn w:val="Normal"/>
    <w:rsid w:val="00642636"/>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b/>
      <w:bCs/>
      <w:sz w:val="24"/>
      <w:szCs w:val="24"/>
    </w:rPr>
  </w:style>
  <w:style w:type="paragraph" w:customStyle="1" w:styleId="TM0">
    <w:name w:val="TM"/>
    <w:basedOn w:val="Normal"/>
    <w:link w:val="TMChar0"/>
    <w:rsid w:val="00642636"/>
    <w:pPr>
      <w:spacing w:before="120" w:after="0" w:line="336" w:lineRule="auto"/>
      <w:ind w:firstLine="567"/>
      <w:jc w:val="both"/>
    </w:pPr>
    <w:rPr>
      <w:rFonts w:eastAsia="Times New Roman"/>
      <w:sz w:val="26"/>
      <w:szCs w:val="26"/>
    </w:rPr>
  </w:style>
  <w:style w:type="paragraph" w:customStyle="1" w:styleId="m-2">
    <w:name w:val="m-2"/>
    <w:basedOn w:val="TM0"/>
    <w:rsid w:val="00642636"/>
    <w:pPr>
      <w:numPr>
        <w:numId w:val="11"/>
      </w:numPr>
      <w:tabs>
        <w:tab w:val="clear" w:pos="927"/>
        <w:tab w:val="num" w:pos="495"/>
      </w:tabs>
      <w:ind w:left="720" w:hanging="495"/>
    </w:pPr>
  </w:style>
  <w:style w:type="paragraph" w:customStyle="1" w:styleId="M-20">
    <w:name w:val="M-2"/>
    <w:basedOn w:val="m-2"/>
    <w:rsid w:val="00642636"/>
    <w:pPr>
      <w:numPr>
        <w:numId w:val="0"/>
      </w:numPr>
    </w:pPr>
    <w:rPr>
      <w:b/>
    </w:rPr>
  </w:style>
  <w:style w:type="paragraph" w:customStyle="1" w:styleId="m-4">
    <w:name w:val="m-4"/>
    <w:basedOn w:val="TM0"/>
    <w:rsid w:val="00642636"/>
    <w:pPr>
      <w:ind w:firstLine="0"/>
    </w:pPr>
    <w:rPr>
      <w:u w:val="single"/>
    </w:rPr>
  </w:style>
  <w:style w:type="character" w:customStyle="1" w:styleId="TMChar0">
    <w:name w:val="TM Char"/>
    <w:basedOn w:val="DefaultParagraphFont"/>
    <w:link w:val="TM0"/>
    <w:rsid w:val="00642636"/>
    <w:rPr>
      <w:rFonts w:ascii="Times New Roman" w:eastAsia="Times New Roman" w:hAnsi="Times New Roman" w:cs="Times New Roman"/>
      <w:sz w:val="26"/>
      <w:szCs w:val="26"/>
    </w:rPr>
  </w:style>
  <w:style w:type="paragraph" w:customStyle="1" w:styleId="Ilama">
    <w:name w:val="I la ma"/>
    <w:basedOn w:val="BodyText"/>
    <w:rsid w:val="00642636"/>
    <w:pPr>
      <w:spacing w:before="40" w:after="40" w:line="312" w:lineRule="auto"/>
      <w:ind w:firstLine="0"/>
    </w:pPr>
    <w:rPr>
      <w:rFonts w:ascii="Times New Roman" w:hAnsi="Times New Roman"/>
      <w:b/>
      <w:sz w:val="24"/>
      <w:szCs w:val="24"/>
      <w:lang w:val="en-US"/>
    </w:rPr>
  </w:style>
  <w:style w:type="paragraph" w:customStyle="1" w:styleId="m2">
    <w:name w:val="m2"/>
    <w:basedOn w:val="Normal"/>
    <w:rsid w:val="00642636"/>
    <w:pPr>
      <w:spacing w:before="160" w:after="40" w:line="336" w:lineRule="auto"/>
      <w:ind w:firstLine="567"/>
    </w:pPr>
    <w:rPr>
      <w:rFonts w:ascii=".VnTime" w:eastAsia="Times New Roman" w:hAnsi=".VnTime"/>
      <w:b/>
      <w:bCs/>
      <w:color w:val="FF0000"/>
      <w:sz w:val="26"/>
      <w:szCs w:val="26"/>
    </w:rPr>
  </w:style>
  <w:style w:type="paragraph" w:customStyle="1" w:styleId="BangTen">
    <w:name w:val="BangTen"/>
    <w:basedOn w:val="Normal"/>
    <w:rsid w:val="00642636"/>
    <w:pPr>
      <w:keepNext/>
      <w:spacing w:before="120" w:after="120" w:line="336" w:lineRule="auto"/>
      <w:jc w:val="center"/>
    </w:pPr>
    <w:rPr>
      <w:rFonts w:ascii=".VnCentury Schoolbook" w:eastAsia="Times New Roman" w:hAnsi=".VnCentury Schoolbook"/>
      <w:b/>
      <w:i/>
      <w:color w:val="0000FF"/>
      <w:sz w:val="22"/>
      <w:szCs w:val="20"/>
    </w:rPr>
  </w:style>
  <w:style w:type="paragraph" w:customStyle="1" w:styleId="m3">
    <w:name w:val="m3"/>
    <w:basedOn w:val="Normal"/>
    <w:rsid w:val="00642636"/>
    <w:pPr>
      <w:spacing w:before="160" w:after="0" w:line="336" w:lineRule="auto"/>
      <w:ind w:firstLine="567"/>
      <w:jc w:val="both"/>
    </w:pPr>
    <w:rPr>
      <w:rFonts w:ascii=".VnTime" w:eastAsia="Times New Roman" w:hAnsi=".VnTime"/>
      <w:b/>
      <w:i/>
      <w:sz w:val="26"/>
      <w:szCs w:val="20"/>
    </w:rPr>
  </w:style>
  <w:style w:type="paragraph" w:customStyle="1" w:styleId="ch1">
    <w:name w:val="ch1"/>
    <w:basedOn w:val="tm"/>
    <w:link w:val="ch1Char"/>
    <w:qFormat/>
    <w:rsid w:val="00642636"/>
    <w:pPr>
      <w:spacing w:before="120"/>
      <w:jc w:val="both"/>
    </w:pPr>
    <w:rPr>
      <w:b/>
      <w:i/>
      <w:color w:val="000000"/>
      <w:sz w:val="26"/>
      <w:szCs w:val="26"/>
      <w:u w:val="single"/>
    </w:rPr>
  </w:style>
  <w:style w:type="character" w:customStyle="1" w:styleId="ch1Char">
    <w:name w:val="ch1 Char"/>
    <w:link w:val="ch1"/>
    <w:rsid w:val="00642636"/>
    <w:rPr>
      <w:rFonts w:ascii=".VnTime" w:eastAsia="Times New Roman" w:hAnsi=".VnTime" w:cs="Times New Roman"/>
      <w:b/>
      <w:i/>
      <w:color w:val="000000"/>
      <w:sz w:val="26"/>
      <w:szCs w:val="26"/>
      <w:u w:val="single"/>
    </w:rPr>
  </w:style>
  <w:style w:type="paragraph" w:customStyle="1" w:styleId="I">
    <w:name w:val="I"/>
    <w:basedOn w:val="Normal"/>
    <w:link w:val="IChar"/>
    <w:qFormat/>
    <w:rsid w:val="00642636"/>
    <w:pPr>
      <w:keepNext/>
      <w:spacing w:before="120" w:after="0" w:line="360" w:lineRule="auto"/>
    </w:pPr>
    <w:rPr>
      <w:rFonts w:eastAsia="Times New Roman"/>
      <w:b/>
      <w:bCs/>
      <w:color w:val="0000FF"/>
      <w:sz w:val="26"/>
      <w:szCs w:val="26"/>
    </w:rPr>
  </w:style>
  <w:style w:type="character" w:customStyle="1" w:styleId="IChar">
    <w:name w:val="I Char"/>
    <w:link w:val="I"/>
    <w:rsid w:val="00642636"/>
    <w:rPr>
      <w:rFonts w:ascii="Times New Roman" w:eastAsia="Times New Roman" w:hAnsi="Times New Roman" w:cs="Times New Roman"/>
      <w:b/>
      <w:bCs/>
      <w:color w:val="0000FF"/>
      <w:sz w:val="26"/>
      <w:szCs w:val="26"/>
    </w:rPr>
  </w:style>
  <w:style w:type="paragraph" w:customStyle="1" w:styleId="chuong">
    <w:name w:val="chuong"/>
    <w:basedOn w:val="Normal"/>
    <w:rsid w:val="00642636"/>
    <w:pPr>
      <w:spacing w:before="120" w:after="240" w:line="340" w:lineRule="exact"/>
      <w:jc w:val="center"/>
    </w:pPr>
    <w:rPr>
      <w:rFonts w:ascii=".VnExoticH" w:eastAsia="Times New Roman" w:hAnsi=".VnExoticH"/>
      <w:sz w:val="24"/>
      <w:szCs w:val="24"/>
    </w:rPr>
  </w:style>
  <w:style w:type="character" w:customStyle="1" w:styleId="bangTChar">
    <w:name w:val="bangT Char"/>
    <w:basedOn w:val="DefaultParagraphFont"/>
    <w:rsid w:val="00642636"/>
    <w:rPr>
      <w:b/>
      <w:bCs/>
      <w:snapToGrid w:val="0"/>
      <w:sz w:val="26"/>
      <w:szCs w:val="26"/>
      <w:lang w:val="pt-BR" w:eastAsia="en-US" w:bidi="ar-SA"/>
    </w:rPr>
  </w:style>
  <w:style w:type="paragraph" w:customStyle="1" w:styleId="CharCharCharCharCharChar1CharCharCharCharCharCharCharCharCharCharCharCharCharCharCharCharCharCharChar">
    <w:name w:val="Char Char Char Char Char Char1 Char Char Char Char Char Char Char Char Char Char Char Char Char Char Char Char Char Char Char"/>
    <w:basedOn w:val="Normal"/>
    <w:semiHidden/>
    <w:rsid w:val="00642636"/>
    <w:pPr>
      <w:spacing w:line="240" w:lineRule="exact"/>
    </w:pPr>
    <w:rPr>
      <w:rFonts w:ascii="Arial" w:eastAsia="Times New Roman" w:hAnsi="Arial"/>
      <w:sz w:val="22"/>
      <w:szCs w:val="22"/>
    </w:rPr>
  </w:style>
  <w:style w:type="paragraph" w:customStyle="1" w:styleId="bangT">
    <w:name w:val="bangT"/>
    <w:autoRedefine/>
    <w:rsid w:val="00642636"/>
    <w:pPr>
      <w:keepNext/>
      <w:spacing w:before="120" w:after="0" w:line="360" w:lineRule="auto"/>
      <w:jc w:val="center"/>
    </w:pPr>
    <w:rPr>
      <w:rFonts w:ascii="Times New Roman" w:eastAsia="Times New Roman" w:hAnsi="Times New Roman" w:cs="Times New Roman"/>
      <w:b/>
      <w:bCs/>
      <w:snapToGrid w:val="0"/>
      <w:sz w:val="26"/>
      <w:szCs w:val="26"/>
      <w:lang w:val="pt-BR"/>
    </w:rPr>
  </w:style>
  <w:style w:type="paragraph" w:customStyle="1" w:styleId="cuongntR">
    <w:name w:val="cuongntR"/>
    <w:basedOn w:val="Normal"/>
    <w:link w:val="cuongntRCharChar"/>
    <w:autoRedefine/>
    <w:rsid w:val="00642636"/>
    <w:pPr>
      <w:spacing w:before="60" w:after="60" w:line="271" w:lineRule="auto"/>
      <w:ind w:firstLine="720"/>
      <w:jc w:val="both"/>
    </w:pPr>
    <w:rPr>
      <w:rFonts w:eastAsia="Times New Roman"/>
      <w:spacing w:val="-4"/>
    </w:rPr>
  </w:style>
  <w:style w:type="character" w:customStyle="1" w:styleId="cuongntRCharChar">
    <w:name w:val="cuongntR Char Char"/>
    <w:basedOn w:val="DefaultParagraphFont"/>
    <w:link w:val="cuongntR"/>
    <w:rsid w:val="00642636"/>
    <w:rPr>
      <w:rFonts w:ascii="Times New Roman" w:eastAsia="Times New Roman" w:hAnsi="Times New Roman" w:cs="Times New Roman"/>
      <w:spacing w:val="-4"/>
      <w:sz w:val="28"/>
      <w:szCs w:val="28"/>
    </w:rPr>
  </w:style>
  <w:style w:type="numbering" w:customStyle="1" w:styleId="MyList">
    <w:name w:val="My List"/>
    <w:basedOn w:val="NoList"/>
    <w:rsid w:val="00642636"/>
    <w:pPr>
      <w:numPr>
        <w:numId w:val="12"/>
      </w:numPr>
    </w:pPr>
  </w:style>
  <w:style w:type="character" w:customStyle="1" w:styleId="tmChar1">
    <w:name w:val="tm Char1"/>
    <w:basedOn w:val="DefaultParagraphFont"/>
    <w:rsid w:val="00642636"/>
    <w:rPr>
      <w:rFonts w:ascii=".VnTime" w:hAnsi=".VnTime"/>
      <w:sz w:val="26"/>
      <w:szCs w:val="26"/>
      <w:lang w:val="en-US" w:eastAsia="en-US" w:bidi="ar-SA"/>
    </w:rPr>
  </w:style>
  <w:style w:type="numbering" w:customStyle="1" w:styleId="Style2">
    <w:name w:val="Style2"/>
    <w:uiPriority w:val="99"/>
    <w:rsid w:val="00642636"/>
    <w:pPr>
      <w:numPr>
        <w:numId w:val="13"/>
      </w:numPr>
    </w:pPr>
  </w:style>
  <w:style w:type="numbering" w:customStyle="1" w:styleId="Style3">
    <w:name w:val="Style3"/>
    <w:uiPriority w:val="99"/>
    <w:rsid w:val="00642636"/>
    <w:pPr>
      <w:numPr>
        <w:numId w:val="14"/>
      </w:numPr>
    </w:pPr>
  </w:style>
  <w:style w:type="paragraph" w:customStyle="1" w:styleId="StyleBodyTextBold">
    <w:name w:val="Style Body Text + Bold"/>
    <w:basedOn w:val="BodyText"/>
    <w:rsid w:val="00642636"/>
    <w:pPr>
      <w:spacing w:before="40" w:after="40" w:line="240" w:lineRule="auto"/>
      <w:ind w:firstLine="0"/>
      <w:jc w:val="both"/>
    </w:pPr>
    <w:rPr>
      <w:rFonts w:ascii="Times New Roman" w:hAnsi="Times New Roman"/>
      <w:bCs/>
      <w:sz w:val="24"/>
      <w:szCs w:val="24"/>
    </w:rPr>
  </w:style>
  <w:style w:type="paragraph" w:customStyle="1" w:styleId="T">
    <w:name w:val="T"/>
    <w:basedOn w:val="Normal"/>
    <w:rsid w:val="00642636"/>
    <w:pPr>
      <w:spacing w:before="60" w:after="60" w:line="240" w:lineRule="auto"/>
      <w:ind w:firstLine="720"/>
      <w:jc w:val="both"/>
    </w:pPr>
    <w:rPr>
      <w:rFonts w:eastAsia="Times New Roman"/>
      <w:sz w:val="26"/>
      <w:szCs w:val="26"/>
      <w:lang w:val="en-GB"/>
    </w:rPr>
  </w:style>
  <w:style w:type="paragraph" w:customStyle="1" w:styleId="khung">
    <w:name w:val="khung"/>
    <w:basedOn w:val="Normal"/>
    <w:semiHidden/>
    <w:rsid w:val="00642636"/>
    <w:pPr>
      <w:spacing w:before="30" w:after="30" w:line="240" w:lineRule="auto"/>
      <w:ind w:left="-11" w:right="-11"/>
      <w:jc w:val="center"/>
    </w:pPr>
    <w:rPr>
      <w:rFonts w:eastAsia="Times New Roman"/>
      <w:sz w:val="21"/>
      <w:szCs w:val="21"/>
      <w:lang w:val="en-GB"/>
    </w:rPr>
  </w:style>
  <w:style w:type="numbering" w:customStyle="1" w:styleId="Style4">
    <w:name w:val="Style4"/>
    <w:uiPriority w:val="99"/>
    <w:rsid w:val="00642636"/>
    <w:pPr>
      <w:numPr>
        <w:numId w:val="15"/>
      </w:numPr>
    </w:pPr>
  </w:style>
  <w:style w:type="numbering" w:customStyle="1" w:styleId="Style5">
    <w:name w:val="Style5"/>
    <w:uiPriority w:val="99"/>
    <w:rsid w:val="00642636"/>
    <w:pPr>
      <w:numPr>
        <w:numId w:val="16"/>
      </w:numPr>
    </w:pPr>
  </w:style>
  <w:style w:type="numbering" w:customStyle="1" w:styleId="Style6">
    <w:name w:val="Style6"/>
    <w:uiPriority w:val="99"/>
    <w:rsid w:val="00642636"/>
    <w:pPr>
      <w:numPr>
        <w:numId w:val="17"/>
      </w:numPr>
    </w:pPr>
  </w:style>
  <w:style w:type="paragraph" w:customStyle="1" w:styleId="bang0">
    <w:name w:val="bang"/>
    <w:basedOn w:val="Normal"/>
    <w:uiPriority w:val="99"/>
    <w:rsid w:val="00642636"/>
    <w:pPr>
      <w:spacing w:after="0" w:line="240" w:lineRule="auto"/>
      <w:jc w:val="both"/>
    </w:pPr>
    <w:rPr>
      <w:rFonts w:ascii=".VnArial" w:eastAsia="Times New Roman" w:hAnsi=".VnArial"/>
      <w:color w:val="0000FF"/>
      <w:kern w:val="80"/>
      <w:sz w:val="22"/>
      <w:szCs w:val="20"/>
    </w:rPr>
  </w:style>
  <w:style w:type="paragraph" w:customStyle="1" w:styleId="NOIDUNG1">
    <w:name w:val="NOI DUNG"/>
    <w:basedOn w:val="Normal"/>
    <w:link w:val="NOIDUNGChar0"/>
    <w:rsid w:val="00642636"/>
    <w:pPr>
      <w:widowControl w:val="0"/>
      <w:tabs>
        <w:tab w:val="left" w:pos="851"/>
      </w:tabs>
      <w:spacing w:before="120" w:after="120" w:line="240" w:lineRule="auto"/>
      <w:ind w:left="851"/>
      <w:jc w:val="both"/>
    </w:pPr>
    <w:rPr>
      <w:rFonts w:eastAsia="Times New Roman"/>
      <w:szCs w:val="24"/>
    </w:rPr>
  </w:style>
  <w:style w:type="character" w:customStyle="1" w:styleId="NOIDUNGChar0">
    <w:name w:val="NOI DUNG Char"/>
    <w:link w:val="NOIDUNG1"/>
    <w:rsid w:val="00642636"/>
    <w:rPr>
      <w:rFonts w:ascii="Times New Roman" w:eastAsia="Times New Roman" w:hAnsi="Times New Roman" w:cs="Times New Roman"/>
      <w:sz w:val="28"/>
      <w:szCs w:val="24"/>
    </w:rPr>
  </w:style>
  <w:style w:type="paragraph" w:customStyle="1" w:styleId="CONGTHUC">
    <w:name w:val="CONG THUC"/>
    <w:basedOn w:val="NOIDUNG1"/>
    <w:rsid w:val="00642636"/>
    <w:pPr>
      <w:widowControl/>
      <w:ind w:left="2835"/>
    </w:pPr>
  </w:style>
  <w:style w:type="paragraph" w:customStyle="1" w:styleId="Table1">
    <w:name w:val="Table1"/>
    <w:basedOn w:val="Normal"/>
    <w:rsid w:val="00642636"/>
    <w:pPr>
      <w:widowControl w:val="0"/>
      <w:tabs>
        <w:tab w:val="left" w:pos="851"/>
      </w:tabs>
      <w:spacing w:before="40" w:after="40" w:line="240" w:lineRule="auto"/>
      <w:jc w:val="center"/>
    </w:pPr>
    <w:rPr>
      <w:rFonts w:eastAsia="Times New Roman"/>
      <w:sz w:val="22"/>
      <w:szCs w:val="22"/>
      <w:lang w:val="fr-FR"/>
    </w:rPr>
  </w:style>
  <w:style w:type="paragraph" w:customStyle="1" w:styleId="DIENGIAICONGTHUC">
    <w:name w:val="DIEN GIAI CONG THUC"/>
    <w:basedOn w:val="Normal"/>
    <w:rsid w:val="00642636"/>
    <w:pPr>
      <w:spacing w:before="120" w:after="0" w:line="240" w:lineRule="auto"/>
      <w:ind w:left="1701"/>
      <w:jc w:val="both"/>
    </w:pPr>
    <w:rPr>
      <w:rFonts w:eastAsia="Times New Roman"/>
      <w:noProof/>
      <w:sz w:val="26"/>
      <w:szCs w:val="24"/>
    </w:rPr>
  </w:style>
  <w:style w:type="paragraph" w:customStyle="1" w:styleId="NOIDUNG10">
    <w:name w:val="NOI DUNG 1"/>
    <w:basedOn w:val="NOIDUNG1"/>
    <w:rsid w:val="00642636"/>
    <w:pPr>
      <w:widowControl/>
      <w:tabs>
        <w:tab w:val="clear" w:pos="851"/>
      </w:tabs>
      <w:ind w:left="1134"/>
    </w:pPr>
    <w:rPr>
      <w:sz w:val="26"/>
    </w:rPr>
  </w:style>
  <w:style w:type="paragraph" w:customStyle="1" w:styleId="Heading4NotItalic">
    <w:name w:val="Heading 4 + Not Italic"/>
    <w:basedOn w:val="Heading3"/>
    <w:semiHidden/>
    <w:rsid w:val="00642636"/>
    <w:pPr>
      <w:keepLines w:val="0"/>
      <w:widowControl w:val="0"/>
      <w:numPr>
        <w:ilvl w:val="2"/>
      </w:numPr>
      <w:tabs>
        <w:tab w:val="num" w:pos="720"/>
      </w:tabs>
      <w:spacing w:before="0" w:line="320" w:lineRule="exact"/>
    </w:pPr>
    <w:rPr>
      <w:rFonts w:ascii="Times New Roman" w:eastAsia="Times New Roman" w:hAnsi="Times New Roman" w:cs="Times New Roman"/>
      <w:b/>
      <w:iCs/>
      <w:color w:val="0000FF"/>
      <w:sz w:val="26"/>
      <w:szCs w:val="25"/>
    </w:rPr>
  </w:style>
  <w:style w:type="paragraph" w:customStyle="1" w:styleId="muc5">
    <w:name w:val="muc5"/>
    <w:basedOn w:val="Normal"/>
    <w:rsid w:val="00642636"/>
    <w:pPr>
      <w:numPr>
        <w:numId w:val="18"/>
      </w:numPr>
      <w:tabs>
        <w:tab w:val="clear" w:pos="2934"/>
        <w:tab w:val="num" w:pos="993"/>
      </w:tabs>
      <w:spacing w:before="120" w:after="0" w:line="312" w:lineRule="auto"/>
      <w:ind w:left="992" w:hanging="425"/>
      <w:jc w:val="both"/>
    </w:pPr>
    <w:rPr>
      <w:rFonts w:ascii=".VnTime" w:eastAsia="Times New Roman" w:hAnsi=".VnTime"/>
      <w:sz w:val="26"/>
      <w:szCs w:val="24"/>
      <w:u w:val="single"/>
      <w:lang w:val="en-GB"/>
    </w:rPr>
  </w:style>
  <w:style w:type="paragraph" w:customStyle="1" w:styleId="Chuongten">
    <w:name w:val="Chuong ten"/>
    <w:basedOn w:val="Normal"/>
    <w:rsid w:val="00642636"/>
    <w:pPr>
      <w:spacing w:after="240" w:line="312" w:lineRule="auto"/>
      <w:jc w:val="center"/>
    </w:pPr>
    <w:rPr>
      <w:rFonts w:ascii=".VnCentury SchoolbookH" w:eastAsia="Times New Roman" w:hAnsi=".VnCentury SchoolbookH"/>
      <w:b/>
      <w:color w:val="0000FF"/>
      <w:szCs w:val="20"/>
      <w:lang w:val="en-GB"/>
    </w:rPr>
  </w:style>
  <w:style w:type="numbering" w:customStyle="1" w:styleId="Style7">
    <w:name w:val="Style7"/>
    <w:uiPriority w:val="99"/>
    <w:rsid w:val="00642636"/>
    <w:pPr>
      <w:numPr>
        <w:numId w:val="19"/>
      </w:numPr>
    </w:pPr>
  </w:style>
  <w:style w:type="paragraph" w:customStyle="1" w:styleId="C1PlainText">
    <w:name w:val="C1 Plain Text"/>
    <w:basedOn w:val="Normal"/>
    <w:link w:val="C1PlainTextChar"/>
    <w:rsid w:val="00642636"/>
    <w:pPr>
      <w:spacing w:before="160" w:after="120" w:line="240" w:lineRule="auto"/>
      <w:ind w:left="1134"/>
      <w:jc w:val="both"/>
    </w:pPr>
    <w:rPr>
      <w:rFonts w:eastAsia="MS Mincho" w:cs="Angsana New"/>
      <w:sz w:val="24"/>
      <w:szCs w:val="24"/>
    </w:rPr>
  </w:style>
  <w:style w:type="character" w:customStyle="1" w:styleId="C1PlainTextChar">
    <w:name w:val="C1 Plain Text Char"/>
    <w:link w:val="C1PlainText"/>
    <w:rsid w:val="00642636"/>
    <w:rPr>
      <w:rFonts w:ascii="Times New Roman" w:eastAsia="MS Mincho" w:hAnsi="Times New Roman" w:cs="Angsana New"/>
      <w:sz w:val="24"/>
      <w:szCs w:val="24"/>
    </w:rPr>
  </w:style>
  <w:style w:type="paragraph" w:customStyle="1" w:styleId="m4">
    <w:name w:val="m4"/>
    <w:basedOn w:val="Normal"/>
    <w:rsid w:val="00642636"/>
    <w:pPr>
      <w:spacing w:before="60" w:after="0" w:line="312" w:lineRule="auto"/>
      <w:ind w:firstLine="567"/>
      <w:jc w:val="both"/>
    </w:pPr>
    <w:rPr>
      <w:rFonts w:ascii=".VnTime" w:eastAsia="Times New Roman" w:hAnsi=".VnTime"/>
      <w:i/>
      <w:snapToGrid w:val="0"/>
      <w:color w:val="00FFFF"/>
      <w:sz w:val="26"/>
      <w:szCs w:val="20"/>
      <w:u w:val="single"/>
    </w:rPr>
  </w:style>
  <w:style w:type="paragraph" w:customStyle="1" w:styleId="StyleJustifiedFirstline127cmLinespacing15lines">
    <w:name w:val="Style Justified First line:  1.27 cm Line spacing:  1.5 lines"/>
    <w:basedOn w:val="Normal"/>
    <w:autoRedefine/>
    <w:rsid w:val="00642636"/>
    <w:pPr>
      <w:spacing w:after="0" w:line="360" w:lineRule="auto"/>
      <w:ind w:firstLine="720"/>
      <w:jc w:val="both"/>
    </w:pPr>
    <w:rPr>
      <w:rFonts w:eastAsia="Times New Roman"/>
      <w:bCs/>
      <w:iCs/>
      <w:spacing w:val="-6"/>
      <w:lang w:val="nl-NL"/>
    </w:rPr>
  </w:style>
  <w:style w:type="paragraph" w:customStyle="1" w:styleId="than0">
    <w:name w:val="than"/>
    <w:basedOn w:val="Normal"/>
    <w:rsid w:val="00642636"/>
    <w:pPr>
      <w:widowControl w:val="0"/>
      <w:spacing w:after="120" w:line="240" w:lineRule="auto"/>
      <w:ind w:firstLine="709"/>
      <w:jc w:val="both"/>
    </w:pPr>
    <w:rPr>
      <w:rFonts w:eastAsia="Times New Roman" w:cs="Angsana New"/>
      <w:szCs w:val="20"/>
    </w:rPr>
  </w:style>
  <w:style w:type="paragraph" w:customStyle="1" w:styleId="Char2CharCharChar">
    <w:name w:val="Char2 Char Char Char"/>
    <w:basedOn w:val="Normal"/>
    <w:rsid w:val="00642636"/>
    <w:pPr>
      <w:spacing w:line="240" w:lineRule="exact"/>
    </w:pPr>
    <w:rPr>
      <w:rFonts w:ascii="Verdana" w:eastAsia="MS Mincho" w:hAnsi="Verdana"/>
      <w:sz w:val="20"/>
      <w:szCs w:val="20"/>
    </w:rPr>
  </w:style>
  <w:style w:type="paragraph" w:styleId="List2">
    <w:name w:val="List 2"/>
    <w:basedOn w:val="Normal"/>
    <w:rsid w:val="00642636"/>
    <w:pPr>
      <w:spacing w:before="120" w:after="0" w:line="360" w:lineRule="atLeast"/>
      <w:ind w:left="360" w:hanging="360"/>
      <w:jc w:val="both"/>
    </w:pPr>
    <w:rPr>
      <w:rFonts w:ascii=".VnTime" w:eastAsia="Times New Roman" w:hAnsi=".VnTime"/>
      <w:szCs w:val="20"/>
    </w:rPr>
  </w:style>
  <w:style w:type="paragraph" w:styleId="TableofAuthorities">
    <w:name w:val="table of authorities"/>
    <w:basedOn w:val="Normal"/>
    <w:next w:val="Normal"/>
    <w:uiPriority w:val="99"/>
    <w:unhideWhenUsed/>
    <w:rsid w:val="00642636"/>
    <w:pPr>
      <w:spacing w:after="0" w:line="240" w:lineRule="auto"/>
      <w:ind w:left="200" w:hanging="200"/>
    </w:pPr>
    <w:rPr>
      <w:rFonts w:ascii="Calibri" w:eastAsia="Times New Roman" w:hAnsi="Calibri"/>
      <w:snapToGrid w:val="0"/>
      <w:sz w:val="20"/>
      <w:szCs w:val="20"/>
    </w:rPr>
  </w:style>
  <w:style w:type="paragraph" w:styleId="TOAHeading">
    <w:name w:val="toa heading"/>
    <w:basedOn w:val="Normal"/>
    <w:next w:val="Normal"/>
    <w:uiPriority w:val="99"/>
    <w:unhideWhenUsed/>
    <w:rsid w:val="00642636"/>
    <w:pPr>
      <w:spacing w:before="120" w:after="120" w:line="240" w:lineRule="auto"/>
    </w:pPr>
    <w:rPr>
      <w:rFonts w:ascii="Calibri" w:eastAsia="Times New Roman" w:hAnsi="Calibri" w:cs="Arial"/>
      <w:snapToGrid w:val="0"/>
      <w:sz w:val="20"/>
      <w:szCs w:val="20"/>
      <w:u w:val="single"/>
    </w:rPr>
  </w:style>
  <w:style w:type="paragraph" w:customStyle="1" w:styleId="muc20">
    <w:name w:val="muc2"/>
    <w:basedOn w:val="Normal"/>
    <w:rsid w:val="00642636"/>
    <w:pPr>
      <w:spacing w:before="240" w:after="0" w:line="336" w:lineRule="auto"/>
      <w:jc w:val="both"/>
    </w:pPr>
    <w:rPr>
      <w:rFonts w:ascii=".VnTime" w:eastAsia="Times New Roman" w:hAnsi=".VnTime"/>
      <w:b/>
      <w:bCs/>
      <w:color w:val="FF0000"/>
      <w:sz w:val="26"/>
      <w:szCs w:val="26"/>
    </w:rPr>
  </w:style>
  <w:style w:type="character" w:customStyle="1" w:styleId="highlightedsearchterm">
    <w:name w:val="highlightedsearchterm"/>
    <w:basedOn w:val="DefaultParagraphFont"/>
    <w:rsid w:val="00642636"/>
  </w:style>
  <w:style w:type="paragraph" w:customStyle="1" w:styleId="tabtext">
    <w:name w:val="tabtext"/>
    <w:basedOn w:val="Normal"/>
    <w:rsid w:val="00642636"/>
    <w:pPr>
      <w:overflowPunct w:val="0"/>
      <w:autoSpaceDE w:val="0"/>
      <w:autoSpaceDN w:val="0"/>
      <w:adjustRightInd w:val="0"/>
      <w:spacing w:before="120" w:after="80" w:line="400" w:lineRule="exact"/>
      <w:ind w:left="57" w:firstLine="567"/>
      <w:jc w:val="center"/>
      <w:textAlignment w:val="baseline"/>
    </w:pPr>
    <w:rPr>
      <w:rFonts w:ascii=".VnTime" w:eastAsia="Times New Roman" w:hAnsi=".VnTime"/>
      <w:sz w:val="26"/>
      <w:szCs w:val="26"/>
    </w:rPr>
  </w:style>
  <w:style w:type="paragraph" w:customStyle="1" w:styleId="dam12">
    <w:name w:val="dam12"/>
    <w:basedOn w:val="Normal"/>
    <w:rsid w:val="00642636"/>
    <w:pPr>
      <w:overflowPunct w:val="0"/>
      <w:autoSpaceDE w:val="0"/>
      <w:autoSpaceDN w:val="0"/>
      <w:adjustRightInd w:val="0"/>
      <w:spacing w:before="120" w:after="80" w:line="360" w:lineRule="exact"/>
      <w:ind w:firstLine="567"/>
      <w:jc w:val="both"/>
      <w:textAlignment w:val="baseline"/>
    </w:pPr>
    <w:rPr>
      <w:rFonts w:ascii=".VnTime" w:eastAsia="Times New Roman" w:hAnsi=".VnTime"/>
      <w:b/>
      <w:bCs/>
      <w:sz w:val="26"/>
      <w:szCs w:val="26"/>
    </w:rPr>
  </w:style>
  <w:style w:type="paragraph" w:customStyle="1" w:styleId="than13">
    <w:name w:val="than13"/>
    <w:basedOn w:val="Normal"/>
    <w:rsid w:val="00642636"/>
    <w:pPr>
      <w:overflowPunct w:val="0"/>
      <w:autoSpaceDE w:val="0"/>
      <w:autoSpaceDN w:val="0"/>
      <w:adjustRightInd w:val="0"/>
      <w:spacing w:before="80" w:after="80" w:line="400" w:lineRule="exact"/>
      <w:ind w:firstLine="794"/>
      <w:jc w:val="both"/>
      <w:textAlignment w:val="baseline"/>
    </w:pPr>
    <w:rPr>
      <w:rFonts w:ascii=".VnTime" w:eastAsia="Times New Roman" w:hAnsi=".VnTime"/>
    </w:rPr>
  </w:style>
  <w:style w:type="paragraph" w:customStyle="1" w:styleId="muc30">
    <w:name w:val="muc3"/>
    <w:basedOn w:val="than13"/>
    <w:link w:val="muc3Char"/>
    <w:rsid w:val="00642636"/>
    <w:pPr>
      <w:spacing w:before="120" w:after="120"/>
      <w:ind w:firstLine="340"/>
      <w:jc w:val="left"/>
    </w:pPr>
    <w:rPr>
      <w:b/>
      <w:bCs/>
      <w:sz w:val="26"/>
      <w:szCs w:val="26"/>
    </w:rPr>
  </w:style>
  <w:style w:type="character" w:customStyle="1" w:styleId="muc3Char">
    <w:name w:val="muc3 Char"/>
    <w:link w:val="muc30"/>
    <w:locked/>
    <w:rsid w:val="00642636"/>
    <w:rPr>
      <w:rFonts w:ascii=".VnTime" w:eastAsia="Times New Roman" w:hAnsi=".VnTime" w:cs="Times New Roman"/>
      <w:b/>
      <w:bCs/>
      <w:sz w:val="26"/>
      <w:szCs w:val="26"/>
    </w:rPr>
  </w:style>
  <w:style w:type="paragraph" w:customStyle="1" w:styleId="muc4">
    <w:name w:val="muc4"/>
    <w:basedOn w:val="muc30"/>
    <w:rsid w:val="00642636"/>
    <w:pPr>
      <w:spacing w:before="160"/>
      <w:ind w:firstLine="567"/>
    </w:pPr>
    <w:rPr>
      <w:color w:val="FF0000"/>
      <w:sz w:val="24"/>
      <w:szCs w:val="24"/>
    </w:rPr>
  </w:style>
  <w:style w:type="paragraph" w:styleId="Index3">
    <w:name w:val="index 3"/>
    <w:basedOn w:val="Normal"/>
    <w:next w:val="Normal"/>
    <w:semiHidden/>
    <w:rsid w:val="00642636"/>
    <w:pPr>
      <w:tabs>
        <w:tab w:val="right" w:leader="dot" w:pos="8840"/>
      </w:tabs>
      <w:overflowPunct w:val="0"/>
      <w:autoSpaceDE w:val="0"/>
      <w:autoSpaceDN w:val="0"/>
      <w:adjustRightInd w:val="0"/>
      <w:spacing w:before="120" w:after="80" w:line="360" w:lineRule="exact"/>
      <w:ind w:left="780" w:hanging="260"/>
      <w:jc w:val="both"/>
      <w:textAlignment w:val="baseline"/>
    </w:pPr>
    <w:rPr>
      <w:rFonts w:ascii=".VnTime" w:eastAsia="Times New Roman" w:hAnsi=".VnTime"/>
      <w:sz w:val="26"/>
      <w:szCs w:val="26"/>
    </w:rPr>
  </w:style>
  <w:style w:type="paragraph" w:customStyle="1" w:styleId="thann13">
    <w:name w:val="thann13"/>
    <w:basedOn w:val="than13"/>
    <w:rsid w:val="00642636"/>
    <w:rPr>
      <w:rFonts w:ascii=".VnCentury Schoolbook" w:hAnsi=".VnCentury Schoolbook"/>
    </w:rPr>
  </w:style>
  <w:style w:type="paragraph" w:customStyle="1" w:styleId="Tenchuong">
    <w:name w:val="Tenchuong"/>
    <w:basedOn w:val="than13"/>
    <w:rsid w:val="00642636"/>
    <w:pPr>
      <w:spacing w:before="240" w:after="240" w:line="480" w:lineRule="exact"/>
      <w:ind w:firstLine="0"/>
      <w:jc w:val="center"/>
    </w:pPr>
    <w:rPr>
      <w:rFonts w:ascii=".VnExoticH" w:hAnsi=".VnExoticH"/>
    </w:rPr>
  </w:style>
  <w:style w:type="paragraph" w:customStyle="1" w:styleId="Tenbang">
    <w:name w:val="Tenbang"/>
    <w:basedOn w:val="Tenchuong"/>
    <w:rsid w:val="00642636"/>
    <w:pPr>
      <w:spacing w:before="120" w:after="120" w:line="280" w:lineRule="exact"/>
    </w:pPr>
    <w:rPr>
      <w:rFonts w:ascii=".VnArialH" w:hAnsi=".VnArialH"/>
      <w:sz w:val="24"/>
      <w:szCs w:val="24"/>
    </w:rPr>
  </w:style>
  <w:style w:type="paragraph" w:customStyle="1" w:styleId="muc6">
    <w:name w:val="muc6"/>
    <w:basedOn w:val="muc5"/>
    <w:rsid w:val="00642636"/>
    <w:pPr>
      <w:numPr>
        <w:numId w:val="0"/>
      </w:numPr>
      <w:overflowPunct w:val="0"/>
      <w:autoSpaceDE w:val="0"/>
      <w:autoSpaceDN w:val="0"/>
      <w:adjustRightInd w:val="0"/>
      <w:spacing w:after="80" w:line="360" w:lineRule="exact"/>
      <w:ind w:firstLine="567"/>
      <w:jc w:val="left"/>
      <w:textAlignment w:val="baseline"/>
    </w:pPr>
    <w:rPr>
      <w:rFonts w:ascii=".VnArial" w:hAnsi=".VnArial"/>
      <w:b/>
      <w:bCs/>
      <w:i/>
      <w:iCs/>
      <w:color w:val="0000FF"/>
      <w:sz w:val="24"/>
      <w:u w:val="none"/>
      <w:lang w:val="en-US"/>
    </w:rPr>
  </w:style>
  <w:style w:type="paragraph" w:customStyle="1" w:styleId="congthuc0">
    <w:name w:val="congthuc"/>
    <w:basedOn w:val="than13"/>
    <w:rsid w:val="00642636"/>
    <w:pPr>
      <w:spacing w:before="40" w:after="40" w:line="240" w:lineRule="exact"/>
      <w:ind w:firstLine="851"/>
    </w:pPr>
  </w:style>
  <w:style w:type="paragraph" w:customStyle="1" w:styleId="doan">
    <w:name w:val="doan"/>
    <w:basedOn w:val="than13"/>
    <w:rsid w:val="00642636"/>
    <w:pPr>
      <w:ind w:left="907" w:firstLine="567"/>
    </w:pPr>
  </w:style>
  <w:style w:type="paragraph" w:customStyle="1" w:styleId="VNI">
    <w:name w:val="VNI"/>
    <w:basedOn w:val="Normal"/>
    <w:rsid w:val="00642636"/>
    <w:pPr>
      <w:overflowPunct w:val="0"/>
      <w:autoSpaceDE w:val="0"/>
      <w:autoSpaceDN w:val="0"/>
      <w:adjustRightInd w:val="0"/>
      <w:spacing w:before="120" w:after="80" w:line="360" w:lineRule="exact"/>
      <w:ind w:firstLine="567"/>
      <w:jc w:val="both"/>
      <w:textAlignment w:val="baseline"/>
    </w:pPr>
    <w:rPr>
      <w:rFonts w:ascii="VNI-Times" w:eastAsia="Times New Roman" w:hAnsi="VNI-Times"/>
      <w:sz w:val="26"/>
      <w:szCs w:val="26"/>
    </w:rPr>
  </w:style>
  <w:style w:type="paragraph" w:styleId="ListContinue">
    <w:name w:val="List Continue"/>
    <w:basedOn w:val="Normal"/>
    <w:rsid w:val="00642636"/>
    <w:pPr>
      <w:overflowPunct w:val="0"/>
      <w:autoSpaceDE w:val="0"/>
      <w:autoSpaceDN w:val="0"/>
      <w:adjustRightInd w:val="0"/>
      <w:spacing w:before="120" w:after="120" w:line="360" w:lineRule="exact"/>
      <w:ind w:left="360" w:firstLine="567"/>
      <w:jc w:val="both"/>
      <w:textAlignment w:val="baseline"/>
    </w:pPr>
    <w:rPr>
      <w:rFonts w:ascii=".VnTime" w:eastAsia="Times New Roman" w:hAnsi=".VnTime"/>
      <w:sz w:val="26"/>
      <w:szCs w:val="26"/>
    </w:rPr>
  </w:style>
  <w:style w:type="paragraph" w:styleId="ListContinue2">
    <w:name w:val="List Continue 2"/>
    <w:basedOn w:val="Normal"/>
    <w:rsid w:val="00642636"/>
    <w:pPr>
      <w:overflowPunct w:val="0"/>
      <w:autoSpaceDE w:val="0"/>
      <w:autoSpaceDN w:val="0"/>
      <w:adjustRightInd w:val="0"/>
      <w:spacing w:before="120" w:after="120" w:line="360" w:lineRule="exact"/>
      <w:ind w:left="720" w:firstLine="567"/>
      <w:jc w:val="both"/>
      <w:textAlignment w:val="baseline"/>
    </w:pPr>
    <w:rPr>
      <w:rFonts w:ascii=".VnTime" w:eastAsia="Times New Roman" w:hAnsi=".VnTime"/>
      <w:sz w:val="26"/>
      <w:szCs w:val="26"/>
    </w:rPr>
  </w:style>
  <w:style w:type="paragraph" w:customStyle="1" w:styleId="BodyText42">
    <w:name w:val="Body Text 4"/>
    <w:basedOn w:val="BodyTextIndent"/>
    <w:rsid w:val="00642636"/>
    <w:pPr>
      <w:overflowPunct w:val="0"/>
      <w:autoSpaceDE w:val="0"/>
      <w:autoSpaceDN w:val="0"/>
      <w:adjustRightInd w:val="0"/>
      <w:spacing w:before="120" w:after="120" w:line="360" w:lineRule="exact"/>
      <w:ind w:left="360" w:firstLine="567"/>
      <w:jc w:val="both"/>
      <w:textAlignment w:val="baseline"/>
    </w:pPr>
    <w:rPr>
      <w:rFonts w:ascii=".VnTime" w:hAnsi=".VnTime"/>
      <w:sz w:val="26"/>
      <w:szCs w:val="26"/>
    </w:rPr>
  </w:style>
  <w:style w:type="character" w:customStyle="1" w:styleId="tmCharChar">
    <w:name w:val="tm Char Char"/>
    <w:rsid w:val="00642636"/>
    <w:rPr>
      <w:rFonts w:ascii=".VnTime" w:hAnsi=".VnTime"/>
      <w:sz w:val="26"/>
      <w:szCs w:val="26"/>
    </w:rPr>
  </w:style>
  <w:style w:type="paragraph" w:customStyle="1" w:styleId="Tenchuong0">
    <w:name w:val="Ten chuong"/>
    <w:basedOn w:val="Normal"/>
    <w:rsid w:val="00642636"/>
    <w:pPr>
      <w:spacing w:after="0" w:line="312" w:lineRule="auto"/>
      <w:ind w:firstLine="562"/>
      <w:jc w:val="center"/>
      <w:outlineLvl w:val="0"/>
    </w:pPr>
    <w:rPr>
      <w:rFonts w:eastAsia="Times New Roman"/>
      <w:b/>
      <w:snapToGrid w:val="0"/>
    </w:rPr>
  </w:style>
  <w:style w:type="paragraph" w:customStyle="1" w:styleId="Cong2CharChar">
    <w:name w:val="Cong 2 Char Char"/>
    <w:basedOn w:val="Normal"/>
    <w:link w:val="Cong2CharCharChar"/>
    <w:rsid w:val="00642636"/>
    <w:pPr>
      <w:numPr>
        <w:numId w:val="20"/>
      </w:numPr>
      <w:spacing w:after="0" w:line="240" w:lineRule="auto"/>
      <w:jc w:val="both"/>
    </w:pPr>
    <w:rPr>
      <w:rFonts w:eastAsia="Times New Roman"/>
      <w:iCs/>
      <w:sz w:val="26"/>
      <w:szCs w:val="24"/>
    </w:rPr>
  </w:style>
  <w:style w:type="character" w:customStyle="1" w:styleId="Cong2CharCharChar">
    <w:name w:val="Cong 2 Char Char Char"/>
    <w:link w:val="Cong2CharChar"/>
    <w:rsid w:val="00642636"/>
    <w:rPr>
      <w:rFonts w:ascii="Times New Roman" w:eastAsia="Times New Roman" w:hAnsi="Times New Roman" w:cs="Times New Roman"/>
      <w:iCs/>
      <w:sz w:val="26"/>
      <w:szCs w:val="24"/>
    </w:rPr>
  </w:style>
  <w:style w:type="paragraph" w:customStyle="1" w:styleId="muc-3">
    <w:name w:val="muc-3"/>
    <w:basedOn w:val="Normal"/>
    <w:rsid w:val="00642636"/>
    <w:pPr>
      <w:spacing w:before="120" w:after="0" w:line="336" w:lineRule="auto"/>
      <w:ind w:firstLine="567"/>
    </w:pPr>
    <w:rPr>
      <w:rFonts w:ascii=".VnTime" w:eastAsia="Times New Roman" w:hAnsi=".VnTime"/>
      <w:b/>
      <w:sz w:val="26"/>
      <w:szCs w:val="26"/>
    </w:rPr>
  </w:style>
  <w:style w:type="paragraph" w:customStyle="1" w:styleId="tenchuong1">
    <w:name w:val="tenchuong"/>
    <w:basedOn w:val="Normal"/>
    <w:rsid w:val="00642636"/>
    <w:pPr>
      <w:spacing w:after="0" w:line="400" w:lineRule="exact"/>
      <w:jc w:val="center"/>
    </w:pPr>
    <w:rPr>
      <w:rFonts w:ascii=".VnExoticH" w:eastAsia="Times New Roman" w:hAnsi=".VnExoticH"/>
      <w:color w:val="FF0000"/>
      <w:sz w:val="22"/>
      <w:szCs w:val="22"/>
    </w:rPr>
  </w:style>
  <w:style w:type="paragraph" w:customStyle="1" w:styleId="muc10">
    <w:name w:val="muc1"/>
    <w:basedOn w:val="Normal"/>
    <w:rsid w:val="00642636"/>
    <w:pPr>
      <w:keepNext/>
      <w:spacing w:before="360" w:after="0" w:line="336" w:lineRule="auto"/>
      <w:jc w:val="both"/>
    </w:pPr>
    <w:rPr>
      <w:rFonts w:ascii=".VnAvant" w:eastAsia="Times New Roman" w:hAnsi=".VnAvant"/>
      <w:b/>
      <w:bCs/>
      <w:color w:val="0000FF"/>
      <w:sz w:val="24"/>
      <w:szCs w:val="24"/>
    </w:rPr>
  </w:style>
  <w:style w:type="paragraph" w:customStyle="1" w:styleId="Chuong0">
    <w:name w:val="Chuong"/>
    <w:basedOn w:val="Normal"/>
    <w:rsid w:val="00642636"/>
    <w:pPr>
      <w:spacing w:before="360" w:after="240" w:line="440" w:lineRule="exact"/>
      <w:jc w:val="center"/>
    </w:pPr>
    <w:rPr>
      <w:rFonts w:ascii=".VnExoticH" w:eastAsia="Times New Roman" w:hAnsi=".VnExoticH"/>
      <w:b/>
      <w:bCs/>
      <w:color w:val="FF0000"/>
      <w:sz w:val="24"/>
      <w:szCs w:val="24"/>
    </w:rPr>
  </w:style>
  <w:style w:type="paragraph" w:customStyle="1" w:styleId="tb">
    <w:name w:val="tb"/>
    <w:basedOn w:val="Normal"/>
    <w:rsid w:val="00642636"/>
    <w:pPr>
      <w:spacing w:before="120" w:after="80" w:line="440" w:lineRule="exact"/>
      <w:ind w:firstLine="6237"/>
    </w:pPr>
    <w:rPr>
      <w:rFonts w:ascii=".VnArial" w:eastAsia="Times New Roman" w:hAnsi=".VnArial"/>
      <w:sz w:val="24"/>
      <w:szCs w:val="24"/>
    </w:rPr>
  </w:style>
  <w:style w:type="character" w:customStyle="1" w:styleId="m1Char">
    <w:name w:val="m1 Char"/>
    <w:rsid w:val="00642636"/>
    <w:rPr>
      <w:rFonts w:ascii=".VnAvant" w:hAnsi=".VnAvant"/>
      <w:b/>
      <w:bCs/>
      <w:color w:val="0000FF"/>
      <w:sz w:val="24"/>
      <w:szCs w:val="24"/>
      <w:lang w:val="en-US" w:eastAsia="en-US" w:bidi="ar-SA"/>
    </w:rPr>
  </w:style>
  <w:style w:type="character" w:customStyle="1" w:styleId="m2Char">
    <w:name w:val="m2 Char"/>
    <w:rsid w:val="00642636"/>
    <w:rPr>
      <w:rFonts w:ascii=".VnTime" w:hAnsi=".VnTime"/>
      <w:b/>
      <w:bCs/>
      <w:snapToGrid w:val="0"/>
      <w:color w:val="FF0000"/>
      <w:sz w:val="26"/>
      <w:szCs w:val="26"/>
      <w:lang w:val="en-US" w:eastAsia="en-US" w:bidi="ar-SA"/>
    </w:rPr>
  </w:style>
  <w:style w:type="paragraph" w:customStyle="1" w:styleId="bangtext">
    <w:name w:val="bang_text"/>
    <w:basedOn w:val="Normal"/>
    <w:rsid w:val="00642636"/>
    <w:pPr>
      <w:spacing w:before="100" w:after="0" w:line="336" w:lineRule="auto"/>
      <w:jc w:val="both"/>
    </w:pPr>
    <w:rPr>
      <w:rFonts w:ascii=".VnArial" w:eastAsia="Times New Roman" w:hAnsi=".VnArial"/>
      <w:color w:val="000000"/>
      <w:sz w:val="20"/>
      <w:szCs w:val="20"/>
    </w:rPr>
  </w:style>
  <w:style w:type="paragraph" w:customStyle="1" w:styleId="bangtextcenter">
    <w:name w:val="bang_text_center"/>
    <w:basedOn w:val="Normal"/>
    <w:rsid w:val="00642636"/>
    <w:pPr>
      <w:spacing w:before="100" w:after="0" w:line="336" w:lineRule="auto"/>
      <w:jc w:val="center"/>
    </w:pPr>
    <w:rPr>
      <w:rFonts w:ascii=".VnArial" w:eastAsia="Times New Roman" w:hAnsi=".VnArial"/>
      <w:color w:val="000000"/>
      <w:sz w:val="20"/>
      <w:szCs w:val="20"/>
    </w:rPr>
  </w:style>
  <w:style w:type="paragraph" w:customStyle="1" w:styleId="Hinh">
    <w:name w:val="Hinh"/>
    <w:basedOn w:val="Caption"/>
    <w:autoRedefine/>
    <w:qFormat/>
    <w:rsid w:val="00642636"/>
    <w:pPr>
      <w:keepNext/>
      <w:tabs>
        <w:tab w:val="left" w:pos="0"/>
      </w:tabs>
      <w:spacing w:before="60" w:after="60" w:line="288" w:lineRule="auto"/>
      <w:jc w:val="center"/>
    </w:pPr>
    <w:rPr>
      <w:rFonts w:ascii="Times New Roman Bold" w:hAnsi="Times New Roman Bold"/>
      <w:i/>
      <w:noProof/>
      <w:spacing w:val="-4"/>
      <w:sz w:val="26"/>
      <w:szCs w:val="22"/>
    </w:rPr>
  </w:style>
  <w:style w:type="character" w:customStyle="1" w:styleId="null">
    <w:name w:val="null"/>
    <w:rsid w:val="00642636"/>
  </w:style>
  <w:style w:type="paragraph" w:customStyle="1" w:styleId="GridTable31">
    <w:name w:val="Grid Table 31"/>
    <w:basedOn w:val="Heading1"/>
    <w:next w:val="Normal"/>
    <w:uiPriority w:val="39"/>
    <w:unhideWhenUsed/>
    <w:qFormat/>
    <w:rsid w:val="00642636"/>
    <w:pPr>
      <w:keepLines w:val="0"/>
      <w:tabs>
        <w:tab w:val="left" w:pos="1701"/>
      </w:tabs>
      <w:spacing w:before="480" w:line="276" w:lineRule="auto"/>
      <w:outlineLvl w:val="9"/>
    </w:pPr>
    <w:rPr>
      <w:rFonts w:ascii="Cambria" w:eastAsia="Times New Roman" w:hAnsi="Cambria" w:cs="Times New Roman"/>
      <w:b/>
      <w:bCs/>
      <w:color w:val="365F91"/>
      <w:kern w:val="32"/>
      <w:sz w:val="26"/>
      <w:lang w:val="nl-NL" w:eastAsia="ja-JP"/>
    </w:rPr>
  </w:style>
  <w:style w:type="character" w:customStyle="1" w:styleId="hps">
    <w:name w:val="hps"/>
    <w:uiPriority w:val="99"/>
    <w:rsid w:val="00642636"/>
  </w:style>
  <w:style w:type="character" w:customStyle="1" w:styleId="atn">
    <w:name w:val="atn"/>
    <w:uiPriority w:val="99"/>
    <w:rsid w:val="00642636"/>
  </w:style>
  <w:style w:type="paragraph" w:customStyle="1" w:styleId="Tables">
    <w:name w:val="Tables"/>
    <w:basedOn w:val="Normal"/>
    <w:autoRedefine/>
    <w:qFormat/>
    <w:rsid w:val="00642636"/>
    <w:pPr>
      <w:numPr>
        <w:numId w:val="21"/>
      </w:numPr>
      <w:tabs>
        <w:tab w:val="num" w:pos="360"/>
        <w:tab w:val="left" w:pos="1134"/>
      </w:tabs>
      <w:spacing w:before="120" w:after="0" w:line="240" w:lineRule="auto"/>
      <w:ind w:left="0" w:firstLine="0"/>
      <w:jc w:val="both"/>
    </w:pPr>
    <w:rPr>
      <w:rFonts w:eastAsia="MS Mincho"/>
      <w:b/>
      <w:sz w:val="26"/>
      <w:szCs w:val="22"/>
      <w:lang w:eastAsia="ja-JP"/>
    </w:rPr>
  </w:style>
  <w:style w:type="paragraph" w:customStyle="1" w:styleId="LV-Mucluc">
    <w:name w:val="LV-Muc luc"/>
    <w:basedOn w:val="Normal"/>
    <w:qFormat/>
    <w:rsid w:val="00642636"/>
    <w:pPr>
      <w:shd w:val="clear" w:color="auto" w:fill="B8CCE4"/>
      <w:spacing w:before="120" w:after="120" w:line="288" w:lineRule="auto"/>
      <w:jc w:val="center"/>
    </w:pPr>
    <w:rPr>
      <w:rFonts w:ascii="Times New Roman Bold" w:eastAsia="MS Mincho" w:hAnsi="Times New Roman Bold"/>
      <w:b/>
      <w:caps/>
      <w:sz w:val="30"/>
      <w:szCs w:val="22"/>
      <w:lang w:eastAsia="ja-JP"/>
    </w:rPr>
  </w:style>
  <w:style w:type="paragraph" w:customStyle="1" w:styleId="BodyTx1">
    <w:name w:val="BodyTx1"/>
    <w:basedOn w:val="Normal"/>
    <w:autoRedefine/>
    <w:rsid w:val="00642636"/>
    <w:pPr>
      <w:spacing w:after="0" w:line="312" w:lineRule="auto"/>
      <w:jc w:val="both"/>
    </w:pPr>
    <w:rPr>
      <w:rFonts w:eastAsia="Batang"/>
      <w:bCs/>
      <w:sz w:val="26"/>
      <w:lang w:val="sv-SE" w:eastAsia="ja-JP"/>
    </w:rPr>
  </w:style>
  <w:style w:type="paragraph" w:customStyle="1" w:styleId="Banghung">
    <w:name w:val="Bang_hung"/>
    <w:basedOn w:val="Caption"/>
    <w:autoRedefine/>
    <w:qFormat/>
    <w:rsid w:val="00642636"/>
    <w:pPr>
      <w:keepNext/>
      <w:tabs>
        <w:tab w:val="left" w:pos="0"/>
      </w:tabs>
      <w:spacing w:before="60" w:after="60" w:line="288" w:lineRule="auto"/>
      <w:jc w:val="center"/>
    </w:pPr>
    <w:rPr>
      <w:rFonts w:ascii="Times New Roman Bold" w:hAnsi="Times New Roman Bold"/>
      <w:i/>
      <w:noProof/>
      <w:spacing w:val="-4"/>
      <w:sz w:val="26"/>
      <w:szCs w:val="22"/>
    </w:rPr>
  </w:style>
  <w:style w:type="paragraph" w:customStyle="1" w:styleId="Default">
    <w:name w:val="Default"/>
    <w:rsid w:val="00642636"/>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customStyle="1" w:styleId="AppendixTitle">
    <w:name w:val="Appendix Title"/>
    <w:basedOn w:val="Heading1"/>
    <w:rsid w:val="00642636"/>
    <w:pPr>
      <w:tabs>
        <w:tab w:val="num" w:pos="0"/>
        <w:tab w:val="left" w:pos="1152"/>
      </w:tabs>
      <w:spacing w:before="120" w:after="120" w:line="360" w:lineRule="auto"/>
    </w:pPr>
    <w:rPr>
      <w:rFonts w:ascii="Times New Roman" w:eastAsia="Times New Roman" w:hAnsi="Times New Roman" w:cs="Angsana New"/>
      <w:b/>
      <w:bCs/>
      <w:caps/>
      <w:color w:val="auto"/>
      <w:sz w:val="24"/>
      <w:szCs w:val="24"/>
    </w:rPr>
  </w:style>
  <w:style w:type="paragraph" w:customStyle="1" w:styleId="C1PlainText-">
    <w:name w:val="C1 Plain Text -"/>
    <w:basedOn w:val="Normal"/>
    <w:rsid w:val="00642636"/>
    <w:pPr>
      <w:numPr>
        <w:numId w:val="22"/>
      </w:numPr>
      <w:spacing w:before="120" w:after="120" w:line="240" w:lineRule="auto"/>
      <w:ind w:left="1491" w:hanging="357"/>
      <w:jc w:val="both"/>
    </w:pPr>
    <w:rPr>
      <w:rFonts w:eastAsia="Times New Roman" w:cs="Angsana New"/>
      <w:sz w:val="24"/>
    </w:rPr>
  </w:style>
  <w:style w:type="paragraph" w:customStyle="1" w:styleId="than2">
    <w:name w:val="than2"/>
    <w:basedOn w:val="Normal"/>
    <w:rsid w:val="00642636"/>
    <w:pPr>
      <w:numPr>
        <w:numId w:val="24"/>
      </w:numPr>
      <w:spacing w:before="180" w:after="120" w:line="240" w:lineRule="auto"/>
      <w:jc w:val="both"/>
    </w:pPr>
    <w:rPr>
      <w:rFonts w:eastAsia="Times New Roman"/>
      <w:sz w:val="24"/>
      <w:szCs w:val="24"/>
    </w:rPr>
  </w:style>
  <w:style w:type="paragraph" w:styleId="ListNumber">
    <w:name w:val="List Number"/>
    <w:basedOn w:val="Normal"/>
    <w:rsid w:val="00642636"/>
    <w:pPr>
      <w:numPr>
        <w:numId w:val="23"/>
      </w:numPr>
      <w:tabs>
        <w:tab w:val="left" w:pos="1440"/>
      </w:tabs>
      <w:spacing w:before="120" w:after="120" w:line="240" w:lineRule="auto"/>
      <w:ind w:left="1491" w:hanging="357"/>
      <w:jc w:val="both"/>
    </w:pPr>
    <w:rPr>
      <w:rFonts w:eastAsia="Times New Roman" w:cs="Angsana New"/>
      <w:sz w:val="24"/>
      <w:szCs w:val="24"/>
      <w:lang w:val="en-GB"/>
    </w:rPr>
  </w:style>
  <w:style w:type="paragraph" w:customStyle="1" w:styleId="TableTitle">
    <w:name w:val="Table Title"/>
    <w:basedOn w:val="Normal"/>
    <w:rsid w:val="00642636"/>
    <w:pPr>
      <w:keepNext/>
      <w:tabs>
        <w:tab w:val="right" w:pos="8815"/>
      </w:tabs>
      <w:spacing w:before="120" w:after="80" w:line="240" w:lineRule="auto"/>
      <w:ind w:left="1134"/>
    </w:pPr>
    <w:rPr>
      <w:rFonts w:eastAsia="Times New Roman" w:cs="Angsana New"/>
      <w:i/>
      <w:iCs/>
      <w:sz w:val="24"/>
      <w:lang w:val="en-GB"/>
    </w:rPr>
  </w:style>
  <w:style w:type="paragraph" w:customStyle="1" w:styleId="1-BANG">
    <w:name w:val="1 - BANG"/>
    <w:basedOn w:val="Normal"/>
    <w:link w:val="1-BANGChar"/>
    <w:autoRedefine/>
    <w:qFormat/>
    <w:rsid w:val="00642636"/>
    <w:pPr>
      <w:spacing w:before="120" w:after="120" w:line="340" w:lineRule="exact"/>
      <w:ind w:firstLine="567"/>
      <w:jc w:val="center"/>
    </w:pPr>
    <w:rPr>
      <w:rFonts w:eastAsia="MS Mincho"/>
      <w:b/>
      <w:color w:val="000000"/>
      <w:szCs w:val="26"/>
      <w:lang w:val="en-GB"/>
    </w:rPr>
  </w:style>
  <w:style w:type="character" w:customStyle="1" w:styleId="1-BANGChar">
    <w:name w:val="1 - BANG Char"/>
    <w:link w:val="1-BANG"/>
    <w:rsid w:val="00642636"/>
    <w:rPr>
      <w:rFonts w:ascii="Times New Roman" w:eastAsia="MS Mincho" w:hAnsi="Times New Roman" w:cs="Times New Roman"/>
      <w:b/>
      <w:color w:val="000000"/>
      <w:sz w:val="28"/>
      <w:szCs w:val="26"/>
      <w:lang w:val="en-GB"/>
    </w:rPr>
  </w:style>
  <w:style w:type="paragraph" w:customStyle="1" w:styleId="StyleHeading1Before3pt">
    <w:name w:val="Style Heading 1 + Before:  3 pt"/>
    <w:basedOn w:val="Heading1"/>
    <w:rsid w:val="00642636"/>
    <w:pPr>
      <w:keepLines w:val="0"/>
      <w:spacing w:before="60" w:line="340" w:lineRule="exact"/>
      <w:jc w:val="center"/>
    </w:pPr>
    <w:rPr>
      <w:rFonts w:ascii=".VnTimeH" w:eastAsia="Times New Roman" w:hAnsi=".VnTimeH" w:cs="Arial"/>
      <w:b/>
      <w:color w:val="auto"/>
      <w:sz w:val="28"/>
      <w:szCs w:val="28"/>
      <w:lang w:val="vi-VN"/>
    </w:rPr>
  </w:style>
  <w:style w:type="character" w:customStyle="1" w:styleId="Style9Char">
    <w:name w:val="Style9 Char"/>
    <w:link w:val="Style9"/>
    <w:locked/>
    <w:rsid w:val="00642636"/>
    <w:rPr>
      <w:b/>
      <w:spacing w:val="-8"/>
      <w:sz w:val="26"/>
      <w:szCs w:val="28"/>
      <w:lang w:eastAsia="vi-VN"/>
    </w:rPr>
  </w:style>
  <w:style w:type="paragraph" w:customStyle="1" w:styleId="Style9">
    <w:name w:val="Style9"/>
    <w:basedOn w:val="Normal"/>
    <w:link w:val="Style9Char"/>
    <w:rsid w:val="00642636"/>
    <w:pPr>
      <w:spacing w:before="120" w:after="120" w:line="268" w:lineRule="auto"/>
      <w:jc w:val="both"/>
      <w:outlineLvl w:val="1"/>
    </w:pPr>
    <w:rPr>
      <w:rFonts w:asciiTheme="minorHAnsi" w:eastAsiaTheme="minorHAnsi" w:hAnsiTheme="minorHAnsi" w:cstheme="minorBidi"/>
      <w:b/>
      <w:spacing w:val="-8"/>
      <w:sz w:val="26"/>
      <w:lang w:eastAsia="vi-VN"/>
    </w:rPr>
  </w:style>
  <w:style w:type="character" w:customStyle="1" w:styleId="Style12Char">
    <w:name w:val="Style12 Char"/>
    <w:link w:val="Style12"/>
    <w:locked/>
    <w:rsid w:val="00642636"/>
    <w:rPr>
      <w:b/>
      <w:bCs/>
      <w:i/>
      <w:sz w:val="26"/>
      <w:szCs w:val="26"/>
      <w:lang w:val="fr-FR"/>
    </w:rPr>
  </w:style>
  <w:style w:type="paragraph" w:customStyle="1" w:styleId="Style12">
    <w:name w:val="Style12"/>
    <w:basedOn w:val="Heading3"/>
    <w:link w:val="Style12Char"/>
    <w:rsid w:val="00642636"/>
    <w:pPr>
      <w:keepLines w:val="0"/>
      <w:spacing w:before="120" w:after="120" w:line="268" w:lineRule="auto"/>
      <w:jc w:val="both"/>
    </w:pPr>
    <w:rPr>
      <w:rFonts w:asciiTheme="minorHAnsi" w:eastAsiaTheme="minorHAnsi" w:hAnsiTheme="minorHAnsi" w:cstheme="minorBidi"/>
      <w:b/>
      <w:bCs/>
      <w:i/>
      <w:color w:val="auto"/>
      <w:sz w:val="26"/>
      <w:szCs w:val="26"/>
      <w:lang w:val="fr-FR"/>
    </w:rPr>
  </w:style>
  <w:style w:type="paragraph" w:customStyle="1" w:styleId="T11">
    <w:name w:val="T11"/>
    <w:basedOn w:val="Normal"/>
    <w:next w:val="Normal"/>
    <w:qFormat/>
    <w:rsid w:val="00642636"/>
    <w:pPr>
      <w:keepNext/>
      <w:keepLines/>
      <w:spacing w:before="480" w:after="0" w:line="240" w:lineRule="auto"/>
      <w:outlineLvl w:val="0"/>
    </w:pPr>
    <w:rPr>
      <w:rFonts w:ascii="Cambria" w:eastAsia="Times New Roman" w:hAnsi="Cambria"/>
      <w:b/>
      <w:bCs/>
      <w:color w:val="365F91"/>
    </w:rPr>
  </w:style>
  <w:style w:type="paragraph" w:customStyle="1" w:styleId="Heading31">
    <w:name w:val="Heading 31"/>
    <w:basedOn w:val="Normal"/>
    <w:next w:val="Normal"/>
    <w:unhideWhenUsed/>
    <w:qFormat/>
    <w:rsid w:val="00642636"/>
    <w:pPr>
      <w:keepNext/>
      <w:keepLines/>
      <w:spacing w:before="200" w:after="0" w:line="240" w:lineRule="auto"/>
      <w:outlineLvl w:val="2"/>
    </w:pPr>
    <w:rPr>
      <w:rFonts w:ascii="Cambria" w:eastAsia="Times New Roman" w:hAnsi="Cambria"/>
      <w:b/>
      <w:bCs/>
      <w:color w:val="4F81BD"/>
    </w:rPr>
  </w:style>
  <w:style w:type="paragraph" w:customStyle="1" w:styleId="Heading41">
    <w:name w:val="Heading 41"/>
    <w:basedOn w:val="Normal"/>
    <w:next w:val="Normal"/>
    <w:unhideWhenUsed/>
    <w:qFormat/>
    <w:rsid w:val="00642636"/>
    <w:pPr>
      <w:keepNext/>
      <w:keepLines/>
      <w:spacing w:before="200" w:after="0" w:line="240" w:lineRule="auto"/>
      <w:outlineLvl w:val="3"/>
    </w:pPr>
    <w:rPr>
      <w:rFonts w:ascii="Cambria" w:eastAsia="Times New Roman" w:hAnsi="Cambria"/>
      <w:b/>
      <w:bCs/>
      <w:i/>
      <w:iCs/>
      <w:color w:val="4F81BD"/>
    </w:rPr>
  </w:style>
  <w:style w:type="numbering" w:customStyle="1" w:styleId="MyList1">
    <w:name w:val="My List1"/>
    <w:basedOn w:val="NoList"/>
    <w:rsid w:val="00642636"/>
  </w:style>
  <w:style w:type="numbering" w:customStyle="1" w:styleId="Style11">
    <w:name w:val="Style11"/>
    <w:uiPriority w:val="99"/>
    <w:rsid w:val="00642636"/>
  </w:style>
  <w:style w:type="numbering" w:customStyle="1" w:styleId="Style21">
    <w:name w:val="Style21"/>
    <w:uiPriority w:val="99"/>
    <w:rsid w:val="00642636"/>
  </w:style>
  <w:style w:type="numbering" w:customStyle="1" w:styleId="Style31">
    <w:name w:val="Style31"/>
    <w:uiPriority w:val="99"/>
    <w:rsid w:val="00642636"/>
  </w:style>
  <w:style w:type="numbering" w:customStyle="1" w:styleId="Style41">
    <w:name w:val="Style41"/>
    <w:uiPriority w:val="99"/>
    <w:rsid w:val="00642636"/>
  </w:style>
  <w:style w:type="numbering" w:customStyle="1" w:styleId="Style51">
    <w:name w:val="Style51"/>
    <w:uiPriority w:val="99"/>
    <w:rsid w:val="00642636"/>
  </w:style>
  <w:style w:type="numbering" w:customStyle="1" w:styleId="Style61">
    <w:name w:val="Style61"/>
    <w:uiPriority w:val="99"/>
    <w:rsid w:val="00642636"/>
  </w:style>
  <w:style w:type="character" w:customStyle="1" w:styleId="Heading1Char1">
    <w:name w:val="Heading 1 Char1"/>
    <w:basedOn w:val="DefaultParagraphFont"/>
    <w:uiPriority w:val="9"/>
    <w:rsid w:val="00642636"/>
    <w:rPr>
      <w:rFonts w:ascii="Cambria" w:eastAsia="Times New Roman" w:hAnsi="Cambria" w:cs="Times New Roman"/>
      <w:b/>
      <w:bCs/>
      <w:color w:val="365F91"/>
      <w:sz w:val="28"/>
      <w:szCs w:val="28"/>
    </w:rPr>
  </w:style>
  <w:style w:type="numbering" w:customStyle="1" w:styleId="Style71">
    <w:name w:val="Style71"/>
    <w:uiPriority w:val="99"/>
    <w:rsid w:val="00642636"/>
  </w:style>
  <w:style w:type="paragraph" w:customStyle="1" w:styleId="TOC51">
    <w:name w:val="TOC 51"/>
    <w:basedOn w:val="Normal"/>
    <w:next w:val="Normal"/>
    <w:autoRedefine/>
    <w:uiPriority w:val="39"/>
    <w:unhideWhenUsed/>
    <w:rsid w:val="00642636"/>
    <w:pPr>
      <w:spacing w:after="100" w:line="276" w:lineRule="auto"/>
      <w:ind w:left="880"/>
    </w:pPr>
    <w:rPr>
      <w:rFonts w:ascii="Calibri" w:eastAsia="Times New Roman" w:hAnsi="Calibri"/>
      <w:sz w:val="22"/>
      <w:szCs w:val="22"/>
    </w:rPr>
  </w:style>
  <w:style w:type="paragraph" w:customStyle="1" w:styleId="TOC61">
    <w:name w:val="TOC 61"/>
    <w:basedOn w:val="Normal"/>
    <w:next w:val="Normal"/>
    <w:autoRedefine/>
    <w:uiPriority w:val="39"/>
    <w:unhideWhenUsed/>
    <w:rsid w:val="00642636"/>
    <w:pPr>
      <w:spacing w:after="100" w:line="276" w:lineRule="auto"/>
      <w:ind w:left="1100"/>
    </w:pPr>
    <w:rPr>
      <w:rFonts w:ascii="Calibri" w:eastAsia="Times New Roman" w:hAnsi="Calibri"/>
      <w:sz w:val="22"/>
      <w:szCs w:val="22"/>
    </w:rPr>
  </w:style>
  <w:style w:type="paragraph" w:customStyle="1" w:styleId="TOC71">
    <w:name w:val="TOC 71"/>
    <w:basedOn w:val="Normal"/>
    <w:next w:val="Normal"/>
    <w:autoRedefine/>
    <w:uiPriority w:val="39"/>
    <w:unhideWhenUsed/>
    <w:rsid w:val="00642636"/>
    <w:pPr>
      <w:spacing w:after="100" w:line="276" w:lineRule="auto"/>
      <w:ind w:left="1320"/>
    </w:pPr>
    <w:rPr>
      <w:rFonts w:ascii="Calibri" w:eastAsia="Times New Roman" w:hAnsi="Calibri"/>
      <w:sz w:val="22"/>
      <w:szCs w:val="22"/>
    </w:rPr>
  </w:style>
  <w:style w:type="paragraph" w:customStyle="1" w:styleId="TOC81">
    <w:name w:val="TOC 81"/>
    <w:basedOn w:val="Normal"/>
    <w:next w:val="Normal"/>
    <w:autoRedefine/>
    <w:uiPriority w:val="39"/>
    <w:unhideWhenUsed/>
    <w:rsid w:val="00642636"/>
    <w:pPr>
      <w:spacing w:after="100" w:line="276" w:lineRule="auto"/>
      <w:ind w:left="1540"/>
    </w:pPr>
    <w:rPr>
      <w:rFonts w:ascii="Calibri" w:eastAsia="Times New Roman" w:hAnsi="Calibri"/>
      <w:sz w:val="22"/>
      <w:szCs w:val="22"/>
    </w:rPr>
  </w:style>
  <w:style w:type="paragraph" w:customStyle="1" w:styleId="TOC91">
    <w:name w:val="TOC 91"/>
    <w:basedOn w:val="Normal"/>
    <w:next w:val="Normal"/>
    <w:autoRedefine/>
    <w:uiPriority w:val="39"/>
    <w:unhideWhenUsed/>
    <w:rsid w:val="00642636"/>
    <w:pPr>
      <w:spacing w:after="100" w:line="276" w:lineRule="auto"/>
      <w:ind w:left="1760"/>
    </w:pPr>
    <w:rPr>
      <w:rFonts w:ascii="Calibri" w:eastAsia="Times New Roman" w:hAnsi="Calibri"/>
      <w:sz w:val="22"/>
      <w:szCs w:val="22"/>
    </w:rPr>
  </w:style>
  <w:style w:type="numbering" w:customStyle="1" w:styleId="MyList11">
    <w:name w:val="My List11"/>
    <w:basedOn w:val="NoList"/>
    <w:rsid w:val="00642636"/>
  </w:style>
  <w:style w:type="numbering" w:customStyle="1" w:styleId="Style111">
    <w:name w:val="Style111"/>
    <w:uiPriority w:val="99"/>
    <w:rsid w:val="00642636"/>
  </w:style>
  <w:style w:type="numbering" w:customStyle="1" w:styleId="Style211">
    <w:name w:val="Style211"/>
    <w:uiPriority w:val="99"/>
    <w:rsid w:val="00642636"/>
  </w:style>
  <w:style w:type="numbering" w:customStyle="1" w:styleId="Style311">
    <w:name w:val="Style311"/>
    <w:uiPriority w:val="99"/>
    <w:rsid w:val="00642636"/>
  </w:style>
  <w:style w:type="numbering" w:customStyle="1" w:styleId="Style411">
    <w:name w:val="Style411"/>
    <w:uiPriority w:val="99"/>
    <w:rsid w:val="00642636"/>
  </w:style>
  <w:style w:type="numbering" w:customStyle="1" w:styleId="Style511">
    <w:name w:val="Style511"/>
    <w:uiPriority w:val="99"/>
    <w:rsid w:val="00642636"/>
  </w:style>
  <w:style w:type="numbering" w:customStyle="1" w:styleId="Style611">
    <w:name w:val="Style611"/>
    <w:uiPriority w:val="99"/>
    <w:rsid w:val="00642636"/>
  </w:style>
  <w:style w:type="numbering" w:customStyle="1" w:styleId="Style711">
    <w:name w:val="Style711"/>
    <w:uiPriority w:val="99"/>
    <w:rsid w:val="00642636"/>
  </w:style>
  <w:style w:type="paragraph" w:customStyle="1" w:styleId="TOC52">
    <w:name w:val="TOC 52"/>
    <w:basedOn w:val="Normal"/>
    <w:next w:val="Normal"/>
    <w:autoRedefine/>
    <w:uiPriority w:val="39"/>
    <w:unhideWhenUsed/>
    <w:rsid w:val="00642636"/>
    <w:pPr>
      <w:spacing w:after="100" w:line="276" w:lineRule="auto"/>
      <w:ind w:left="880"/>
    </w:pPr>
    <w:rPr>
      <w:rFonts w:ascii="Calibri" w:eastAsia="Times New Roman" w:hAnsi="Calibri"/>
      <w:sz w:val="22"/>
      <w:szCs w:val="22"/>
    </w:rPr>
  </w:style>
  <w:style w:type="paragraph" w:customStyle="1" w:styleId="TOC62">
    <w:name w:val="TOC 62"/>
    <w:basedOn w:val="Normal"/>
    <w:next w:val="Normal"/>
    <w:autoRedefine/>
    <w:uiPriority w:val="39"/>
    <w:unhideWhenUsed/>
    <w:rsid w:val="00642636"/>
    <w:pPr>
      <w:spacing w:after="100" w:line="276" w:lineRule="auto"/>
      <w:ind w:left="1100"/>
    </w:pPr>
    <w:rPr>
      <w:rFonts w:ascii="Calibri" w:eastAsia="Times New Roman" w:hAnsi="Calibri"/>
      <w:sz w:val="22"/>
      <w:szCs w:val="22"/>
    </w:rPr>
  </w:style>
  <w:style w:type="paragraph" w:customStyle="1" w:styleId="TOC72">
    <w:name w:val="TOC 72"/>
    <w:basedOn w:val="Normal"/>
    <w:next w:val="Normal"/>
    <w:autoRedefine/>
    <w:uiPriority w:val="39"/>
    <w:unhideWhenUsed/>
    <w:rsid w:val="00642636"/>
    <w:pPr>
      <w:spacing w:after="100" w:line="276" w:lineRule="auto"/>
      <w:ind w:left="1320"/>
    </w:pPr>
    <w:rPr>
      <w:rFonts w:ascii="Calibri" w:eastAsia="Times New Roman" w:hAnsi="Calibri"/>
      <w:sz w:val="22"/>
      <w:szCs w:val="22"/>
    </w:rPr>
  </w:style>
  <w:style w:type="paragraph" w:customStyle="1" w:styleId="TOC82">
    <w:name w:val="TOC 82"/>
    <w:basedOn w:val="Normal"/>
    <w:next w:val="Normal"/>
    <w:autoRedefine/>
    <w:uiPriority w:val="39"/>
    <w:unhideWhenUsed/>
    <w:rsid w:val="00642636"/>
    <w:pPr>
      <w:spacing w:after="100" w:line="276" w:lineRule="auto"/>
      <w:ind w:left="1540"/>
    </w:pPr>
    <w:rPr>
      <w:rFonts w:ascii="Calibri" w:eastAsia="Times New Roman" w:hAnsi="Calibri"/>
      <w:sz w:val="22"/>
      <w:szCs w:val="22"/>
    </w:rPr>
  </w:style>
  <w:style w:type="paragraph" w:customStyle="1" w:styleId="TOC92">
    <w:name w:val="TOC 92"/>
    <w:basedOn w:val="Normal"/>
    <w:next w:val="Normal"/>
    <w:autoRedefine/>
    <w:uiPriority w:val="39"/>
    <w:unhideWhenUsed/>
    <w:rsid w:val="00642636"/>
    <w:pPr>
      <w:spacing w:after="100" w:line="276" w:lineRule="auto"/>
      <w:ind w:left="1760"/>
    </w:pPr>
    <w:rPr>
      <w:rFonts w:ascii="Calibri" w:eastAsia="Times New Roman" w:hAnsi="Calibri"/>
      <w:sz w:val="22"/>
      <w:szCs w:val="22"/>
    </w:rPr>
  </w:style>
  <w:style w:type="paragraph" w:customStyle="1" w:styleId="Normal3">
    <w:name w:val="Normal3"/>
    <w:basedOn w:val="NormalIndent"/>
    <w:uiPriority w:val="99"/>
    <w:qFormat/>
    <w:rsid w:val="00642636"/>
    <w:pPr>
      <w:spacing w:before="120" w:after="120"/>
      <w:ind w:left="0"/>
      <w:jc w:val="both"/>
    </w:pPr>
  </w:style>
  <w:style w:type="character" w:customStyle="1" w:styleId="BodyTextFirstIndentChar1">
    <w:name w:val="Body Text First Indent Char1"/>
    <w:basedOn w:val="BodyTextChar1"/>
    <w:semiHidden/>
    <w:rsid w:val="00642636"/>
    <w:rPr>
      <w:rFonts w:ascii=".VnTime" w:eastAsia="Times New Roman" w:hAnsi=".VnTime" w:cs="Times New Roman"/>
      <w:sz w:val="28"/>
      <w:szCs w:val="20"/>
      <w:lang w:eastAsia="zh-CN"/>
    </w:rPr>
  </w:style>
  <w:style w:type="character" w:customStyle="1" w:styleId="FootnoteReference3">
    <w:name w:val="Footnote Reference3"/>
    <w:rsid w:val="00642636"/>
    <w:rPr>
      <w:vertAlign w:val="superscript"/>
    </w:rPr>
  </w:style>
  <w:style w:type="paragraph" w:customStyle="1" w:styleId="xl216">
    <w:name w:val="xl216"/>
    <w:basedOn w:val="Normal"/>
    <w:rsid w:val="0064263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eastAsia="Times New Roman"/>
      <w:b/>
      <w:bCs/>
      <w:sz w:val="24"/>
      <w:szCs w:val="24"/>
    </w:rPr>
  </w:style>
  <w:style w:type="paragraph" w:customStyle="1" w:styleId="xl217">
    <w:name w:val="xl217"/>
    <w:basedOn w:val="Normal"/>
    <w:rsid w:val="00642636"/>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b/>
      <w:bCs/>
      <w:sz w:val="24"/>
      <w:szCs w:val="24"/>
    </w:rPr>
  </w:style>
  <w:style w:type="paragraph" w:customStyle="1" w:styleId="xl218">
    <w:name w:val="xl218"/>
    <w:basedOn w:val="Normal"/>
    <w:rsid w:val="0064263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b/>
      <w:bCs/>
      <w:sz w:val="24"/>
      <w:szCs w:val="24"/>
    </w:rPr>
  </w:style>
  <w:style w:type="paragraph" w:customStyle="1" w:styleId="xl219">
    <w:name w:val="xl219"/>
    <w:basedOn w:val="Normal"/>
    <w:rsid w:val="0064263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b/>
      <w:bCs/>
      <w:sz w:val="24"/>
      <w:szCs w:val="24"/>
    </w:rPr>
  </w:style>
  <w:style w:type="paragraph" w:customStyle="1" w:styleId="xl220">
    <w:name w:val="xl220"/>
    <w:basedOn w:val="Normal"/>
    <w:rsid w:val="0064263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b/>
      <w:bCs/>
      <w:sz w:val="24"/>
      <w:szCs w:val="24"/>
    </w:rPr>
  </w:style>
  <w:style w:type="paragraph" w:customStyle="1" w:styleId="xl221">
    <w:name w:val="xl221"/>
    <w:basedOn w:val="Normal"/>
    <w:rsid w:val="0064263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b/>
      <w:bCs/>
      <w:sz w:val="24"/>
      <w:szCs w:val="24"/>
    </w:rPr>
  </w:style>
  <w:style w:type="paragraph" w:customStyle="1" w:styleId="xl222">
    <w:name w:val="xl222"/>
    <w:basedOn w:val="Normal"/>
    <w:rsid w:val="0064263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b/>
      <w:bCs/>
      <w:sz w:val="24"/>
      <w:szCs w:val="24"/>
    </w:rPr>
  </w:style>
  <w:style w:type="paragraph" w:customStyle="1" w:styleId="xl223">
    <w:name w:val="xl223"/>
    <w:basedOn w:val="Normal"/>
    <w:rsid w:val="0064263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b/>
      <w:bCs/>
      <w:sz w:val="24"/>
      <w:szCs w:val="24"/>
    </w:rPr>
  </w:style>
  <w:style w:type="paragraph" w:customStyle="1" w:styleId="xl224">
    <w:name w:val="xl224"/>
    <w:basedOn w:val="Normal"/>
    <w:rsid w:val="00642636"/>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b/>
      <w:bCs/>
      <w:sz w:val="24"/>
      <w:szCs w:val="24"/>
    </w:rPr>
  </w:style>
  <w:style w:type="paragraph" w:customStyle="1" w:styleId="xl1060">
    <w:name w:val="xl1060"/>
    <w:basedOn w:val="Normal"/>
    <w:rsid w:val="00642636"/>
    <w:pPr>
      <w:spacing w:before="100" w:beforeAutospacing="1" w:after="100" w:afterAutospacing="1" w:line="240" w:lineRule="auto"/>
      <w:jc w:val="center"/>
      <w:textAlignment w:val="center"/>
    </w:pPr>
    <w:rPr>
      <w:rFonts w:eastAsia="Times New Roman"/>
      <w:b/>
      <w:bCs/>
      <w:sz w:val="24"/>
      <w:szCs w:val="24"/>
    </w:rPr>
  </w:style>
  <w:style w:type="paragraph" w:customStyle="1" w:styleId="xl1061">
    <w:name w:val="xl1061"/>
    <w:basedOn w:val="Normal"/>
    <w:rsid w:val="00642636"/>
    <w:pPr>
      <w:spacing w:before="100" w:beforeAutospacing="1" w:after="100" w:afterAutospacing="1" w:line="240" w:lineRule="auto"/>
      <w:jc w:val="center"/>
      <w:textAlignment w:val="center"/>
    </w:pPr>
    <w:rPr>
      <w:rFonts w:eastAsia="Times New Roman"/>
      <w:sz w:val="24"/>
      <w:szCs w:val="24"/>
    </w:rPr>
  </w:style>
  <w:style w:type="paragraph" w:customStyle="1" w:styleId="xl1062">
    <w:name w:val="xl1062"/>
    <w:basedOn w:val="Normal"/>
    <w:rsid w:val="00642636"/>
    <w:pPr>
      <w:pBdr>
        <w:left w:val="single" w:sz="4" w:space="0" w:color="auto"/>
        <w:right w:val="single" w:sz="4" w:space="0" w:color="auto"/>
      </w:pBdr>
      <w:spacing w:before="100" w:beforeAutospacing="1" w:after="100" w:afterAutospacing="1" w:line="240" w:lineRule="auto"/>
      <w:textAlignment w:val="center"/>
    </w:pPr>
    <w:rPr>
      <w:rFonts w:eastAsia="Times New Roman"/>
      <w:sz w:val="24"/>
      <w:szCs w:val="24"/>
    </w:rPr>
  </w:style>
  <w:style w:type="paragraph" w:customStyle="1" w:styleId="xl1063">
    <w:name w:val="xl1063"/>
    <w:basedOn w:val="Normal"/>
    <w:rsid w:val="00642636"/>
    <w:pPr>
      <w:pBdr>
        <w:left w:val="single" w:sz="4" w:space="0" w:color="auto"/>
      </w:pBdr>
      <w:spacing w:before="100" w:beforeAutospacing="1" w:after="100" w:afterAutospacing="1" w:line="240" w:lineRule="auto"/>
      <w:jc w:val="right"/>
      <w:textAlignment w:val="center"/>
    </w:pPr>
    <w:rPr>
      <w:rFonts w:eastAsia="Times New Roman"/>
      <w:sz w:val="24"/>
      <w:szCs w:val="24"/>
    </w:rPr>
  </w:style>
  <w:style w:type="paragraph" w:customStyle="1" w:styleId="xl1064">
    <w:name w:val="xl1064"/>
    <w:basedOn w:val="Normal"/>
    <w:rsid w:val="00642636"/>
    <w:pPr>
      <w:pBdr>
        <w:right w:val="single" w:sz="4" w:space="0" w:color="auto"/>
      </w:pBdr>
      <w:spacing w:before="100" w:beforeAutospacing="1" w:after="100" w:afterAutospacing="1" w:line="240" w:lineRule="auto"/>
      <w:textAlignment w:val="center"/>
    </w:pPr>
    <w:rPr>
      <w:rFonts w:eastAsia="Times New Roman"/>
      <w:sz w:val="24"/>
      <w:szCs w:val="24"/>
    </w:rPr>
  </w:style>
  <w:style w:type="paragraph" w:customStyle="1" w:styleId="xl1065">
    <w:name w:val="xl1065"/>
    <w:basedOn w:val="Normal"/>
    <w:rsid w:val="00642636"/>
    <w:pPr>
      <w:spacing w:before="100" w:beforeAutospacing="1" w:after="100" w:afterAutospacing="1" w:line="240" w:lineRule="auto"/>
      <w:jc w:val="center"/>
      <w:textAlignment w:val="center"/>
    </w:pPr>
    <w:rPr>
      <w:rFonts w:eastAsia="Times New Roman"/>
      <w:sz w:val="24"/>
      <w:szCs w:val="24"/>
    </w:rPr>
  </w:style>
  <w:style w:type="paragraph" w:customStyle="1" w:styleId="xl1066">
    <w:name w:val="xl1066"/>
    <w:basedOn w:val="Normal"/>
    <w:rsid w:val="00642636"/>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sz w:val="24"/>
      <w:szCs w:val="24"/>
    </w:rPr>
  </w:style>
  <w:style w:type="paragraph" w:customStyle="1" w:styleId="xl1067">
    <w:name w:val="xl1067"/>
    <w:basedOn w:val="Normal"/>
    <w:rsid w:val="00642636"/>
    <w:pPr>
      <w:pBdr>
        <w:right w:val="single" w:sz="4" w:space="0" w:color="auto"/>
      </w:pBdr>
      <w:spacing w:before="100" w:beforeAutospacing="1" w:after="100" w:afterAutospacing="1" w:line="240" w:lineRule="auto"/>
      <w:jc w:val="center"/>
      <w:textAlignment w:val="center"/>
    </w:pPr>
    <w:rPr>
      <w:rFonts w:eastAsia="Times New Roman"/>
      <w:sz w:val="24"/>
      <w:szCs w:val="24"/>
    </w:rPr>
  </w:style>
  <w:style w:type="paragraph" w:customStyle="1" w:styleId="xl1068">
    <w:name w:val="xl1068"/>
    <w:basedOn w:val="Normal"/>
    <w:rsid w:val="00642636"/>
    <w:pPr>
      <w:pBdr>
        <w:right w:val="single" w:sz="8" w:space="0" w:color="auto"/>
      </w:pBdr>
      <w:spacing w:before="100" w:beforeAutospacing="1" w:after="100" w:afterAutospacing="1" w:line="240" w:lineRule="auto"/>
      <w:textAlignment w:val="center"/>
    </w:pPr>
    <w:rPr>
      <w:rFonts w:eastAsia="Times New Roman"/>
      <w:sz w:val="24"/>
      <w:szCs w:val="24"/>
    </w:rPr>
  </w:style>
  <w:style w:type="paragraph" w:customStyle="1" w:styleId="xl1069">
    <w:name w:val="xl1069"/>
    <w:basedOn w:val="Normal"/>
    <w:rsid w:val="00642636"/>
    <w:pPr>
      <w:pBdr>
        <w:top w:val="single" w:sz="4" w:space="0" w:color="auto"/>
        <w:left w:val="single" w:sz="8" w:space="0" w:color="auto"/>
      </w:pBdr>
      <w:spacing w:before="100" w:beforeAutospacing="1" w:after="100" w:afterAutospacing="1" w:line="240" w:lineRule="auto"/>
      <w:jc w:val="center"/>
      <w:textAlignment w:val="center"/>
    </w:pPr>
    <w:rPr>
      <w:rFonts w:eastAsia="Times New Roman"/>
      <w:b/>
      <w:bCs/>
      <w:sz w:val="24"/>
      <w:szCs w:val="24"/>
    </w:rPr>
  </w:style>
  <w:style w:type="paragraph" w:customStyle="1" w:styleId="xl1070">
    <w:name w:val="xl1070"/>
    <w:basedOn w:val="Normal"/>
    <w:rsid w:val="00642636"/>
    <w:pPr>
      <w:pBdr>
        <w:top w:val="single" w:sz="4" w:space="0" w:color="auto"/>
        <w:left w:val="single" w:sz="4" w:space="0" w:color="auto"/>
        <w:right w:val="single" w:sz="4" w:space="0" w:color="auto"/>
      </w:pBdr>
      <w:spacing w:before="100" w:beforeAutospacing="1" w:after="100" w:afterAutospacing="1" w:line="240" w:lineRule="auto"/>
      <w:textAlignment w:val="center"/>
    </w:pPr>
    <w:rPr>
      <w:rFonts w:eastAsia="Times New Roman"/>
      <w:b/>
      <w:bCs/>
      <w:sz w:val="24"/>
      <w:szCs w:val="24"/>
    </w:rPr>
  </w:style>
  <w:style w:type="paragraph" w:customStyle="1" w:styleId="xl1071">
    <w:name w:val="xl1071"/>
    <w:basedOn w:val="Normal"/>
    <w:rsid w:val="00642636"/>
    <w:pPr>
      <w:pBdr>
        <w:top w:val="single" w:sz="4" w:space="0" w:color="auto"/>
        <w:right w:val="single" w:sz="4" w:space="0" w:color="auto"/>
      </w:pBdr>
      <w:spacing w:before="100" w:beforeAutospacing="1" w:after="100" w:afterAutospacing="1" w:line="240" w:lineRule="auto"/>
      <w:jc w:val="center"/>
      <w:textAlignment w:val="center"/>
    </w:pPr>
    <w:rPr>
      <w:rFonts w:eastAsia="Times New Roman"/>
      <w:b/>
      <w:bCs/>
      <w:sz w:val="24"/>
      <w:szCs w:val="24"/>
    </w:rPr>
  </w:style>
  <w:style w:type="paragraph" w:customStyle="1" w:styleId="xl1072">
    <w:name w:val="xl1072"/>
    <w:basedOn w:val="Normal"/>
    <w:rsid w:val="00642636"/>
    <w:pPr>
      <w:pBdr>
        <w:top w:val="single" w:sz="4" w:space="0" w:color="auto"/>
        <w:left w:val="single" w:sz="4" w:space="0" w:color="auto"/>
      </w:pBdr>
      <w:spacing w:before="100" w:beforeAutospacing="1" w:after="100" w:afterAutospacing="1" w:line="240" w:lineRule="auto"/>
      <w:jc w:val="right"/>
      <w:textAlignment w:val="center"/>
    </w:pPr>
    <w:rPr>
      <w:rFonts w:eastAsia="Times New Roman"/>
      <w:b/>
      <w:bCs/>
      <w:sz w:val="24"/>
      <w:szCs w:val="24"/>
    </w:rPr>
  </w:style>
  <w:style w:type="paragraph" w:customStyle="1" w:styleId="xl1073">
    <w:name w:val="xl1073"/>
    <w:basedOn w:val="Normal"/>
    <w:rsid w:val="00642636"/>
    <w:pPr>
      <w:pBdr>
        <w:top w:val="single" w:sz="4" w:space="0" w:color="auto"/>
      </w:pBdr>
      <w:spacing w:before="100" w:beforeAutospacing="1" w:after="100" w:afterAutospacing="1" w:line="240" w:lineRule="auto"/>
      <w:jc w:val="center"/>
      <w:textAlignment w:val="center"/>
    </w:pPr>
    <w:rPr>
      <w:rFonts w:eastAsia="Times New Roman"/>
      <w:b/>
      <w:bCs/>
      <w:sz w:val="24"/>
      <w:szCs w:val="24"/>
    </w:rPr>
  </w:style>
  <w:style w:type="paragraph" w:customStyle="1" w:styleId="xl1074">
    <w:name w:val="xl1074"/>
    <w:basedOn w:val="Normal"/>
    <w:rsid w:val="00642636"/>
    <w:pPr>
      <w:pBdr>
        <w:top w:val="single" w:sz="4" w:space="0" w:color="auto"/>
      </w:pBdr>
      <w:spacing w:before="100" w:beforeAutospacing="1" w:after="100" w:afterAutospacing="1" w:line="240" w:lineRule="auto"/>
      <w:jc w:val="center"/>
      <w:textAlignment w:val="center"/>
    </w:pPr>
    <w:rPr>
      <w:rFonts w:eastAsia="Times New Roman"/>
      <w:b/>
      <w:bCs/>
      <w:sz w:val="24"/>
      <w:szCs w:val="24"/>
    </w:rPr>
  </w:style>
  <w:style w:type="paragraph" w:customStyle="1" w:styleId="xl1075">
    <w:name w:val="xl1075"/>
    <w:basedOn w:val="Normal"/>
    <w:rsid w:val="00642636"/>
    <w:pPr>
      <w:pBdr>
        <w:top w:val="single" w:sz="4" w:space="0" w:color="auto"/>
        <w:right w:val="single" w:sz="4" w:space="0" w:color="auto"/>
      </w:pBdr>
      <w:spacing w:before="100" w:beforeAutospacing="1" w:after="100" w:afterAutospacing="1" w:line="240" w:lineRule="auto"/>
      <w:textAlignment w:val="center"/>
    </w:pPr>
    <w:rPr>
      <w:rFonts w:eastAsia="Times New Roman"/>
      <w:b/>
      <w:bCs/>
      <w:sz w:val="24"/>
      <w:szCs w:val="24"/>
    </w:rPr>
  </w:style>
  <w:style w:type="paragraph" w:customStyle="1" w:styleId="xl1076">
    <w:name w:val="xl1076"/>
    <w:basedOn w:val="Normal"/>
    <w:rsid w:val="00642636"/>
    <w:pPr>
      <w:pBdr>
        <w:top w:val="single" w:sz="4" w:space="0" w:color="auto"/>
      </w:pBdr>
      <w:spacing w:before="100" w:beforeAutospacing="1" w:after="100" w:afterAutospacing="1" w:line="240" w:lineRule="auto"/>
      <w:jc w:val="right"/>
      <w:textAlignment w:val="center"/>
    </w:pPr>
    <w:rPr>
      <w:rFonts w:eastAsia="Times New Roman"/>
      <w:b/>
      <w:bCs/>
      <w:sz w:val="24"/>
      <w:szCs w:val="24"/>
    </w:rPr>
  </w:style>
  <w:style w:type="paragraph" w:customStyle="1" w:styleId="xl1077">
    <w:name w:val="xl1077"/>
    <w:basedOn w:val="Normal"/>
    <w:rsid w:val="00642636"/>
    <w:pPr>
      <w:pBdr>
        <w:top w:val="single" w:sz="4" w:space="0" w:color="auto"/>
        <w:right w:val="single" w:sz="8" w:space="0" w:color="auto"/>
      </w:pBdr>
      <w:spacing w:before="100" w:beforeAutospacing="1" w:after="100" w:afterAutospacing="1" w:line="240" w:lineRule="auto"/>
      <w:textAlignment w:val="center"/>
    </w:pPr>
    <w:rPr>
      <w:rFonts w:eastAsia="Times New Roman"/>
      <w:b/>
      <w:bCs/>
      <w:sz w:val="24"/>
      <w:szCs w:val="24"/>
    </w:rPr>
  </w:style>
  <w:style w:type="paragraph" w:customStyle="1" w:styleId="xl1078">
    <w:name w:val="xl1078"/>
    <w:basedOn w:val="Normal"/>
    <w:rsid w:val="00642636"/>
    <w:pPr>
      <w:pBdr>
        <w:left w:val="single" w:sz="8" w:space="0" w:color="auto"/>
      </w:pBdr>
      <w:spacing w:before="100" w:beforeAutospacing="1" w:after="100" w:afterAutospacing="1" w:line="240" w:lineRule="auto"/>
      <w:jc w:val="center"/>
      <w:textAlignment w:val="center"/>
    </w:pPr>
    <w:rPr>
      <w:rFonts w:eastAsia="Times New Roman"/>
      <w:b/>
      <w:bCs/>
      <w:sz w:val="24"/>
      <w:szCs w:val="24"/>
    </w:rPr>
  </w:style>
  <w:style w:type="paragraph" w:customStyle="1" w:styleId="xl1079">
    <w:name w:val="xl1079"/>
    <w:basedOn w:val="Normal"/>
    <w:rsid w:val="00642636"/>
    <w:pPr>
      <w:pBdr>
        <w:left w:val="single" w:sz="4" w:space="0" w:color="auto"/>
        <w:right w:val="single" w:sz="4" w:space="0" w:color="auto"/>
      </w:pBdr>
      <w:spacing w:before="100" w:beforeAutospacing="1" w:after="100" w:afterAutospacing="1" w:line="240" w:lineRule="auto"/>
      <w:textAlignment w:val="center"/>
    </w:pPr>
    <w:rPr>
      <w:rFonts w:eastAsia="Times New Roman"/>
      <w:b/>
      <w:bCs/>
      <w:sz w:val="24"/>
      <w:szCs w:val="24"/>
    </w:rPr>
  </w:style>
  <w:style w:type="paragraph" w:customStyle="1" w:styleId="xl1080">
    <w:name w:val="xl1080"/>
    <w:basedOn w:val="Normal"/>
    <w:rsid w:val="00642636"/>
    <w:pPr>
      <w:pBdr>
        <w:right w:val="single" w:sz="4" w:space="0" w:color="auto"/>
      </w:pBdr>
      <w:spacing w:before="100" w:beforeAutospacing="1" w:after="100" w:afterAutospacing="1" w:line="240" w:lineRule="auto"/>
      <w:jc w:val="center"/>
      <w:textAlignment w:val="center"/>
    </w:pPr>
    <w:rPr>
      <w:rFonts w:eastAsia="Times New Roman"/>
      <w:b/>
      <w:bCs/>
      <w:sz w:val="24"/>
      <w:szCs w:val="24"/>
    </w:rPr>
  </w:style>
  <w:style w:type="paragraph" w:customStyle="1" w:styleId="xl1081">
    <w:name w:val="xl1081"/>
    <w:basedOn w:val="Normal"/>
    <w:rsid w:val="00642636"/>
    <w:pPr>
      <w:pBdr>
        <w:left w:val="single" w:sz="4" w:space="0" w:color="auto"/>
      </w:pBdr>
      <w:spacing w:before="100" w:beforeAutospacing="1" w:after="100" w:afterAutospacing="1" w:line="240" w:lineRule="auto"/>
      <w:jc w:val="right"/>
      <w:textAlignment w:val="center"/>
    </w:pPr>
    <w:rPr>
      <w:rFonts w:eastAsia="Times New Roman"/>
      <w:b/>
      <w:bCs/>
      <w:sz w:val="24"/>
      <w:szCs w:val="24"/>
    </w:rPr>
  </w:style>
  <w:style w:type="paragraph" w:customStyle="1" w:styleId="xl1082">
    <w:name w:val="xl1082"/>
    <w:basedOn w:val="Normal"/>
    <w:rsid w:val="00642636"/>
    <w:pPr>
      <w:spacing w:before="100" w:beforeAutospacing="1" w:after="100" w:afterAutospacing="1" w:line="240" w:lineRule="auto"/>
      <w:jc w:val="center"/>
      <w:textAlignment w:val="center"/>
    </w:pPr>
    <w:rPr>
      <w:rFonts w:eastAsia="Times New Roman"/>
      <w:b/>
      <w:bCs/>
      <w:sz w:val="24"/>
      <w:szCs w:val="24"/>
    </w:rPr>
  </w:style>
  <w:style w:type="paragraph" w:customStyle="1" w:styleId="xl1083">
    <w:name w:val="xl1083"/>
    <w:basedOn w:val="Normal"/>
    <w:rsid w:val="00642636"/>
    <w:pPr>
      <w:pBdr>
        <w:right w:val="single" w:sz="4" w:space="0" w:color="auto"/>
      </w:pBdr>
      <w:spacing w:before="100" w:beforeAutospacing="1" w:after="100" w:afterAutospacing="1" w:line="240" w:lineRule="auto"/>
      <w:textAlignment w:val="center"/>
    </w:pPr>
    <w:rPr>
      <w:rFonts w:eastAsia="Times New Roman"/>
      <w:b/>
      <w:bCs/>
      <w:sz w:val="24"/>
      <w:szCs w:val="24"/>
    </w:rPr>
  </w:style>
  <w:style w:type="paragraph" w:customStyle="1" w:styleId="xl1084">
    <w:name w:val="xl1084"/>
    <w:basedOn w:val="Normal"/>
    <w:rsid w:val="00642636"/>
    <w:pPr>
      <w:pBdr>
        <w:right w:val="single" w:sz="8" w:space="0" w:color="auto"/>
      </w:pBdr>
      <w:spacing w:before="100" w:beforeAutospacing="1" w:after="100" w:afterAutospacing="1" w:line="240" w:lineRule="auto"/>
      <w:textAlignment w:val="center"/>
    </w:pPr>
    <w:rPr>
      <w:rFonts w:eastAsia="Times New Roman"/>
      <w:b/>
      <w:bCs/>
      <w:sz w:val="24"/>
      <w:szCs w:val="24"/>
    </w:rPr>
  </w:style>
  <w:style w:type="paragraph" w:customStyle="1" w:styleId="xl1085">
    <w:name w:val="xl1085"/>
    <w:basedOn w:val="Normal"/>
    <w:rsid w:val="00642636"/>
    <w:pPr>
      <w:pBdr>
        <w:left w:val="single" w:sz="8" w:space="0" w:color="auto"/>
      </w:pBdr>
      <w:spacing w:before="100" w:beforeAutospacing="1" w:after="100" w:afterAutospacing="1" w:line="240" w:lineRule="auto"/>
      <w:jc w:val="center"/>
      <w:textAlignment w:val="center"/>
    </w:pPr>
    <w:rPr>
      <w:rFonts w:eastAsia="Times New Roman"/>
      <w:sz w:val="24"/>
      <w:szCs w:val="24"/>
    </w:rPr>
  </w:style>
  <w:style w:type="paragraph" w:customStyle="1" w:styleId="xl1086">
    <w:name w:val="xl1086"/>
    <w:basedOn w:val="Normal"/>
    <w:rsid w:val="00642636"/>
    <w:pPr>
      <w:pBdr>
        <w:left w:val="single" w:sz="8" w:space="0" w:color="auto"/>
        <w:bottom w:val="single" w:sz="4" w:space="0" w:color="auto"/>
      </w:pBdr>
      <w:spacing w:before="100" w:beforeAutospacing="1" w:after="100" w:afterAutospacing="1" w:line="240" w:lineRule="auto"/>
      <w:jc w:val="center"/>
      <w:textAlignment w:val="center"/>
    </w:pPr>
    <w:rPr>
      <w:rFonts w:eastAsia="Times New Roman"/>
      <w:sz w:val="24"/>
      <w:szCs w:val="24"/>
    </w:rPr>
  </w:style>
  <w:style w:type="paragraph" w:customStyle="1" w:styleId="xl1087">
    <w:name w:val="xl1087"/>
    <w:basedOn w:val="Normal"/>
    <w:rsid w:val="00642636"/>
    <w:pPr>
      <w:pBdr>
        <w:bottom w:val="single" w:sz="4" w:space="0" w:color="auto"/>
        <w:right w:val="single" w:sz="4" w:space="0" w:color="auto"/>
      </w:pBdr>
      <w:spacing w:before="100" w:beforeAutospacing="1" w:after="100" w:afterAutospacing="1" w:line="240" w:lineRule="auto"/>
      <w:jc w:val="center"/>
      <w:textAlignment w:val="center"/>
    </w:pPr>
    <w:rPr>
      <w:rFonts w:eastAsia="Times New Roman"/>
      <w:sz w:val="24"/>
      <w:szCs w:val="24"/>
    </w:rPr>
  </w:style>
  <w:style w:type="paragraph" w:customStyle="1" w:styleId="xl1088">
    <w:name w:val="xl1088"/>
    <w:basedOn w:val="Normal"/>
    <w:rsid w:val="00642636"/>
    <w:pPr>
      <w:pBdr>
        <w:bottom w:val="single" w:sz="4" w:space="0" w:color="auto"/>
      </w:pBdr>
      <w:spacing w:before="100" w:beforeAutospacing="1" w:after="100" w:afterAutospacing="1" w:line="240" w:lineRule="auto"/>
      <w:jc w:val="center"/>
      <w:textAlignment w:val="center"/>
    </w:pPr>
    <w:rPr>
      <w:rFonts w:eastAsia="Times New Roman"/>
      <w:sz w:val="24"/>
      <w:szCs w:val="24"/>
    </w:rPr>
  </w:style>
  <w:style w:type="paragraph" w:customStyle="1" w:styleId="xl1089">
    <w:name w:val="xl1089"/>
    <w:basedOn w:val="Normal"/>
    <w:rsid w:val="00642636"/>
    <w:pPr>
      <w:pBdr>
        <w:bottom w:val="single" w:sz="4" w:space="0" w:color="auto"/>
      </w:pBdr>
      <w:spacing w:before="100" w:beforeAutospacing="1" w:after="100" w:afterAutospacing="1" w:line="240" w:lineRule="auto"/>
      <w:jc w:val="center"/>
      <w:textAlignment w:val="center"/>
    </w:pPr>
    <w:rPr>
      <w:rFonts w:eastAsia="Times New Roman"/>
      <w:sz w:val="24"/>
      <w:szCs w:val="24"/>
    </w:rPr>
  </w:style>
  <w:style w:type="paragraph" w:customStyle="1" w:styleId="xl1090">
    <w:name w:val="xl1090"/>
    <w:basedOn w:val="Normal"/>
    <w:rsid w:val="00642636"/>
    <w:pPr>
      <w:spacing w:before="100" w:beforeAutospacing="1" w:after="100" w:afterAutospacing="1" w:line="240" w:lineRule="auto"/>
      <w:jc w:val="right"/>
      <w:textAlignment w:val="center"/>
    </w:pPr>
    <w:rPr>
      <w:rFonts w:eastAsia="Times New Roman"/>
      <w:b/>
      <w:bCs/>
      <w:sz w:val="24"/>
      <w:szCs w:val="24"/>
    </w:rPr>
  </w:style>
  <w:style w:type="paragraph" w:customStyle="1" w:styleId="xl1091">
    <w:name w:val="xl1091"/>
    <w:basedOn w:val="Normal"/>
    <w:rsid w:val="00642636"/>
    <w:pPr>
      <w:spacing w:before="100" w:beforeAutospacing="1" w:after="100" w:afterAutospacing="1" w:line="240" w:lineRule="auto"/>
      <w:jc w:val="right"/>
      <w:textAlignment w:val="center"/>
    </w:pPr>
    <w:rPr>
      <w:rFonts w:eastAsia="Times New Roman"/>
      <w:sz w:val="24"/>
      <w:szCs w:val="24"/>
    </w:rPr>
  </w:style>
  <w:style w:type="paragraph" w:customStyle="1" w:styleId="xl1092">
    <w:name w:val="xl1092"/>
    <w:basedOn w:val="Normal"/>
    <w:rsid w:val="00642636"/>
    <w:pPr>
      <w:spacing w:before="100" w:beforeAutospacing="1" w:after="100" w:afterAutospacing="1" w:line="240" w:lineRule="auto"/>
      <w:textAlignment w:val="center"/>
    </w:pPr>
    <w:rPr>
      <w:rFonts w:eastAsia="Times New Roman"/>
      <w:sz w:val="24"/>
      <w:szCs w:val="24"/>
    </w:rPr>
  </w:style>
  <w:style w:type="paragraph" w:customStyle="1" w:styleId="xl1093">
    <w:name w:val="xl1093"/>
    <w:basedOn w:val="Normal"/>
    <w:rsid w:val="00642636"/>
    <w:pPr>
      <w:pBdr>
        <w:left w:val="single" w:sz="4" w:space="0" w:color="auto"/>
        <w:bottom w:val="single" w:sz="4" w:space="0" w:color="auto"/>
      </w:pBdr>
      <w:spacing w:before="100" w:beforeAutospacing="1" w:after="100" w:afterAutospacing="1" w:line="240" w:lineRule="auto"/>
      <w:jc w:val="right"/>
      <w:textAlignment w:val="center"/>
    </w:pPr>
    <w:rPr>
      <w:rFonts w:eastAsia="Times New Roman"/>
      <w:sz w:val="24"/>
      <w:szCs w:val="24"/>
    </w:rPr>
  </w:style>
  <w:style w:type="paragraph" w:customStyle="1" w:styleId="xl1094">
    <w:name w:val="xl1094"/>
    <w:basedOn w:val="Normal"/>
    <w:rsid w:val="00642636"/>
    <w:pPr>
      <w:pBdr>
        <w:bottom w:val="single" w:sz="4" w:space="0" w:color="auto"/>
      </w:pBdr>
      <w:spacing w:before="100" w:beforeAutospacing="1" w:after="100" w:afterAutospacing="1" w:line="240" w:lineRule="auto"/>
      <w:jc w:val="right"/>
      <w:textAlignment w:val="center"/>
    </w:pPr>
    <w:rPr>
      <w:rFonts w:eastAsia="Times New Roman"/>
      <w:sz w:val="24"/>
      <w:szCs w:val="24"/>
    </w:rPr>
  </w:style>
  <w:style w:type="paragraph" w:customStyle="1" w:styleId="xl1095">
    <w:name w:val="xl1095"/>
    <w:basedOn w:val="Normal"/>
    <w:rsid w:val="00642636"/>
    <w:pPr>
      <w:pBdr>
        <w:bottom w:val="single" w:sz="4" w:space="0" w:color="auto"/>
      </w:pBdr>
      <w:spacing w:before="100" w:beforeAutospacing="1" w:after="100" w:afterAutospacing="1" w:line="240" w:lineRule="auto"/>
      <w:textAlignment w:val="center"/>
    </w:pPr>
    <w:rPr>
      <w:rFonts w:eastAsia="Times New Roman"/>
      <w:sz w:val="24"/>
      <w:szCs w:val="24"/>
    </w:rPr>
  </w:style>
  <w:style w:type="paragraph" w:customStyle="1" w:styleId="xl1096">
    <w:name w:val="xl1096"/>
    <w:basedOn w:val="Normal"/>
    <w:rsid w:val="00642636"/>
    <w:pPr>
      <w:pBdr>
        <w:bottom w:val="single" w:sz="4" w:space="0" w:color="auto"/>
        <w:right w:val="single" w:sz="4" w:space="0" w:color="auto"/>
      </w:pBdr>
      <w:spacing w:before="100" w:beforeAutospacing="1" w:after="100" w:afterAutospacing="1" w:line="240" w:lineRule="auto"/>
      <w:textAlignment w:val="center"/>
    </w:pPr>
    <w:rPr>
      <w:rFonts w:eastAsia="Times New Roman"/>
      <w:sz w:val="24"/>
      <w:szCs w:val="24"/>
    </w:rPr>
  </w:style>
  <w:style w:type="paragraph" w:customStyle="1" w:styleId="xl1097">
    <w:name w:val="xl1097"/>
    <w:basedOn w:val="Normal"/>
    <w:rsid w:val="00642636"/>
    <w:pPr>
      <w:pBdr>
        <w:bottom w:val="single" w:sz="4" w:space="0" w:color="auto"/>
        <w:right w:val="single" w:sz="8" w:space="0" w:color="auto"/>
      </w:pBdr>
      <w:spacing w:before="100" w:beforeAutospacing="1" w:after="100" w:afterAutospacing="1" w:line="240" w:lineRule="auto"/>
      <w:textAlignment w:val="center"/>
    </w:pPr>
    <w:rPr>
      <w:rFonts w:eastAsia="Times New Roman"/>
      <w:sz w:val="24"/>
      <w:szCs w:val="24"/>
    </w:rPr>
  </w:style>
  <w:style w:type="paragraph" w:customStyle="1" w:styleId="xl1098">
    <w:name w:val="xl1098"/>
    <w:basedOn w:val="Normal"/>
    <w:rsid w:val="00642636"/>
    <w:pPr>
      <w:pBdr>
        <w:top w:val="single" w:sz="4" w:space="0" w:color="auto"/>
      </w:pBdr>
      <w:spacing w:before="100" w:beforeAutospacing="1" w:after="100" w:afterAutospacing="1" w:line="240" w:lineRule="auto"/>
      <w:textAlignment w:val="center"/>
    </w:pPr>
    <w:rPr>
      <w:rFonts w:eastAsia="Times New Roman"/>
      <w:b/>
      <w:bCs/>
      <w:sz w:val="24"/>
      <w:szCs w:val="24"/>
    </w:rPr>
  </w:style>
  <w:style w:type="paragraph" w:customStyle="1" w:styleId="xl1099">
    <w:name w:val="xl1099"/>
    <w:basedOn w:val="Normal"/>
    <w:rsid w:val="00642636"/>
    <w:pPr>
      <w:pBdr>
        <w:top w:val="single" w:sz="8" w:space="0" w:color="auto"/>
        <w:left w:val="single" w:sz="4" w:space="0" w:color="auto"/>
        <w:right w:val="single" w:sz="4" w:space="0" w:color="auto"/>
      </w:pBdr>
      <w:shd w:val="clear" w:color="000000" w:fill="FCD5B4"/>
      <w:spacing w:before="100" w:beforeAutospacing="1" w:after="100" w:afterAutospacing="1" w:line="240" w:lineRule="auto"/>
      <w:jc w:val="center"/>
      <w:textAlignment w:val="center"/>
    </w:pPr>
    <w:rPr>
      <w:rFonts w:eastAsia="Times New Roman"/>
      <w:b/>
      <w:bCs/>
      <w:sz w:val="24"/>
      <w:szCs w:val="24"/>
    </w:rPr>
  </w:style>
  <w:style w:type="paragraph" w:customStyle="1" w:styleId="xl1100">
    <w:name w:val="xl1100"/>
    <w:basedOn w:val="Normal"/>
    <w:rsid w:val="00642636"/>
    <w:pPr>
      <w:pBdr>
        <w:left w:val="single" w:sz="4" w:space="0" w:color="auto"/>
        <w:bottom w:val="single" w:sz="4" w:space="0" w:color="auto"/>
        <w:right w:val="single" w:sz="4" w:space="0" w:color="auto"/>
      </w:pBdr>
      <w:shd w:val="clear" w:color="000000" w:fill="FCD5B4"/>
      <w:spacing w:before="100" w:beforeAutospacing="1" w:after="100" w:afterAutospacing="1" w:line="240" w:lineRule="auto"/>
      <w:jc w:val="center"/>
      <w:textAlignment w:val="center"/>
    </w:pPr>
    <w:rPr>
      <w:rFonts w:eastAsia="Times New Roman"/>
      <w:b/>
      <w:bCs/>
      <w:sz w:val="24"/>
      <w:szCs w:val="24"/>
    </w:rPr>
  </w:style>
  <w:style w:type="paragraph" w:customStyle="1" w:styleId="xl1101">
    <w:name w:val="xl1101"/>
    <w:basedOn w:val="Normal"/>
    <w:rsid w:val="00642636"/>
    <w:pPr>
      <w:pBdr>
        <w:top w:val="single" w:sz="8" w:space="0" w:color="auto"/>
        <w:left w:val="single" w:sz="8" w:space="0" w:color="auto"/>
        <w:right w:val="single" w:sz="4" w:space="0" w:color="auto"/>
      </w:pBdr>
      <w:shd w:val="clear" w:color="000000" w:fill="FCD5B4"/>
      <w:spacing w:before="100" w:beforeAutospacing="1" w:after="100" w:afterAutospacing="1" w:line="240" w:lineRule="auto"/>
      <w:jc w:val="center"/>
      <w:textAlignment w:val="center"/>
    </w:pPr>
    <w:rPr>
      <w:rFonts w:eastAsia="Times New Roman"/>
      <w:b/>
      <w:bCs/>
      <w:sz w:val="24"/>
      <w:szCs w:val="24"/>
    </w:rPr>
  </w:style>
  <w:style w:type="paragraph" w:customStyle="1" w:styleId="xl1102">
    <w:name w:val="xl1102"/>
    <w:basedOn w:val="Normal"/>
    <w:rsid w:val="00642636"/>
    <w:pPr>
      <w:pBdr>
        <w:left w:val="single" w:sz="8" w:space="0" w:color="auto"/>
        <w:bottom w:val="single" w:sz="4" w:space="0" w:color="auto"/>
        <w:right w:val="single" w:sz="4" w:space="0" w:color="auto"/>
      </w:pBdr>
      <w:shd w:val="clear" w:color="000000" w:fill="FCD5B4"/>
      <w:spacing w:before="100" w:beforeAutospacing="1" w:after="100" w:afterAutospacing="1" w:line="240" w:lineRule="auto"/>
      <w:jc w:val="center"/>
      <w:textAlignment w:val="center"/>
    </w:pPr>
    <w:rPr>
      <w:rFonts w:eastAsia="Times New Roman"/>
      <w:b/>
      <w:bCs/>
      <w:sz w:val="24"/>
      <w:szCs w:val="24"/>
    </w:rPr>
  </w:style>
  <w:style w:type="paragraph" w:customStyle="1" w:styleId="xl1103">
    <w:name w:val="xl1103"/>
    <w:basedOn w:val="Normal"/>
    <w:rsid w:val="00642636"/>
    <w:pPr>
      <w:pBdr>
        <w:top w:val="single" w:sz="4" w:space="0" w:color="auto"/>
        <w:left w:val="single" w:sz="4" w:space="0" w:color="auto"/>
        <w:bottom w:val="single" w:sz="4" w:space="0" w:color="auto"/>
      </w:pBdr>
      <w:shd w:val="clear" w:color="000000" w:fill="FCD5B4"/>
      <w:spacing w:before="100" w:beforeAutospacing="1" w:after="100" w:afterAutospacing="1" w:line="240" w:lineRule="auto"/>
      <w:jc w:val="center"/>
      <w:textAlignment w:val="center"/>
    </w:pPr>
    <w:rPr>
      <w:rFonts w:eastAsia="Times New Roman"/>
      <w:b/>
      <w:bCs/>
      <w:sz w:val="24"/>
      <w:szCs w:val="24"/>
    </w:rPr>
  </w:style>
  <w:style w:type="paragraph" w:customStyle="1" w:styleId="xl1104">
    <w:name w:val="xl1104"/>
    <w:basedOn w:val="Normal"/>
    <w:rsid w:val="00642636"/>
    <w:pPr>
      <w:pBdr>
        <w:top w:val="single" w:sz="4" w:space="0" w:color="auto"/>
        <w:bottom w:val="single" w:sz="4" w:space="0" w:color="auto"/>
      </w:pBdr>
      <w:shd w:val="clear" w:color="000000" w:fill="FCD5B4"/>
      <w:spacing w:before="100" w:beforeAutospacing="1" w:after="100" w:afterAutospacing="1" w:line="240" w:lineRule="auto"/>
      <w:jc w:val="center"/>
      <w:textAlignment w:val="center"/>
    </w:pPr>
    <w:rPr>
      <w:rFonts w:eastAsia="Times New Roman"/>
      <w:b/>
      <w:bCs/>
      <w:sz w:val="24"/>
      <w:szCs w:val="24"/>
    </w:rPr>
  </w:style>
  <w:style w:type="paragraph" w:customStyle="1" w:styleId="xl1105">
    <w:name w:val="xl1105"/>
    <w:basedOn w:val="Normal"/>
    <w:rsid w:val="00642636"/>
    <w:pPr>
      <w:pBdr>
        <w:top w:val="single" w:sz="4" w:space="0" w:color="auto"/>
        <w:bottom w:val="single" w:sz="4" w:space="0" w:color="auto"/>
        <w:right w:val="single" w:sz="8" w:space="0" w:color="auto"/>
      </w:pBdr>
      <w:shd w:val="clear" w:color="000000" w:fill="FCD5B4"/>
      <w:spacing w:before="100" w:beforeAutospacing="1" w:after="100" w:afterAutospacing="1" w:line="240" w:lineRule="auto"/>
      <w:jc w:val="center"/>
      <w:textAlignment w:val="center"/>
    </w:pPr>
    <w:rPr>
      <w:rFonts w:eastAsia="Times New Roman"/>
      <w:b/>
      <w:bCs/>
      <w:sz w:val="24"/>
      <w:szCs w:val="24"/>
    </w:rPr>
  </w:style>
  <w:style w:type="paragraph" w:customStyle="1" w:styleId="xl1106">
    <w:name w:val="xl1106"/>
    <w:basedOn w:val="Normal"/>
    <w:rsid w:val="00642636"/>
    <w:pPr>
      <w:pBdr>
        <w:top w:val="single" w:sz="4" w:space="0" w:color="auto"/>
        <w:bottom w:val="single" w:sz="4" w:space="0" w:color="auto"/>
        <w:right w:val="single" w:sz="4" w:space="0" w:color="auto"/>
      </w:pBdr>
      <w:shd w:val="clear" w:color="000000" w:fill="FCD5B4"/>
      <w:spacing w:before="100" w:beforeAutospacing="1" w:after="100" w:afterAutospacing="1" w:line="240" w:lineRule="auto"/>
      <w:jc w:val="center"/>
      <w:textAlignment w:val="center"/>
    </w:pPr>
    <w:rPr>
      <w:rFonts w:eastAsia="Times New Roman"/>
      <w:b/>
      <w:bCs/>
      <w:sz w:val="24"/>
      <w:szCs w:val="24"/>
    </w:rPr>
  </w:style>
  <w:style w:type="paragraph" w:customStyle="1" w:styleId="xl1107">
    <w:name w:val="xl1107"/>
    <w:basedOn w:val="Normal"/>
    <w:rsid w:val="00642636"/>
    <w:pPr>
      <w:pBdr>
        <w:top w:val="single" w:sz="8" w:space="0" w:color="auto"/>
        <w:left w:val="single" w:sz="4" w:space="0" w:color="auto"/>
      </w:pBdr>
      <w:shd w:val="clear" w:color="000000" w:fill="FCD5B4"/>
      <w:spacing w:before="100" w:beforeAutospacing="1" w:after="100" w:afterAutospacing="1" w:line="240" w:lineRule="auto"/>
      <w:jc w:val="center"/>
      <w:textAlignment w:val="center"/>
    </w:pPr>
    <w:rPr>
      <w:rFonts w:eastAsia="Times New Roman"/>
      <w:b/>
      <w:bCs/>
      <w:sz w:val="24"/>
      <w:szCs w:val="24"/>
    </w:rPr>
  </w:style>
  <w:style w:type="paragraph" w:customStyle="1" w:styleId="xl1108">
    <w:name w:val="xl1108"/>
    <w:basedOn w:val="Normal"/>
    <w:rsid w:val="00642636"/>
    <w:pPr>
      <w:pBdr>
        <w:top w:val="single" w:sz="8" w:space="0" w:color="auto"/>
      </w:pBdr>
      <w:shd w:val="clear" w:color="000000" w:fill="FCD5B4"/>
      <w:spacing w:before="100" w:beforeAutospacing="1" w:after="100" w:afterAutospacing="1" w:line="240" w:lineRule="auto"/>
      <w:jc w:val="center"/>
      <w:textAlignment w:val="center"/>
    </w:pPr>
    <w:rPr>
      <w:rFonts w:eastAsia="Times New Roman"/>
      <w:b/>
      <w:bCs/>
      <w:sz w:val="24"/>
      <w:szCs w:val="24"/>
    </w:rPr>
  </w:style>
  <w:style w:type="paragraph" w:customStyle="1" w:styleId="xl1109">
    <w:name w:val="xl1109"/>
    <w:basedOn w:val="Normal"/>
    <w:rsid w:val="00642636"/>
    <w:pPr>
      <w:pBdr>
        <w:top w:val="single" w:sz="8" w:space="0" w:color="auto"/>
        <w:right w:val="single" w:sz="8" w:space="0" w:color="auto"/>
      </w:pBdr>
      <w:shd w:val="clear" w:color="000000" w:fill="FCD5B4"/>
      <w:spacing w:before="100" w:beforeAutospacing="1" w:after="100" w:afterAutospacing="1" w:line="240" w:lineRule="auto"/>
      <w:jc w:val="center"/>
      <w:textAlignment w:val="center"/>
    </w:pPr>
    <w:rPr>
      <w:rFonts w:eastAsia="Times New Roman"/>
      <w:b/>
      <w:bCs/>
      <w:sz w:val="24"/>
      <w:szCs w:val="24"/>
    </w:rPr>
  </w:style>
  <w:style w:type="paragraph" w:customStyle="1" w:styleId="xl1110">
    <w:name w:val="xl1110"/>
    <w:basedOn w:val="Normal"/>
    <w:rsid w:val="0064263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b/>
      <w:bCs/>
      <w:sz w:val="24"/>
      <w:szCs w:val="24"/>
    </w:rPr>
  </w:style>
  <w:style w:type="paragraph" w:customStyle="1" w:styleId="xl1111">
    <w:name w:val="xl1111"/>
    <w:basedOn w:val="Normal"/>
    <w:rsid w:val="0064263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b/>
      <w:bCs/>
      <w:sz w:val="24"/>
      <w:szCs w:val="24"/>
    </w:rPr>
  </w:style>
  <w:style w:type="paragraph" w:customStyle="1" w:styleId="xl1112">
    <w:name w:val="xl1112"/>
    <w:basedOn w:val="Normal"/>
    <w:rsid w:val="0064263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b/>
      <w:bCs/>
      <w:sz w:val="24"/>
      <w:szCs w:val="24"/>
    </w:rPr>
  </w:style>
  <w:style w:type="paragraph" w:customStyle="1" w:styleId="xl1113">
    <w:name w:val="xl1113"/>
    <w:basedOn w:val="Normal"/>
    <w:rsid w:val="0064263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sz w:val="24"/>
      <w:szCs w:val="24"/>
    </w:rPr>
  </w:style>
  <w:style w:type="paragraph" w:customStyle="1" w:styleId="xl1114">
    <w:name w:val="xl1114"/>
    <w:basedOn w:val="Normal"/>
    <w:rsid w:val="0064263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sz w:val="22"/>
      <w:szCs w:val="22"/>
    </w:rPr>
  </w:style>
  <w:style w:type="paragraph" w:customStyle="1" w:styleId="xl1115">
    <w:name w:val="xl1115"/>
    <w:basedOn w:val="Normal"/>
    <w:rsid w:val="0064263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b/>
      <w:bCs/>
      <w:sz w:val="24"/>
      <w:szCs w:val="24"/>
    </w:rPr>
  </w:style>
  <w:style w:type="paragraph" w:customStyle="1" w:styleId="xl1116">
    <w:name w:val="xl1116"/>
    <w:basedOn w:val="Normal"/>
    <w:rsid w:val="0064263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sz w:val="22"/>
      <w:szCs w:val="22"/>
    </w:rPr>
  </w:style>
  <w:style w:type="paragraph" w:customStyle="1" w:styleId="xl1117">
    <w:name w:val="xl1117"/>
    <w:basedOn w:val="Normal"/>
    <w:rsid w:val="00642636"/>
    <w:pPr>
      <w:pBdr>
        <w:top w:val="single" w:sz="4" w:space="0" w:color="auto"/>
        <w:left w:val="single" w:sz="4" w:space="0" w:color="auto"/>
        <w:bottom w:val="single" w:sz="4" w:space="0" w:color="auto"/>
      </w:pBdr>
      <w:spacing w:before="100" w:beforeAutospacing="1" w:after="100" w:afterAutospacing="1" w:line="240" w:lineRule="auto"/>
      <w:jc w:val="right"/>
      <w:textAlignment w:val="center"/>
    </w:pPr>
    <w:rPr>
      <w:rFonts w:eastAsia="Times New Roman"/>
      <w:sz w:val="24"/>
      <w:szCs w:val="24"/>
    </w:rPr>
  </w:style>
  <w:style w:type="paragraph" w:customStyle="1" w:styleId="xl1118">
    <w:name w:val="xl1118"/>
    <w:basedOn w:val="Normal"/>
    <w:rsid w:val="00642636"/>
    <w:pPr>
      <w:pBdr>
        <w:top w:val="single" w:sz="4" w:space="0" w:color="auto"/>
        <w:bottom w:val="single" w:sz="4" w:space="0" w:color="auto"/>
      </w:pBdr>
      <w:spacing w:before="100" w:beforeAutospacing="1" w:after="100" w:afterAutospacing="1" w:line="240" w:lineRule="auto"/>
      <w:jc w:val="right"/>
      <w:textAlignment w:val="center"/>
    </w:pPr>
    <w:rPr>
      <w:rFonts w:eastAsia="Times New Roman"/>
      <w:sz w:val="24"/>
      <w:szCs w:val="24"/>
    </w:rPr>
  </w:style>
  <w:style w:type="paragraph" w:customStyle="1" w:styleId="xl1119">
    <w:name w:val="xl1119"/>
    <w:basedOn w:val="Normal"/>
    <w:rsid w:val="00642636"/>
    <w:pPr>
      <w:pBdr>
        <w:top w:val="single" w:sz="4" w:space="0" w:color="auto"/>
        <w:bottom w:val="single" w:sz="4" w:space="0" w:color="auto"/>
      </w:pBdr>
      <w:spacing w:before="100" w:beforeAutospacing="1" w:after="100" w:afterAutospacing="1" w:line="240" w:lineRule="auto"/>
      <w:jc w:val="center"/>
      <w:textAlignment w:val="center"/>
    </w:pPr>
    <w:rPr>
      <w:rFonts w:eastAsia="Times New Roman"/>
      <w:sz w:val="24"/>
      <w:szCs w:val="24"/>
    </w:rPr>
  </w:style>
  <w:style w:type="paragraph" w:customStyle="1" w:styleId="xl1120">
    <w:name w:val="xl1120"/>
    <w:basedOn w:val="Normal"/>
    <w:rsid w:val="00642636"/>
    <w:pPr>
      <w:pBdr>
        <w:top w:val="single" w:sz="4" w:space="0" w:color="auto"/>
        <w:bottom w:val="single" w:sz="4" w:space="0" w:color="auto"/>
      </w:pBdr>
      <w:spacing w:before="100" w:beforeAutospacing="1" w:after="100" w:afterAutospacing="1" w:line="240" w:lineRule="auto"/>
      <w:textAlignment w:val="center"/>
    </w:pPr>
    <w:rPr>
      <w:rFonts w:eastAsia="Times New Roman"/>
      <w:sz w:val="24"/>
      <w:szCs w:val="24"/>
    </w:rPr>
  </w:style>
  <w:style w:type="paragraph" w:customStyle="1" w:styleId="xl1121">
    <w:name w:val="xl1121"/>
    <w:basedOn w:val="Normal"/>
    <w:rsid w:val="00642636"/>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sz w:val="24"/>
      <w:szCs w:val="24"/>
    </w:rPr>
  </w:style>
  <w:style w:type="paragraph" w:customStyle="1" w:styleId="xl1122">
    <w:name w:val="xl1122"/>
    <w:basedOn w:val="Normal"/>
    <w:rsid w:val="00642636"/>
    <w:pPr>
      <w:pBdr>
        <w:top w:val="single" w:sz="4" w:space="0" w:color="auto"/>
        <w:bottom w:val="single" w:sz="4" w:space="0" w:color="auto"/>
      </w:pBdr>
      <w:spacing w:before="100" w:beforeAutospacing="1" w:after="100" w:afterAutospacing="1" w:line="240" w:lineRule="auto"/>
      <w:textAlignment w:val="center"/>
    </w:pPr>
    <w:rPr>
      <w:rFonts w:eastAsia="Times New Roman"/>
      <w:sz w:val="24"/>
      <w:szCs w:val="24"/>
    </w:rPr>
  </w:style>
  <w:style w:type="paragraph" w:customStyle="1" w:styleId="xl1123">
    <w:name w:val="xl1123"/>
    <w:basedOn w:val="Normal"/>
    <w:rsid w:val="00642636"/>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sz w:val="24"/>
      <w:szCs w:val="24"/>
    </w:rPr>
  </w:style>
  <w:style w:type="paragraph" w:customStyle="1" w:styleId="xl1124">
    <w:name w:val="xl1124"/>
    <w:basedOn w:val="Normal"/>
    <w:rsid w:val="00642636"/>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eastAsia="Times New Roman"/>
      <w:sz w:val="24"/>
      <w:szCs w:val="24"/>
    </w:rPr>
  </w:style>
  <w:style w:type="paragraph" w:customStyle="1" w:styleId="xl1125">
    <w:name w:val="xl1125"/>
    <w:basedOn w:val="Normal"/>
    <w:rsid w:val="00642636"/>
    <w:pPr>
      <w:pBdr>
        <w:top w:val="single" w:sz="4" w:space="0" w:color="auto"/>
        <w:bottom w:val="single" w:sz="4" w:space="0" w:color="auto"/>
      </w:pBdr>
      <w:spacing w:before="100" w:beforeAutospacing="1" w:after="100" w:afterAutospacing="1" w:line="240" w:lineRule="auto"/>
      <w:jc w:val="center"/>
      <w:textAlignment w:val="center"/>
    </w:pPr>
    <w:rPr>
      <w:rFonts w:eastAsia="Times New Roman"/>
      <w:sz w:val="24"/>
      <w:szCs w:val="24"/>
    </w:rPr>
  </w:style>
  <w:style w:type="paragraph" w:customStyle="1" w:styleId="xl1126">
    <w:name w:val="xl1126"/>
    <w:basedOn w:val="Normal"/>
    <w:rsid w:val="00642636"/>
    <w:pPr>
      <w:pBdr>
        <w:top w:val="single" w:sz="4" w:space="0" w:color="auto"/>
        <w:bottom w:val="single" w:sz="4" w:space="0" w:color="auto"/>
      </w:pBdr>
      <w:spacing w:before="100" w:beforeAutospacing="1" w:after="100" w:afterAutospacing="1" w:line="240" w:lineRule="auto"/>
      <w:jc w:val="center"/>
      <w:textAlignment w:val="center"/>
    </w:pPr>
    <w:rPr>
      <w:rFonts w:eastAsia="Times New Roman"/>
      <w:sz w:val="24"/>
      <w:szCs w:val="24"/>
    </w:rPr>
  </w:style>
  <w:style w:type="paragraph" w:customStyle="1" w:styleId="xl1127">
    <w:name w:val="xl1127"/>
    <w:basedOn w:val="Normal"/>
    <w:rsid w:val="00642636"/>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sz w:val="24"/>
      <w:szCs w:val="24"/>
    </w:rPr>
  </w:style>
  <w:style w:type="paragraph" w:customStyle="1" w:styleId="xl1128">
    <w:name w:val="xl1128"/>
    <w:basedOn w:val="Normal"/>
    <w:rsid w:val="00642636"/>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sz w:val="24"/>
      <w:szCs w:val="24"/>
    </w:rPr>
  </w:style>
  <w:style w:type="paragraph" w:customStyle="1" w:styleId="0510">
    <w:name w:val="05.1"/>
    <w:basedOn w:val="Heading5"/>
    <w:qFormat/>
    <w:rsid w:val="00642636"/>
    <w:pPr>
      <w:keepLines w:val="0"/>
      <w:widowControl w:val="0"/>
      <w:tabs>
        <w:tab w:val="num" w:pos="360"/>
      </w:tabs>
      <w:spacing w:before="120" w:after="120"/>
    </w:pPr>
    <w:rPr>
      <w:rFonts w:ascii="Times New Roman" w:eastAsia="Times New Roman" w:hAnsi="Times New Roman" w:cs="Times New Roman"/>
      <w:color w:val="auto"/>
      <w:sz w:val="20"/>
      <w:szCs w:val="20"/>
    </w:rPr>
  </w:style>
  <w:style w:type="paragraph" w:customStyle="1" w:styleId="0710">
    <w:name w:val="07.(1)"/>
    <w:basedOn w:val="Heading7"/>
    <w:qFormat/>
    <w:rsid w:val="00642636"/>
    <w:pPr>
      <w:keepLines w:val="0"/>
      <w:widowControl w:val="0"/>
      <w:spacing w:before="120" w:after="120"/>
      <w:ind w:left="-152" w:firstLine="720"/>
    </w:pPr>
    <w:rPr>
      <w:rFonts w:ascii="Times New Roman" w:eastAsia="Times New Roman" w:hAnsi="Times New Roman" w:cs="Times New Roman"/>
      <w:i w:val="0"/>
      <w:iCs w:val="0"/>
      <w:color w:val="auto"/>
      <w:sz w:val="20"/>
      <w:szCs w:val="20"/>
    </w:rPr>
  </w:style>
  <w:style w:type="paragraph" w:customStyle="1" w:styleId="06a0">
    <w:name w:val="06.a"/>
    <w:basedOn w:val="Heading6"/>
    <w:qFormat/>
    <w:rsid w:val="00642636"/>
    <w:pPr>
      <w:keepLines w:val="0"/>
      <w:widowControl w:val="0"/>
      <w:spacing w:before="120" w:after="120"/>
      <w:ind w:firstLine="720"/>
    </w:pPr>
    <w:rPr>
      <w:rFonts w:ascii="Times New Roman" w:eastAsia="Times New Roman" w:hAnsi="Times New Roman" w:cs="Times New Roman"/>
      <w:iCs w:val="0"/>
      <w:color w:val="auto"/>
      <w:sz w:val="20"/>
      <w:szCs w:val="20"/>
    </w:rPr>
  </w:style>
  <w:style w:type="paragraph" w:customStyle="1" w:styleId="08Bng10">
    <w:name w:val="08.Bảng 1"/>
    <w:basedOn w:val="Heading8"/>
    <w:rsid w:val="00642636"/>
    <w:pPr>
      <w:keepLines w:val="0"/>
      <w:widowControl w:val="0"/>
      <w:tabs>
        <w:tab w:val="num" w:pos="360"/>
        <w:tab w:val="num" w:pos="5760"/>
      </w:tabs>
      <w:spacing w:before="120" w:after="120"/>
      <w:ind w:left="5760" w:firstLine="720"/>
    </w:pPr>
    <w:rPr>
      <w:rFonts w:ascii="Times New Roman" w:eastAsia="Times New Roman" w:hAnsi="Times New Roman" w:cs="Times New Roman"/>
      <w:b/>
      <w:color w:val="auto"/>
      <w:sz w:val="28"/>
    </w:rPr>
  </w:style>
  <w:style w:type="paragraph" w:customStyle="1" w:styleId="09Hnh10">
    <w:name w:val="09.Hình 1"/>
    <w:basedOn w:val="Heading9"/>
    <w:rsid w:val="00642636"/>
    <w:pPr>
      <w:keepLines w:val="0"/>
      <w:widowControl w:val="0"/>
      <w:tabs>
        <w:tab w:val="num" w:pos="360"/>
        <w:tab w:val="num" w:pos="6480"/>
      </w:tabs>
      <w:spacing w:before="120" w:after="120"/>
      <w:ind w:left="6480" w:firstLine="720"/>
    </w:pPr>
    <w:rPr>
      <w:rFonts w:ascii="Times New Roman" w:eastAsia="Times New Roman" w:hAnsi="Times New Roman" w:cs="Times New Roman"/>
      <w:b/>
      <w:i w:val="0"/>
      <w:iCs w:val="0"/>
      <w:color w:val="auto"/>
      <w:sz w:val="28"/>
    </w:rPr>
  </w:style>
  <w:style w:type="character" w:customStyle="1" w:styleId="04BodyChar0">
    <w:name w:val="04.Body Char"/>
    <w:link w:val="04Body0"/>
    <w:locked/>
    <w:rsid w:val="00642636"/>
    <w:rPr>
      <w:sz w:val="26"/>
    </w:rPr>
  </w:style>
  <w:style w:type="paragraph" w:customStyle="1" w:styleId="04Body0">
    <w:name w:val="04.Body"/>
    <w:basedOn w:val="Normal"/>
    <w:link w:val="04BodyChar0"/>
    <w:qFormat/>
    <w:rsid w:val="00642636"/>
    <w:pPr>
      <w:spacing w:line="264" w:lineRule="auto"/>
      <w:ind w:firstLine="720"/>
    </w:pPr>
    <w:rPr>
      <w:rFonts w:asciiTheme="minorHAnsi" w:eastAsiaTheme="minorHAnsi" w:hAnsiTheme="minorHAnsi" w:cstheme="minorBidi"/>
      <w:sz w:val="26"/>
      <w:szCs w:val="22"/>
    </w:rPr>
  </w:style>
  <w:style w:type="paragraph" w:customStyle="1" w:styleId="I11">
    <w:name w:val="I.1"/>
    <w:basedOn w:val="Normal"/>
    <w:uiPriority w:val="99"/>
    <w:rsid w:val="00642636"/>
    <w:pPr>
      <w:spacing w:line="360" w:lineRule="auto"/>
    </w:pPr>
    <w:rPr>
      <w:rFonts w:ascii=".VnTime" w:eastAsia="Times New Roman" w:hAnsi=".VnTime"/>
      <w:b/>
      <w:sz w:val="30"/>
      <w:szCs w:val="20"/>
    </w:rPr>
  </w:style>
  <w:style w:type="paragraph" w:customStyle="1" w:styleId="StyleRightFirstline127cmBefore6ptLinespacingMu10">
    <w:name w:val="Style Right First line:  127 cm Before:  6 pt Line spacing:  Mu.1"/>
    <w:basedOn w:val="Normal"/>
    <w:autoRedefine/>
    <w:uiPriority w:val="99"/>
    <w:qFormat/>
    <w:rsid w:val="00642636"/>
    <w:pPr>
      <w:spacing w:before="80" w:after="40" w:line="360" w:lineRule="exact"/>
      <w:ind w:firstLine="720"/>
      <w:jc w:val="both"/>
    </w:pPr>
    <w:rPr>
      <w:rFonts w:ascii=".VnTime" w:eastAsia="Times New Roman" w:hAnsi=".VnTime" w:cs="Arial"/>
      <w:bCs/>
    </w:rPr>
  </w:style>
  <w:style w:type="paragraph" w:customStyle="1" w:styleId="120">
    <w:name w:val="1.2"/>
    <w:basedOn w:val="Normal"/>
    <w:uiPriority w:val="99"/>
    <w:qFormat/>
    <w:rsid w:val="00642636"/>
    <w:pPr>
      <w:spacing w:before="240" w:after="0" w:line="240" w:lineRule="auto"/>
      <w:jc w:val="both"/>
    </w:pPr>
    <w:rPr>
      <w:rFonts w:ascii=".VnTime" w:eastAsia="Times New Roman" w:hAnsi=".VnTime"/>
      <w:b/>
      <w:sz w:val="30"/>
      <w:szCs w:val="20"/>
    </w:rPr>
  </w:style>
  <w:style w:type="paragraph" w:customStyle="1" w:styleId="xl1129">
    <w:name w:val="xl1129"/>
    <w:basedOn w:val="Normal"/>
    <w:rsid w:val="00642636"/>
    <w:pPr>
      <w:pBdr>
        <w:bottom w:val="single" w:sz="8" w:space="0" w:color="auto"/>
      </w:pBdr>
      <w:spacing w:before="100" w:beforeAutospacing="1" w:after="100" w:afterAutospacing="1" w:line="240" w:lineRule="auto"/>
      <w:jc w:val="right"/>
      <w:textAlignment w:val="center"/>
    </w:pPr>
    <w:rPr>
      <w:rFonts w:eastAsia="Times New Roman"/>
      <w:sz w:val="24"/>
      <w:szCs w:val="24"/>
    </w:rPr>
  </w:style>
  <w:style w:type="paragraph" w:customStyle="1" w:styleId="xl1130">
    <w:name w:val="xl1130"/>
    <w:basedOn w:val="Normal"/>
    <w:rsid w:val="00642636"/>
    <w:pPr>
      <w:pBdr>
        <w:bottom w:val="single" w:sz="8" w:space="0" w:color="auto"/>
      </w:pBdr>
      <w:spacing w:before="100" w:beforeAutospacing="1" w:after="100" w:afterAutospacing="1" w:line="240" w:lineRule="auto"/>
      <w:textAlignment w:val="center"/>
    </w:pPr>
    <w:rPr>
      <w:rFonts w:eastAsia="Times New Roman"/>
      <w:sz w:val="24"/>
      <w:szCs w:val="24"/>
    </w:rPr>
  </w:style>
  <w:style w:type="paragraph" w:customStyle="1" w:styleId="xl1131">
    <w:name w:val="xl1131"/>
    <w:basedOn w:val="Normal"/>
    <w:rsid w:val="00642636"/>
    <w:pPr>
      <w:pBdr>
        <w:bottom w:val="single" w:sz="8" w:space="0" w:color="auto"/>
        <w:right w:val="single" w:sz="4" w:space="0" w:color="auto"/>
      </w:pBdr>
      <w:spacing w:before="100" w:beforeAutospacing="1" w:after="100" w:afterAutospacing="1" w:line="240" w:lineRule="auto"/>
      <w:textAlignment w:val="center"/>
    </w:pPr>
    <w:rPr>
      <w:rFonts w:eastAsia="Times New Roman"/>
      <w:sz w:val="24"/>
      <w:szCs w:val="24"/>
    </w:rPr>
  </w:style>
  <w:style w:type="paragraph" w:customStyle="1" w:styleId="xl1132">
    <w:name w:val="xl1132"/>
    <w:basedOn w:val="Normal"/>
    <w:rsid w:val="00642636"/>
    <w:pPr>
      <w:pBdr>
        <w:bottom w:val="single" w:sz="8" w:space="0" w:color="auto"/>
        <w:right w:val="single" w:sz="8" w:space="0" w:color="auto"/>
      </w:pBdr>
      <w:spacing w:before="100" w:beforeAutospacing="1" w:after="100" w:afterAutospacing="1" w:line="240" w:lineRule="auto"/>
      <w:textAlignment w:val="center"/>
    </w:pPr>
    <w:rPr>
      <w:rFonts w:eastAsia="Times New Roman"/>
      <w:sz w:val="24"/>
      <w:szCs w:val="24"/>
    </w:rPr>
  </w:style>
  <w:style w:type="paragraph" w:customStyle="1" w:styleId="S3">
    <w:name w:val="S3"/>
    <w:basedOn w:val="Normal"/>
    <w:rsid w:val="00BD4BD0"/>
    <w:pPr>
      <w:spacing w:before="120" w:after="120" w:line="360" w:lineRule="auto"/>
      <w:jc w:val="both"/>
    </w:pPr>
    <w:rPr>
      <w:rFonts w:ascii=".VnTime" w:eastAsia="Times New Roman" w:hAnsi=".VnTime"/>
      <w:b/>
      <w:sz w:val="30"/>
    </w:rPr>
  </w:style>
  <w:style w:type="paragraph" w:customStyle="1" w:styleId="CharCharCharCharCharCharCharCharCharCharCharCharCharCharCharCharCharCharCharCharChar1CharCharCharChar8">
    <w:name w:val="Char Char Char Char Char Char Char Char Char Char Char Char Char Char Char Char Char Char Char Char Char1 Char Char Char Char"/>
    <w:basedOn w:val="Normal"/>
    <w:rsid w:val="00B64404"/>
    <w:pPr>
      <w:pageBreakBefore/>
      <w:spacing w:before="100" w:beforeAutospacing="1" w:after="100" w:afterAutospacing="1" w:line="240" w:lineRule="auto"/>
    </w:pPr>
    <w:rPr>
      <w:rFonts w:ascii="Tahoma" w:eastAsia="Times New Roman" w:hAnsi="Tahoma" w:cs="Tahoma"/>
      <w:sz w:val="20"/>
      <w:szCs w:val="20"/>
    </w:rPr>
  </w:style>
  <w:style w:type="paragraph" w:customStyle="1" w:styleId="CharCharCharCharCharCharCharCharCharCharCharCharCharCharCharCharCharCharCharCharChar1CharCharCharChar9">
    <w:name w:val="Char Char Char Char Char Char Char Char Char Char Char Char Char Char Char Char Char Char Char Char Char1 Char Char Char Char"/>
    <w:basedOn w:val="Normal"/>
    <w:qFormat/>
    <w:rsid w:val="00766B8E"/>
    <w:pPr>
      <w:pageBreakBefore/>
      <w:spacing w:before="100" w:beforeAutospacing="1" w:after="100" w:afterAutospacing="1" w:line="240" w:lineRule="auto"/>
    </w:pPr>
    <w:rPr>
      <w:rFonts w:ascii="Tahoma" w:eastAsia="Times New Roman" w:hAnsi="Tahoma" w:cs="Tahoma"/>
      <w:sz w:val="20"/>
      <w:szCs w:val="20"/>
    </w:rPr>
  </w:style>
  <w:style w:type="table" w:customStyle="1" w:styleId="TableGrid7">
    <w:name w:val="Table Grid7"/>
    <w:basedOn w:val="TableNormal"/>
    <w:next w:val="TableGrid"/>
    <w:uiPriority w:val="39"/>
    <w:rsid w:val="00CD17CD"/>
    <w:pPr>
      <w:spacing w:after="0" w:line="240" w:lineRule="auto"/>
    </w:pPr>
    <w:rPr>
      <w:rFonts w:eastAsiaTheme="minorEastAsi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Revision">
    <w:name w:val="Revision"/>
    <w:hidden/>
    <w:uiPriority w:val="99"/>
    <w:semiHidden/>
    <w:rsid w:val="00162158"/>
    <w:pPr>
      <w:spacing w:after="0" w:line="240" w:lineRule="auto"/>
    </w:pPr>
    <w:rPr>
      <w:rFonts w:ascii="Times New Roman" w:eastAsia="Calibri" w:hAnsi="Times New Roman" w:cs="Times New Roman"/>
      <w:sz w:val="28"/>
      <w:szCs w:val="28"/>
    </w:rPr>
  </w:style>
  <w:style w:type="paragraph" w:customStyle="1" w:styleId="1">
    <w:name w:val="1"/>
    <w:basedOn w:val="Normal"/>
    <w:autoRedefine/>
    <w:rsid w:val="000F4395"/>
    <w:pPr>
      <w:spacing w:line="240" w:lineRule="exact"/>
    </w:pPr>
    <w:rPr>
      <w:rFonts w:eastAsia="Times New Roman"/>
      <w:sz w:val="21"/>
      <w:szCs w:val="20"/>
    </w:rPr>
  </w:style>
  <w:style w:type="character" w:customStyle="1" w:styleId="BodyTextBChar">
    <w:name w:val="Body Text B Char"/>
    <w:link w:val="BodyTextB"/>
    <w:locked/>
    <w:rsid w:val="00E42CF0"/>
    <w:rPr>
      <w:rFonts w:ascii="Times New Roman" w:eastAsia="Times New Roman" w:hAnsi="Times New Roman" w:cs="Times New Roman"/>
      <w:sz w:val="28"/>
      <w:szCs w:val="28"/>
    </w:rPr>
  </w:style>
  <w:style w:type="paragraph" w:customStyle="1" w:styleId="BodyTextB">
    <w:name w:val="Body Text B"/>
    <w:basedOn w:val="Normal"/>
    <w:link w:val="BodyTextBChar"/>
    <w:qFormat/>
    <w:rsid w:val="00E42CF0"/>
    <w:pPr>
      <w:widowControl w:val="0"/>
      <w:overflowPunct w:val="0"/>
      <w:autoSpaceDE w:val="0"/>
      <w:autoSpaceDN w:val="0"/>
      <w:adjustRightInd w:val="0"/>
      <w:spacing w:before="60" w:after="60" w:line="264" w:lineRule="auto"/>
      <w:jc w:val="both"/>
    </w:pPr>
    <w:rPr>
      <w:rFonts w:eastAsia="Times New Roman"/>
    </w:rPr>
  </w:style>
  <w:style w:type="paragraph" w:customStyle="1" w:styleId="CharCharCharCharCharCharCharCharCharCharCharCharCharCharCharCharCharCharCharCharChar1CharCharCharChar80">
    <w:name w:val="Char Char Char Char Char Char Char Char Char Char Char Char Char Char Char Char Char Char Char Char Char1 Char Char Char Char8"/>
    <w:basedOn w:val="Normal"/>
    <w:rsid w:val="00567553"/>
    <w:pPr>
      <w:pageBreakBefore/>
      <w:spacing w:before="100" w:beforeAutospacing="1" w:after="100" w:afterAutospacing="1" w:line="240" w:lineRule="auto"/>
    </w:pPr>
    <w:rPr>
      <w:rFonts w:ascii="Tahoma" w:eastAsia="Times New Roman" w:hAnsi="Tahoma" w:cs="Tahoma"/>
      <w:sz w:val="20"/>
      <w:szCs w:val="20"/>
    </w:rPr>
  </w:style>
  <w:style w:type="numbering" w:customStyle="1" w:styleId="NoList3">
    <w:name w:val="No List3"/>
    <w:next w:val="NoList"/>
    <w:uiPriority w:val="99"/>
    <w:semiHidden/>
    <w:unhideWhenUsed/>
    <w:rsid w:val="00FD1DC0"/>
  </w:style>
  <w:style w:type="table" w:customStyle="1" w:styleId="TableGrid2">
    <w:name w:val="Table Grid2"/>
    <w:basedOn w:val="TableNormal"/>
    <w:next w:val="TableGrid"/>
    <w:rsid w:val="00FD1DC0"/>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9" w:qFormat="1"/>
    <w:lsdException w:name="heading 9" w:uiPriority="9" w:qFormat="1"/>
    <w:lsdException w:name="index 1" w:uiPriority="0"/>
    <w:lsdException w:name="index 3" w:uiPriority="0"/>
    <w:lsdException w:name="toc 1" w:uiPriority="39" w:qFormat="1"/>
    <w:lsdException w:name="toc 2" w:uiPriority="39" w:qFormat="1"/>
    <w:lsdException w:name="toc 3" w:uiPriority="39" w:qFormat="1"/>
    <w:lsdException w:name="toc 4" w:uiPriority="39" w:qFormat="1"/>
    <w:lsdException w:name="toc 5" w:uiPriority="39"/>
    <w:lsdException w:name="toc 6" w:uiPriority="39"/>
    <w:lsdException w:name="toc 7" w:uiPriority="39"/>
    <w:lsdException w:name="toc 8" w:uiPriority="39"/>
    <w:lsdException w:name="toc 9" w:uiPriority="39"/>
    <w:lsdException w:name="Normal Indent" w:uiPriority="0"/>
    <w:lsdException w:name="footnote text" w:uiPriority="0" w:qFormat="1"/>
    <w:lsdException w:name="annotation text" w:uiPriority="0"/>
    <w:lsdException w:name="index heading" w:uiPriority="0"/>
    <w:lsdException w:name="caption" w:uiPriority="0" w:qFormat="1"/>
    <w:lsdException w:name="table of figures" w:qFormat="1"/>
    <w:lsdException w:name="footnote reference" w:uiPriority="0" w:qFormat="1"/>
    <w:lsdException w:name="annotation reference" w:uiPriority="0"/>
    <w:lsdException w:name="page number" w:uiPriority="0"/>
    <w:lsdException w:name="List Number" w:uiPriority="0"/>
    <w:lsdException w:name="List 2" w:uiPriority="0"/>
    <w:lsdException w:name="List Bullet 2" w:uiPriority="0"/>
    <w:lsdException w:name="List Bullet 3" w:uiPriority="0"/>
    <w:lsdException w:name="List Bullet 4" w:uiPriority="0"/>
    <w:lsdException w:name="List Bullet 5" w:uiPriority="0"/>
    <w:lsdException w:name="List Number 3" w:uiPriority="0"/>
    <w:lsdException w:name="List Number 4" w:uiPriority="0"/>
    <w:lsdException w:name="List Number 5" w:uiPriority="0"/>
    <w:lsdException w:name="Title" w:semiHidden="0" w:uiPriority="10" w:unhideWhenUsed="0" w:qFormat="1"/>
    <w:lsdException w:name="Default Paragraph Font" w:uiPriority="1"/>
    <w:lsdException w:name="Body Text" w:uiPriority="0" w:qFormat="1"/>
    <w:lsdException w:name="List Continue" w:uiPriority="0"/>
    <w:lsdException w:name="List Continue 2" w:uiPriority="0"/>
    <w:lsdException w:name="List Continue 3" w:uiPriority="0"/>
    <w:lsdException w:name="Subtitle" w:semiHidden="0" w:uiPriority="11" w:unhideWhenUsed="0" w:qFormat="1"/>
    <w:lsdException w:name="Body Text First Indent" w:uiPriority="0"/>
    <w:lsdException w:name="Body Text 2" w:uiPriority="0"/>
    <w:lsdException w:name="Body Text 3" w:uiPriority="0" w:qFormat="1"/>
    <w:lsdException w:name="Body Text Indent 3" w:uiPriority="0"/>
    <w:lsdException w:name="Hyperlink" w:uiPriority="0"/>
    <w:lsdException w:name="Strong" w:semiHidden="0" w:uiPriority="22" w:unhideWhenUsed="0" w:qFormat="1"/>
    <w:lsdException w:name="Emphasis" w:semiHidden="0" w:uiPriority="20" w:unhideWhenUsed="0" w:qFormat="1"/>
    <w:lsdException w:name="Plain Text" w:uiPriority="0"/>
    <w:lsdException w:name="Normal (Web)" w:qFormat="1"/>
    <w:lsdException w:name="annotation subject" w:uiPriority="0"/>
    <w:lsdException w:name="Balloon Text" w:uiPriority="0"/>
    <w:lsdException w:name="Table Grid" w:semiHidden="0" w:uiPriority="3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F37F6"/>
    <w:rPr>
      <w:rFonts w:ascii="Times New Roman" w:eastAsia="Calibri" w:hAnsi="Times New Roman" w:cs="Times New Roman"/>
      <w:sz w:val="28"/>
      <w:szCs w:val="28"/>
    </w:rPr>
  </w:style>
  <w:style w:type="paragraph" w:styleId="Heading1">
    <w:name w:val="heading 1"/>
    <w:aliases w:val="DB,TCVN,Tieude1,Heading,H-1,H1 Char,Heading 1 Char Char Char,SW-Heading 1,h1,h11,h12,h13,BSL,BVI,RepHead1,Heading 1 Char Char,smal-head 1,hEADING1,CHUONG,L1,H1,Heading 1 AGT ESIA,RSKH1,RSKHeading 1,Report1,head1,Heading 1 URS,D&amp;M,'Document,g"/>
    <w:basedOn w:val="Normal"/>
    <w:next w:val="Normal"/>
    <w:link w:val="Heading1Char"/>
    <w:qFormat/>
    <w:rsid w:val="005F37F6"/>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aliases w:val="MyHeading2,Mystyle2,Mystyle21,Mystyle22,Mystyle23,Mystyle211,Mystyle221,Heading 2 TCVN,Tieude2,tuan2,l2,H2,HeadB,(suindext),Heading 2 Char Char1,Heading 2 Char1 Char Char,Heading 2 Char Char Char Char1,Heading 2 Char2,Heading1,h2,H-,2 headline"/>
    <w:basedOn w:val="Normal"/>
    <w:next w:val="Normal"/>
    <w:link w:val="Heading2Char"/>
    <w:unhideWhenUsed/>
    <w:qFormat/>
    <w:rsid w:val="005F37F6"/>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aliases w:val="Heading 31.2.1,Heading 3 Char Char Char,Heading 3 Char1,RepHead3,Heading3,Section,Heading 3 Char Char Char Char Char Char,Char Char3 Char Char,Char Char2,Heading 3 Char Char,Heading 3 Char2 Char Char,Heading 3 Char Char Char1 Char Char,La ma,b"/>
    <w:basedOn w:val="Normal"/>
    <w:next w:val="Normal"/>
    <w:link w:val="Heading3Char"/>
    <w:unhideWhenUsed/>
    <w:qFormat/>
    <w:rsid w:val="005F37F6"/>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aliases w:val="1 nho,4 dash,d,3,L4,carter ecological heading 4,Level 4,D&amp;M4,D&amp;M 4,RSKH4,H4,RSK-H4,Heading 4-DO NOT USE,Heading 4 URS,Subsection,h4,RCL H4,41,42,43,44,45,46,47,48,411,421,431,441,451,461,471,標題 4,Gliederung4,Minor Heading,hseHeading 4,Dollar"/>
    <w:basedOn w:val="Normal"/>
    <w:next w:val="Normal"/>
    <w:link w:val="Heading4Char"/>
    <w:unhideWhenUsed/>
    <w:qFormat/>
    <w:rsid w:val="005F37F6"/>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aliases w:val="RSKH5,Figure,Appendix,Heading 5 URS,Further Points,5 sub-bullet,sb,Section Break,Further Points1,Further Points2,Further Points11,Further Points3,Further Points4,Further Points5,Further Points12,Further Points21,Further Points111,Further Poin"/>
    <w:basedOn w:val="Normal"/>
    <w:next w:val="Normal"/>
    <w:link w:val="Heading5Char"/>
    <w:unhideWhenUsed/>
    <w:qFormat/>
    <w:rsid w:val="005F37F6"/>
    <w:pPr>
      <w:keepNext/>
      <w:keepLines/>
      <w:spacing w:before="40" w:after="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nhideWhenUsed/>
    <w:qFormat/>
    <w:rsid w:val="00B770F1"/>
    <w:pPr>
      <w:keepNext/>
      <w:keepLines/>
      <w:spacing w:before="200" w:after="0"/>
      <w:outlineLvl w:val="5"/>
    </w:pPr>
    <w:rPr>
      <w:rFonts w:asciiTheme="majorHAnsi" w:eastAsiaTheme="majorEastAsia" w:hAnsiTheme="majorHAnsi" w:cstheme="majorBidi"/>
      <w:i/>
      <w:iCs/>
      <w:color w:val="1F3763" w:themeColor="accent1" w:themeShade="7F"/>
    </w:rPr>
  </w:style>
  <w:style w:type="paragraph" w:styleId="Heading7">
    <w:name w:val="heading 7"/>
    <w:basedOn w:val="Normal"/>
    <w:next w:val="Normal"/>
    <w:link w:val="Heading7Char"/>
    <w:unhideWhenUsed/>
    <w:qFormat/>
    <w:rsid w:val="003B5860"/>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8205DC"/>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8205DC"/>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DB Char,TCVN Char,Tieude1 Char,Heading Char,H-1 Char,H1 Char Char,Heading 1 Char Char Char Char,SW-Heading 1 Char,h1 Char,h11 Char,h12 Char,h13 Char,BSL Char,BVI Char,RepHead1 Char,Heading 1 Char Char Char1,smal-head 1 Char,hEADING1 Char"/>
    <w:basedOn w:val="DefaultParagraphFont"/>
    <w:link w:val="Heading1"/>
    <w:rsid w:val="005F37F6"/>
    <w:rPr>
      <w:rFonts w:asciiTheme="majorHAnsi" w:eastAsiaTheme="majorEastAsia" w:hAnsiTheme="majorHAnsi" w:cstheme="majorBidi"/>
      <w:color w:val="2F5496" w:themeColor="accent1" w:themeShade="BF"/>
      <w:sz w:val="32"/>
      <w:szCs w:val="32"/>
    </w:rPr>
  </w:style>
  <w:style w:type="character" w:customStyle="1" w:styleId="Heading2Char">
    <w:name w:val="Heading 2 Char"/>
    <w:aliases w:val="MyHeading2 Char,Mystyle2 Char,Mystyle21 Char,Mystyle22 Char,Mystyle23 Char,Mystyle211 Char,Mystyle221 Char,Heading 2 TCVN Char,Tieude2 Char,tuan2 Char,l2 Char,H2 Char,HeadB Char,(suindext) Char,Heading 2 Char Char1 Char,Heading1 Char"/>
    <w:basedOn w:val="DefaultParagraphFont"/>
    <w:link w:val="Heading2"/>
    <w:rsid w:val="005F37F6"/>
    <w:rPr>
      <w:rFonts w:asciiTheme="majorHAnsi" w:eastAsiaTheme="majorEastAsia" w:hAnsiTheme="majorHAnsi" w:cstheme="majorBidi"/>
      <w:color w:val="2F5496" w:themeColor="accent1" w:themeShade="BF"/>
      <w:sz w:val="26"/>
      <w:szCs w:val="26"/>
    </w:rPr>
  </w:style>
  <w:style w:type="character" w:customStyle="1" w:styleId="Heading3Char">
    <w:name w:val="Heading 3 Char"/>
    <w:aliases w:val="Heading 31.2.1 Char,Heading 3 Char Char Char Char,Heading 3 Char1 Char,RepHead3 Char,Heading3 Char,Section Char,Heading 3 Char Char Char Char Char Char Char,Char Char3 Char Char Char,Char Char2 Char,Heading 3 Char Char Char1,La ma Char"/>
    <w:basedOn w:val="DefaultParagraphFont"/>
    <w:link w:val="Heading3"/>
    <w:rsid w:val="005F37F6"/>
    <w:rPr>
      <w:rFonts w:asciiTheme="majorHAnsi" w:eastAsiaTheme="majorEastAsia" w:hAnsiTheme="majorHAnsi" w:cstheme="majorBidi"/>
      <w:color w:val="1F3763" w:themeColor="accent1" w:themeShade="7F"/>
      <w:sz w:val="24"/>
      <w:szCs w:val="24"/>
    </w:rPr>
  </w:style>
  <w:style w:type="character" w:customStyle="1" w:styleId="Heading4Char">
    <w:name w:val="Heading 4 Char"/>
    <w:aliases w:val="1 nho Char,4 dash Char,d Char,3 Char,L4 Char,carter ecological heading 4 Char,Level 4 Char,D&amp;M4 Char,D&amp;M 4 Char,RSKH4 Char,H4 Char,RSK-H4 Char,Heading 4-DO NOT USE Char,Heading 4 URS Char,Subsection Char,h4 Char,RCL H4 Char,41 Char"/>
    <w:basedOn w:val="DefaultParagraphFont"/>
    <w:link w:val="Heading4"/>
    <w:rsid w:val="005F37F6"/>
    <w:rPr>
      <w:rFonts w:asciiTheme="majorHAnsi" w:eastAsiaTheme="majorEastAsia" w:hAnsiTheme="majorHAnsi" w:cstheme="majorBidi"/>
      <w:i/>
      <w:iCs/>
      <w:color w:val="2F5496" w:themeColor="accent1" w:themeShade="BF"/>
      <w:sz w:val="28"/>
      <w:szCs w:val="28"/>
    </w:rPr>
  </w:style>
  <w:style w:type="character" w:customStyle="1" w:styleId="Heading5Char">
    <w:name w:val="Heading 5 Char"/>
    <w:aliases w:val="RSKH5 Char,Figure Char,Appendix Char,Heading 5 URS Char,Further Points Char,5 sub-bullet Char,sb Char,Section Break Char,Further Points1 Char,Further Points2 Char,Further Points11 Char,Further Points3 Char,Further Points4 Char"/>
    <w:basedOn w:val="DefaultParagraphFont"/>
    <w:link w:val="Heading5"/>
    <w:rsid w:val="005F37F6"/>
    <w:rPr>
      <w:rFonts w:asciiTheme="majorHAnsi" w:eastAsiaTheme="majorEastAsia" w:hAnsiTheme="majorHAnsi" w:cstheme="majorBidi"/>
      <w:color w:val="2F5496" w:themeColor="accent1" w:themeShade="BF"/>
      <w:sz w:val="28"/>
      <w:szCs w:val="28"/>
    </w:rPr>
  </w:style>
  <w:style w:type="character" w:customStyle="1" w:styleId="Heading6Char">
    <w:name w:val="Heading 6 Char"/>
    <w:basedOn w:val="DefaultParagraphFont"/>
    <w:link w:val="Heading6"/>
    <w:rsid w:val="00B770F1"/>
    <w:rPr>
      <w:rFonts w:asciiTheme="majorHAnsi" w:eastAsiaTheme="majorEastAsia" w:hAnsiTheme="majorHAnsi" w:cstheme="majorBidi"/>
      <w:i/>
      <w:iCs/>
      <w:color w:val="1F3763" w:themeColor="accent1" w:themeShade="7F"/>
      <w:sz w:val="28"/>
      <w:szCs w:val="28"/>
    </w:rPr>
  </w:style>
  <w:style w:type="character" w:customStyle="1" w:styleId="Heading7Char">
    <w:name w:val="Heading 7 Char"/>
    <w:basedOn w:val="DefaultParagraphFont"/>
    <w:link w:val="Heading7"/>
    <w:rsid w:val="003B5860"/>
    <w:rPr>
      <w:rFonts w:asciiTheme="majorHAnsi" w:eastAsiaTheme="majorEastAsia" w:hAnsiTheme="majorHAnsi" w:cstheme="majorBidi"/>
      <w:i/>
      <w:iCs/>
      <w:color w:val="404040" w:themeColor="text1" w:themeTint="BF"/>
      <w:sz w:val="28"/>
      <w:szCs w:val="28"/>
    </w:rPr>
  </w:style>
  <w:style w:type="character" w:customStyle="1" w:styleId="Heading8Char">
    <w:name w:val="Heading 8 Char"/>
    <w:basedOn w:val="DefaultParagraphFont"/>
    <w:link w:val="Heading8"/>
    <w:uiPriority w:val="9"/>
    <w:rsid w:val="008205DC"/>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8205DC"/>
    <w:rPr>
      <w:rFonts w:asciiTheme="majorHAnsi" w:eastAsiaTheme="majorEastAsia" w:hAnsiTheme="majorHAnsi" w:cstheme="majorBidi"/>
      <w:i/>
      <w:iCs/>
      <w:color w:val="404040" w:themeColor="text1" w:themeTint="BF"/>
      <w:sz w:val="20"/>
      <w:szCs w:val="20"/>
    </w:rPr>
  </w:style>
  <w:style w:type="paragraph" w:styleId="ListParagraph">
    <w:name w:val="List Paragraph"/>
    <w:aliases w:val="List Paragraph (numbered (a)),List Paragraph 1,List A,Cấp1,bullet,Bullet L1,bullet 1,lp1,List Paragraph2,Cham dau dong,Cap 4,Num Bullet 1,Bullet Number,Bullet List,FooterText,numbered,Paragraphe de liste1,列出段落,列出段落1,リスト段落1,CAP 2,Gach -,mu"/>
    <w:basedOn w:val="Normal"/>
    <w:link w:val="ListParagraphChar"/>
    <w:uiPriority w:val="34"/>
    <w:qFormat/>
    <w:rsid w:val="005F37F6"/>
    <w:pPr>
      <w:ind w:left="720" w:firstLine="340"/>
      <w:contextualSpacing/>
    </w:pPr>
    <w:rPr>
      <w:szCs w:val="22"/>
    </w:rPr>
  </w:style>
  <w:style w:type="character" w:customStyle="1" w:styleId="ListParagraphChar">
    <w:name w:val="List Paragraph Char"/>
    <w:aliases w:val="List Paragraph (numbered (a)) Char,List Paragraph 1 Char,List A Char,Cấp1 Char,bullet Char,Bullet L1 Char,bullet 1 Char,lp1 Char,List Paragraph2 Char,Cham dau dong Char,Cap 4 Char,Num Bullet 1 Char,Bullet Number Char,Bullet List Char"/>
    <w:link w:val="ListParagraph"/>
    <w:uiPriority w:val="34"/>
    <w:qFormat/>
    <w:locked/>
    <w:rsid w:val="005F37F6"/>
    <w:rPr>
      <w:rFonts w:ascii="Times New Roman" w:eastAsia="Calibri" w:hAnsi="Times New Roman" w:cs="Times New Roman"/>
      <w:sz w:val="28"/>
    </w:rPr>
  </w:style>
  <w:style w:type="paragraph" w:customStyle="1" w:styleId="01PHNI">
    <w:name w:val="01.PHẦN I"/>
    <w:basedOn w:val="Heading1"/>
    <w:qFormat/>
    <w:rsid w:val="005F37F6"/>
    <w:pPr>
      <w:keepLines w:val="0"/>
      <w:tabs>
        <w:tab w:val="num" w:pos="360"/>
      </w:tabs>
      <w:spacing w:before="60" w:after="60"/>
      <w:ind w:left="720" w:hanging="720"/>
      <w:jc w:val="center"/>
    </w:pPr>
    <w:rPr>
      <w:rFonts w:ascii="Times New Roman" w:eastAsia="Times New Roman" w:hAnsi="Times New Roman" w:cs="Times New Roman"/>
      <w:b/>
      <w:color w:val="auto"/>
      <w:kern w:val="28"/>
      <w:sz w:val="20"/>
      <w:szCs w:val="20"/>
    </w:rPr>
  </w:style>
  <w:style w:type="paragraph" w:customStyle="1" w:styleId="02I">
    <w:name w:val="02.I"/>
    <w:basedOn w:val="Heading2"/>
    <w:qFormat/>
    <w:rsid w:val="005F37F6"/>
    <w:pPr>
      <w:keepLines w:val="0"/>
      <w:tabs>
        <w:tab w:val="num" w:pos="360"/>
      </w:tabs>
      <w:spacing w:before="120" w:after="120"/>
    </w:pPr>
    <w:rPr>
      <w:rFonts w:ascii="Times New Roman" w:eastAsia="Times New Roman" w:hAnsi="Times New Roman" w:cs="Times New Roman"/>
      <w:b/>
      <w:color w:val="auto"/>
      <w:sz w:val="20"/>
      <w:szCs w:val="20"/>
    </w:rPr>
  </w:style>
  <w:style w:type="paragraph" w:customStyle="1" w:styleId="031">
    <w:name w:val="03.1"/>
    <w:basedOn w:val="Heading3"/>
    <w:qFormat/>
    <w:rsid w:val="005F37F6"/>
    <w:pPr>
      <w:keepLines w:val="0"/>
      <w:tabs>
        <w:tab w:val="num" w:pos="360"/>
      </w:tabs>
      <w:spacing w:before="120" w:after="120"/>
      <w:ind w:left="415" w:firstLine="720"/>
    </w:pPr>
    <w:rPr>
      <w:rFonts w:ascii="Times New Roman" w:eastAsia="Times New Roman" w:hAnsi="Times New Roman" w:cs="Times New Roman"/>
      <w:b/>
      <w:color w:val="auto"/>
      <w:sz w:val="20"/>
      <w:szCs w:val="20"/>
    </w:rPr>
  </w:style>
  <w:style w:type="paragraph" w:customStyle="1" w:styleId="041">
    <w:name w:val="04.1"/>
    <w:basedOn w:val="Heading4"/>
    <w:qFormat/>
    <w:rsid w:val="005F37F6"/>
    <w:pPr>
      <w:keepLines w:val="0"/>
      <w:widowControl w:val="0"/>
      <w:tabs>
        <w:tab w:val="num" w:pos="360"/>
      </w:tabs>
      <w:spacing w:before="120" w:after="120"/>
      <w:ind w:left="5490" w:firstLine="720"/>
    </w:pPr>
    <w:rPr>
      <w:rFonts w:ascii="Times New Roman" w:eastAsia="Times New Roman" w:hAnsi="Times New Roman" w:cs="Times New Roman"/>
      <w:b/>
      <w:i w:val="0"/>
      <w:iCs w:val="0"/>
      <w:color w:val="auto"/>
      <w:sz w:val="20"/>
      <w:szCs w:val="20"/>
    </w:rPr>
  </w:style>
  <w:style w:type="paragraph" w:customStyle="1" w:styleId="051">
    <w:name w:val="05.1"/>
    <w:basedOn w:val="Heading5"/>
    <w:qFormat/>
    <w:rsid w:val="005F37F6"/>
    <w:pPr>
      <w:keepLines w:val="0"/>
      <w:widowControl w:val="0"/>
      <w:tabs>
        <w:tab w:val="num" w:pos="360"/>
      </w:tabs>
      <w:spacing w:before="120" w:after="120"/>
    </w:pPr>
    <w:rPr>
      <w:rFonts w:ascii="Times New Roman" w:eastAsia="Times New Roman" w:hAnsi="Times New Roman" w:cs="Times New Roman"/>
      <w:color w:val="auto"/>
      <w:sz w:val="20"/>
      <w:szCs w:val="20"/>
    </w:rPr>
  </w:style>
  <w:style w:type="paragraph" w:styleId="BodyText">
    <w:name w:val="Body Text"/>
    <w:aliases w:val="Body Text Char Char Char Char,Body Text Char Char Char Char Char Char Char Char,Body Text Char Char Char Char Char,Body Text Char Char Char,Body Text Char Char,Bang_so,Body Text Char1 Char Char Char Char Char Char Char Char Char,Normal222"/>
    <w:basedOn w:val="Normal"/>
    <w:link w:val="BodyTextChar"/>
    <w:qFormat/>
    <w:rsid w:val="005F37F6"/>
    <w:pPr>
      <w:ind w:firstLine="720"/>
    </w:pPr>
    <w:rPr>
      <w:rFonts w:ascii=".VnTime" w:eastAsia="Times New Roman" w:hAnsi=".VnTime"/>
      <w:szCs w:val="20"/>
      <w:lang w:val="en-GB"/>
    </w:rPr>
  </w:style>
  <w:style w:type="character" w:customStyle="1" w:styleId="BodyTextChar">
    <w:name w:val="Body Text Char"/>
    <w:aliases w:val="Body Text Char Char Char Char Char1,Body Text Char Char Char Char Char Char Char Char Char,Body Text Char Char Char Char Char Char,Body Text Char Char Char Char1,Body Text Char Char Char1,Bang_so Char,Normal222 Char"/>
    <w:basedOn w:val="DefaultParagraphFont"/>
    <w:link w:val="BodyText"/>
    <w:rsid w:val="005F37F6"/>
    <w:rPr>
      <w:rFonts w:ascii=".VnTime" w:eastAsia="Times New Roman" w:hAnsi=".VnTime" w:cs="Times New Roman"/>
      <w:sz w:val="28"/>
      <w:szCs w:val="20"/>
      <w:lang w:val="en-GB"/>
    </w:rPr>
  </w:style>
  <w:style w:type="character" w:styleId="Hyperlink">
    <w:name w:val="Hyperlink"/>
    <w:unhideWhenUsed/>
    <w:rsid w:val="005F37F6"/>
    <w:rPr>
      <w:color w:val="0563C1"/>
      <w:u w:val="single"/>
    </w:rPr>
  </w:style>
  <w:style w:type="character" w:customStyle="1" w:styleId="ircidim">
    <w:name w:val="irc_idim"/>
    <w:basedOn w:val="DefaultParagraphFont"/>
    <w:rsid w:val="005F37F6"/>
  </w:style>
  <w:style w:type="paragraph" w:styleId="Header">
    <w:name w:val="header"/>
    <w:aliases w:val="Char111,MyHeader"/>
    <w:basedOn w:val="Normal"/>
    <w:link w:val="HeaderChar"/>
    <w:uiPriority w:val="99"/>
    <w:unhideWhenUsed/>
    <w:rsid w:val="00C6238F"/>
    <w:pPr>
      <w:tabs>
        <w:tab w:val="center" w:pos="4680"/>
        <w:tab w:val="right" w:pos="9360"/>
      </w:tabs>
      <w:spacing w:after="0"/>
    </w:pPr>
  </w:style>
  <w:style w:type="character" w:customStyle="1" w:styleId="HeaderChar">
    <w:name w:val="Header Char"/>
    <w:aliases w:val="Char111 Char,MyHeader Char"/>
    <w:basedOn w:val="DefaultParagraphFont"/>
    <w:link w:val="Header"/>
    <w:uiPriority w:val="99"/>
    <w:rsid w:val="00C6238F"/>
    <w:rPr>
      <w:rFonts w:ascii="Times New Roman" w:eastAsia="Calibri" w:hAnsi="Times New Roman" w:cs="Times New Roman"/>
      <w:sz w:val="28"/>
      <w:szCs w:val="28"/>
    </w:rPr>
  </w:style>
  <w:style w:type="paragraph" w:styleId="Footer">
    <w:name w:val="footer"/>
    <w:basedOn w:val="Normal"/>
    <w:link w:val="FooterChar"/>
    <w:uiPriority w:val="99"/>
    <w:unhideWhenUsed/>
    <w:rsid w:val="00C6238F"/>
    <w:pPr>
      <w:tabs>
        <w:tab w:val="center" w:pos="4680"/>
        <w:tab w:val="right" w:pos="9360"/>
      </w:tabs>
      <w:spacing w:after="0"/>
    </w:pPr>
  </w:style>
  <w:style w:type="character" w:customStyle="1" w:styleId="FooterChar">
    <w:name w:val="Footer Char"/>
    <w:basedOn w:val="DefaultParagraphFont"/>
    <w:link w:val="Footer"/>
    <w:uiPriority w:val="99"/>
    <w:rsid w:val="00C6238F"/>
    <w:rPr>
      <w:rFonts w:ascii="Times New Roman" w:eastAsia="Calibri" w:hAnsi="Times New Roman" w:cs="Times New Roman"/>
      <w:sz w:val="28"/>
      <w:szCs w:val="28"/>
    </w:rPr>
  </w:style>
  <w:style w:type="paragraph" w:customStyle="1" w:styleId="Muc1">
    <w:name w:val="Muc 1"/>
    <w:basedOn w:val="Normal"/>
    <w:qFormat/>
    <w:rsid w:val="005979CE"/>
    <w:pPr>
      <w:spacing w:line="360" w:lineRule="exact"/>
      <w:ind w:firstLine="720"/>
    </w:pPr>
    <w:rPr>
      <w:rFonts w:eastAsia="Times New Roman"/>
      <w:b/>
      <w:bCs/>
      <w:lang w:val="es-ES_tradnl"/>
    </w:rPr>
  </w:style>
  <w:style w:type="paragraph" w:styleId="BodyText2">
    <w:name w:val="Body Text 2"/>
    <w:aliases w:val="Bang_ten chinh,6"/>
    <w:basedOn w:val="Normal"/>
    <w:link w:val="BodyText2Char"/>
    <w:unhideWhenUsed/>
    <w:rsid w:val="006E6A94"/>
    <w:pPr>
      <w:spacing w:after="0"/>
    </w:pPr>
    <w:rPr>
      <w:rFonts w:ascii=".VnTime" w:eastAsia="Times New Roman" w:hAnsi=".VnTime"/>
      <w:szCs w:val="20"/>
      <w:lang w:val="en-GB"/>
    </w:rPr>
  </w:style>
  <w:style w:type="character" w:customStyle="1" w:styleId="BodyText2Char">
    <w:name w:val="Body Text 2 Char"/>
    <w:aliases w:val="Bang_ten chinh Char,6 Char"/>
    <w:basedOn w:val="DefaultParagraphFont"/>
    <w:link w:val="BodyText2"/>
    <w:rsid w:val="006E6A94"/>
    <w:rPr>
      <w:rFonts w:ascii=".VnTime" w:eastAsia="Times New Roman" w:hAnsi=".VnTime" w:cs="Times New Roman"/>
      <w:sz w:val="28"/>
      <w:szCs w:val="20"/>
      <w:lang w:val="en-GB"/>
    </w:rPr>
  </w:style>
  <w:style w:type="paragraph" w:styleId="NormalWeb">
    <w:name w:val="Normal (Web)"/>
    <w:aliases w:val=" Char Char Char,Normal (Web) Char Char Char Char Char,Char Char Char,Обычный (веб)1,Обычный (веб) Знак,Обычный (веб) Знак1,Обычный (веб) Знак Знак,Char Char Char Char Char Char Char Char Char Char,Normal (Web) Char Char Char Char,Char Char5"/>
    <w:basedOn w:val="Normal"/>
    <w:link w:val="NormalWebChar"/>
    <w:uiPriority w:val="99"/>
    <w:qFormat/>
    <w:rsid w:val="00DC3FEA"/>
    <w:pPr>
      <w:spacing w:before="100" w:beforeAutospacing="1" w:after="100" w:afterAutospacing="1"/>
    </w:pPr>
    <w:rPr>
      <w:rFonts w:eastAsia="Times New Roman"/>
      <w:sz w:val="24"/>
      <w:szCs w:val="24"/>
    </w:rPr>
  </w:style>
  <w:style w:type="character" w:customStyle="1" w:styleId="NormalWebChar">
    <w:name w:val="Normal (Web) Char"/>
    <w:aliases w:val=" Char Char Char Char,Normal (Web) Char Char Char Char Char Char,Char Char Char Char,Обычный (веб)1 Char,Обычный (веб) Знак Char,Обычный (веб) Знак1 Char,Обычный (веб) Знак Знак Char,Normal (Web) Char Char Char Char Char1"/>
    <w:link w:val="NormalWeb"/>
    <w:uiPriority w:val="99"/>
    <w:qFormat/>
    <w:locked/>
    <w:rsid w:val="00DC3FEA"/>
    <w:rPr>
      <w:rFonts w:ascii="Times New Roman" w:eastAsia="Times New Roman" w:hAnsi="Times New Roman" w:cs="Times New Roman"/>
      <w:sz w:val="24"/>
      <w:szCs w:val="24"/>
    </w:rPr>
  </w:style>
  <w:style w:type="character" w:customStyle="1" w:styleId="normal-h">
    <w:name w:val="normal-h"/>
    <w:basedOn w:val="DefaultParagraphFont"/>
    <w:rsid w:val="00DC3FEA"/>
  </w:style>
  <w:style w:type="character" w:styleId="Strong">
    <w:name w:val="Strong"/>
    <w:uiPriority w:val="22"/>
    <w:qFormat/>
    <w:rsid w:val="00DC3FEA"/>
    <w:rPr>
      <w:b/>
      <w:bCs/>
    </w:rPr>
  </w:style>
  <w:style w:type="paragraph" w:styleId="BodyTextIndent2">
    <w:name w:val="Body Text Indent 2"/>
    <w:basedOn w:val="Normal"/>
    <w:link w:val="BodyTextIndent2Char"/>
    <w:uiPriority w:val="99"/>
    <w:unhideWhenUsed/>
    <w:rsid w:val="00367AE9"/>
    <w:pPr>
      <w:spacing w:line="480" w:lineRule="auto"/>
      <w:ind w:left="283"/>
    </w:pPr>
    <w:rPr>
      <w:sz w:val="20"/>
    </w:rPr>
  </w:style>
  <w:style w:type="character" w:customStyle="1" w:styleId="BodyTextIndent2Char">
    <w:name w:val="Body Text Indent 2 Char"/>
    <w:basedOn w:val="DefaultParagraphFont"/>
    <w:link w:val="BodyTextIndent2"/>
    <w:uiPriority w:val="99"/>
    <w:rsid w:val="00367AE9"/>
    <w:rPr>
      <w:rFonts w:ascii="Times New Roman" w:eastAsia="Calibri" w:hAnsi="Times New Roman" w:cs="Times New Roman"/>
      <w:sz w:val="20"/>
      <w:szCs w:val="28"/>
    </w:rPr>
  </w:style>
  <w:style w:type="paragraph" w:customStyle="1" w:styleId="071">
    <w:name w:val="07.(1)"/>
    <w:basedOn w:val="Heading7"/>
    <w:qFormat/>
    <w:rsid w:val="003B5860"/>
    <w:pPr>
      <w:keepLines w:val="0"/>
      <w:widowControl w:val="0"/>
      <w:spacing w:before="120" w:after="120"/>
      <w:ind w:left="-152" w:firstLine="720"/>
    </w:pPr>
    <w:rPr>
      <w:rFonts w:ascii="Times New Roman" w:eastAsia="Times New Roman" w:hAnsi="Times New Roman" w:cs="Times New Roman"/>
      <w:i w:val="0"/>
      <w:iCs w:val="0"/>
      <w:color w:val="auto"/>
      <w:sz w:val="20"/>
      <w:szCs w:val="20"/>
    </w:rPr>
  </w:style>
  <w:style w:type="table" w:styleId="TableGrid">
    <w:name w:val="Table Grid"/>
    <w:aliases w:val="unToi di lang thang lan trong bong toi buot gia,ve dau khi da mat em roi? Ve dau khi bao nhieu mo mong gio da vo tan... Ve dau toi biet di ve dau?    http://www.freewebtown.com/nhatquanglan/index.html"/>
    <w:basedOn w:val="TableNormal"/>
    <w:uiPriority w:val="39"/>
    <w:rsid w:val="00492344"/>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06a">
    <w:name w:val="06.a"/>
    <w:basedOn w:val="Heading6"/>
    <w:qFormat/>
    <w:rsid w:val="00B770F1"/>
    <w:pPr>
      <w:keepLines w:val="0"/>
      <w:widowControl w:val="0"/>
      <w:spacing w:before="120" w:after="120"/>
      <w:ind w:firstLine="720"/>
    </w:pPr>
    <w:rPr>
      <w:rFonts w:ascii="Times New Roman" w:eastAsia="Times New Roman" w:hAnsi="Times New Roman" w:cs="Times New Roman"/>
      <w:iCs w:val="0"/>
      <w:color w:val="auto"/>
      <w:sz w:val="20"/>
      <w:szCs w:val="20"/>
    </w:rPr>
  </w:style>
  <w:style w:type="paragraph" w:customStyle="1" w:styleId="Muc2">
    <w:name w:val="Muc 2"/>
    <w:basedOn w:val="Normal"/>
    <w:qFormat/>
    <w:rsid w:val="007B5AEA"/>
    <w:pPr>
      <w:spacing w:line="360" w:lineRule="exact"/>
      <w:ind w:firstLine="720"/>
    </w:pPr>
    <w:rPr>
      <w:rFonts w:eastAsia="Times New Roman"/>
      <w:b/>
      <w:i/>
    </w:rPr>
  </w:style>
  <w:style w:type="character" w:customStyle="1" w:styleId="Bodytext20">
    <w:name w:val="Body text (2)_"/>
    <w:basedOn w:val="DefaultParagraphFont"/>
    <w:link w:val="Bodytext21"/>
    <w:rsid w:val="007B5AEA"/>
    <w:rPr>
      <w:sz w:val="26"/>
      <w:szCs w:val="26"/>
      <w:shd w:val="clear" w:color="auto" w:fill="FFFFFF"/>
    </w:rPr>
  </w:style>
  <w:style w:type="paragraph" w:customStyle="1" w:styleId="Bodytext21">
    <w:name w:val="Body text (2)1"/>
    <w:basedOn w:val="Normal"/>
    <w:link w:val="Bodytext20"/>
    <w:qFormat/>
    <w:rsid w:val="007B5AEA"/>
    <w:pPr>
      <w:widowControl w:val="0"/>
      <w:shd w:val="clear" w:color="auto" w:fill="FFFFFF"/>
      <w:spacing w:after="0" w:line="360" w:lineRule="exact"/>
    </w:pPr>
    <w:rPr>
      <w:rFonts w:asciiTheme="minorHAnsi" w:eastAsiaTheme="minorHAnsi" w:hAnsiTheme="minorHAnsi" w:cstheme="minorBidi"/>
      <w:sz w:val="26"/>
      <w:szCs w:val="26"/>
    </w:rPr>
  </w:style>
  <w:style w:type="paragraph" w:customStyle="1" w:styleId="PHANLAMA">
    <w:name w:val="PHAN LA MA"/>
    <w:basedOn w:val="Normal"/>
    <w:rsid w:val="0070311C"/>
    <w:pPr>
      <w:spacing w:line="360" w:lineRule="exact"/>
      <w:ind w:firstLine="720"/>
    </w:pPr>
    <w:rPr>
      <w:rFonts w:eastAsia="Times New Roman"/>
      <w:b/>
      <w:bCs/>
      <w:sz w:val="24"/>
      <w:szCs w:val="24"/>
      <w:lang w:val="pt-BR"/>
    </w:rPr>
  </w:style>
  <w:style w:type="paragraph" w:customStyle="1" w:styleId="Muc3">
    <w:name w:val="Muc 3"/>
    <w:basedOn w:val="Normal"/>
    <w:qFormat/>
    <w:rsid w:val="0070311C"/>
    <w:pPr>
      <w:spacing w:line="360" w:lineRule="exact"/>
      <w:ind w:firstLine="720"/>
    </w:pPr>
    <w:rPr>
      <w:rFonts w:eastAsia="Times New Roman"/>
      <w:lang w:val="pt-BR"/>
    </w:rPr>
  </w:style>
  <w:style w:type="character" w:customStyle="1" w:styleId="Bodytext7">
    <w:name w:val="Body text (7)_"/>
    <w:basedOn w:val="DefaultParagraphFont"/>
    <w:link w:val="Bodytext71"/>
    <w:rsid w:val="0070311C"/>
    <w:rPr>
      <w:i/>
      <w:iCs/>
      <w:sz w:val="26"/>
      <w:szCs w:val="26"/>
      <w:shd w:val="clear" w:color="auto" w:fill="FFFFFF"/>
    </w:rPr>
  </w:style>
  <w:style w:type="paragraph" w:customStyle="1" w:styleId="Bodytext71">
    <w:name w:val="Body text (7)1"/>
    <w:basedOn w:val="Normal"/>
    <w:link w:val="Bodytext7"/>
    <w:rsid w:val="0070311C"/>
    <w:pPr>
      <w:widowControl w:val="0"/>
      <w:shd w:val="clear" w:color="auto" w:fill="FFFFFF"/>
      <w:spacing w:after="0" w:line="485" w:lineRule="exact"/>
      <w:jc w:val="center"/>
    </w:pPr>
    <w:rPr>
      <w:rFonts w:asciiTheme="minorHAnsi" w:eastAsiaTheme="minorHAnsi" w:hAnsiTheme="minorHAnsi" w:cstheme="minorBidi"/>
      <w:i/>
      <w:iCs/>
      <w:sz w:val="26"/>
      <w:szCs w:val="26"/>
    </w:rPr>
  </w:style>
  <w:style w:type="character" w:customStyle="1" w:styleId="Bodytext7NotItalic">
    <w:name w:val="Body text (7) + Not Italic"/>
    <w:basedOn w:val="Bodytext7"/>
    <w:rsid w:val="0070311C"/>
    <w:rPr>
      <w:i/>
      <w:iCs/>
      <w:sz w:val="26"/>
      <w:szCs w:val="26"/>
      <w:shd w:val="clear" w:color="auto" w:fill="FFFFFF"/>
    </w:rPr>
  </w:style>
  <w:style w:type="character" w:customStyle="1" w:styleId="Bodytext8">
    <w:name w:val="Body text (8)_"/>
    <w:basedOn w:val="DefaultParagraphFont"/>
    <w:link w:val="Bodytext81"/>
    <w:rsid w:val="000D2745"/>
    <w:rPr>
      <w:b/>
      <w:bCs/>
      <w:i/>
      <w:iCs/>
      <w:sz w:val="26"/>
      <w:szCs w:val="26"/>
      <w:shd w:val="clear" w:color="auto" w:fill="FFFFFF"/>
    </w:rPr>
  </w:style>
  <w:style w:type="paragraph" w:customStyle="1" w:styleId="Bodytext81">
    <w:name w:val="Body text (8)1"/>
    <w:basedOn w:val="Normal"/>
    <w:link w:val="Bodytext8"/>
    <w:rsid w:val="000D2745"/>
    <w:pPr>
      <w:widowControl w:val="0"/>
      <w:shd w:val="clear" w:color="auto" w:fill="FFFFFF"/>
      <w:spacing w:after="0" w:line="240" w:lineRule="atLeast"/>
    </w:pPr>
    <w:rPr>
      <w:rFonts w:asciiTheme="minorHAnsi" w:eastAsiaTheme="minorHAnsi" w:hAnsiTheme="minorHAnsi" w:cstheme="minorBidi"/>
      <w:b/>
      <w:bCs/>
      <w:i/>
      <w:iCs/>
      <w:sz w:val="26"/>
      <w:szCs w:val="26"/>
    </w:rPr>
  </w:style>
  <w:style w:type="character" w:customStyle="1" w:styleId="Bodytext11">
    <w:name w:val="Body text (11)_"/>
    <w:basedOn w:val="DefaultParagraphFont"/>
    <w:link w:val="Bodytext111"/>
    <w:rsid w:val="000D2745"/>
    <w:rPr>
      <w:sz w:val="26"/>
      <w:szCs w:val="26"/>
      <w:shd w:val="clear" w:color="auto" w:fill="FFFFFF"/>
    </w:rPr>
  </w:style>
  <w:style w:type="paragraph" w:customStyle="1" w:styleId="Bodytext111">
    <w:name w:val="Body text (11)1"/>
    <w:basedOn w:val="Normal"/>
    <w:link w:val="Bodytext11"/>
    <w:rsid w:val="000D2745"/>
    <w:pPr>
      <w:widowControl w:val="0"/>
      <w:shd w:val="clear" w:color="auto" w:fill="FFFFFF"/>
      <w:spacing w:after="0" w:line="360" w:lineRule="exact"/>
    </w:pPr>
    <w:rPr>
      <w:rFonts w:asciiTheme="minorHAnsi" w:eastAsiaTheme="minorHAnsi" w:hAnsiTheme="minorHAnsi" w:cstheme="minorBidi"/>
      <w:sz w:val="26"/>
      <w:szCs w:val="26"/>
    </w:rPr>
  </w:style>
  <w:style w:type="paragraph" w:styleId="BodyTextIndent">
    <w:name w:val="Body Text Indent"/>
    <w:aliases w:val="Body Text Indent Char Char Char Char,Body Text Indent Char Char Char,Body Text Indent Char Char Char Char Char Char Char,Body Text Indent Char Char,Body Text Indent Char Char Char Char Char Char,Bang_dau cot,Char Char Char Char Char"/>
    <w:basedOn w:val="Normal"/>
    <w:link w:val="BodyTextIndentChar"/>
    <w:uiPriority w:val="99"/>
    <w:rsid w:val="00712798"/>
    <w:pPr>
      <w:ind w:left="283"/>
    </w:pPr>
    <w:rPr>
      <w:rFonts w:eastAsia="Times New Roman"/>
      <w:sz w:val="24"/>
      <w:szCs w:val="24"/>
    </w:rPr>
  </w:style>
  <w:style w:type="character" w:customStyle="1" w:styleId="BodyTextIndentChar">
    <w:name w:val="Body Text Indent Char"/>
    <w:aliases w:val="Body Text Indent Char Char Char Char Char,Body Text Indent Char Char Char Char1,Body Text Indent Char Char Char Char Char Char Char Char,Body Text Indent Char Char Char1,Body Text Indent Char Char Char Char Char Char Char1"/>
    <w:basedOn w:val="DefaultParagraphFont"/>
    <w:link w:val="BodyTextIndent"/>
    <w:uiPriority w:val="99"/>
    <w:rsid w:val="00712798"/>
    <w:rPr>
      <w:rFonts w:ascii="Times New Roman" w:eastAsia="Times New Roman" w:hAnsi="Times New Roman" w:cs="Times New Roman"/>
      <w:sz w:val="24"/>
      <w:szCs w:val="24"/>
    </w:rPr>
  </w:style>
  <w:style w:type="character" w:customStyle="1" w:styleId="Bodytext2Italic">
    <w:name w:val="Body text (2) + Italic"/>
    <w:basedOn w:val="Bodytext20"/>
    <w:rsid w:val="00712798"/>
    <w:rPr>
      <w:rFonts w:ascii="Times New Roman" w:hAnsi="Times New Roman" w:cs="Times New Roman"/>
      <w:i/>
      <w:iCs/>
      <w:sz w:val="26"/>
      <w:szCs w:val="26"/>
      <w:u w:val="none"/>
      <w:shd w:val="clear" w:color="auto" w:fill="FFFFFF"/>
    </w:rPr>
  </w:style>
  <w:style w:type="paragraph" w:styleId="TOCHeading">
    <w:name w:val="TOC Heading"/>
    <w:basedOn w:val="Heading1"/>
    <w:next w:val="Normal"/>
    <w:uiPriority w:val="39"/>
    <w:unhideWhenUsed/>
    <w:qFormat/>
    <w:rsid w:val="003A7A64"/>
    <w:pPr>
      <w:spacing w:before="480" w:line="276" w:lineRule="auto"/>
      <w:outlineLvl w:val="9"/>
    </w:pPr>
    <w:rPr>
      <w:b/>
      <w:bCs/>
      <w:sz w:val="28"/>
      <w:szCs w:val="28"/>
    </w:rPr>
  </w:style>
  <w:style w:type="paragraph" w:styleId="TOC1">
    <w:name w:val="toc 1"/>
    <w:aliases w:val="TOC"/>
    <w:basedOn w:val="Normal"/>
    <w:next w:val="Normal"/>
    <w:autoRedefine/>
    <w:uiPriority w:val="39"/>
    <w:unhideWhenUsed/>
    <w:qFormat/>
    <w:rsid w:val="009755C0"/>
    <w:pPr>
      <w:tabs>
        <w:tab w:val="right" w:leader="dot" w:pos="9345"/>
      </w:tabs>
      <w:spacing w:after="100"/>
      <w:jc w:val="both"/>
    </w:pPr>
    <w:rPr>
      <w:b/>
      <w:noProof/>
    </w:rPr>
  </w:style>
  <w:style w:type="paragraph" w:styleId="TOC2">
    <w:name w:val="toc 2"/>
    <w:basedOn w:val="Normal"/>
    <w:next w:val="Normal"/>
    <w:autoRedefine/>
    <w:uiPriority w:val="39"/>
    <w:unhideWhenUsed/>
    <w:qFormat/>
    <w:rsid w:val="005A5FF3"/>
    <w:pPr>
      <w:tabs>
        <w:tab w:val="right" w:leader="dot" w:pos="9345"/>
      </w:tabs>
      <w:spacing w:after="60" w:line="240" w:lineRule="auto"/>
      <w:ind w:left="278"/>
      <w:jc w:val="both"/>
    </w:pPr>
  </w:style>
  <w:style w:type="paragraph" w:styleId="TOC3">
    <w:name w:val="toc 3"/>
    <w:basedOn w:val="Normal"/>
    <w:next w:val="Normal"/>
    <w:autoRedefine/>
    <w:uiPriority w:val="39"/>
    <w:unhideWhenUsed/>
    <w:qFormat/>
    <w:rsid w:val="00B6055E"/>
    <w:pPr>
      <w:spacing w:after="80" w:line="340" w:lineRule="exact"/>
      <w:ind w:firstLine="720"/>
      <w:jc w:val="both"/>
    </w:pPr>
  </w:style>
  <w:style w:type="paragraph" w:styleId="BalloonText">
    <w:name w:val="Balloon Text"/>
    <w:basedOn w:val="Normal"/>
    <w:link w:val="BalloonTextChar"/>
    <w:unhideWhenUsed/>
    <w:rsid w:val="003A7A64"/>
    <w:pPr>
      <w:spacing w:after="0"/>
    </w:pPr>
    <w:rPr>
      <w:rFonts w:ascii="Tahoma" w:hAnsi="Tahoma" w:cs="Tahoma"/>
      <w:sz w:val="16"/>
      <w:szCs w:val="16"/>
    </w:rPr>
  </w:style>
  <w:style w:type="character" w:customStyle="1" w:styleId="BalloonTextChar">
    <w:name w:val="Balloon Text Char"/>
    <w:basedOn w:val="DefaultParagraphFont"/>
    <w:link w:val="BalloonText"/>
    <w:rsid w:val="003A7A64"/>
    <w:rPr>
      <w:rFonts w:ascii="Tahoma" w:eastAsia="Calibri" w:hAnsi="Tahoma" w:cs="Tahoma"/>
      <w:sz w:val="16"/>
      <w:szCs w:val="16"/>
    </w:rPr>
  </w:style>
  <w:style w:type="paragraph" w:customStyle="1" w:styleId="Char">
    <w:name w:val="Char"/>
    <w:basedOn w:val="Normal"/>
    <w:rsid w:val="00F84F8B"/>
    <w:pPr>
      <w:widowControl w:val="0"/>
      <w:spacing w:after="0"/>
    </w:pPr>
    <w:rPr>
      <w:rFonts w:ascii="Tahoma" w:eastAsia="SimSun" w:hAnsi="Tahoma"/>
      <w:kern w:val="2"/>
      <w:sz w:val="24"/>
      <w:szCs w:val="20"/>
      <w:lang w:eastAsia="zh-CN"/>
    </w:rPr>
  </w:style>
  <w:style w:type="paragraph" w:styleId="FootnoteText">
    <w:name w:val="footnote text"/>
    <w:aliases w:val="Footnote Text Char Char Char Char Char,Footnote Text Char Char Char Char Char Char Ch Char,Footnote Text Char Char Char Char Char Char Ch Char Char Char,Footnote Text Char Char Char Char Char Char Ch Char Char Char Char Char Char C,fn,Cha"/>
    <w:basedOn w:val="Normal"/>
    <w:link w:val="FootnoteTextChar"/>
    <w:unhideWhenUsed/>
    <w:qFormat/>
    <w:rsid w:val="00E94ECA"/>
    <w:pPr>
      <w:spacing w:after="0"/>
    </w:pPr>
    <w:rPr>
      <w:sz w:val="20"/>
      <w:szCs w:val="20"/>
    </w:rPr>
  </w:style>
  <w:style w:type="character" w:customStyle="1" w:styleId="FootnoteTextChar">
    <w:name w:val="Footnote Text Char"/>
    <w:aliases w:val="Footnote Text Char Char Char Char Char Char,Footnote Text Char Char Char Char Char Char Ch Char Char,Footnote Text Char Char Char Char Char Char Ch Char Char Char Char,fn Char,Cha Char"/>
    <w:basedOn w:val="DefaultParagraphFont"/>
    <w:link w:val="FootnoteText"/>
    <w:rsid w:val="00E94ECA"/>
    <w:rPr>
      <w:rFonts w:ascii="Times New Roman" w:eastAsia="Calibri" w:hAnsi="Times New Roman" w:cs="Times New Roman"/>
      <w:sz w:val="20"/>
      <w:szCs w:val="20"/>
    </w:rPr>
  </w:style>
  <w:style w:type="character" w:styleId="FootnoteReference">
    <w:name w:val="footnote reference"/>
    <w:aliases w:val="Footnote text,Footnote,ftref,BearingPoint,16 Point,Superscript 6 Point,fr,Footnote Text1,f,Ref,de nota al pie,Footnote + Arial,10 pt,Black,Footnote Text11,(NECG) Footnote Reference,BVI fnr,footnote ref, BVI fnr,SUPERS,Footnote dich,R"/>
    <w:basedOn w:val="DefaultParagraphFont"/>
    <w:unhideWhenUsed/>
    <w:qFormat/>
    <w:rsid w:val="00E94ECA"/>
    <w:rPr>
      <w:vertAlign w:val="superscript"/>
    </w:rPr>
  </w:style>
  <w:style w:type="paragraph" w:customStyle="1" w:styleId="08Bng1">
    <w:name w:val="08.Bảng 1"/>
    <w:basedOn w:val="Heading8"/>
    <w:rsid w:val="008205DC"/>
    <w:pPr>
      <w:keepLines w:val="0"/>
      <w:widowControl w:val="0"/>
      <w:tabs>
        <w:tab w:val="num" w:pos="360"/>
        <w:tab w:val="num" w:pos="5760"/>
      </w:tabs>
      <w:spacing w:before="120" w:after="120"/>
      <w:ind w:left="5760" w:firstLine="720"/>
    </w:pPr>
    <w:rPr>
      <w:rFonts w:ascii="Times New Roman" w:eastAsia="Times New Roman" w:hAnsi="Times New Roman" w:cs="Times New Roman"/>
      <w:b/>
      <w:color w:val="auto"/>
      <w:sz w:val="28"/>
    </w:rPr>
  </w:style>
  <w:style w:type="paragraph" w:customStyle="1" w:styleId="09Hnh1">
    <w:name w:val="09.Hình 1"/>
    <w:basedOn w:val="Heading9"/>
    <w:rsid w:val="008205DC"/>
    <w:pPr>
      <w:keepLines w:val="0"/>
      <w:widowControl w:val="0"/>
      <w:tabs>
        <w:tab w:val="num" w:pos="360"/>
        <w:tab w:val="num" w:pos="6480"/>
      </w:tabs>
      <w:spacing w:before="120" w:after="120"/>
      <w:ind w:left="6480" w:firstLine="720"/>
    </w:pPr>
    <w:rPr>
      <w:rFonts w:ascii="Times New Roman" w:eastAsia="Times New Roman" w:hAnsi="Times New Roman" w:cs="Times New Roman"/>
      <w:b/>
      <w:i w:val="0"/>
      <w:iCs w:val="0"/>
      <w:color w:val="auto"/>
      <w:sz w:val="28"/>
    </w:rPr>
  </w:style>
  <w:style w:type="paragraph" w:styleId="TOC4">
    <w:name w:val="toc 4"/>
    <w:basedOn w:val="Normal"/>
    <w:next w:val="Normal"/>
    <w:autoRedefine/>
    <w:uiPriority w:val="39"/>
    <w:unhideWhenUsed/>
    <w:qFormat/>
    <w:rsid w:val="00A64246"/>
    <w:pPr>
      <w:spacing w:after="100"/>
      <w:ind w:left="660"/>
    </w:pPr>
    <w:rPr>
      <w:rFonts w:asciiTheme="minorHAnsi" w:eastAsiaTheme="minorEastAsia" w:hAnsiTheme="minorHAnsi" w:cstheme="minorBidi"/>
      <w:sz w:val="22"/>
      <w:szCs w:val="22"/>
    </w:rPr>
  </w:style>
  <w:style w:type="paragraph" w:styleId="TOC5">
    <w:name w:val="toc 5"/>
    <w:basedOn w:val="Normal"/>
    <w:next w:val="Normal"/>
    <w:autoRedefine/>
    <w:uiPriority w:val="39"/>
    <w:unhideWhenUsed/>
    <w:rsid w:val="00A64246"/>
    <w:pPr>
      <w:spacing w:after="100"/>
      <w:ind w:left="880"/>
    </w:pPr>
    <w:rPr>
      <w:rFonts w:asciiTheme="minorHAnsi" w:eastAsiaTheme="minorEastAsia" w:hAnsiTheme="minorHAnsi" w:cstheme="minorBidi"/>
      <w:sz w:val="22"/>
      <w:szCs w:val="22"/>
    </w:rPr>
  </w:style>
  <w:style w:type="paragraph" w:styleId="TOC6">
    <w:name w:val="toc 6"/>
    <w:basedOn w:val="Normal"/>
    <w:next w:val="Normal"/>
    <w:autoRedefine/>
    <w:uiPriority w:val="39"/>
    <w:unhideWhenUsed/>
    <w:rsid w:val="00A64246"/>
    <w:pPr>
      <w:spacing w:after="100"/>
      <w:ind w:left="1100"/>
    </w:pPr>
    <w:rPr>
      <w:rFonts w:asciiTheme="minorHAnsi" w:eastAsiaTheme="minorEastAsia" w:hAnsiTheme="minorHAnsi" w:cstheme="minorBidi"/>
      <w:sz w:val="22"/>
      <w:szCs w:val="22"/>
    </w:rPr>
  </w:style>
  <w:style w:type="paragraph" w:styleId="TOC7">
    <w:name w:val="toc 7"/>
    <w:basedOn w:val="Normal"/>
    <w:next w:val="Normal"/>
    <w:autoRedefine/>
    <w:uiPriority w:val="39"/>
    <w:unhideWhenUsed/>
    <w:rsid w:val="00A64246"/>
    <w:pPr>
      <w:spacing w:after="100"/>
      <w:ind w:left="1320"/>
    </w:pPr>
    <w:rPr>
      <w:rFonts w:asciiTheme="minorHAnsi" w:eastAsiaTheme="minorEastAsia" w:hAnsiTheme="minorHAnsi" w:cstheme="minorBidi"/>
      <w:sz w:val="22"/>
      <w:szCs w:val="22"/>
    </w:rPr>
  </w:style>
  <w:style w:type="paragraph" w:styleId="TOC8">
    <w:name w:val="toc 8"/>
    <w:basedOn w:val="Normal"/>
    <w:next w:val="Normal"/>
    <w:autoRedefine/>
    <w:uiPriority w:val="39"/>
    <w:unhideWhenUsed/>
    <w:rsid w:val="00A64246"/>
    <w:pPr>
      <w:spacing w:after="100"/>
      <w:ind w:left="1540"/>
    </w:pPr>
    <w:rPr>
      <w:rFonts w:asciiTheme="minorHAnsi" w:eastAsiaTheme="minorEastAsia" w:hAnsiTheme="minorHAnsi" w:cstheme="minorBidi"/>
      <w:sz w:val="22"/>
      <w:szCs w:val="22"/>
    </w:rPr>
  </w:style>
  <w:style w:type="paragraph" w:styleId="TOC9">
    <w:name w:val="toc 9"/>
    <w:basedOn w:val="Normal"/>
    <w:next w:val="Normal"/>
    <w:autoRedefine/>
    <w:uiPriority w:val="39"/>
    <w:unhideWhenUsed/>
    <w:rsid w:val="00A64246"/>
    <w:pPr>
      <w:spacing w:after="100"/>
      <w:ind w:left="1760"/>
    </w:pPr>
    <w:rPr>
      <w:rFonts w:asciiTheme="minorHAnsi" w:eastAsiaTheme="minorEastAsia" w:hAnsiTheme="minorHAnsi" w:cstheme="minorBidi"/>
      <w:sz w:val="22"/>
      <w:szCs w:val="22"/>
    </w:rPr>
  </w:style>
  <w:style w:type="paragraph" w:styleId="Caption">
    <w:name w:val="caption"/>
    <w:aliases w:val="Caption1, Char1,Caption Char1,Caption Char Char,図表番号 Char Char,Caption Char1 Char Char1 Char,Caption Char Char Char Char1 Char,Caption Char1 Char Char Char Char,Caption Char Char Char Char Char Char,Caption Cha,CHƯƠNG,Hình,Hung_Caption,Map,BẢNG"/>
    <w:basedOn w:val="Normal"/>
    <w:next w:val="Normal"/>
    <w:link w:val="CaptionChar"/>
    <w:qFormat/>
    <w:rsid w:val="00085C66"/>
    <w:pPr>
      <w:spacing w:after="200" w:line="276" w:lineRule="auto"/>
    </w:pPr>
    <w:rPr>
      <w:rFonts w:ascii="Calibri" w:eastAsia="Times New Roman" w:hAnsi="Calibri"/>
      <w:b/>
      <w:bCs/>
      <w:sz w:val="20"/>
      <w:szCs w:val="20"/>
    </w:rPr>
  </w:style>
  <w:style w:type="character" w:customStyle="1" w:styleId="CaptionChar">
    <w:name w:val="Caption Char"/>
    <w:aliases w:val="Caption1 Char, Char1 Char,Caption Char1 Char,Caption Char Char Char,図表番号 Char Char Char,Caption Char1 Char Char1 Char Char,Caption Char Char Char Char1 Char Char,Caption Char1 Char Char Char Char Char,Caption Cha Char,CHƯƠNG Char,Hình Char"/>
    <w:link w:val="Caption"/>
    <w:rsid w:val="00085C66"/>
    <w:rPr>
      <w:rFonts w:ascii="Calibri" w:eastAsia="Times New Roman" w:hAnsi="Calibri" w:cs="Times New Roman"/>
      <w:b/>
      <w:bCs/>
      <w:sz w:val="20"/>
      <w:szCs w:val="20"/>
    </w:rPr>
  </w:style>
  <w:style w:type="character" w:customStyle="1" w:styleId="BodyTextChar1">
    <w:name w:val="Body Text Char1"/>
    <w:locked/>
    <w:rsid w:val="00E25061"/>
    <w:rPr>
      <w:rFonts w:ascii="Times New Roman" w:eastAsia="SimSun" w:hAnsi="Times New Roman"/>
      <w:sz w:val="28"/>
      <w:szCs w:val="26"/>
      <w:lang w:eastAsia="zh-CN"/>
    </w:rPr>
  </w:style>
  <w:style w:type="paragraph" w:customStyle="1" w:styleId="m-1">
    <w:name w:val="m-1"/>
    <w:basedOn w:val="Normal"/>
    <w:rsid w:val="00C86B00"/>
    <w:pPr>
      <w:spacing w:line="336" w:lineRule="auto"/>
    </w:pPr>
    <w:rPr>
      <w:rFonts w:eastAsia="Times New Roman"/>
      <w:b/>
      <w:sz w:val="24"/>
      <w:szCs w:val="24"/>
    </w:rPr>
  </w:style>
  <w:style w:type="paragraph" w:customStyle="1" w:styleId="para">
    <w:name w:val="para"/>
    <w:basedOn w:val="Normal"/>
    <w:rsid w:val="0012192E"/>
    <w:pPr>
      <w:spacing w:before="100" w:beforeAutospacing="1" w:after="100" w:afterAutospacing="1"/>
    </w:pPr>
    <w:rPr>
      <w:rFonts w:eastAsia="Times New Roman"/>
      <w:sz w:val="24"/>
      <w:szCs w:val="24"/>
    </w:rPr>
  </w:style>
  <w:style w:type="paragraph" w:styleId="BodyTextIndent3">
    <w:name w:val="Body Text Indent 3"/>
    <w:basedOn w:val="Normal"/>
    <w:link w:val="BodyTextIndent3Char"/>
    <w:rsid w:val="0012192E"/>
    <w:pPr>
      <w:spacing w:before="60" w:after="0"/>
      <w:ind w:firstLine="567"/>
    </w:pPr>
    <w:rPr>
      <w:rFonts w:eastAsia="Times New Roman"/>
      <w:lang w:val="nl-NL"/>
    </w:rPr>
  </w:style>
  <w:style w:type="character" w:customStyle="1" w:styleId="BodyTextIndent3Char">
    <w:name w:val="Body Text Indent 3 Char"/>
    <w:basedOn w:val="DefaultParagraphFont"/>
    <w:link w:val="BodyTextIndent3"/>
    <w:rsid w:val="0012192E"/>
    <w:rPr>
      <w:rFonts w:ascii="Times New Roman" w:eastAsia="Times New Roman" w:hAnsi="Times New Roman" w:cs="Times New Roman"/>
      <w:sz w:val="28"/>
      <w:szCs w:val="28"/>
      <w:lang w:val="nl-NL"/>
    </w:rPr>
  </w:style>
  <w:style w:type="paragraph" w:styleId="Title">
    <w:name w:val="Title"/>
    <w:basedOn w:val="Normal"/>
    <w:link w:val="TitleChar"/>
    <w:uiPriority w:val="10"/>
    <w:qFormat/>
    <w:rsid w:val="0012192E"/>
    <w:pPr>
      <w:spacing w:after="0" w:line="360" w:lineRule="auto"/>
      <w:ind w:firstLine="720"/>
      <w:jc w:val="center"/>
    </w:pPr>
    <w:rPr>
      <w:rFonts w:ascii=".VnArialH" w:eastAsia="Times New Roman" w:hAnsi=".VnArialH"/>
      <w:b/>
      <w:sz w:val="26"/>
      <w:szCs w:val="24"/>
      <w:u w:val="single"/>
    </w:rPr>
  </w:style>
  <w:style w:type="character" w:customStyle="1" w:styleId="TitleChar">
    <w:name w:val="Title Char"/>
    <w:basedOn w:val="DefaultParagraphFont"/>
    <w:link w:val="Title"/>
    <w:uiPriority w:val="10"/>
    <w:rsid w:val="0012192E"/>
    <w:rPr>
      <w:rFonts w:ascii=".VnArialH" w:eastAsia="Times New Roman" w:hAnsi=".VnArialH" w:cs="Times New Roman"/>
      <w:b/>
      <w:sz w:val="26"/>
      <w:szCs w:val="24"/>
      <w:u w:val="single"/>
    </w:rPr>
  </w:style>
  <w:style w:type="character" w:styleId="Emphasis">
    <w:name w:val="Emphasis"/>
    <w:uiPriority w:val="20"/>
    <w:qFormat/>
    <w:rsid w:val="0012192E"/>
    <w:rPr>
      <w:i/>
      <w:iCs/>
    </w:rPr>
  </w:style>
  <w:style w:type="paragraph" w:customStyle="1" w:styleId="4">
    <w:name w:val="4"/>
    <w:basedOn w:val="BodyTextIndent"/>
    <w:qFormat/>
    <w:rsid w:val="0012192E"/>
    <w:pPr>
      <w:spacing w:before="60" w:after="0" w:line="312" w:lineRule="auto"/>
      <w:ind w:left="0"/>
      <w:jc w:val="center"/>
    </w:pPr>
    <w:rPr>
      <w:rFonts w:eastAsia="Calibri"/>
      <w:b/>
      <w:sz w:val="28"/>
      <w:szCs w:val="20"/>
    </w:rPr>
  </w:style>
  <w:style w:type="paragraph" w:styleId="Subtitle">
    <w:name w:val="Subtitle"/>
    <w:basedOn w:val="Normal"/>
    <w:next w:val="Normal"/>
    <w:link w:val="SubtitleChar"/>
    <w:uiPriority w:val="11"/>
    <w:qFormat/>
    <w:rsid w:val="0012192E"/>
    <w:pPr>
      <w:keepNext/>
      <w:keepLines/>
      <w:spacing w:before="360" w:after="80" w:line="264" w:lineRule="auto"/>
      <w:ind w:firstLine="720"/>
    </w:pPr>
    <w:rPr>
      <w:rFonts w:ascii="Georgia" w:eastAsia="Georgia" w:hAnsi="Georgia"/>
      <w:i/>
      <w:color w:val="666666"/>
      <w:sz w:val="48"/>
      <w:szCs w:val="48"/>
      <w:lang w:eastAsia="vi-VN"/>
    </w:rPr>
  </w:style>
  <w:style w:type="character" w:customStyle="1" w:styleId="SubtitleChar">
    <w:name w:val="Subtitle Char"/>
    <w:basedOn w:val="DefaultParagraphFont"/>
    <w:link w:val="Subtitle"/>
    <w:uiPriority w:val="11"/>
    <w:rsid w:val="0012192E"/>
    <w:rPr>
      <w:rFonts w:ascii="Georgia" w:eastAsia="Georgia" w:hAnsi="Georgia" w:cs="Times New Roman"/>
      <w:i/>
      <w:color w:val="666666"/>
      <w:sz w:val="48"/>
      <w:szCs w:val="48"/>
      <w:lang w:eastAsia="vi-VN"/>
    </w:rPr>
  </w:style>
  <w:style w:type="paragraph" w:customStyle="1" w:styleId="CharCharCharCharCharCharChar">
    <w:name w:val="Char Char Char Char Char Char Char"/>
    <w:basedOn w:val="Normal"/>
    <w:qFormat/>
    <w:rsid w:val="0012192E"/>
    <w:pPr>
      <w:spacing w:line="240" w:lineRule="exact"/>
    </w:pPr>
    <w:rPr>
      <w:rFonts w:ascii="Arial" w:eastAsia="Times New Roman" w:hAnsi="Arial"/>
      <w:sz w:val="22"/>
      <w:szCs w:val="22"/>
    </w:rPr>
  </w:style>
  <w:style w:type="paragraph" w:styleId="TableofFigures">
    <w:name w:val="table of figures"/>
    <w:basedOn w:val="Normal"/>
    <w:next w:val="Normal"/>
    <w:uiPriority w:val="99"/>
    <w:unhideWhenUsed/>
    <w:qFormat/>
    <w:rsid w:val="0012192E"/>
    <w:pPr>
      <w:spacing w:after="0" w:line="264" w:lineRule="auto"/>
    </w:pPr>
    <w:rPr>
      <w:rFonts w:ascii="Calibri" w:eastAsia="Times New Roman" w:hAnsi="Calibri"/>
      <w:i/>
      <w:iCs/>
      <w:sz w:val="20"/>
      <w:szCs w:val="20"/>
    </w:rPr>
  </w:style>
  <w:style w:type="paragraph" w:customStyle="1" w:styleId="ColorfulList-Accent11">
    <w:name w:val="Colorful List - Accent 11"/>
    <w:basedOn w:val="Normal"/>
    <w:uiPriority w:val="99"/>
    <w:qFormat/>
    <w:rsid w:val="0012192E"/>
    <w:pPr>
      <w:spacing w:after="200"/>
      <w:contextualSpacing/>
    </w:pPr>
    <w:rPr>
      <w:rFonts w:eastAsia="Cambria"/>
      <w:b/>
      <w:i/>
      <w:szCs w:val="24"/>
    </w:rPr>
  </w:style>
  <w:style w:type="paragraph" w:styleId="NoSpacing">
    <w:name w:val="No Spacing"/>
    <w:link w:val="NoSpacingChar"/>
    <w:qFormat/>
    <w:rsid w:val="0012192E"/>
    <w:pPr>
      <w:spacing w:after="0" w:line="240" w:lineRule="auto"/>
    </w:pPr>
    <w:rPr>
      <w:rFonts w:ascii="Calibri" w:eastAsia="Times New Roman" w:hAnsi="Calibri" w:cs="Times New Roman"/>
      <w:sz w:val="21"/>
      <w:szCs w:val="21"/>
      <w:lang w:val="vi-VN" w:eastAsia="vi-VN"/>
    </w:rPr>
  </w:style>
  <w:style w:type="paragraph" w:styleId="Quote">
    <w:name w:val="Quote"/>
    <w:basedOn w:val="Normal"/>
    <w:next w:val="Normal"/>
    <w:link w:val="QuoteChar"/>
    <w:uiPriority w:val="29"/>
    <w:qFormat/>
    <w:rsid w:val="0012192E"/>
    <w:pPr>
      <w:spacing w:before="160" w:line="300" w:lineRule="auto"/>
      <w:ind w:left="720" w:right="720"/>
      <w:jc w:val="center"/>
    </w:pPr>
    <w:rPr>
      <w:rFonts w:ascii="Calibri" w:eastAsia="Times New Roman" w:hAnsi="Calibri"/>
      <w:i/>
      <w:iCs/>
      <w:color w:val="76923C"/>
      <w:sz w:val="24"/>
      <w:szCs w:val="24"/>
      <w:lang w:val="vi-VN" w:eastAsia="vi-VN"/>
    </w:rPr>
  </w:style>
  <w:style w:type="character" w:customStyle="1" w:styleId="QuoteChar">
    <w:name w:val="Quote Char"/>
    <w:basedOn w:val="DefaultParagraphFont"/>
    <w:link w:val="Quote"/>
    <w:uiPriority w:val="29"/>
    <w:rsid w:val="0012192E"/>
    <w:rPr>
      <w:rFonts w:ascii="Calibri" w:eastAsia="Times New Roman" w:hAnsi="Calibri" w:cs="Times New Roman"/>
      <w:i/>
      <w:iCs/>
      <w:color w:val="76923C"/>
      <w:sz w:val="24"/>
      <w:szCs w:val="24"/>
      <w:lang w:val="vi-VN" w:eastAsia="vi-VN"/>
    </w:rPr>
  </w:style>
  <w:style w:type="paragraph" w:styleId="IntenseQuote">
    <w:name w:val="Intense Quote"/>
    <w:basedOn w:val="Normal"/>
    <w:next w:val="Normal"/>
    <w:link w:val="IntenseQuoteChar"/>
    <w:uiPriority w:val="30"/>
    <w:qFormat/>
    <w:rsid w:val="0012192E"/>
    <w:pPr>
      <w:spacing w:before="160" w:line="276" w:lineRule="auto"/>
      <w:ind w:left="936" w:right="936"/>
      <w:jc w:val="center"/>
    </w:pPr>
    <w:rPr>
      <w:rFonts w:ascii="Cambria" w:eastAsia="Times New Roman" w:hAnsi="Cambria"/>
      <w:caps/>
      <w:color w:val="365F91"/>
      <w:lang w:val="vi-VN" w:eastAsia="vi-VN"/>
    </w:rPr>
  </w:style>
  <w:style w:type="character" w:customStyle="1" w:styleId="IntenseQuoteChar">
    <w:name w:val="Intense Quote Char"/>
    <w:basedOn w:val="DefaultParagraphFont"/>
    <w:link w:val="IntenseQuote"/>
    <w:uiPriority w:val="30"/>
    <w:rsid w:val="0012192E"/>
    <w:rPr>
      <w:rFonts w:ascii="Cambria" w:eastAsia="Times New Roman" w:hAnsi="Cambria" w:cs="Times New Roman"/>
      <w:caps/>
      <w:color w:val="365F91"/>
      <w:sz w:val="28"/>
      <w:szCs w:val="28"/>
      <w:lang w:val="vi-VN" w:eastAsia="vi-VN"/>
    </w:rPr>
  </w:style>
  <w:style w:type="character" w:styleId="SubtleEmphasis">
    <w:name w:val="Subtle Emphasis"/>
    <w:uiPriority w:val="19"/>
    <w:qFormat/>
    <w:rsid w:val="0012192E"/>
    <w:rPr>
      <w:i/>
      <w:iCs/>
      <w:color w:val="595959"/>
    </w:rPr>
  </w:style>
  <w:style w:type="character" w:styleId="IntenseEmphasis">
    <w:name w:val="Intense Emphasis"/>
    <w:uiPriority w:val="21"/>
    <w:qFormat/>
    <w:rsid w:val="0012192E"/>
    <w:rPr>
      <w:b/>
      <w:bCs/>
      <w:i/>
      <w:iCs/>
      <w:color w:val="auto"/>
    </w:rPr>
  </w:style>
  <w:style w:type="character" w:styleId="SubtleReference">
    <w:name w:val="Subtle Reference"/>
    <w:uiPriority w:val="31"/>
    <w:qFormat/>
    <w:rsid w:val="0012192E"/>
    <w:rPr>
      <w:caps w:val="0"/>
      <w:smallCaps/>
      <w:color w:val="404040"/>
      <w:spacing w:val="0"/>
      <w:u w:val="single" w:color="7F7F7F"/>
    </w:rPr>
  </w:style>
  <w:style w:type="character" w:styleId="IntenseReference">
    <w:name w:val="Intense Reference"/>
    <w:uiPriority w:val="32"/>
    <w:qFormat/>
    <w:rsid w:val="0012192E"/>
    <w:rPr>
      <w:b/>
      <w:bCs/>
      <w:caps w:val="0"/>
      <w:smallCaps/>
      <w:color w:val="auto"/>
      <w:spacing w:val="0"/>
      <w:u w:val="single"/>
    </w:rPr>
  </w:style>
  <w:style w:type="character" w:styleId="BookTitle">
    <w:name w:val="Book Title"/>
    <w:uiPriority w:val="33"/>
    <w:qFormat/>
    <w:rsid w:val="0012192E"/>
    <w:rPr>
      <w:b/>
      <w:bCs/>
      <w:caps w:val="0"/>
      <w:smallCaps/>
      <w:spacing w:val="0"/>
    </w:rPr>
  </w:style>
  <w:style w:type="paragraph" w:customStyle="1" w:styleId="msonormal0">
    <w:name w:val="msonormal"/>
    <w:basedOn w:val="Normal"/>
    <w:rsid w:val="0012192E"/>
    <w:pPr>
      <w:spacing w:before="100" w:beforeAutospacing="1" w:after="100" w:afterAutospacing="1"/>
    </w:pPr>
    <w:rPr>
      <w:rFonts w:eastAsia="Times New Roman"/>
      <w:sz w:val="24"/>
      <w:szCs w:val="24"/>
      <w:lang w:val="fr-FR" w:eastAsia="fr-FR"/>
    </w:rPr>
  </w:style>
  <w:style w:type="paragraph" w:customStyle="1" w:styleId="ListParagraph1">
    <w:name w:val="List Paragraph1"/>
    <w:basedOn w:val="Normal"/>
    <w:qFormat/>
    <w:rsid w:val="0012192E"/>
    <w:pPr>
      <w:spacing w:after="200" w:line="276" w:lineRule="auto"/>
      <w:ind w:left="720"/>
    </w:pPr>
    <w:rPr>
      <w:rFonts w:eastAsia="Times New Roman"/>
      <w:sz w:val="24"/>
      <w:szCs w:val="22"/>
    </w:rPr>
  </w:style>
  <w:style w:type="character" w:customStyle="1" w:styleId="apple-converted-space">
    <w:name w:val="apple-converted-space"/>
    <w:rsid w:val="0012192E"/>
  </w:style>
  <w:style w:type="character" w:styleId="PageNumber">
    <w:name w:val="page number"/>
    <w:rsid w:val="0012192E"/>
    <w:rPr>
      <w:rFonts w:cs="Times New Roman"/>
    </w:rPr>
  </w:style>
  <w:style w:type="paragraph" w:customStyle="1" w:styleId="CharCharCharCharCharCharCharCharCharCharCharCharCharCharChar">
    <w:name w:val="Char Char Char Char Char Char Char Char Char Char Char Char Char Char Char"/>
    <w:basedOn w:val="Normal"/>
    <w:uiPriority w:val="99"/>
    <w:rsid w:val="0012192E"/>
    <w:pPr>
      <w:pageBreakBefore/>
      <w:spacing w:before="100" w:beforeAutospacing="1" w:after="100" w:afterAutospacing="1"/>
    </w:pPr>
    <w:rPr>
      <w:rFonts w:ascii="Tahoma" w:eastAsia="Times New Roman" w:hAnsi="Tahoma"/>
      <w:sz w:val="20"/>
      <w:szCs w:val="20"/>
    </w:rPr>
  </w:style>
  <w:style w:type="paragraph" w:styleId="BlockText">
    <w:name w:val="Block Text"/>
    <w:basedOn w:val="Normal"/>
    <w:uiPriority w:val="99"/>
    <w:rsid w:val="0012192E"/>
    <w:pPr>
      <w:tabs>
        <w:tab w:val="left" w:pos="567"/>
      </w:tabs>
      <w:spacing w:after="0" w:line="320" w:lineRule="exact"/>
      <w:ind w:left="210" w:right="-284"/>
    </w:pPr>
    <w:rPr>
      <w:rFonts w:ascii=".VnTime" w:eastAsia="Times New Roman" w:hAnsi=".VnTime"/>
      <w:szCs w:val="20"/>
    </w:rPr>
  </w:style>
  <w:style w:type="paragraph" w:customStyle="1" w:styleId="CharCharCharCharCharCharCharCharCharCharCharCharCharCharCharCharChar1Char">
    <w:name w:val="Char Char Char Char Char Char Char Char Char Char Char Char Char Char Char Char Char1 Char"/>
    <w:basedOn w:val="Normal"/>
    <w:uiPriority w:val="99"/>
    <w:rsid w:val="0012192E"/>
    <w:pPr>
      <w:pageBreakBefore/>
      <w:spacing w:before="100" w:beforeAutospacing="1" w:after="100" w:afterAutospacing="1"/>
    </w:pPr>
    <w:rPr>
      <w:rFonts w:ascii="Tahoma" w:eastAsia="Times New Roman" w:hAnsi="Tahoma"/>
      <w:sz w:val="20"/>
      <w:szCs w:val="20"/>
    </w:rPr>
  </w:style>
  <w:style w:type="paragraph" w:customStyle="1" w:styleId="CharCharCharChar1">
    <w:name w:val="Char Char Char Char1"/>
    <w:basedOn w:val="Normal"/>
    <w:rsid w:val="0012192E"/>
    <w:pPr>
      <w:spacing w:after="0"/>
    </w:pPr>
    <w:rPr>
      <w:rFonts w:ascii="Arial" w:eastAsia="Times New Roman" w:hAnsi="Arial"/>
      <w:sz w:val="22"/>
      <w:szCs w:val="20"/>
      <w:lang w:val="en-AU"/>
    </w:rPr>
  </w:style>
  <w:style w:type="paragraph" w:customStyle="1" w:styleId="CharCharCharCharCharCharCharCharCharCharCharCharCharCharCharCharChar1Char1">
    <w:name w:val="Char Char Char Char Char Char Char Char Char Char Char Char Char Char Char Char Char1 Char1"/>
    <w:basedOn w:val="Normal"/>
    <w:uiPriority w:val="99"/>
    <w:rsid w:val="0012192E"/>
    <w:pPr>
      <w:pageBreakBefore/>
      <w:spacing w:before="100" w:beforeAutospacing="1" w:after="100" w:afterAutospacing="1"/>
    </w:pPr>
    <w:rPr>
      <w:rFonts w:ascii="Tahoma" w:eastAsia="Times New Roman" w:hAnsi="Tahoma"/>
      <w:sz w:val="20"/>
      <w:szCs w:val="20"/>
    </w:rPr>
  </w:style>
  <w:style w:type="paragraph" w:customStyle="1" w:styleId="CharChar">
    <w:name w:val="Char Char"/>
    <w:basedOn w:val="Normal"/>
    <w:rsid w:val="0012192E"/>
    <w:pPr>
      <w:widowControl w:val="0"/>
      <w:spacing w:after="0"/>
    </w:pPr>
    <w:rPr>
      <w:rFonts w:eastAsia="SimSun"/>
      <w:kern w:val="2"/>
      <w:sz w:val="24"/>
      <w:szCs w:val="24"/>
      <w:lang w:eastAsia="zh-CN"/>
    </w:rPr>
  </w:style>
  <w:style w:type="character" w:customStyle="1" w:styleId="04BodyChar">
    <w:name w:val="04.Body Char"/>
    <w:link w:val="04Body"/>
    <w:locked/>
    <w:rsid w:val="0012192E"/>
    <w:rPr>
      <w:sz w:val="26"/>
    </w:rPr>
  </w:style>
  <w:style w:type="paragraph" w:customStyle="1" w:styleId="04Body">
    <w:name w:val="04.Body"/>
    <w:basedOn w:val="Normal"/>
    <w:link w:val="04BodyChar"/>
    <w:qFormat/>
    <w:rsid w:val="0012192E"/>
    <w:pPr>
      <w:spacing w:line="264" w:lineRule="auto"/>
      <w:ind w:firstLine="720"/>
    </w:pPr>
    <w:rPr>
      <w:rFonts w:asciiTheme="minorHAnsi" w:eastAsiaTheme="minorHAnsi" w:hAnsiTheme="minorHAnsi" w:cstheme="minorBidi"/>
      <w:sz w:val="26"/>
      <w:szCs w:val="22"/>
    </w:rPr>
  </w:style>
  <w:style w:type="paragraph" w:customStyle="1" w:styleId="Char1">
    <w:name w:val="Char1"/>
    <w:basedOn w:val="Normal"/>
    <w:uiPriority w:val="99"/>
    <w:rsid w:val="0012192E"/>
    <w:pPr>
      <w:widowControl w:val="0"/>
      <w:spacing w:after="0"/>
    </w:pPr>
    <w:rPr>
      <w:rFonts w:eastAsia="SimSun"/>
      <w:kern w:val="2"/>
      <w:sz w:val="24"/>
      <w:szCs w:val="24"/>
      <w:lang w:eastAsia="zh-CN"/>
    </w:rPr>
  </w:style>
  <w:style w:type="paragraph" w:customStyle="1" w:styleId="02TnloiVB">
    <w:name w:val="02 Tên loại VB"/>
    <w:uiPriority w:val="99"/>
    <w:rsid w:val="0012192E"/>
    <w:pPr>
      <w:widowControl w:val="0"/>
      <w:spacing w:before="600" w:after="0" w:line="400" w:lineRule="atLeast"/>
      <w:jc w:val="center"/>
    </w:pPr>
    <w:rPr>
      <w:rFonts w:ascii="Times New Roman" w:eastAsia="Times New Roman" w:hAnsi="Times New Roman" w:cs="Times New Roman"/>
      <w:b/>
      <w:sz w:val="32"/>
      <w:szCs w:val="28"/>
    </w:rPr>
  </w:style>
  <w:style w:type="character" w:customStyle="1" w:styleId="CharChar1">
    <w:name w:val="Char Char1"/>
    <w:aliases w:val="Heading 4 Char1"/>
    <w:uiPriority w:val="99"/>
    <w:rsid w:val="0012192E"/>
    <w:rPr>
      <w:sz w:val="24"/>
      <w:lang w:val="en-US" w:eastAsia="en-US"/>
    </w:rPr>
  </w:style>
  <w:style w:type="paragraph" w:customStyle="1" w:styleId="CharChar3">
    <w:name w:val="Char Char3"/>
    <w:basedOn w:val="Normal"/>
    <w:rsid w:val="0012192E"/>
    <w:pPr>
      <w:spacing w:after="0"/>
    </w:pPr>
    <w:rPr>
      <w:rFonts w:ascii="Arial" w:eastAsia="Times New Roman" w:hAnsi="Arial"/>
      <w:sz w:val="22"/>
      <w:szCs w:val="20"/>
      <w:lang w:val="en-AU"/>
    </w:rPr>
  </w:style>
  <w:style w:type="paragraph" w:customStyle="1" w:styleId="CharChar31">
    <w:name w:val="Char Char31"/>
    <w:basedOn w:val="Normal"/>
    <w:rsid w:val="0012192E"/>
    <w:pPr>
      <w:spacing w:after="0"/>
    </w:pPr>
    <w:rPr>
      <w:rFonts w:ascii="Arial" w:eastAsia="Times New Roman" w:hAnsi="Arial"/>
      <w:sz w:val="22"/>
      <w:szCs w:val="20"/>
      <w:lang w:val="en-AU"/>
    </w:rPr>
  </w:style>
  <w:style w:type="paragraph" w:customStyle="1" w:styleId="Binhthngbang">
    <w:name w:val="Bình thường bang"/>
    <w:basedOn w:val="Normal"/>
    <w:qFormat/>
    <w:rsid w:val="0012192E"/>
    <w:pPr>
      <w:spacing w:line="288" w:lineRule="auto"/>
    </w:pPr>
    <w:rPr>
      <w:rFonts w:eastAsia="Cambria"/>
      <w:bCs/>
      <w:noProof/>
      <w:sz w:val="26"/>
      <w:szCs w:val="20"/>
      <w:lang w:val="vi-VN"/>
    </w:rPr>
  </w:style>
  <w:style w:type="paragraph" w:customStyle="1" w:styleId="EFFC734A8F37410CABFBE90833BB3C93">
    <w:name w:val="EFFC734A8F37410CABFBE90833BB3C93"/>
    <w:rsid w:val="0012192E"/>
    <w:pPr>
      <w:spacing w:after="200" w:line="276" w:lineRule="auto"/>
    </w:pPr>
    <w:rPr>
      <w:rFonts w:eastAsiaTheme="minorEastAsia"/>
      <w:lang w:eastAsia="ja-JP"/>
    </w:rPr>
  </w:style>
  <w:style w:type="paragraph" w:customStyle="1" w:styleId="Style1">
    <w:name w:val="Style1"/>
    <w:basedOn w:val="Heading4"/>
    <w:qFormat/>
    <w:rsid w:val="004D0A19"/>
    <w:pPr>
      <w:keepLines w:val="0"/>
      <w:tabs>
        <w:tab w:val="num" w:pos="360"/>
      </w:tabs>
      <w:spacing w:before="120" w:line="300" w:lineRule="auto"/>
      <w:ind w:left="360" w:hanging="360"/>
    </w:pPr>
    <w:rPr>
      <w:rFonts w:ascii=".VnTime" w:eastAsia="Times New Roman" w:hAnsi=".VnTime" w:cs="Times New Roman"/>
      <w:b/>
      <w:bCs/>
      <w:i w:val="0"/>
      <w:iCs w:val="0"/>
      <w:color w:val="auto"/>
      <w:sz w:val="26"/>
      <w:szCs w:val="26"/>
    </w:rPr>
  </w:style>
  <w:style w:type="character" w:customStyle="1" w:styleId="nomalChar">
    <w:name w:val="nomal Char"/>
    <w:link w:val="nomal"/>
    <w:locked/>
    <w:rsid w:val="004D0A19"/>
    <w:rPr>
      <w:bCs/>
      <w:iCs/>
      <w:sz w:val="26"/>
      <w:szCs w:val="26"/>
      <w:lang w:val="en-GB"/>
    </w:rPr>
  </w:style>
  <w:style w:type="paragraph" w:customStyle="1" w:styleId="nomal">
    <w:name w:val="nomal"/>
    <w:basedOn w:val="Normal"/>
    <w:link w:val="nomalChar"/>
    <w:rsid w:val="004D0A19"/>
    <w:pPr>
      <w:tabs>
        <w:tab w:val="left" w:pos="709"/>
        <w:tab w:val="left" w:pos="1134"/>
      </w:tabs>
      <w:spacing w:after="0"/>
      <w:ind w:firstLine="720"/>
    </w:pPr>
    <w:rPr>
      <w:rFonts w:asciiTheme="minorHAnsi" w:eastAsiaTheme="minorHAnsi" w:hAnsiTheme="minorHAnsi" w:cstheme="minorBidi"/>
      <w:bCs/>
      <w:iCs/>
      <w:sz w:val="26"/>
      <w:szCs w:val="26"/>
      <w:lang w:val="en-GB"/>
    </w:rPr>
  </w:style>
  <w:style w:type="paragraph" w:customStyle="1" w:styleId="StyleNormalWebTimesNewRoman14pt">
    <w:name w:val="Style Normal (Web) + Times New Roman 14 pt"/>
    <w:basedOn w:val="NormalWeb"/>
    <w:link w:val="StyleNormalWebTimesNewRoman14ptChar"/>
    <w:qFormat/>
    <w:rsid w:val="00CA76D5"/>
    <w:pPr>
      <w:keepNext/>
      <w:widowControl w:val="0"/>
      <w:spacing w:before="0" w:beforeAutospacing="0" w:after="120" w:afterAutospacing="0" w:line="340" w:lineRule="exact"/>
      <w:ind w:firstLine="720"/>
      <w:jc w:val="both"/>
    </w:pPr>
    <w:rPr>
      <w:kern w:val="28"/>
      <w:sz w:val="28"/>
      <w:szCs w:val="20"/>
    </w:rPr>
  </w:style>
  <w:style w:type="character" w:customStyle="1" w:styleId="StyleNormalWebTimesNewRoman14ptChar">
    <w:name w:val="Style Normal (Web) + Times New Roman 14 pt Char"/>
    <w:link w:val="StyleNormalWebTimesNewRoman14pt"/>
    <w:locked/>
    <w:rsid w:val="00CA76D5"/>
    <w:rPr>
      <w:rFonts w:ascii="Times New Roman" w:eastAsia="Times New Roman" w:hAnsi="Times New Roman" w:cs="Times New Roman"/>
      <w:kern w:val="28"/>
      <w:sz w:val="28"/>
      <w:szCs w:val="20"/>
    </w:rPr>
  </w:style>
  <w:style w:type="paragraph" w:customStyle="1" w:styleId="abc">
    <w:name w:val="abc"/>
    <w:basedOn w:val="Normal"/>
    <w:qFormat/>
    <w:rsid w:val="00CA76D5"/>
    <w:pPr>
      <w:spacing w:after="0"/>
    </w:pPr>
    <w:rPr>
      <w:rFonts w:ascii=".VnTime" w:eastAsia="Times New Roman" w:hAnsi=".VnTime"/>
      <w:sz w:val="24"/>
      <w:szCs w:val="20"/>
    </w:rPr>
  </w:style>
  <w:style w:type="paragraph" w:customStyle="1" w:styleId="Stylebulleted">
    <w:name w:val="Style bulleted"/>
    <w:link w:val="StylebulletedChar"/>
    <w:qFormat/>
    <w:rsid w:val="00CA76D5"/>
    <w:pPr>
      <w:widowControl w:val="0"/>
      <w:numPr>
        <w:numId w:val="1"/>
      </w:numPr>
      <w:tabs>
        <w:tab w:val="right" w:pos="9072"/>
      </w:tabs>
      <w:spacing w:before="120" w:after="120" w:line="240" w:lineRule="auto"/>
      <w:jc w:val="both"/>
    </w:pPr>
    <w:rPr>
      <w:rFonts w:ascii="Times New Roman" w:eastAsia="Calibri" w:hAnsi="Times New Roman" w:cs="Times New Roman"/>
      <w:sz w:val="28"/>
    </w:rPr>
  </w:style>
  <w:style w:type="character" w:customStyle="1" w:styleId="StylebulletedChar">
    <w:name w:val="Style bulleted Char"/>
    <w:link w:val="Stylebulleted"/>
    <w:rsid w:val="00CA76D5"/>
    <w:rPr>
      <w:rFonts w:ascii="Times New Roman" w:eastAsia="Calibri" w:hAnsi="Times New Roman" w:cs="Times New Roman"/>
      <w:sz w:val="28"/>
    </w:rPr>
  </w:style>
  <w:style w:type="paragraph" w:customStyle="1" w:styleId="Nomal0">
    <w:name w:val="Nomal"/>
    <w:basedOn w:val="Normal"/>
    <w:link w:val="NomalChar0"/>
    <w:rsid w:val="009A6138"/>
    <w:pPr>
      <w:spacing w:after="0"/>
    </w:pPr>
    <w:rPr>
      <w:rFonts w:eastAsia="Times New Roman"/>
      <w:sz w:val="26"/>
      <w:szCs w:val="26"/>
      <w:lang w:val="en-GB"/>
    </w:rPr>
  </w:style>
  <w:style w:type="character" w:customStyle="1" w:styleId="NomalChar0">
    <w:name w:val="Nomal Char"/>
    <w:link w:val="Nomal0"/>
    <w:rsid w:val="009A6138"/>
    <w:rPr>
      <w:rFonts w:ascii="Times New Roman" w:eastAsia="Times New Roman" w:hAnsi="Times New Roman" w:cs="Times New Roman"/>
      <w:sz w:val="26"/>
      <w:szCs w:val="26"/>
      <w:lang w:val="en-GB"/>
    </w:rPr>
  </w:style>
  <w:style w:type="paragraph" w:customStyle="1" w:styleId="tm">
    <w:name w:val="tm"/>
    <w:basedOn w:val="Normal"/>
    <w:link w:val="tmChar"/>
    <w:uiPriority w:val="99"/>
    <w:rsid w:val="00C36A84"/>
    <w:pPr>
      <w:spacing w:after="0" w:line="336" w:lineRule="auto"/>
      <w:ind w:firstLine="567"/>
    </w:pPr>
    <w:rPr>
      <w:rFonts w:ascii=".VnTime" w:eastAsia="Times New Roman" w:hAnsi=".VnTime"/>
      <w:sz w:val="20"/>
      <w:szCs w:val="20"/>
    </w:rPr>
  </w:style>
  <w:style w:type="character" w:customStyle="1" w:styleId="tmChar">
    <w:name w:val="tm Char"/>
    <w:link w:val="tm"/>
    <w:uiPriority w:val="99"/>
    <w:locked/>
    <w:rsid w:val="00C36A84"/>
    <w:rPr>
      <w:rFonts w:ascii=".VnTime" w:eastAsia="Times New Roman" w:hAnsi=".VnTime" w:cs="Times New Roman"/>
      <w:sz w:val="20"/>
      <w:szCs w:val="20"/>
    </w:rPr>
  </w:style>
  <w:style w:type="paragraph" w:customStyle="1" w:styleId="m-3">
    <w:name w:val="m-3"/>
    <w:basedOn w:val="Normal"/>
    <w:uiPriority w:val="99"/>
    <w:rsid w:val="000D0AA9"/>
    <w:pPr>
      <w:spacing w:after="0" w:line="336" w:lineRule="auto"/>
    </w:pPr>
    <w:rPr>
      <w:rFonts w:eastAsia="Times New Roman"/>
      <w:b/>
      <w:bCs/>
      <w:i/>
      <w:iCs/>
      <w:sz w:val="26"/>
      <w:szCs w:val="26"/>
    </w:rPr>
  </w:style>
  <w:style w:type="paragraph" w:customStyle="1" w:styleId="m1">
    <w:name w:val="m1"/>
    <w:basedOn w:val="Normal"/>
    <w:rsid w:val="000D0AA9"/>
    <w:pPr>
      <w:spacing w:before="360" w:after="0" w:line="336" w:lineRule="auto"/>
    </w:pPr>
    <w:rPr>
      <w:rFonts w:ascii=".VnAvant" w:eastAsia="Times New Roman" w:hAnsi=".VnAvant" w:cs=".VnAvant"/>
      <w:b/>
      <w:bCs/>
      <w:color w:val="0000FF"/>
      <w:sz w:val="24"/>
      <w:szCs w:val="24"/>
    </w:rPr>
  </w:style>
  <w:style w:type="paragraph" w:customStyle="1" w:styleId="Nidung">
    <w:name w:val="Nội dung"/>
    <w:link w:val="NidungCharChar"/>
    <w:qFormat/>
    <w:rsid w:val="001E36DE"/>
    <w:pPr>
      <w:pBdr>
        <w:top w:val="none" w:sz="96" w:space="31" w:color="FFFFFF" w:frame="1"/>
        <w:left w:val="none" w:sz="96" w:space="31" w:color="FFFFFF" w:frame="1"/>
        <w:bottom w:val="none" w:sz="96" w:space="31" w:color="FFFFFF" w:frame="1"/>
        <w:right w:val="none" w:sz="96" w:space="31" w:color="FFFFFF" w:frame="1"/>
        <w:bar w:val="none" w:sz="0" w:color="000000"/>
      </w:pBdr>
      <w:spacing w:after="0" w:line="240" w:lineRule="auto"/>
    </w:pPr>
    <w:rPr>
      <w:rFonts w:ascii="Times New Roman" w:eastAsia="Arial Unicode MS" w:hAnsi="Times New Roman" w:cs="Arial Unicode MS"/>
      <w:color w:val="000000"/>
      <w:sz w:val="28"/>
      <w:szCs w:val="28"/>
      <w:u w:color="000000"/>
      <w:lang w:val="vi-VN" w:eastAsia="vi-VN"/>
    </w:rPr>
  </w:style>
  <w:style w:type="paragraph" w:customStyle="1" w:styleId="I1">
    <w:name w:val="I.1"/>
    <w:basedOn w:val="Normal"/>
    <w:rsid w:val="003C3B48"/>
    <w:pPr>
      <w:spacing w:line="360" w:lineRule="auto"/>
    </w:pPr>
    <w:rPr>
      <w:rFonts w:ascii=".VnTime" w:eastAsia="Times New Roman" w:hAnsi=".VnTime"/>
      <w:b/>
      <w:sz w:val="30"/>
      <w:szCs w:val="20"/>
    </w:rPr>
  </w:style>
  <w:style w:type="paragraph" w:customStyle="1" w:styleId="I10">
    <w:name w:val="I.1"/>
    <w:basedOn w:val="Normal"/>
    <w:qFormat/>
    <w:rsid w:val="00A860FB"/>
    <w:pPr>
      <w:spacing w:line="360" w:lineRule="auto"/>
    </w:pPr>
    <w:rPr>
      <w:rFonts w:ascii=".VnTime" w:eastAsia="Times New Roman" w:hAnsi=".VnTime"/>
      <w:b/>
      <w:i/>
      <w:szCs w:val="20"/>
    </w:rPr>
  </w:style>
  <w:style w:type="paragraph" w:customStyle="1" w:styleId="Information">
    <w:name w:val="Information"/>
    <w:link w:val="InformationChar"/>
    <w:qFormat/>
    <w:rsid w:val="0097612F"/>
    <w:pPr>
      <w:widowControl w:val="0"/>
      <w:spacing w:after="0" w:line="240" w:lineRule="auto"/>
    </w:pPr>
    <w:rPr>
      <w:rFonts w:ascii="Times New Roman" w:eastAsia="Calibri" w:hAnsi="Times New Roman" w:cs="Times New Roman"/>
      <w:szCs w:val="20"/>
    </w:rPr>
  </w:style>
  <w:style w:type="character" w:customStyle="1" w:styleId="InformationChar">
    <w:name w:val="Information Char"/>
    <w:link w:val="Information"/>
    <w:rsid w:val="0097612F"/>
    <w:rPr>
      <w:rFonts w:ascii="Times New Roman" w:eastAsia="Calibri" w:hAnsi="Times New Roman" w:cs="Times New Roman"/>
      <w:szCs w:val="20"/>
    </w:rPr>
  </w:style>
  <w:style w:type="character" w:customStyle="1" w:styleId="Bodytext0">
    <w:name w:val="Body text_"/>
    <w:link w:val="BodyText1"/>
    <w:locked/>
    <w:rsid w:val="0097612F"/>
    <w:rPr>
      <w:sz w:val="26"/>
      <w:szCs w:val="26"/>
      <w:shd w:val="clear" w:color="auto" w:fill="FFFFFF"/>
    </w:rPr>
  </w:style>
  <w:style w:type="paragraph" w:customStyle="1" w:styleId="BodyText1">
    <w:name w:val="Body Text1"/>
    <w:basedOn w:val="Normal"/>
    <w:link w:val="Bodytext0"/>
    <w:rsid w:val="0097612F"/>
    <w:pPr>
      <w:widowControl w:val="0"/>
      <w:shd w:val="clear" w:color="auto" w:fill="FFFFFF"/>
      <w:spacing w:before="60" w:after="300" w:line="0" w:lineRule="atLeast"/>
      <w:ind w:firstLine="567"/>
    </w:pPr>
    <w:rPr>
      <w:rFonts w:asciiTheme="minorHAnsi" w:eastAsiaTheme="minorHAnsi" w:hAnsiTheme="minorHAnsi" w:cstheme="minorBidi"/>
      <w:sz w:val="26"/>
      <w:szCs w:val="26"/>
    </w:rPr>
  </w:style>
  <w:style w:type="character" w:customStyle="1" w:styleId="fontstyle01">
    <w:name w:val="fontstyle01"/>
    <w:basedOn w:val="DefaultParagraphFont"/>
    <w:rsid w:val="003B58B5"/>
    <w:rPr>
      <w:rFonts w:ascii="TimesNewRomanPSMT" w:hAnsi="TimesNewRomanPSMT" w:hint="default"/>
      <w:b w:val="0"/>
      <w:bCs w:val="0"/>
      <w:i w:val="0"/>
      <w:iCs w:val="0"/>
      <w:color w:val="000000"/>
      <w:sz w:val="26"/>
      <w:szCs w:val="26"/>
    </w:rPr>
  </w:style>
  <w:style w:type="character" w:customStyle="1" w:styleId="fontstyle21">
    <w:name w:val="fontstyle21"/>
    <w:basedOn w:val="DefaultParagraphFont"/>
    <w:rsid w:val="003B58B5"/>
    <w:rPr>
      <w:rFonts w:ascii="ArialMT" w:hAnsi="ArialMT" w:hint="default"/>
      <w:b w:val="0"/>
      <w:bCs w:val="0"/>
      <w:i w:val="0"/>
      <w:iCs w:val="0"/>
      <w:color w:val="000000"/>
      <w:sz w:val="18"/>
      <w:szCs w:val="18"/>
    </w:rPr>
  </w:style>
  <w:style w:type="character" w:customStyle="1" w:styleId="fontstyle31">
    <w:name w:val="fontstyle31"/>
    <w:basedOn w:val="DefaultParagraphFont"/>
    <w:rsid w:val="003B58B5"/>
    <w:rPr>
      <w:rFonts w:ascii="Arial-ItalicMT" w:hAnsi="Arial-ItalicMT" w:hint="default"/>
      <w:b w:val="0"/>
      <w:bCs w:val="0"/>
      <w:i/>
      <w:iCs/>
      <w:color w:val="000000"/>
      <w:sz w:val="34"/>
      <w:szCs w:val="34"/>
    </w:rPr>
  </w:style>
  <w:style w:type="character" w:customStyle="1" w:styleId="fontstyle41">
    <w:name w:val="fontstyle41"/>
    <w:basedOn w:val="DefaultParagraphFont"/>
    <w:rsid w:val="003B58B5"/>
    <w:rPr>
      <w:rFonts w:ascii="TimesNewRomanPS-ItalicMT" w:hAnsi="TimesNewRomanPS-ItalicMT" w:hint="default"/>
      <w:b w:val="0"/>
      <w:bCs w:val="0"/>
      <w:i/>
      <w:iCs/>
      <w:color w:val="000000"/>
      <w:sz w:val="28"/>
      <w:szCs w:val="28"/>
    </w:rPr>
  </w:style>
  <w:style w:type="character" w:customStyle="1" w:styleId="Heading2Char3">
    <w:name w:val="Heading 2 Char3"/>
    <w:aliases w:val="BVI2 Char1,Heading 2-BVI Char1,RepHead2 Char1,MyHeading2 Char1,Mystyle2 Char1,Mystyle21 Char1,Mystyle22 Char1,Mystyle23 Char1,Mystyle211 Char1,Mystyle221 Char1,Trích yếu Char1,2 headline Char1,h Char1,Heading 2 Char Char Char Char Char1"/>
    <w:locked/>
    <w:rsid w:val="00950083"/>
    <w:rPr>
      <w:rFonts w:ascii="Arial" w:hAnsi="Arial" w:cs="Arial"/>
      <w:b/>
      <w:bCs/>
      <w:sz w:val="22"/>
      <w:szCs w:val="22"/>
      <w:lang w:val="vi-VN" w:eastAsia="vi-VN" w:bidi="ar-SA"/>
    </w:rPr>
  </w:style>
  <w:style w:type="paragraph" w:customStyle="1" w:styleId="Bang">
    <w:name w:val="Bang"/>
    <w:basedOn w:val="Caption"/>
    <w:qFormat/>
    <w:rsid w:val="00D806CB"/>
    <w:pPr>
      <w:spacing w:before="120" w:after="160" w:line="240" w:lineRule="auto"/>
      <w:ind w:firstLine="720"/>
      <w:jc w:val="center"/>
    </w:pPr>
    <w:rPr>
      <w:rFonts w:ascii="Times New Roman" w:eastAsia="Arial" w:hAnsi="Times New Roman"/>
      <w:sz w:val="26"/>
    </w:rPr>
  </w:style>
  <w:style w:type="table" w:customStyle="1" w:styleId="TableGrid5">
    <w:name w:val="Table Grid5"/>
    <w:basedOn w:val="TableNormal"/>
    <w:next w:val="TableGrid"/>
    <w:uiPriority w:val="39"/>
    <w:rsid w:val="00D806CB"/>
    <w:pPr>
      <w:spacing w:after="0" w:line="240" w:lineRule="auto"/>
    </w:pPr>
    <w:rPr>
      <w:rFonts w:ascii="Times New Roman" w:eastAsia="Arial" w:hAnsi="Times New Roman" w:cs="Times New Roman"/>
      <w:sz w:val="26"/>
      <w:lang w:val="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Fontchun">
    <w:name w:val="Font chuẩn"/>
    <w:basedOn w:val="Normal"/>
    <w:link w:val="FontchunChar"/>
    <w:rsid w:val="00D806CB"/>
    <w:pPr>
      <w:spacing w:after="0" w:line="312" w:lineRule="auto"/>
      <w:ind w:firstLine="720"/>
      <w:outlineLvl w:val="0"/>
    </w:pPr>
    <w:rPr>
      <w:rFonts w:eastAsia="Times New Roman"/>
      <w:sz w:val="26"/>
      <w:szCs w:val="26"/>
      <w:bdr w:val="none" w:sz="0" w:space="0" w:color="auto" w:frame="1"/>
      <w:lang w:val="pt-BR"/>
    </w:rPr>
  </w:style>
  <w:style w:type="character" w:customStyle="1" w:styleId="FontchunChar">
    <w:name w:val="Font chuẩn Char"/>
    <w:basedOn w:val="DefaultParagraphFont"/>
    <w:link w:val="Fontchun"/>
    <w:locked/>
    <w:rsid w:val="00D806CB"/>
    <w:rPr>
      <w:rFonts w:ascii="Times New Roman" w:eastAsia="Times New Roman" w:hAnsi="Times New Roman" w:cs="Times New Roman"/>
      <w:sz w:val="26"/>
      <w:szCs w:val="26"/>
      <w:bdr w:val="none" w:sz="0" w:space="0" w:color="auto" w:frame="1"/>
      <w:lang w:val="pt-BR"/>
    </w:rPr>
  </w:style>
  <w:style w:type="paragraph" w:customStyle="1" w:styleId="Mc">
    <w:name w:val="Mục"/>
    <w:basedOn w:val="Normal"/>
    <w:link w:val="McChar"/>
    <w:rsid w:val="00D806CB"/>
    <w:pPr>
      <w:spacing w:after="0" w:line="312" w:lineRule="auto"/>
    </w:pPr>
    <w:rPr>
      <w:rFonts w:eastAsia="MS Mincho"/>
      <w:b/>
      <w:sz w:val="26"/>
      <w:szCs w:val="26"/>
      <w:lang w:val="pt-BR" w:eastAsia="ja-JP"/>
    </w:rPr>
  </w:style>
  <w:style w:type="character" w:customStyle="1" w:styleId="McChar">
    <w:name w:val="Mục Char"/>
    <w:basedOn w:val="DefaultParagraphFont"/>
    <w:link w:val="Mc"/>
    <w:locked/>
    <w:rsid w:val="00D806CB"/>
    <w:rPr>
      <w:rFonts w:ascii="Times New Roman" w:eastAsia="MS Mincho" w:hAnsi="Times New Roman" w:cs="Times New Roman"/>
      <w:b/>
      <w:sz w:val="26"/>
      <w:szCs w:val="26"/>
      <w:lang w:val="pt-BR" w:eastAsia="ja-JP"/>
    </w:rPr>
  </w:style>
  <w:style w:type="paragraph" w:customStyle="1" w:styleId="Fontok">
    <w:name w:val="Font ok"/>
    <w:basedOn w:val="Normal"/>
    <w:link w:val="FontokChar"/>
    <w:qFormat/>
    <w:rsid w:val="00D806CB"/>
    <w:pPr>
      <w:tabs>
        <w:tab w:val="left" w:pos="709"/>
      </w:tabs>
      <w:spacing w:after="0" w:line="324" w:lineRule="auto"/>
      <w:ind w:firstLine="709"/>
      <w:outlineLvl w:val="0"/>
    </w:pPr>
    <w:rPr>
      <w:rFonts w:eastAsia="Times New Roman"/>
      <w:bCs/>
      <w:color w:val="000000"/>
      <w:szCs w:val="26"/>
      <w:lang w:val="de-DE"/>
    </w:rPr>
  </w:style>
  <w:style w:type="character" w:customStyle="1" w:styleId="FontokChar">
    <w:name w:val="Font ok Char"/>
    <w:link w:val="Fontok"/>
    <w:rsid w:val="00D806CB"/>
    <w:rPr>
      <w:rFonts w:ascii="Times New Roman" w:eastAsia="Times New Roman" w:hAnsi="Times New Roman" w:cs="Times New Roman"/>
      <w:bCs/>
      <w:color w:val="000000"/>
      <w:sz w:val="28"/>
      <w:szCs w:val="26"/>
      <w:lang w:val="de-DE"/>
    </w:rPr>
  </w:style>
  <w:style w:type="numbering" w:customStyle="1" w:styleId="NoList1">
    <w:name w:val="No List1"/>
    <w:next w:val="NoList"/>
    <w:uiPriority w:val="99"/>
    <w:semiHidden/>
    <w:unhideWhenUsed/>
    <w:rsid w:val="00D806CB"/>
  </w:style>
  <w:style w:type="paragraph" w:customStyle="1" w:styleId="01PHNI0">
    <w:name w:val="01.PHẦN I"/>
    <w:basedOn w:val="Heading1"/>
    <w:qFormat/>
    <w:rsid w:val="00D806CB"/>
    <w:pPr>
      <w:keepLines w:val="0"/>
      <w:spacing w:before="60" w:after="60"/>
      <w:ind w:left="720" w:hanging="720"/>
      <w:jc w:val="center"/>
    </w:pPr>
    <w:rPr>
      <w:rFonts w:ascii="Times New Roman" w:eastAsia="Times New Roman" w:hAnsi="Times New Roman" w:cs="Times New Roman"/>
      <w:b/>
      <w:color w:val="auto"/>
      <w:kern w:val="28"/>
      <w:sz w:val="20"/>
      <w:szCs w:val="20"/>
    </w:rPr>
  </w:style>
  <w:style w:type="paragraph" w:customStyle="1" w:styleId="02I0">
    <w:name w:val="02.I"/>
    <w:basedOn w:val="Heading2"/>
    <w:qFormat/>
    <w:rsid w:val="00D806CB"/>
    <w:pPr>
      <w:keepLines w:val="0"/>
      <w:spacing w:before="120" w:after="120"/>
      <w:ind w:firstLine="720"/>
    </w:pPr>
    <w:rPr>
      <w:rFonts w:ascii="Times New Roman" w:eastAsia="Times New Roman" w:hAnsi="Times New Roman" w:cs="Times New Roman"/>
      <w:b/>
      <w:color w:val="auto"/>
      <w:sz w:val="20"/>
      <w:szCs w:val="20"/>
    </w:rPr>
  </w:style>
  <w:style w:type="paragraph" w:customStyle="1" w:styleId="0310">
    <w:name w:val="03.1"/>
    <w:basedOn w:val="Heading3"/>
    <w:qFormat/>
    <w:rsid w:val="00D806CB"/>
    <w:pPr>
      <w:keepLines w:val="0"/>
      <w:spacing w:before="120" w:after="120"/>
      <w:ind w:left="415" w:firstLine="720"/>
    </w:pPr>
    <w:rPr>
      <w:rFonts w:ascii="Times New Roman" w:eastAsia="Times New Roman" w:hAnsi="Times New Roman" w:cs="Times New Roman"/>
      <w:b/>
      <w:color w:val="auto"/>
      <w:sz w:val="20"/>
      <w:szCs w:val="20"/>
    </w:rPr>
  </w:style>
  <w:style w:type="paragraph" w:customStyle="1" w:styleId="0410">
    <w:name w:val="04.1"/>
    <w:basedOn w:val="Heading4"/>
    <w:qFormat/>
    <w:rsid w:val="00D806CB"/>
    <w:pPr>
      <w:keepLines w:val="0"/>
      <w:widowControl w:val="0"/>
      <w:spacing w:before="120" w:after="120"/>
      <w:ind w:left="5490" w:firstLine="720"/>
    </w:pPr>
    <w:rPr>
      <w:rFonts w:ascii="Times New Roman" w:eastAsia="Times New Roman" w:hAnsi="Times New Roman" w:cs="Times New Roman"/>
      <w:b/>
      <w:i w:val="0"/>
      <w:iCs w:val="0"/>
      <w:color w:val="auto"/>
      <w:sz w:val="20"/>
      <w:szCs w:val="20"/>
    </w:rPr>
  </w:style>
  <w:style w:type="character" w:customStyle="1" w:styleId="Heading5Char1">
    <w:name w:val="Heading 5 Char1"/>
    <w:uiPriority w:val="9"/>
    <w:semiHidden/>
    <w:rsid w:val="00D806CB"/>
    <w:rPr>
      <w:rFonts w:ascii="Calibri" w:eastAsia="Times New Roman" w:hAnsi="Calibri" w:cs="Times New Roman"/>
      <w:b/>
      <w:bCs/>
      <w:i/>
      <w:iCs/>
      <w:sz w:val="26"/>
      <w:szCs w:val="26"/>
    </w:rPr>
  </w:style>
  <w:style w:type="character" w:customStyle="1" w:styleId="Heading8Char1">
    <w:name w:val="Heading 8 Char1"/>
    <w:semiHidden/>
    <w:rsid w:val="00D806CB"/>
    <w:rPr>
      <w:rFonts w:ascii="Calibri" w:eastAsia="Times New Roman" w:hAnsi="Calibri" w:cs="Times New Roman"/>
      <w:i/>
      <w:iCs/>
      <w:sz w:val="24"/>
      <w:szCs w:val="24"/>
    </w:rPr>
  </w:style>
  <w:style w:type="character" w:customStyle="1" w:styleId="Heading9Char1">
    <w:name w:val="Heading 9 Char1"/>
    <w:semiHidden/>
    <w:rsid w:val="00D806CB"/>
    <w:rPr>
      <w:rFonts w:ascii="Cambria" w:eastAsia="Times New Roman" w:hAnsi="Cambria" w:cs="Times New Roman"/>
      <w:sz w:val="22"/>
      <w:szCs w:val="22"/>
    </w:rPr>
  </w:style>
  <w:style w:type="paragraph" w:customStyle="1" w:styleId="CharCharCharCharCharCharCharCharCharCharCharCharCharCharCharCharCharCharCharCharChar1CharCharCharChar">
    <w:name w:val="Char Char Char Char Char Char Char Char Char Char Char Char Char Char Char Char Char Char Char Char Char1 Char Char Char Char"/>
    <w:basedOn w:val="Normal"/>
    <w:rsid w:val="00D806CB"/>
    <w:pPr>
      <w:pageBreakBefore/>
      <w:spacing w:before="100" w:beforeAutospacing="1" w:after="100" w:afterAutospacing="1"/>
    </w:pPr>
    <w:rPr>
      <w:rFonts w:ascii="Tahoma" w:eastAsia="Times New Roman" w:hAnsi="Tahoma" w:cs="Tahoma"/>
      <w:sz w:val="20"/>
      <w:szCs w:val="20"/>
    </w:rPr>
  </w:style>
  <w:style w:type="paragraph" w:customStyle="1" w:styleId="Cham1">
    <w:name w:val="Cham 1"/>
    <w:basedOn w:val="Normal"/>
    <w:uiPriority w:val="99"/>
    <w:qFormat/>
    <w:rsid w:val="00D806CB"/>
    <w:pPr>
      <w:tabs>
        <w:tab w:val="left" w:pos="872"/>
        <w:tab w:val="num" w:pos="1605"/>
      </w:tabs>
      <w:spacing w:after="0"/>
      <w:ind w:firstLine="545"/>
    </w:pPr>
    <w:rPr>
      <w:rFonts w:eastAsia="Times New Roman"/>
      <w:iCs/>
      <w:sz w:val="26"/>
      <w:szCs w:val="24"/>
    </w:rPr>
  </w:style>
  <w:style w:type="paragraph" w:customStyle="1" w:styleId="n-dieund">
    <w:name w:val="n-dieund"/>
    <w:basedOn w:val="Normal"/>
    <w:qFormat/>
    <w:rsid w:val="00D806CB"/>
    <w:pPr>
      <w:ind w:firstLine="709"/>
    </w:pPr>
    <w:rPr>
      <w:rFonts w:ascii=".VnTime" w:eastAsia="Times New Roman" w:hAnsi=".VnTime" w:cs=".VnTime"/>
    </w:rPr>
  </w:style>
  <w:style w:type="paragraph" w:customStyle="1" w:styleId="1Char">
    <w:name w:val="1 Char"/>
    <w:basedOn w:val="DocumentMap"/>
    <w:autoRedefine/>
    <w:qFormat/>
    <w:rsid w:val="00D806CB"/>
    <w:pPr>
      <w:widowControl w:val="0"/>
      <w:shd w:val="clear" w:color="auto" w:fill="000080"/>
      <w:spacing w:line="240" w:lineRule="auto"/>
    </w:pPr>
    <w:rPr>
      <w:rFonts w:eastAsia="SimSun" w:cs="Times New Roman"/>
      <w:kern w:val="2"/>
      <w:sz w:val="24"/>
      <w:szCs w:val="24"/>
      <w:lang w:eastAsia="zh-CN"/>
    </w:rPr>
  </w:style>
  <w:style w:type="paragraph" w:styleId="DocumentMap">
    <w:name w:val="Document Map"/>
    <w:basedOn w:val="Normal"/>
    <w:link w:val="DocumentMapChar"/>
    <w:uiPriority w:val="99"/>
    <w:unhideWhenUsed/>
    <w:rsid w:val="00D806CB"/>
    <w:pPr>
      <w:spacing w:after="0" w:line="360" w:lineRule="atLeast"/>
    </w:pPr>
    <w:rPr>
      <w:rFonts w:ascii="Tahoma" w:hAnsi="Tahoma" w:cs="Tahoma"/>
      <w:sz w:val="16"/>
      <w:szCs w:val="16"/>
    </w:rPr>
  </w:style>
  <w:style w:type="character" w:customStyle="1" w:styleId="DocumentMapChar">
    <w:name w:val="Document Map Char"/>
    <w:basedOn w:val="DefaultParagraphFont"/>
    <w:link w:val="DocumentMap"/>
    <w:uiPriority w:val="99"/>
    <w:rsid w:val="00D806CB"/>
    <w:rPr>
      <w:rFonts w:ascii="Tahoma" w:eastAsia="Calibri" w:hAnsi="Tahoma" w:cs="Tahoma"/>
      <w:sz w:val="16"/>
      <w:szCs w:val="16"/>
    </w:rPr>
  </w:style>
  <w:style w:type="character" w:customStyle="1" w:styleId="normal-h1">
    <w:name w:val="normal-h1"/>
    <w:rsid w:val="00D806CB"/>
    <w:rPr>
      <w:rFonts w:ascii=".VnTime" w:hAnsi=".VnTime" w:hint="default"/>
      <w:sz w:val="28"/>
      <w:szCs w:val="28"/>
    </w:rPr>
  </w:style>
  <w:style w:type="paragraph" w:customStyle="1" w:styleId="CharCharChar1Char">
    <w:name w:val="Char Char Char1 Char"/>
    <w:basedOn w:val="Normal"/>
    <w:qFormat/>
    <w:rsid w:val="00D806CB"/>
    <w:pPr>
      <w:autoSpaceDE w:val="0"/>
      <w:autoSpaceDN w:val="0"/>
      <w:adjustRightInd w:val="0"/>
      <w:spacing w:line="240" w:lineRule="exact"/>
    </w:pPr>
    <w:rPr>
      <w:rFonts w:ascii="Verdana" w:eastAsia="Times New Roman" w:hAnsi="Verdana"/>
      <w:sz w:val="20"/>
      <w:szCs w:val="20"/>
    </w:rPr>
  </w:style>
  <w:style w:type="character" w:customStyle="1" w:styleId="a">
    <w:name w:val="a"/>
    <w:rsid w:val="00D806CB"/>
    <w:rPr>
      <w:rFonts w:cs="Times New Roman"/>
    </w:rPr>
  </w:style>
  <w:style w:type="paragraph" w:customStyle="1" w:styleId="CharCharCharChar1CharCharCharChar">
    <w:name w:val="Char Char Char Char1 Char Char Char Char"/>
    <w:basedOn w:val="Normal"/>
    <w:next w:val="Normal"/>
    <w:rsid w:val="00D806CB"/>
    <w:pPr>
      <w:autoSpaceDN w:val="0"/>
      <w:spacing w:after="200" w:line="252" w:lineRule="auto"/>
    </w:pPr>
    <w:rPr>
      <w:rFonts w:ascii="Arial" w:eastAsia="Times New Roman" w:hAnsi="Arial"/>
      <w:sz w:val="22"/>
      <w:szCs w:val="20"/>
      <w:lang w:val="en-AU"/>
    </w:rPr>
  </w:style>
  <w:style w:type="paragraph" w:customStyle="1" w:styleId="t2">
    <w:name w:val="t2"/>
    <w:basedOn w:val="Normal"/>
    <w:rsid w:val="00D806CB"/>
    <w:pPr>
      <w:spacing w:after="0" w:line="360" w:lineRule="auto"/>
    </w:pPr>
    <w:rPr>
      <w:rFonts w:eastAsia="MS Mincho" w:cs="Angsana New"/>
      <w:sz w:val="24"/>
      <w:lang w:val="nl-NL" w:bidi="th-TH"/>
    </w:rPr>
  </w:style>
  <w:style w:type="character" w:customStyle="1" w:styleId="BodyTextIndent2Char1">
    <w:name w:val="Body Text Indent 2 Char1"/>
    <w:uiPriority w:val="99"/>
    <w:rsid w:val="00D806CB"/>
    <w:rPr>
      <w:sz w:val="24"/>
      <w:szCs w:val="24"/>
    </w:rPr>
  </w:style>
  <w:style w:type="paragraph" w:customStyle="1" w:styleId="Mcbng0">
    <w:name w:val="Mục bảng"/>
    <w:basedOn w:val="Normal"/>
    <w:link w:val="McbngCharChar"/>
    <w:rsid w:val="00D806CB"/>
    <w:pPr>
      <w:keepNext/>
      <w:tabs>
        <w:tab w:val="num" w:pos="1070"/>
      </w:tabs>
      <w:spacing w:before="100" w:after="60"/>
      <w:ind w:left="1070" w:hanging="360"/>
    </w:pPr>
    <w:rPr>
      <w:rFonts w:eastAsia="Times New Roman"/>
      <w:noProof/>
      <w:color w:val="FF0000"/>
      <w:sz w:val="24"/>
      <w:szCs w:val="24"/>
      <w:lang w:val="da-DK"/>
    </w:rPr>
  </w:style>
  <w:style w:type="character" w:customStyle="1" w:styleId="McbngCharChar">
    <w:name w:val="Mục bảng Char Char"/>
    <w:link w:val="Mcbng0"/>
    <w:rsid w:val="00D806CB"/>
    <w:rPr>
      <w:rFonts w:ascii="Times New Roman" w:eastAsia="Times New Roman" w:hAnsi="Times New Roman" w:cs="Times New Roman"/>
      <w:noProof/>
      <w:color w:val="FF0000"/>
      <w:sz w:val="24"/>
      <w:szCs w:val="24"/>
      <w:lang w:val="da-DK"/>
    </w:rPr>
  </w:style>
  <w:style w:type="paragraph" w:customStyle="1" w:styleId="Mc11">
    <w:name w:val="Mục 1.1"/>
    <w:basedOn w:val="Normal"/>
    <w:link w:val="Mc11Char"/>
    <w:qFormat/>
    <w:rsid w:val="00D806CB"/>
    <w:pPr>
      <w:keepNext/>
      <w:spacing w:after="60"/>
    </w:pPr>
    <w:rPr>
      <w:rFonts w:eastAsia="Times New Roman"/>
      <w:b/>
      <w:bCs/>
      <w:noProof/>
      <w:color w:val="FF0000"/>
      <w:lang w:val="pt-BR"/>
    </w:rPr>
  </w:style>
  <w:style w:type="character" w:customStyle="1" w:styleId="Mc11Char">
    <w:name w:val="Mục 1.1 Char"/>
    <w:link w:val="Mc11"/>
    <w:locked/>
    <w:rsid w:val="00D806CB"/>
    <w:rPr>
      <w:rFonts w:ascii="Times New Roman" w:eastAsia="Times New Roman" w:hAnsi="Times New Roman" w:cs="Times New Roman"/>
      <w:b/>
      <w:bCs/>
      <w:noProof/>
      <w:color w:val="FF0000"/>
      <w:sz w:val="28"/>
      <w:szCs w:val="28"/>
      <w:lang w:val="pt-BR"/>
    </w:rPr>
  </w:style>
  <w:style w:type="paragraph" w:customStyle="1" w:styleId="Mcnidung">
    <w:name w:val="Mục nội dung"/>
    <w:basedOn w:val="Normal"/>
    <w:link w:val="McnidungChar"/>
    <w:qFormat/>
    <w:rsid w:val="00D806CB"/>
    <w:pPr>
      <w:spacing w:after="60"/>
      <w:ind w:firstLine="720"/>
    </w:pPr>
    <w:rPr>
      <w:rFonts w:eastAsia="Times New Roman"/>
      <w:noProof/>
      <w:sz w:val="26"/>
      <w:lang w:val="pt-BR"/>
    </w:rPr>
  </w:style>
  <w:style w:type="character" w:customStyle="1" w:styleId="McnidungChar">
    <w:name w:val="Mục nội dung Char"/>
    <w:link w:val="Mcnidung"/>
    <w:locked/>
    <w:rsid w:val="00D806CB"/>
    <w:rPr>
      <w:rFonts w:ascii="Times New Roman" w:eastAsia="Times New Roman" w:hAnsi="Times New Roman" w:cs="Times New Roman"/>
      <w:noProof/>
      <w:sz w:val="26"/>
      <w:szCs w:val="28"/>
      <w:lang w:val="pt-BR"/>
    </w:rPr>
  </w:style>
  <w:style w:type="character" w:customStyle="1" w:styleId="Mc111Char">
    <w:name w:val="Mục 1.1.1 Char"/>
    <w:locked/>
    <w:rsid w:val="00D806CB"/>
    <w:rPr>
      <w:rFonts w:ascii="Times New Roman" w:eastAsia="Times New Roman" w:hAnsi="Times New Roman" w:cs="Times New Roman"/>
      <w:b/>
      <w:bCs/>
      <w:noProof/>
      <w:color w:val="FF0000"/>
      <w:sz w:val="28"/>
      <w:szCs w:val="28"/>
      <w:lang w:val="pt-BR"/>
    </w:rPr>
  </w:style>
  <w:style w:type="paragraph" w:customStyle="1" w:styleId="Mca">
    <w:name w:val="Mục a"/>
    <w:basedOn w:val="Normal"/>
    <w:link w:val="McaChar"/>
    <w:rsid w:val="00D806CB"/>
    <w:pPr>
      <w:keepNext/>
      <w:spacing w:after="60"/>
      <w:ind w:left="357"/>
    </w:pPr>
    <w:rPr>
      <w:rFonts w:eastAsia="Times New Roman"/>
      <w:b/>
      <w:bCs/>
      <w:iCs/>
      <w:noProof/>
      <w:color w:val="FF0000"/>
      <w:lang w:val="pt-BR"/>
    </w:rPr>
  </w:style>
  <w:style w:type="character" w:customStyle="1" w:styleId="McaChar">
    <w:name w:val="Mục a Char"/>
    <w:link w:val="Mca"/>
    <w:locked/>
    <w:rsid w:val="00D806CB"/>
    <w:rPr>
      <w:rFonts w:ascii="Times New Roman" w:eastAsia="Times New Roman" w:hAnsi="Times New Roman" w:cs="Times New Roman"/>
      <w:b/>
      <w:bCs/>
      <w:iCs/>
      <w:noProof/>
      <w:color w:val="FF0000"/>
      <w:sz w:val="28"/>
      <w:szCs w:val="28"/>
      <w:lang w:val="pt-BR"/>
    </w:rPr>
  </w:style>
  <w:style w:type="paragraph" w:customStyle="1" w:styleId="HG-Para">
    <w:name w:val="HG-Para"/>
    <w:basedOn w:val="Normal"/>
    <w:link w:val="HG-ParaChar"/>
    <w:autoRedefine/>
    <w:qFormat/>
    <w:rsid w:val="00D806CB"/>
    <w:pPr>
      <w:spacing w:after="0" w:line="360" w:lineRule="exact"/>
      <w:ind w:firstLine="567"/>
    </w:pPr>
    <w:rPr>
      <w:rFonts w:eastAsia="Times New Roman"/>
      <w:bCs/>
      <w:color w:val="000000"/>
      <w:spacing w:val="-2"/>
      <w:szCs w:val="26"/>
    </w:rPr>
  </w:style>
  <w:style w:type="character" w:customStyle="1" w:styleId="HG-ParaChar">
    <w:name w:val="HG-Para Char"/>
    <w:link w:val="HG-Para"/>
    <w:rsid w:val="00D806CB"/>
    <w:rPr>
      <w:rFonts w:ascii="Times New Roman" w:eastAsia="Times New Roman" w:hAnsi="Times New Roman" w:cs="Times New Roman"/>
      <w:bCs/>
      <w:color w:val="000000"/>
      <w:spacing w:val="-2"/>
      <w:sz w:val="28"/>
      <w:szCs w:val="26"/>
    </w:rPr>
  </w:style>
  <w:style w:type="paragraph" w:customStyle="1" w:styleId="Mcngunsliu">
    <w:name w:val="Mục nguồn số liệu"/>
    <w:basedOn w:val="Normal"/>
    <w:link w:val="McngunsliuChar"/>
    <w:rsid w:val="00D806CB"/>
    <w:pPr>
      <w:spacing w:before="40" w:after="0"/>
      <w:ind w:firstLine="680"/>
    </w:pPr>
    <w:rPr>
      <w:rFonts w:eastAsia="Times New Roman"/>
      <w:i/>
      <w:noProof/>
      <w:sz w:val="20"/>
      <w:szCs w:val="20"/>
      <w:lang w:val="da-DK"/>
    </w:rPr>
  </w:style>
  <w:style w:type="character" w:customStyle="1" w:styleId="McngunsliuChar">
    <w:name w:val="Mục nguồn số liệu Char"/>
    <w:link w:val="Mcngunsliu"/>
    <w:locked/>
    <w:rsid w:val="00D806CB"/>
    <w:rPr>
      <w:rFonts w:ascii="Times New Roman" w:eastAsia="Times New Roman" w:hAnsi="Times New Roman" w:cs="Times New Roman"/>
      <w:i/>
      <w:noProof/>
      <w:sz w:val="20"/>
      <w:szCs w:val="20"/>
      <w:lang w:val="da-DK"/>
    </w:rPr>
  </w:style>
  <w:style w:type="paragraph" w:customStyle="1" w:styleId="Mcbng1">
    <w:name w:val="Mục bảng 1"/>
    <w:basedOn w:val="Normal"/>
    <w:link w:val="Mcbng1Char"/>
    <w:qFormat/>
    <w:rsid w:val="00D806CB"/>
    <w:pPr>
      <w:keepNext/>
      <w:tabs>
        <w:tab w:val="num" w:pos="360"/>
        <w:tab w:val="left" w:pos="964"/>
      </w:tabs>
      <w:spacing w:after="40"/>
      <w:jc w:val="center"/>
    </w:pPr>
    <w:rPr>
      <w:rFonts w:eastAsia="Times New Roman"/>
      <w:noProof/>
      <w:sz w:val="24"/>
      <w:szCs w:val="24"/>
      <w:lang w:val="da-DK"/>
    </w:rPr>
  </w:style>
  <w:style w:type="character" w:customStyle="1" w:styleId="Mcbng1Char">
    <w:name w:val="Mục bảng 1 Char"/>
    <w:link w:val="Mcbng1"/>
    <w:rsid w:val="00D806CB"/>
    <w:rPr>
      <w:rFonts w:ascii="Times New Roman" w:eastAsia="Times New Roman" w:hAnsi="Times New Roman" w:cs="Times New Roman"/>
      <w:noProof/>
      <w:sz w:val="24"/>
      <w:szCs w:val="24"/>
      <w:lang w:val="da-DK"/>
    </w:rPr>
  </w:style>
  <w:style w:type="paragraph" w:customStyle="1" w:styleId="Mcnidungbng">
    <w:name w:val="Mục nội dung bảng"/>
    <w:basedOn w:val="Normal"/>
    <w:link w:val="McnidungbngChar"/>
    <w:qFormat/>
    <w:rsid w:val="00D806CB"/>
    <w:pPr>
      <w:spacing w:after="0"/>
      <w:jc w:val="center"/>
    </w:pPr>
    <w:rPr>
      <w:rFonts w:eastAsia="Times New Roman"/>
      <w:noProof/>
      <w:color w:val="FF0000"/>
      <w:sz w:val="22"/>
      <w:szCs w:val="22"/>
      <w:lang w:val="da-DK"/>
    </w:rPr>
  </w:style>
  <w:style w:type="character" w:customStyle="1" w:styleId="McnidungbngChar">
    <w:name w:val="Mục nội dung bảng Char"/>
    <w:link w:val="Mcnidungbng"/>
    <w:locked/>
    <w:rsid w:val="00D806CB"/>
    <w:rPr>
      <w:rFonts w:ascii="Times New Roman" w:eastAsia="Times New Roman" w:hAnsi="Times New Roman" w:cs="Times New Roman"/>
      <w:noProof/>
      <w:color w:val="FF0000"/>
      <w:lang w:val="da-DK"/>
    </w:rPr>
  </w:style>
  <w:style w:type="paragraph" w:customStyle="1" w:styleId="Mc1">
    <w:name w:val="Mục 1"/>
    <w:basedOn w:val="Normal"/>
    <w:link w:val="Mc1Char"/>
    <w:qFormat/>
    <w:rsid w:val="00D806CB"/>
    <w:pPr>
      <w:widowControl w:val="0"/>
      <w:spacing w:after="0"/>
    </w:pPr>
    <w:rPr>
      <w:rFonts w:eastAsia="Times New Roman"/>
      <w:b/>
      <w:bCs/>
      <w:noProof/>
      <w:lang w:val="da-DK"/>
    </w:rPr>
  </w:style>
  <w:style w:type="character" w:customStyle="1" w:styleId="Mc1Char">
    <w:name w:val="Mục 1 Char"/>
    <w:link w:val="Mc1"/>
    <w:locked/>
    <w:rsid w:val="00D806CB"/>
    <w:rPr>
      <w:rFonts w:ascii="Times New Roman" w:eastAsia="Times New Roman" w:hAnsi="Times New Roman" w:cs="Times New Roman"/>
      <w:b/>
      <w:bCs/>
      <w:noProof/>
      <w:sz w:val="28"/>
      <w:szCs w:val="28"/>
      <w:lang w:val="da-DK"/>
    </w:rPr>
  </w:style>
  <w:style w:type="paragraph" w:customStyle="1" w:styleId="Mcnidunghnh">
    <w:name w:val="Mục nội dung hình"/>
    <w:basedOn w:val="Normal"/>
    <w:rsid w:val="00D806CB"/>
    <w:pPr>
      <w:spacing w:after="0"/>
      <w:jc w:val="center"/>
    </w:pPr>
    <w:rPr>
      <w:rFonts w:eastAsia="Times New Roman"/>
      <w:noProof/>
      <w:sz w:val="24"/>
      <w:szCs w:val="24"/>
      <w:lang w:val="da-DK"/>
    </w:rPr>
  </w:style>
  <w:style w:type="paragraph" w:customStyle="1" w:styleId="McHnh">
    <w:name w:val="Mục Hình"/>
    <w:basedOn w:val="Mcbng1"/>
    <w:link w:val="McHnhChar1"/>
    <w:rsid w:val="00D806CB"/>
    <w:pPr>
      <w:keepNext w:val="0"/>
      <w:numPr>
        <w:numId w:val="2"/>
      </w:numPr>
      <w:tabs>
        <w:tab w:val="clear" w:pos="964"/>
        <w:tab w:val="left" w:pos="1021"/>
      </w:tabs>
      <w:spacing w:before="40" w:after="0"/>
      <w:ind w:left="113" w:right="57" w:firstLine="0"/>
      <w:jc w:val="both"/>
    </w:pPr>
  </w:style>
  <w:style w:type="character" w:customStyle="1" w:styleId="McHnhChar1">
    <w:name w:val="Mục Hình Char1"/>
    <w:link w:val="McHnh"/>
    <w:locked/>
    <w:rsid w:val="00D806CB"/>
    <w:rPr>
      <w:rFonts w:ascii="Times New Roman" w:eastAsia="Times New Roman" w:hAnsi="Times New Roman" w:cs="Times New Roman"/>
      <w:noProof/>
      <w:sz w:val="24"/>
      <w:szCs w:val="24"/>
      <w:lang w:val="da-DK"/>
    </w:rPr>
  </w:style>
  <w:style w:type="paragraph" w:customStyle="1" w:styleId="McChng">
    <w:name w:val="Mục Chương"/>
    <w:basedOn w:val="Normal"/>
    <w:autoRedefine/>
    <w:rsid w:val="00D806CB"/>
    <w:pPr>
      <w:pageBreakBefore/>
      <w:jc w:val="center"/>
      <w:outlineLvl w:val="0"/>
    </w:pPr>
    <w:rPr>
      <w:rFonts w:eastAsia="Times New Roman"/>
      <w:b/>
      <w:bCs/>
      <w:noProof/>
      <w:sz w:val="26"/>
      <w:szCs w:val="26"/>
      <w:lang w:val="da-DK"/>
    </w:rPr>
  </w:style>
  <w:style w:type="paragraph" w:customStyle="1" w:styleId="1New">
    <w:name w:val="1.New"/>
    <w:basedOn w:val="Normal"/>
    <w:rsid w:val="00D806CB"/>
    <w:pPr>
      <w:spacing w:after="0" w:line="336" w:lineRule="auto"/>
      <w:ind w:firstLine="720"/>
    </w:pPr>
    <w:rPr>
      <w:rFonts w:eastAsia="Arial"/>
      <w:b/>
      <w:i/>
      <w:lang w:val="vi-VN"/>
    </w:rPr>
  </w:style>
  <w:style w:type="paragraph" w:customStyle="1" w:styleId="CharCharCharCharCharCharCharChar">
    <w:name w:val="Char Char Char Char Char Char Char Char"/>
    <w:basedOn w:val="Normal"/>
    <w:semiHidden/>
    <w:rsid w:val="00D806CB"/>
    <w:pPr>
      <w:spacing w:line="240" w:lineRule="exact"/>
    </w:pPr>
    <w:rPr>
      <w:rFonts w:ascii="Arial" w:eastAsia="Times New Roman" w:hAnsi="Arial"/>
      <w:sz w:val="22"/>
      <w:szCs w:val="22"/>
    </w:rPr>
  </w:style>
  <w:style w:type="paragraph" w:customStyle="1" w:styleId="CharCharChar2">
    <w:name w:val="Char Char Char2"/>
    <w:basedOn w:val="Normal"/>
    <w:rsid w:val="00D806CB"/>
    <w:pPr>
      <w:spacing w:line="240" w:lineRule="exact"/>
    </w:pPr>
    <w:rPr>
      <w:rFonts w:ascii="Verdana" w:eastAsia="MS Mincho" w:hAnsi="Verdana"/>
      <w:sz w:val="20"/>
      <w:szCs w:val="20"/>
    </w:rPr>
  </w:style>
  <w:style w:type="paragraph" w:customStyle="1" w:styleId="Danhmuchinh">
    <w:name w:val="Danh muc hinh"/>
    <w:basedOn w:val="Normal"/>
    <w:link w:val="DanhmuchinhChar"/>
    <w:rsid w:val="00D806CB"/>
    <w:pPr>
      <w:spacing w:after="0"/>
      <w:jc w:val="center"/>
    </w:pPr>
    <w:rPr>
      <w:rFonts w:eastAsia="Times New Roman"/>
      <w:sz w:val="24"/>
      <w:szCs w:val="24"/>
      <w:lang w:val="en-GB" w:eastAsia="vi-VN"/>
    </w:rPr>
  </w:style>
  <w:style w:type="character" w:customStyle="1" w:styleId="DanhmuchinhChar">
    <w:name w:val="Danh muc hinh Char"/>
    <w:link w:val="Danhmuchinh"/>
    <w:rsid w:val="00D806CB"/>
    <w:rPr>
      <w:rFonts w:ascii="Times New Roman" w:eastAsia="Times New Roman" w:hAnsi="Times New Roman" w:cs="Times New Roman"/>
      <w:sz w:val="24"/>
      <w:szCs w:val="24"/>
      <w:lang w:val="en-GB" w:eastAsia="vi-VN"/>
    </w:rPr>
  </w:style>
  <w:style w:type="paragraph" w:customStyle="1" w:styleId="Char1CharCharCharCharCharCharCharCharCharCharCharCharCharCharCharChar1CharChar">
    <w:name w:val="Char1 Char Char Char Char Char Char Char Char Char Char Char Char Char Char Char Char1 Char Char"/>
    <w:basedOn w:val="Normal"/>
    <w:rsid w:val="00D806CB"/>
    <w:pPr>
      <w:widowControl w:val="0"/>
      <w:spacing w:after="0"/>
    </w:pPr>
    <w:rPr>
      <w:rFonts w:eastAsia="SimSun"/>
      <w:noProof/>
      <w:kern w:val="2"/>
      <w:sz w:val="24"/>
      <w:szCs w:val="26"/>
      <w:lang w:eastAsia="zh-CN"/>
    </w:rPr>
  </w:style>
  <w:style w:type="paragraph" w:customStyle="1" w:styleId="font5">
    <w:name w:val="font5"/>
    <w:basedOn w:val="Normal"/>
    <w:qFormat/>
    <w:rsid w:val="00D806CB"/>
    <w:pPr>
      <w:spacing w:before="100" w:beforeAutospacing="1" w:after="100" w:afterAutospacing="1"/>
    </w:pPr>
    <w:rPr>
      <w:rFonts w:eastAsia="Times New Roman"/>
      <w:color w:val="000000"/>
      <w:sz w:val="24"/>
      <w:szCs w:val="24"/>
    </w:rPr>
  </w:style>
  <w:style w:type="paragraph" w:customStyle="1" w:styleId="font6">
    <w:name w:val="font6"/>
    <w:basedOn w:val="Normal"/>
    <w:rsid w:val="00D806CB"/>
    <w:pPr>
      <w:spacing w:before="100" w:beforeAutospacing="1" w:after="100" w:afterAutospacing="1"/>
    </w:pPr>
    <w:rPr>
      <w:rFonts w:eastAsia="Times New Roman"/>
      <w:b/>
      <w:bCs/>
      <w:color w:val="000000"/>
      <w:sz w:val="24"/>
      <w:szCs w:val="24"/>
    </w:rPr>
  </w:style>
  <w:style w:type="paragraph" w:customStyle="1" w:styleId="font7">
    <w:name w:val="font7"/>
    <w:basedOn w:val="Normal"/>
    <w:rsid w:val="00D806CB"/>
    <w:pPr>
      <w:spacing w:before="100" w:beforeAutospacing="1" w:after="100" w:afterAutospacing="1"/>
    </w:pPr>
    <w:rPr>
      <w:rFonts w:eastAsia="Times New Roman"/>
      <w:color w:val="222222"/>
      <w:sz w:val="24"/>
      <w:szCs w:val="24"/>
    </w:rPr>
  </w:style>
  <w:style w:type="paragraph" w:customStyle="1" w:styleId="font8">
    <w:name w:val="font8"/>
    <w:basedOn w:val="Normal"/>
    <w:rsid w:val="00D806CB"/>
    <w:pPr>
      <w:spacing w:before="100" w:beforeAutospacing="1" w:after="100" w:afterAutospacing="1"/>
    </w:pPr>
    <w:rPr>
      <w:rFonts w:eastAsia="Times New Roman"/>
      <w:b/>
      <w:bCs/>
      <w:i/>
      <w:iCs/>
      <w:color w:val="000000"/>
      <w:sz w:val="20"/>
      <w:szCs w:val="20"/>
    </w:rPr>
  </w:style>
  <w:style w:type="paragraph" w:customStyle="1" w:styleId="font9">
    <w:name w:val="font9"/>
    <w:basedOn w:val="Normal"/>
    <w:rsid w:val="00D806CB"/>
    <w:pPr>
      <w:spacing w:before="100" w:beforeAutospacing="1" w:after="100" w:afterAutospacing="1"/>
    </w:pPr>
    <w:rPr>
      <w:rFonts w:eastAsia="Times New Roman"/>
      <w:b/>
      <w:bCs/>
      <w:i/>
      <w:iCs/>
      <w:color w:val="000000"/>
      <w:sz w:val="20"/>
      <w:szCs w:val="20"/>
    </w:rPr>
  </w:style>
  <w:style w:type="paragraph" w:customStyle="1" w:styleId="font10">
    <w:name w:val="font10"/>
    <w:basedOn w:val="Normal"/>
    <w:rsid w:val="00D806CB"/>
    <w:pPr>
      <w:spacing w:before="100" w:beforeAutospacing="1" w:after="100" w:afterAutospacing="1"/>
    </w:pPr>
    <w:rPr>
      <w:rFonts w:eastAsia="Times New Roman"/>
      <w:color w:val="000000"/>
      <w:sz w:val="14"/>
      <w:szCs w:val="14"/>
    </w:rPr>
  </w:style>
  <w:style w:type="paragraph" w:customStyle="1" w:styleId="font11">
    <w:name w:val="font11"/>
    <w:basedOn w:val="Normal"/>
    <w:rsid w:val="00D806CB"/>
    <w:pPr>
      <w:spacing w:before="100" w:beforeAutospacing="1" w:after="100" w:afterAutospacing="1"/>
    </w:pPr>
    <w:rPr>
      <w:rFonts w:eastAsia="Times New Roman"/>
      <w:color w:val="C00000"/>
      <w:sz w:val="24"/>
      <w:szCs w:val="24"/>
    </w:rPr>
  </w:style>
  <w:style w:type="paragraph" w:customStyle="1" w:styleId="font12">
    <w:name w:val="font12"/>
    <w:basedOn w:val="Normal"/>
    <w:rsid w:val="00D806CB"/>
    <w:pPr>
      <w:spacing w:before="100" w:beforeAutospacing="1" w:after="100" w:afterAutospacing="1"/>
    </w:pPr>
    <w:rPr>
      <w:rFonts w:eastAsia="Times New Roman"/>
      <w:color w:val="C00000"/>
      <w:sz w:val="14"/>
      <w:szCs w:val="14"/>
    </w:rPr>
  </w:style>
  <w:style w:type="paragraph" w:customStyle="1" w:styleId="xl65">
    <w:name w:val="xl65"/>
    <w:basedOn w:val="Normal"/>
    <w:qFormat/>
    <w:rsid w:val="00D806CB"/>
    <w:pPr>
      <w:pBdr>
        <w:bottom w:val="single" w:sz="8" w:space="0" w:color="auto"/>
        <w:right w:val="single" w:sz="8" w:space="0" w:color="auto"/>
      </w:pBdr>
      <w:spacing w:before="100" w:beforeAutospacing="1" w:after="100" w:afterAutospacing="1"/>
      <w:jc w:val="center"/>
      <w:textAlignment w:val="center"/>
    </w:pPr>
    <w:rPr>
      <w:rFonts w:eastAsia="Times New Roman"/>
      <w:sz w:val="24"/>
      <w:szCs w:val="24"/>
    </w:rPr>
  </w:style>
  <w:style w:type="paragraph" w:customStyle="1" w:styleId="xl66">
    <w:name w:val="xl66"/>
    <w:basedOn w:val="Normal"/>
    <w:qFormat/>
    <w:rsid w:val="00D806CB"/>
    <w:pPr>
      <w:pBdr>
        <w:bottom w:val="single" w:sz="8" w:space="0" w:color="auto"/>
        <w:right w:val="single" w:sz="8" w:space="0" w:color="auto"/>
      </w:pBdr>
      <w:spacing w:before="100" w:beforeAutospacing="1" w:after="100" w:afterAutospacing="1"/>
      <w:jc w:val="center"/>
      <w:textAlignment w:val="center"/>
    </w:pPr>
    <w:rPr>
      <w:rFonts w:eastAsia="Times New Roman"/>
      <w:color w:val="000000"/>
      <w:sz w:val="24"/>
      <w:szCs w:val="24"/>
    </w:rPr>
  </w:style>
  <w:style w:type="paragraph" w:customStyle="1" w:styleId="xl67">
    <w:name w:val="xl67"/>
    <w:basedOn w:val="Normal"/>
    <w:qFormat/>
    <w:rsid w:val="00D806CB"/>
    <w:pPr>
      <w:pBdr>
        <w:right w:val="single" w:sz="8" w:space="0" w:color="auto"/>
      </w:pBdr>
      <w:spacing w:before="100" w:beforeAutospacing="1" w:after="100" w:afterAutospacing="1"/>
      <w:jc w:val="center"/>
      <w:textAlignment w:val="center"/>
    </w:pPr>
    <w:rPr>
      <w:rFonts w:eastAsia="Times New Roman"/>
      <w:sz w:val="24"/>
      <w:szCs w:val="24"/>
    </w:rPr>
  </w:style>
  <w:style w:type="paragraph" w:customStyle="1" w:styleId="xl68">
    <w:name w:val="xl68"/>
    <w:basedOn w:val="Normal"/>
    <w:qFormat/>
    <w:rsid w:val="00D806CB"/>
    <w:pPr>
      <w:pBdr>
        <w:left w:val="single" w:sz="8" w:space="0" w:color="auto"/>
        <w:bottom w:val="single" w:sz="8" w:space="0" w:color="auto"/>
        <w:right w:val="single" w:sz="8" w:space="0" w:color="auto"/>
      </w:pBdr>
      <w:spacing w:before="100" w:beforeAutospacing="1" w:after="100" w:afterAutospacing="1"/>
      <w:jc w:val="center"/>
      <w:textAlignment w:val="center"/>
    </w:pPr>
    <w:rPr>
      <w:rFonts w:eastAsia="Times New Roman"/>
      <w:b/>
      <w:bCs/>
      <w:sz w:val="24"/>
      <w:szCs w:val="24"/>
    </w:rPr>
  </w:style>
  <w:style w:type="paragraph" w:customStyle="1" w:styleId="xl69">
    <w:name w:val="xl69"/>
    <w:basedOn w:val="Normal"/>
    <w:qFormat/>
    <w:rsid w:val="00D806CB"/>
    <w:pPr>
      <w:pBdr>
        <w:bottom w:val="single" w:sz="8" w:space="0" w:color="auto"/>
        <w:right w:val="single" w:sz="8" w:space="0" w:color="auto"/>
      </w:pBdr>
      <w:spacing w:before="100" w:beforeAutospacing="1" w:after="100" w:afterAutospacing="1"/>
      <w:textAlignment w:val="center"/>
    </w:pPr>
    <w:rPr>
      <w:rFonts w:eastAsia="Times New Roman"/>
      <w:b/>
      <w:bCs/>
      <w:sz w:val="24"/>
      <w:szCs w:val="24"/>
    </w:rPr>
  </w:style>
  <w:style w:type="paragraph" w:customStyle="1" w:styleId="xl70">
    <w:name w:val="xl70"/>
    <w:basedOn w:val="Normal"/>
    <w:qFormat/>
    <w:rsid w:val="00D806CB"/>
    <w:pPr>
      <w:pBdr>
        <w:bottom w:val="single" w:sz="8" w:space="0" w:color="auto"/>
        <w:right w:val="single" w:sz="8" w:space="0" w:color="auto"/>
      </w:pBdr>
      <w:spacing w:before="100" w:beforeAutospacing="1" w:after="100" w:afterAutospacing="1"/>
      <w:jc w:val="center"/>
      <w:textAlignment w:val="center"/>
    </w:pPr>
    <w:rPr>
      <w:rFonts w:eastAsia="Times New Roman"/>
      <w:b/>
      <w:bCs/>
      <w:sz w:val="24"/>
      <w:szCs w:val="24"/>
    </w:rPr>
  </w:style>
  <w:style w:type="paragraph" w:customStyle="1" w:styleId="xl71">
    <w:name w:val="xl71"/>
    <w:basedOn w:val="Normal"/>
    <w:qFormat/>
    <w:rsid w:val="00D806CB"/>
    <w:pPr>
      <w:pBdr>
        <w:bottom w:val="single" w:sz="8" w:space="0" w:color="auto"/>
        <w:right w:val="single" w:sz="8" w:space="0" w:color="auto"/>
      </w:pBdr>
      <w:spacing w:before="100" w:beforeAutospacing="1" w:after="100" w:afterAutospacing="1"/>
      <w:jc w:val="center"/>
      <w:textAlignment w:val="center"/>
    </w:pPr>
    <w:rPr>
      <w:rFonts w:eastAsia="Times New Roman"/>
      <w:b/>
      <w:bCs/>
      <w:sz w:val="24"/>
      <w:szCs w:val="24"/>
    </w:rPr>
  </w:style>
  <w:style w:type="paragraph" w:customStyle="1" w:styleId="xl72">
    <w:name w:val="xl72"/>
    <w:basedOn w:val="Normal"/>
    <w:qFormat/>
    <w:rsid w:val="00D806CB"/>
    <w:pPr>
      <w:pBdr>
        <w:bottom w:val="single" w:sz="8" w:space="0" w:color="auto"/>
        <w:right w:val="single" w:sz="8" w:space="0" w:color="auto"/>
      </w:pBdr>
      <w:spacing w:before="100" w:beforeAutospacing="1" w:after="100" w:afterAutospacing="1"/>
      <w:jc w:val="center"/>
      <w:textAlignment w:val="center"/>
    </w:pPr>
    <w:rPr>
      <w:rFonts w:eastAsia="Times New Roman"/>
      <w:b/>
      <w:bCs/>
      <w:sz w:val="24"/>
      <w:szCs w:val="24"/>
    </w:rPr>
  </w:style>
  <w:style w:type="paragraph" w:customStyle="1" w:styleId="xl73">
    <w:name w:val="xl73"/>
    <w:basedOn w:val="Normal"/>
    <w:qFormat/>
    <w:rsid w:val="00D806CB"/>
    <w:pPr>
      <w:pBdr>
        <w:left w:val="single" w:sz="8" w:space="0" w:color="auto"/>
        <w:bottom w:val="single" w:sz="8" w:space="0" w:color="auto"/>
        <w:right w:val="single" w:sz="8" w:space="0" w:color="auto"/>
      </w:pBdr>
      <w:spacing w:before="100" w:beforeAutospacing="1" w:after="100" w:afterAutospacing="1"/>
      <w:jc w:val="center"/>
      <w:textAlignment w:val="center"/>
    </w:pPr>
    <w:rPr>
      <w:rFonts w:eastAsia="Times New Roman"/>
      <w:sz w:val="24"/>
      <w:szCs w:val="24"/>
    </w:rPr>
  </w:style>
  <w:style w:type="paragraph" w:customStyle="1" w:styleId="xl74">
    <w:name w:val="xl74"/>
    <w:basedOn w:val="Normal"/>
    <w:qFormat/>
    <w:rsid w:val="00D806CB"/>
    <w:pPr>
      <w:pBdr>
        <w:top w:val="single" w:sz="8" w:space="0" w:color="auto"/>
        <w:left w:val="single" w:sz="8" w:space="0" w:color="auto"/>
        <w:right w:val="single" w:sz="8" w:space="0" w:color="auto"/>
      </w:pBdr>
      <w:spacing w:before="100" w:beforeAutospacing="1" w:after="100" w:afterAutospacing="1"/>
      <w:jc w:val="center"/>
      <w:textAlignment w:val="center"/>
    </w:pPr>
    <w:rPr>
      <w:rFonts w:eastAsia="Times New Roman"/>
      <w:sz w:val="24"/>
      <w:szCs w:val="24"/>
    </w:rPr>
  </w:style>
  <w:style w:type="paragraph" w:customStyle="1" w:styleId="xl75">
    <w:name w:val="xl75"/>
    <w:basedOn w:val="Normal"/>
    <w:qFormat/>
    <w:rsid w:val="00D806CB"/>
    <w:pPr>
      <w:pBdr>
        <w:left w:val="single" w:sz="8" w:space="0" w:color="auto"/>
        <w:right w:val="single" w:sz="8" w:space="0" w:color="auto"/>
      </w:pBdr>
      <w:spacing w:before="100" w:beforeAutospacing="1" w:after="100" w:afterAutospacing="1"/>
      <w:jc w:val="center"/>
      <w:textAlignment w:val="center"/>
    </w:pPr>
    <w:rPr>
      <w:rFonts w:eastAsia="Times New Roman"/>
      <w:sz w:val="24"/>
      <w:szCs w:val="24"/>
    </w:rPr>
  </w:style>
  <w:style w:type="paragraph" w:customStyle="1" w:styleId="xl76">
    <w:name w:val="xl76"/>
    <w:basedOn w:val="Normal"/>
    <w:qFormat/>
    <w:rsid w:val="00D806CB"/>
    <w:pPr>
      <w:pBdr>
        <w:top w:val="single" w:sz="8" w:space="0" w:color="auto"/>
        <w:left w:val="single" w:sz="8" w:space="0" w:color="auto"/>
        <w:right w:val="single" w:sz="8" w:space="0" w:color="auto"/>
      </w:pBdr>
      <w:spacing w:before="100" w:beforeAutospacing="1" w:after="100" w:afterAutospacing="1"/>
      <w:textAlignment w:val="center"/>
    </w:pPr>
    <w:rPr>
      <w:rFonts w:eastAsia="Times New Roman"/>
      <w:sz w:val="24"/>
      <w:szCs w:val="24"/>
    </w:rPr>
  </w:style>
  <w:style w:type="paragraph" w:customStyle="1" w:styleId="xl77">
    <w:name w:val="xl77"/>
    <w:basedOn w:val="Normal"/>
    <w:qFormat/>
    <w:rsid w:val="00D806CB"/>
    <w:pPr>
      <w:pBdr>
        <w:left w:val="single" w:sz="8" w:space="0" w:color="auto"/>
        <w:right w:val="single" w:sz="8" w:space="0" w:color="auto"/>
      </w:pBdr>
      <w:spacing w:before="100" w:beforeAutospacing="1" w:after="100" w:afterAutospacing="1"/>
      <w:textAlignment w:val="center"/>
    </w:pPr>
    <w:rPr>
      <w:rFonts w:eastAsia="Times New Roman"/>
      <w:sz w:val="24"/>
      <w:szCs w:val="24"/>
    </w:rPr>
  </w:style>
  <w:style w:type="paragraph" w:customStyle="1" w:styleId="xl78">
    <w:name w:val="xl78"/>
    <w:basedOn w:val="Normal"/>
    <w:qFormat/>
    <w:rsid w:val="00D806CB"/>
    <w:pPr>
      <w:pBdr>
        <w:left w:val="single" w:sz="8" w:space="0" w:color="auto"/>
        <w:bottom w:val="single" w:sz="8" w:space="0" w:color="auto"/>
        <w:right w:val="single" w:sz="8" w:space="0" w:color="auto"/>
      </w:pBdr>
      <w:spacing w:before="100" w:beforeAutospacing="1" w:after="100" w:afterAutospacing="1"/>
      <w:textAlignment w:val="center"/>
    </w:pPr>
    <w:rPr>
      <w:rFonts w:eastAsia="Times New Roman"/>
      <w:sz w:val="24"/>
      <w:szCs w:val="24"/>
    </w:rPr>
  </w:style>
  <w:style w:type="paragraph" w:customStyle="1" w:styleId="xl79">
    <w:name w:val="xl79"/>
    <w:basedOn w:val="Normal"/>
    <w:qFormat/>
    <w:rsid w:val="00D806CB"/>
    <w:pPr>
      <w:pBdr>
        <w:top w:val="single" w:sz="8" w:space="0" w:color="auto"/>
        <w:left w:val="single" w:sz="8" w:space="0" w:color="auto"/>
        <w:right w:val="single" w:sz="8" w:space="0" w:color="auto"/>
      </w:pBdr>
      <w:spacing w:before="100" w:beforeAutospacing="1" w:after="100" w:afterAutospacing="1"/>
      <w:textAlignment w:val="center"/>
    </w:pPr>
    <w:rPr>
      <w:rFonts w:eastAsia="Times New Roman"/>
      <w:color w:val="222222"/>
      <w:sz w:val="24"/>
      <w:szCs w:val="24"/>
    </w:rPr>
  </w:style>
  <w:style w:type="paragraph" w:customStyle="1" w:styleId="xl80">
    <w:name w:val="xl80"/>
    <w:basedOn w:val="Normal"/>
    <w:qFormat/>
    <w:rsid w:val="00D806CB"/>
    <w:pPr>
      <w:pBdr>
        <w:left w:val="single" w:sz="8" w:space="0" w:color="auto"/>
        <w:right w:val="single" w:sz="8" w:space="0" w:color="auto"/>
      </w:pBdr>
      <w:spacing w:before="100" w:beforeAutospacing="1" w:after="100" w:afterAutospacing="1"/>
      <w:textAlignment w:val="center"/>
    </w:pPr>
    <w:rPr>
      <w:rFonts w:eastAsia="Times New Roman"/>
      <w:color w:val="222222"/>
      <w:sz w:val="24"/>
      <w:szCs w:val="24"/>
    </w:rPr>
  </w:style>
  <w:style w:type="paragraph" w:customStyle="1" w:styleId="xl81">
    <w:name w:val="xl81"/>
    <w:basedOn w:val="Normal"/>
    <w:qFormat/>
    <w:rsid w:val="00D806CB"/>
    <w:pPr>
      <w:pBdr>
        <w:left w:val="single" w:sz="8" w:space="0" w:color="auto"/>
        <w:bottom w:val="single" w:sz="8" w:space="0" w:color="auto"/>
        <w:right w:val="single" w:sz="8" w:space="0" w:color="auto"/>
      </w:pBdr>
      <w:spacing w:before="100" w:beforeAutospacing="1" w:after="100" w:afterAutospacing="1"/>
      <w:textAlignment w:val="center"/>
    </w:pPr>
    <w:rPr>
      <w:rFonts w:eastAsia="Times New Roman"/>
      <w:color w:val="222222"/>
      <w:sz w:val="24"/>
      <w:szCs w:val="24"/>
    </w:rPr>
  </w:style>
  <w:style w:type="paragraph" w:customStyle="1" w:styleId="xl82">
    <w:name w:val="xl82"/>
    <w:basedOn w:val="Normal"/>
    <w:qFormat/>
    <w:rsid w:val="00D806CB"/>
    <w:pPr>
      <w:pBdr>
        <w:top w:val="single" w:sz="8" w:space="0" w:color="auto"/>
        <w:left w:val="single" w:sz="8" w:space="0" w:color="auto"/>
        <w:right w:val="single" w:sz="8" w:space="0" w:color="auto"/>
      </w:pBdr>
      <w:spacing w:before="100" w:beforeAutospacing="1" w:after="100" w:afterAutospacing="1"/>
      <w:jc w:val="center"/>
      <w:textAlignment w:val="center"/>
    </w:pPr>
    <w:rPr>
      <w:rFonts w:eastAsia="Times New Roman"/>
      <w:b/>
      <w:bCs/>
      <w:sz w:val="24"/>
      <w:szCs w:val="24"/>
    </w:rPr>
  </w:style>
  <w:style w:type="paragraph" w:customStyle="1" w:styleId="xl83">
    <w:name w:val="xl83"/>
    <w:basedOn w:val="Normal"/>
    <w:qFormat/>
    <w:rsid w:val="00D806CB"/>
    <w:pPr>
      <w:pBdr>
        <w:right w:val="single" w:sz="8" w:space="0" w:color="auto"/>
      </w:pBdr>
      <w:spacing w:before="100" w:beforeAutospacing="1" w:after="100" w:afterAutospacing="1"/>
      <w:jc w:val="center"/>
      <w:textAlignment w:val="center"/>
    </w:pPr>
    <w:rPr>
      <w:rFonts w:eastAsia="Times New Roman"/>
      <w:b/>
      <w:bCs/>
      <w:sz w:val="24"/>
      <w:szCs w:val="24"/>
    </w:rPr>
  </w:style>
  <w:style w:type="paragraph" w:customStyle="1" w:styleId="xl84">
    <w:name w:val="xl84"/>
    <w:basedOn w:val="Normal"/>
    <w:qFormat/>
    <w:rsid w:val="00D806CB"/>
    <w:pPr>
      <w:pBdr>
        <w:bottom w:val="single" w:sz="8" w:space="0" w:color="auto"/>
        <w:right w:val="single" w:sz="8" w:space="0" w:color="auto"/>
      </w:pBdr>
      <w:spacing w:before="100" w:beforeAutospacing="1" w:after="100" w:afterAutospacing="1"/>
      <w:jc w:val="center"/>
      <w:textAlignment w:val="center"/>
    </w:pPr>
    <w:rPr>
      <w:rFonts w:eastAsia="Times New Roman"/>
      <w:b/>
      <w:bCs/>
      <w:i/>
      <w:iCs/>
      <w:sz w:val="20"/>
      <w:szCs w:val="20"/>
    </w:rPr>
  </w:style>
  <w:style w:type="paragraph" w:customStyle="1" w:styleId="xl85">
    <w:name w:val="xl85"/>
    <w:basedOn w:val="Normal"/>
    <w:qFormat/>
    <w:rsid w:val="00D806CB"/>
    <w:pPr>
      <w:pBdr>
        <w:right w:val="single" w:sz="8" w:space="0" w:color="auto"/>
      </w:pBdr>
      <w:spacing w:before="100" w:beforeAutospacing="1" w:after="100" w:afterAutospacing="1"/>
      <w:textAlignment w:val="center"/>
    </w:pPr>
    <w:rPr>
      <w:rFonts w:eastAsia="Times New Roman"/>
      <w:sz w:val="24"/>
      <w:szCs w:val="24"/>
    </w:rPr>
  </w:style>
  <w:style w:type="paragraph" w:customStyle="1" w:styleId="xl86">
    <w:name w:val="xl86"/>
    <w:basedOn w:val="Normal"/>
    <w:qFormat/>
    <w:rsid w:val="00D806CB"/>
    <w:pPr>
      <w:pBdr>
        <w:bottom w:val="single" w:sz="8" w:space="0" w:color="auto"/>
        <w:right w:val="single" w:sz="8" w:space="0" w:color="auto"/>
      </w:pBdr>
      <w:spacing w:before="100" w:beforeAutospacing="1" w:after="100" w:afterAutospacing="1"/>
      <w:textAlignment w:val="center"/>
    </w:pPr>
    <w:rPr>
      <w:rFonts w:eastAsia="Times New Roman"/>
      <w:sz w:val="24"/>
      <w:szCs w:val="24"/>
    </w:rPr>
  </w:style>
  <w:style w:type="paragraph" w:customStyle="1" w:styleId="xl87">
    <w:name w:val="xl87"/>
    <w:basedOn w:val="Normal"/>
    <w:qFormat/>
    <w:rsid w:val="00D806CB"/>
    <w:pPr>
      <w:pBdr>
        <w:bottom w:val="single" w:sz="8" w:space="0" w:color="auto"/>
        <w:right w:val="single" w:sz="8" w:space="0" w:color="auto"/>
      </w:pBdr>
      <w:spacing w:before="100" w:beforeAutospacing="1" w:after="100" w:afterAutospacing="1"/>
      <w:jc w:val="right"/>
      <w:textAlignment w:val="center"/>
    </w:pPr>
    <w:rPr>
      <w:rFonts w:eastAsia="Times New Roman"/>
      <w:sz w:val="24"/>
      <w:szCs w:val="24"/>
    </w:rPr>
  </w:style>
  <w:style w:type="paragraph" w:customStyle="1" w:styleId="xl88">
    <w:name w:val="xl88"/>
    <w:basedOn w:val="Normal"/>
    <w:qFormat/>
    <w:rsid w:val="00D806CB"/>
    <w:pPr>
      <w:pBdr>
        <w:bottom w:val="single" w:sz="8" w:space="0" w:color="auto"/>
        <w:right w:val="single" w:sz="8" w:space="0" w:color="auto"/>
      </w:pBdr>
      <w:spacing w:before="100" w:beforeAutospacing="1" w:after="100" w:afterAutospacing="1"/>
      <w:jc w:val="right"/>
      <w:textAlignment w:val="center"/>
    </w:pPr>
    <w:rPr>
      <w:rFonts w:eastAsia="Times New Roman"/>
      <w:b/>
      <w:bCs/>
      <w:sz w:val="24"/>
      <w:szCs w:val="24"/>
    </w:rPr>
  </w:style>
  <w:style w:type="paragraph" w:customStyle="1" w:styleId="xl89">
    <w:name w:val="xl89"/>
    <w:basedOn w:val="Normal"/>
    <w:qFormat/>
    <w:rsid w:val="00D806CB"/>
    <w:pPr>
      <w:pBdr>
        <w:bottom w:val="single" w:sz="8" w:space="0" w:color="auto"/>
        <w:right w:val="single" w:sz="8" w:space="0" w:color="auto"/>
      </w:pBdr>
      <w:spacing w:before="100" w:beforeAutospacing="1" w:after="100" w:afterAutospacing="1"/>
      <w:jc w:val="center"/>
      <w:textAlignment w:val="center"/>
    </w:pPr>
    <w:rPr>
      <w:rFonts w:eastAsia="Times New Roman"/>
      <w:sz w:val="24"/>
      <w:szCs w:val="24"/>
    </w:rPr>
  </w:style>
  <w:style w:type="paragraph" w:customStyle="1" w:styleId="xl90">
    <w:name w:val="xl90"/>
    <w:basedOn w:val="Normal"/>
    <w:qFormat/>
    <w:rsid w:val="00D806CB"/>
    <w:pPr>
      <w:pBdr>
        <w:bottom w:val="single" w:sz="8" w:space="0" w:color="auto"/>
        <w:right w:val="single" w:sz="8" w:space="0" w:color="auto"/>
      </w:pBdr>
      <w:spacing w:before="100" w:beforeAutospacing="1" w:after="100" w:afterAutospacing="1"/>
      <w:textAlignment w:val="center"/>
    </w:pPr>
    <w:rPr>
      <w:rFonts w:eastAsia="Times New Roman"/>
      <w:color w:val="FF0000"/>
      <w:sz w:val="24"/>
      <w:szCs w:val="24"/>
    </w:rPr>
  </w:style>
  <w:style w:type="paragraph" w:customStyle="1" w:styleId="xl91">
    <w:name w:val="xl91"/>
    <w:basedOn w:val="Normal"/>
    <w:qFormat/>
    <w:rsid w:val="00D806CB"/>
    <w:pPr>
      <w:pBdr>
        <w:bottom w:val="single" w:sz="8" w:space="0" w:color="auto"/>
        <w:right w:val="single" w:sz="8" w:space="0" w:color="auto"/>
      </w:pBdr>
      <w:spacing w:before="100" w:beforeAutospacing="1" w:after="100" w:afterAutospacing="1"/>
      <w:textAlignment w:val="center"/>
    </w:pPr>
    <w:rPr>
      <w:rFonts w:eastAsia="Times New Roman"/>
      <w:color w:val="000000"/>
      <w:sz w:val="24"/>
      <w:szCs w:val="24"/>
    </w:rPr>
  </w:style>
  <w:style w:type="paragraph" w:customStyle="1" w:styleId="xl92">
    <w:name w:val="xl92"/>
    <w:basedOn w:val="Normal"/>
    <w:qFormat/>
    <w:rsid w:val="00D806CB"/>
    <w:pPr>
      <w:pBdr>
        <w:bottom w:val="single" w:sz="8" w:space="0" w:color="auto"/>
        <w:right w:val="single" w:sz="8" w:space="0" w:color="auto"/>
      </w:pBdr>
      <w:spacing w:before="100" w:beforeAutospacing="1" w:after="100" w:afterAutospacing="1"/>
      <w:jc w:val="right"/>
      <w:textAlignment w:val="center"/>
    </w:pPr>
    <w:rPr>
      <w:rFonts w:eastAsia="Times New Roman"/>
      <w:sz w:val="24"/>
      <w:szCs w:val="24"/>
    </w:rPr>
  </w:style>
  <w:style w:type="paragraph" w:customStyle="1" w:styleId="xl93">
    <w:name w:val="xl93"/>
    <w:basedOn w:val="Normal"/>
    <w:qFormat/>
    <w:rsid w:val="00D806CB"/>
    <w:pPr>
      <w:pBdr>
        <w:bottom w:val="single" w:sz="8" w:space="0" w:color="auto"/>
        <w:right w:val="single" w:sz="8" w:space="0" w:color="auto"/>
      </w:pBdr>
      <w:spacing w:before="100" w:beforeAutospacing="1" w:after="100" w:afterAutospacing="1"/>
      <w:textAlignment w:val="center"/>
    </w:pPr>
    <w:rPr>
      <w:rFonts w:eastAsia="Times New Roman"/>
      <w:b/>
      <w:bCs/>
      <w:color w:val="000000"/>
      <w:sz w:val="24"/>
      <w:szCs w:val="24"/>
    </w:rPr>
  </w:style>
  <w:style w:type="paragraph" w:customStyle="1" w:styleId="xl94">
    <w:name w:val="xl94"/>
    <w:basedOn w:val="Normal"/>
    <w:qFormat/>
    <w:rsid w:val="00D806CB"/>
    <w:pPr>
      <w:pBdr>
        <w:right w:val="single" w:sz="8" w:space="0" w:color="auto"/>
      </w:pBdr>
      <w:spacing w:before="100" w:beforeAutospacing="1" w:after="100" w:afterAutospacing="1"/>
      <w:textAlignment w:val="center"/>
    </w:pPr>
    <w:rPr>
      <w:rFonts w:eastAsia="Times New Roman"/>
      <w:color w:val="000000"/>
      <w:sz w:val="24"/>
      <w:szCs w:val="24"/>
    </w:rPr>
  </w:style>
  <w:style w:type="paragraph" w:customStyle="1" w:styleId="xl95">
    <w:name w:val="xl95"/>
    <w:basedOn w:val="Normal"/>
    <w:qFormat/>
    <w:rsid w:val="00D806CB"/>
    <w:pPr>
      <w:pBdr>
        <w:bottom w:val="single" w:sz="8" w:space="0" w:color="auto"/>
        <w:right w:val="single" w:sz="8" w:space="0" w:color="auto"/>
      </w:pBdr>
      <w:spacing w:before="100" w:beforeAutospacing="1" w:after="100" w:afterAutospacing="1"/>
      <w:jc w:val="right"/>
      <w:textAlignment w:val="center"/>
    </w:pPr>
    <w:rPr>
      <w:rFonts w:eastAsia="Times New Roman"/>
      <w:b/>
      <w:bCs/>
      <w:sz w:val="24"/>
      <w:szCs w:val="24"/>
    </w:rPr>
  </w:style>
  <w:style w:type="paragraph" w:customStyle="1" w:styleId="xl96">
    <w:name w:val="xl96"/>
    <w:basedOn w:val="Normal"/>
    <w:qFormat/>
    <w:rsid w:val="00D806CB"/>
    <w:pPr>
      <w:pBdr>
        <w:left w:val="single" w:sz="8" w:space="0" w:color="auto"/>
        <w:right w:val="single" w:sz="8" w:space="0" w:color="auto"/>
      </w:pBdr>
      <w:spacing w:before="100" w:beforeAutospacing="1" w:after="100" w:afterAutospacing="1"/>
      <w:jc w:val="center"/>
      <w:textAlignment w:val="center"/>
    </w:pPr>
    <w:rPr>
      <w:rFonts w:eastAsia="Times New Roman"/>
      <w:b/>
      <w:bCs/>
      <w:sz w:val="24"/>
      <w:szCs w:val="24"/>
    </w:rPr>
  </w:style>
  <w:style w:type="paragraph" w:customStyle="1" w:styleId="xl97">
    <w:name w:val="xl97"/>
    <w:basedOn w:val="Normal"/>
    <w:qFormat/>
    <w:rsid w:val="00D806CB"/>
    <w:pPr>
      <w:pBdr>
        <w:top w:val="single" w:sz="8" w:space="0" w:color="auto"/>
        <w:left w:val="single" w:sz="8" w:space="0" w:color="auto"/>
        <w:bottom w:val="single" w:sz="8" w:space="0" w:color="auto"/>
      </w:pBdr>
      <w:spacing w:before="100" w:beforeAutospacing="1" w:after="100" w:afterAutospacing="1"/>
      <w:jc w:val="center"/>
      <w:textAlignment w:val="center"/>
    </w:pPr>
    <w:rPr>
      <w:rFonts w:eastAsia="Times New Roman"/>
      <w:b/>
      <w:bCs/>
      <w:sz w:val="24"/>
      <w:szCs w:val="24"/>
    </w:rPr>
  </w:style>
  <w:style w:type="paragraph" w:customStyle="1" w:styleId="xl98">
    <w:name w:val="xl98"/>
    <w:basedOn w:val="Normal"/>
    <w:qFormat/>
    <w:rsid w:val="00D806CB"/>
    <w:pPr>
      <w:pBdr>
        <w:top w:val="single" w:sz="8" w:space="0" w:color="auto"/>
        <w:bottom w:val="single" w:sz="8" w:space="0" w:color="auto"/>
        <w:right w:val="single" w:sz="8" w:space="0" w:color="auto"/>
      </w:pBdr>
      <w:spacing w:before="100" w:beforeAutospacing="1" w:after="100" w:afterAutospacing="1"/>
      <w:jc w:val="center"/>
      <w:textAlignment w:val="center"/>
    </w:pPr>
    <w:rPr>
      <w:rFonts w:eastAsia="Times New Roman"/>
      <w:b/>
      <w:bCs/>
      <w:sz w:val="24"/>
      <w:szCs w:val="24"/>
    </w:rPr>
  </w:style>
  <w:style w:type="paragraph" w:customStyle="1" w:styleId="xl99">
    <w:name w:val="xl99"/>
    <w:basedOn w:val="Normal"/>
    <w:qFormat/>
    <w:rsid w:val="00D806CB"/>
    <w:pPr>
      <w:pBdr>
        <w:top w:val="single" w:sz="8" w:space="0" w:color="auto"/>
        <w:left w:val="single" w:sz="8" w:space="0" w:color="auto"/>
        <w:right w:val="single" w:sz="8" w:space="0" w:color="auto"/>
      </w:pBdr>
      <w:spacing w:before="100" w:beforeAutospacing="1" w:after="100" w:afterAutospacing="1"/>
      <w:jc w:val="center"/>
      <w:textAlignment w:val="center"/>
    </w:pPr>
    <w:rPr>
      <w:rFonts w:eastAsia="Times New Roman"/>
      <w:sz w:val="24"/>
      <w:szCs w:val="24"/>
    </w:rPr>
  </w:style>
  <w:style w:type="paragraph" w:customStyle="1" w:styleId="xl100">
    <w:name w:val="xl100"/>
    <w:basedOn w:val="Normal"/>
    <w:qFormat/>
    <w:rsid w:val="00D806CB"/>
    <w:pPr>
      <w:pBdr>
        <w:left w:val="single" w:sz="8" w:space="0" w:color="auto"/>
        <w:right w:val="single" w:sz="8" w:space="0" w:color="auto"/>
      </w:pBdr>
      <w:spacing w:before="100" w:beforeAutospacing="1" w:after="100" w:afterAutospacing="1"/>
      <w:jc w:val="center"/>
      <w:textAlignment w:val="center"/>
    </w:pPr>
    <w:rPr>
      <w:rFonts w:eastAsia="Times New Roman"/>
      <w:sz w:val="24"/>
      <w:szCs w:val="24"/>
    </w:rPr>
  </w:style>
  <w:style w:type="paragraph" w:customStyle="1" w:styleId="xl101">
    <w:name w:val="xl101"/>
    <w:basedOn w:val="Normal"/>
    <w:qFormat/>
    <w:rsid w:val="00D806CB"/>
    <w:pPr>
      <w:pBdr>
        <w:left w:val="single" w:sz="8" w:space="0" w:color="auto"/>
        <w:bottom w:val="single" w:sz="8" w:space="0" w:color="auto"/>
        <w:right w:val="single" w:sz="8" w:space="0" w:color="auto"/>
      </w:pBdr>
      <w:spacing w:before="100" w:beforeAutospacing="1" w:after="100" w:afterAutospacing="1"/>
      <w:jc w:val="center"/>
      <w:textAlignment w:val="center"/>
    </w:pPr>
    <w:rPr>
      <w:rFonts w:eastAsia="Times New Roman"/>
      <w:sz w:val="24"/>
      <w:szCs w:val="24"/>
    </w:rPr>
  </w:style>
  <w:style w:type="paragraph" w:customStyle="1" w:styleId="xl102">
    <w:name w:val="xl102"/>
    <w:basedOn w:val="Normal"/>
    <w:qFormat/>
    <w:rsid w:val="00D806CB"/>
    <w:pPr>
      <w:pBdr>
        <w:top w:val="single" w:sz="8" w:space="0" w:color="auto"/>
        <w:left w:val="single" w:sz="8" w:space="0" w:color="auto"/>
        <w:right w:val="single" w:sz="8" w:space="0" w:color="auto"/>
      </w:pBdr>
      <w:spacing w:before="100" w:beforeAutospacing="1" w:after="100" w:afterAutospacing="1"/>
      <w:textAlignment w:val="center"/>
    </w:pPr>
    <w:rPr>
      <w:rFonts w:eastAsia="Times New Roman"/>
      <w:b/>
      <w:bCs/>
      <w:sz w:val="24"/>
      <w:szCs w:val="24"/>
    </w:rPr>
  </w:style>
  <w:style w:type="paragraph" w:customStyle="1" w:styleId="xl103">
    <w:name w:val="xl103"/>
    <w:basedOn w:val="Normal"/>
    <w:qFormat/>
    <w:rsid w:val="00D806CB"/>
    <w:pPr>
      <w:pBdr>
        <w:left w:val="single" w:sz="8" w:space="0" w:color="auto"/>
        <w:bottom w:val="single" w:sz="8" w:space="0" w:color="auto"/>
        <w:right w:val="single" w:sz="8" w:space="0" w:color="auto"/>
      </w:pBdr>
      <w:spacing w:before="100" w:beforeAutospacing="1" w:after="100" w:afterAutospacing="1"/>
      <w:textAlignment w:val="center"/>
    </w:pPr>
    <w:rPr>
      <w:rFonts w:eastAsia="Times New Roman"/>
      <w:b/>
      <w:bCs/>
      <w:sz w:val="24"/>
      <w:szCs w:val="24"/>
    </w:rPr>
  </w:style>
  <w:style w:type="paragraph" w:customStyle="1" w:styleId="xl104">
    <w:name w:val="xl104"/>
    <w:basedOn w:val="Normal"/>
    <w:qFormat/>
    <w:rsid w:val="00D806CB"/>
    <w:pPr>
      <w:pBdr>
        <w:top w:val="single" w:sz="8" w:space="0" w:color="auto"/>
        <w:left w:val="single" w:sz="8" w:space="0" w:color="auto"/>
        <w:right w:val="single" w:sz="8" w:space="0" w:color="auto"/>
      </w:pBdr>
      <w:spacing w:before="100" w:beforeAutospacing="1" w:after="100" w:afterAutospacing="1"/>
      <w:jc w:val="right"/>
      <w:textAlignment w:val="center"/>
    </w:pPr>
    <w:rPr>
      <w:rFonts w:eastAsia="Times New Roman"/>
      <w:sz w:val="24"/>
      <w:szCs w:val="24"/>
    </w:rPr>
  </w:style>
  <w:style w:type="paragraph" w:customStyle="1" w:styleId="xl105">
    <w:name w:val="xl105"/>
    <w:basedOn w:val="Normal"/>
    <w:qFormat/>
    <w:rsid w:val="00D806CB"/>
    <w:pPr>
      <w:pBdr>
        <w:left w:val="single" w:sz="8" w:space="0" w:color="auto"/>
        <w:bottom w:val="single" w:sz="8" w:space="0" w:color="auto"/>
        <w:right w:val="single" w:sz="8" w:space="0" w:color="auto"/>
      </w:pBdr>
      <w:spacing w:before="100" w:beforeAutospacing="1" w:after="100" w:afterAutospacing="1"/>
      <w:jc w:val="right"/>
      <w:textAlignment w:val="center"/>
    </w:pPr>
    <w:rPr>
      <w:rFonts w:eastAsia="Times New Roman"/>
      <w:sz w:val="24"/>
      <w:szCs w:val="24"/>
    </w:rPr>
  </w:style>
  <w:style w:type="paragraph" w:customStyle="1" w:styleId="xl106">
    <w:name w:val="xl106"/>
    <w:basedOn w:val="Normal"/>
    <w:qFormat/>
    <w:rsid w:val="00D806CB"/>
    <w:pPr>
      <w:pBdr>
        <w:top w:val="single" w:sz="8" w:space="0" w:color="auto"/>
        <w:left w:val="single" w:sz="8" w:space="0" w:color="auto"/>
        <w:right w:val="single" w:sz="8" w:space="0" w:color="auto"/>
      </w:pBdr>
      <w:spacing w:before="100" w:beforeAutospacing="1" w:after="100" w:afterAutospacing="1"/>
      <w:textAlignment w:val="center"/>
    </w:pPr>
    <w:rPr>
      <w:rFonts w:eastAsia="Times New Roman"/>
      <w:b/>
      <w:bCs/>
      <w:sz w:val="24"/>
      <w:szCs w:val="24"/>
    </w:rPr>
  </w:style>
  <w:style w:type="paragraph" w:customStyle="1" w:styleId="xl107">
    <w:name w:val="xl107"/>
    <w:basedOn w:val="Normal"/>
    <w:qFormat/>
    <w:rsid w:val="00D806CB"/>
    <w:pPr>
      <w:pBdr>
        <w:left w:val="single" w:sz="8" w:space="0" w:color="auto"/>
        <w:bottom w:val="single" w:sz="8" w:space="0" w:color="auto"/>
        <w:right w:val="single" w:sz="8" w:space="0" w:color="auto"/>
      </w:pBdr>
      <w:spacing w:before="100" w:beforeAutospacing="1" w:after="100" w:afterAutospacing="1"/>
      <w:textAlignment w:val="center"/>
    </w:pPr>
    <w:rPr>
      <w:rFonts w:eastAsia="Times New Roman"/>
      <w:b/>
      <w:bCs/>
      <w:sz w:val="24"/>
      <w:szCs w:val="24"/>
    </w:rPr>
  </w:style>
  <w:style w:type="paragraph" w:customStyle="1" w:styleId="xl108">
    <w:name w:val="xl108"/>
    <w:basedOn w:val="Normal"/>
    <w:qFormat/>
    <w:rsid w:val="00D806CB"/>
    <w:pPr>
      <w:pBdr>
        <w:left w:val="single" w:sz="8" w:space="0" w:color="auto"/>
        <w:bottom w:val="single" w:sz="8" w:space="0" w:color="auto"/>
        <w:right w:val="single" w:sz="8" w:space="0" w:color="auto"/>
      </w:pBdr>
      <w:spacing w:before="100" w:beforeAutospacing="1" w:after="100" w:afterAutospacing="1"/>
      <w:jc w:val="center"/>
      <w:textAlignment w:val="center"/>
    </w:pPr>
    <w:rPr>
      <w:rFonts w:eastAsia="Times New Roman"/>
      <w:b/>
      <w:bCs/>
      <w:color w:val="00B0F0"/>
      <w:sz w:val="24"/>
      <w:szCs w:val="24"/>
    </w:rPr>
  </w:style>
  <w:style w:type="paragraph" w:customStyle="1" w:styleId="xl109">
    <w:name w:val="xl109"/>
    <w:basedOn w:val="Normal"/>
    <w:qFormat/>
    <w:rsid w:val="00D806CB"/>
    <w:pPr>
      <w:pBdr>
        <w:bottom w:val="single" w:sz="8" w:space="0" w:color="auto"/>
        <w:right w:val="single" w:sz="8" w:space="0" w:color="auto"/>
      </w:pBdr>
      <w:spacing w:before="100" w:beforeAutospacing="1" w:after="100" w:afterAutospacing="1"/>
      <w:textAlignment w:val="center"/>
    </w:pPr>
    <w:rPr>
      <w:rFonts w:eastAsia="Times New Roman"/>
      <w:b/>
      <w:bCs/>
      <w:color w:val="00B0F0"/>
      <w:sz w:val="24"/>
      <w:szCs w:val="24"/>
    </w:rPr>
  </w:style>
  <w:style w:type="paragraph" w:customStyle="1" w:styleId="xl110">
    <w:name w:val="xl110"/>
    <w:basedOn w:val="Normal"/>
    <w:qFormat/>
    <w:rsid w:val="00D806CB"/>
    <w:pPr>
      <w:pBdr>
        <w:bottom w:val="single" w:sz="8" w:space="0" w:color="auto"/>
        <w:right w:val="single" w:sz="8" w:space="0" w:color="auto"/>
      </w:pBdr>
      <w:spacing w:before="100" w:beforeAutospacing="1" w:after="100" w:afterAutospacing="1"/>
      <w:jc w:val="center"/>
      <w:textAlignment w:val="center"/>
    </w:pPr>
    <w:rPr>
      <w:rFonts w:eastAsia="Times New Roman"/>
      <w:b/>
      <w:bCs/>
      <w:color w:val="00B0F0"/>
      <w:sz w:val="24"/>
      <w:szCs w:val="24"/>
    </w:rPr>
  </w:style>
  <w:style w:type="paragraph" w:customStyle="1" w:styleId="xl111">
    <w:name w:val="xl111"/>
    <w:basedOn w:val="Normal"/>
    <w:qFormat/>
    <w:rsid w:val="00D806CB"/>
    <w:pPr>
      <w:pBdr>
        <w:bottom w:val="single" w:sz="8" w:space="0" w:color="auto"/>
        <w:right w:val="single" w:sz="8" w:space="0" w:color="auto"/>
      </w:pBdr>
      <w:spacing w:before="100" w:beforeAutospacing="1" w:after="100" w:afterAutospacing="1"/>
      <w:jc w:val="center"/>
      <w:textAlignment w:val="center"/>
    </w:pPr>
    <w:rPr>
      <w:rFonts w:eastAsia="Times New Roman"/>
      <w:b/>
      <w:bCs/>
      <w:color w:val="00B0F0"/>
      <w:sz w:val="24"/>
      <w:szCs w:val="24"/>
    </w:rPr>
  </w:style>
  <w:style w:type="paragraph" w:customStyle="1" w:styleId="xl112">
    <w:name w:val="xl112"/>
    <w:basedOn w:val="Normal"/>
    <w:qFormat/>
    <w:rsid w:val="00D806CB"/>
    <w:pPr>
      <w:spacing w:before="100" w:beforeAutospacing="1" w:after="100" w:afterAutospacing="1"/>
    </w:pPr>
    <w:rPr>
      <w:rFonts w:eastAsia="Times New Roman"/>
      <w:color w:val="00B0F0"/>
      <w:sz w:val="24"/>
      <w:szCs w:val="24"/>
    </w:rPr>
  </w:style>
  <w:style w:type="paragraph" w:customStyle="1" w:styleId="xl113">
    <w:name w:val="xl113"/>
    <w:basedOn w:val="Normal"/>
    <w:qFormat/>
    <w:rsid w:val="00D806CB"/>
    <w:pPr>
      <w:pBdr>
        <w:bottom w:val="single" w:sz="8" w:space="0" w:color="auto"/>
        <w:right w:val="single" w:sz="8" w:space="0" w:color="auto"/>
      </w:pBdr>
      <w:spacing w:before="100" w:beforeAutospacing="1" w:after="100" w:afterAutospacing="1"/>
      <w:jc w:val="center"/>
      <w:textAlignment w:val="center"/>
    </w:pPr>
    <w:rPr>
      <w:rFonts w:eastAsia="Times New Roman"/>
      <w:b/>
      <w:bCs/>
      <w:color w:val="00B0F0"/>
      <w:sz w:val="24"/>
      <w:szCs w:val="24"/>
    </w:rPr>
  </w:style>
  <w:style w:type="paragraph" w:customStyle="1" w:styleId="xl114">
    <w:name w:val="xl114"/>
    <w:basedOn w:val="Normal"/>
    <w:qFormat/>
    <w:rsid w:val="00D806CB"/>
    <w:pPr>
      <w:pBdr>
        <w:left w:val="single" w:sz="8" w:space="0" w:color="auto"/>
        <w:bottom w:val="single" w:sz="8" w:space="0" w:color="auto"/>
        <w:right w:val="single" w:sz="8" w:space="0" w:color="auto"/>
      </w:pBdr>
      <w:spacing w:before="100" w:beforeAutospacing="1" w:after="100" w:afterAutospacing="1"/>
      <w:jc w:val="center"/>
      <w:textAlignment w:val="center"/>
    </w:pPr>
    <w:rPr>
      <w:rFonts w:eastAsia="Times New Roman"/>
      <w:color w:val="C00000"/>
      <w:sz w:val="24"/>
      <w:szCs w:val="24"/>
    </w:rPr>
  </w:style>
  <w:style w:type="paragraph" w:customStyle="1" w:styleId="xl115">
    <w:name w:val="xl115"/>
    <w:basedOn w:val="Normal"/>
    <w:qFormat/>
    <w:rsid w:val="00D806CB"/>
    <w:pPr>
      <w:pBdr>
        <w:bottom w:val="single" w:sz="8" w:space="0" w:color="auto"/>
        <w:right w:val="single" w:sz="8" w:space="0" w:color="auto"/>
      </w:pBdr>
      <w:spacing w:before="100" w:beforeAutospacing="1" w:after="100" w:afterAutospacing="1"/>
      <w:textAlignment w:val="center"/>
    </w:pPr>
    <w:rPr>
      <w:rFonts w:eastAsia="Times New Roman"/>
      <w:color w:val="C00000"/>
      <w:sz w:val="24"/>
      <w:szCs w:val="24"/>
    </w:rPr>
  </w:style>
  <w:style w:type="paragraph" w:customStyle="1" w:styleId="xl116">
    <w:name w:val="xl116"/>
    <w:basedOn w:val="Normal"/>
    <w:qFormat/>
    <w:rsid w:val="00D806CB"/>
    <w:pPr>
      <w:pBdr>
        <w:bottom w:val="single" w:sz="8" w:space="0" w:color="auto"/>
        <w:right w:val="single" w:sz="8" w:space="0" w:color="auto"/>
      </w:pBdr>
      <w:spacing w:before="100" w:beforeAutospacing="1" w:after="100" w:afterAutospacing="1"/>
      <w:jc w:val="center"/>
      <w:textAlignment w:val="center"/>
    </w:pPr>
    <w:rPr>
      <w:rFonts w:eastAsia="Times New Roman"/>
      <w:color w:val="C00000"/>
      <w:sz w:val="24"/>
      <w:szCs w:val="24"/>
    </w:rPr>
  </w:style>
  <w:style w:type="paragraph" w:customStyle="1" w:styleId="xl117">
    <w:name w:val="xl117"/>
    <w:basedOn w:val="Normal"/>
    <w:qFormat/>
    <w:rsid w:val="00D806CB"/>
    <w:pPr>
      <w:pBdr>
        <w:bottom w:val="single" w:sz="8" w:space="0" w:color="auto"/>
        <w:right w:val="single" w:sz="8" w:space="0" w:color="auto"/>
      </w:pBdr>
      <w:spacing w:before="100" w:beforeAutospacing="1" w:after="100" w:afterAutospacing="1"/>
      <w:jc w:val="center"/>
      <w:textAlignment w:val="center"/>
    </w:pPr>
    <w:rPr>
      <w:rFonts w:eastAsia="Times New Roman"/>
      <w:color w:val="C00000"/>
      <w:sz w:val="24"/>
      <w:szCs w:val="24"/>
    </w:rPr>
  </w:style>
  <w:style w:type="paragraph" w:customStyle="1" w:styleId="xl118">
    <w:name w:val="xl118"/>
    <w:basedOn w:val="Normal"/>
    <w:qFormat/>
    <w:rsid w:val="00D806CB"/>
    <w:pPr>
      <w:pBdr>
        <w:bottom w:val="single" w:sz="8" w:space="0" w:color="auto"/>
        <w:right w:val="single" w:sz="8" w:space="0" w:color="auto"/>
      </w:pBdr>
      <w:spacing w:before="100" w:beforeAutospacing="1" w:after="100" w:afterAutospacing="1"/>
      <w:jc w:val="right"/>
      <w:textAlignment w:val="center"/>
    </w:pPr>
    <w:rPr>
      <w:rFonts w:eastAsia="Times New Roman"/>
      <w:color w:val="C00000"/>
      <w:sz w:val="24"/>
      <w:szCs w:val="24"/>
    </w:rPr>
  </w:style>
  <w:style w:type="paragraph" w:customStyle="1" w:styleId="xl119">
    <w:name w:val="xl119"/>
    <w:basedOn w:val="Normal"/>
    <w:qFormat/>
    <w:rsid w:val="00D806CB"/>
    <w:pPr>
      <w:spacing w:before="100" w:beforeAutospacing="1" w:after="100" w:afterAutospacing="1"/>
    </w:pPr>
    <w:rPr>
      <w:rFonts w:eastAsia="Times New Roman"/>
      <w:color w:val="C00000"/>
      <w:sz w:val="24"/>
      <w:szCs w:val="24"/>
    </w:rPr>
  </w:style>
  <w:style w:type="paragraph" w:customStyle="1" w:styleId="xl120">
    <w:name w:val="xl120"/>
    <w:basedOn w:val="Normal"/>
    <w:qFormat/>
    <w:rsid w:val="00D806CB"/>
    <w:pPr>
      <w:pBdr>
        <w:bottom w:val="single" w:sz="8" w:space="0" w:color="auto"/>
        <w:right w:val="single" w:sz="4" w:space="0" w:color="auto"/>
      </w:pBdr>
      <w:spacing w:before="100" w:beforeAutospacing="1" w:after="100" w:afterAutospacing="1"/>
      <w:textAlignment w:val="center"/>
    </w:pPr>
    <w:rPr>
      <w:rFonts w:eastAsia="Times New Roman"/>
      <w:b/>
      <w:bCs/>
      <w:color w:val="7030A0"/>
      <w:sz w:val="24"/>
      <w:szCs w:val="24"/>
    </w:rPr>
  </w:style>
  <w:style w:type="paragraph" w:customStyle="1" w:styleId="xl121">
    <w:name w:val="xl121"/>
    <w:basedOn w:val="Normal"/>
    <w:qFormat/>
    <w:rsid w:val="00D806CB"/>
    <w:pPr>
      <w:pBdr>
        <w:left w:val="single" w:sz="4" w:space="0" w:color="auto"/>
        <w:bottom w:val="single" w:sz="8" w:space="0" w:color="auto"/>
        <w:right w:val="single" w:sz="8" w:space="0" w:color="auto"/>
      </w:pBdr>
      <w:spacing w:before="100" w:beforeAutospacing="1" w:after="100" w:afterAutospacing="1"/>
      <w:textAlignment w:val="center"/>
    </w:pPr>
    <w:rPr>
      <w:rFonts w:eastAsia="Times New Roman"/>
      <w:b/>
      <w:bCs/>
      <w:color w:val="7030A0"/>
      <w:sz w:val="24"/>
      <w:szCs w:val="24"/>
    </w:rPr>
  </w:style>
  <w:style w:type="paragraph" w:customStyle="1" w:styleId="xl122">
    <w:name w:val="xl122"/>
    <w:basedOn w:val="Normal"/>
    <w:qFormat/>
    <w:rsid w:val="00D806CB"/>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eastAsia="Times New Roman"/>
      <w:color w:val="7030A0"/>
      <w:sz w:val="24"/>
      <w:szCs w:val="24"/>
    </w:rPr>
  </w:style>
  <w:style w:type="paragraph" w:customStyle="1" w:styleId="xl123">
    <w:name w:val="xl123"/>
    <w:basedOn w:val="Normal"/>
    <w:qFormat/>
    <w:rsid w:val="00D806CB"/>
    <w:pPr>
      <w:pBdr>
        <w:top w:val="single" w:sz="8"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eastAsia="Times New Roman"/>
      <w:color w:val="7030A0"/>
      <w:sz w:val="24"/>
      <w:szCs w:val="24"/>
    </w:rPr>
  </w:style>
  <w:style w:type="paragraph" w:customStyle="1" w:styleId="xl124">
    <w:name w:val="xl124"/>
    <w:basedOn w:val="Normal"/>
    <w:qFormat/>
    <w:rsid w:val="00D806CB"/>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eastAsia="Times New Roman"/>
      <w:color w:val="7030A0"/>
      <w:sz w:val="24"/>
      <w:szCs w:val="24"/>
    </w:rPr>
  </w:style>
  <w:style w:type="paragraph" w:customStyle="1" w:styleId="xl125">
    <w:name w:val="xl125"/>
    <w:basedOn w:val="Normal"/>
    <w:qFormat/>
    <w:rsid w:val="00D806CB"/>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eastAsia="Times New Roman"/>
      <w:color w:val="7030A0"/>
      <w:sz w:val="24"/>
      <w:szCs w:val="24"/>
    </w:rPr>
  </w:style>
  <w:style w:type="paragraph" w:customStyle="1" w:styleId="xl126">
    <w:name w:val="xl126"/>
    <w:basedOn w:val="Normal"/>
    <w:qFormat/>
    <w:rsid w:val="00D806CB"/>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eastAsia="Times New Roman"/>
      <w:color w:val="7030A0"/>
      <w:sz w:val="24"/>
      <w:szCs w:val="24"/>
    </w:rPr>
  </w:style>
  <w:style w:type="paragraph" w:customStyle="1" w:styleId="xl127">
    <w:name w:val="xl127"/>
    <w:basedOn w:val="Normal"/>
    <w:qFormat/>
    <w:rsid w:val="00D806CB"/>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rFonts w:eastAsia="Times New Roman"/>
      <w:color w:val="7030A0"/>
      <w:sz w:val="24"/>
      <w:szCs w:val="24"/>
    </w:rPr>
  </w:style>
  <w:style w:type="paragraph" w:customStyle="1" w:styleId="xl128">
    <w:name w:val="xl128"/>
    <w:basedOn w:val="Normal"/>
    <w:qFormat/>
    <w:rsid w:val="00D806CB"/>
    <w:pPr>
      <w:pBdr>
        <w:right w:val="single" w:sz="4" w:space="0" w:color="auto"/>
      </w:pBdr>
      <w:spacing w:before="100" w:beforeAutospacing="1" w:after="100" w:afterAutospacing="1"/>
      <w:jc w:val="center"/>
      <w:textAlignment w:val="center"/>
    </w:pPr>
    <w:rPr>
      <w:rFonts w:eastAsia="Times New Roman"/>
      <w:color w:val="7030A0"/>
      <w:sz w:val="24"/>
      <w:szCs w:val="24"/>
    </w:rPr>
  </w:style>
  <w:style w:type="paragraph" w:customStyle="1" w:styleId="xl129">
    <w:name w:val="xl129"/>
    <w:basedOn w:val="Normal"/>
    <w:qFormat/>
    <w:rsid w:val="00D806CB"/>
    <w:pPr>
      <w:pBdr>
        <w:left w:val="single" w:sz="4" w:space="0" w:color="auto"/>
        <w:right w:val="single" w:sz="8" w:space="0" w:color="auto"/>
      </w:pBdr>
      <w:spacing w:before="100" w:beforeAutospacing="1" w:after="100" w:afterAutospacing="1"/>
      <w:jc w:val="center"/>
      <w:textAlignment w:val="center"/>
    </w:pPr>
    <w:rPr>
      <w:rFonts w:eastAsia="Times New Roman"/>
      <w:color w:val="7030A0"/>
      <w:sz w:val="24"/>
      <w:szCs w:val="24"/>
    </w:rPr>
  </w:style>
  <w:style w:type="paragraph" w:customStyle="1" w:styleId="xl130">
    <w:name w:val="xl130"/>
    <w:basedOn w:val="Normal"/>
    <w:qFormat/>
    <w:rsid w:val="00D806CB"/>
    <w:pPr>
      <w:pBdr>
        <w:bottom w:val="single" w:sz="8" w:space="0" w:color="auto"/>
        <w:right w:val="single" w:sz="4" w:space="0" w:color="auto"/>
      </w:pBdr>
      <w:spacing w:before="100" w:beforeAutospacing="1" w:after="100" w:afterAutospacing="1"/>
      <w:jc w:val="center"/>
      <w:textAlignment w:val="center"/>
    </w:pPr>
    <w:rPr>
      <w:rFonts w:eastAsia="Times New Roman"/>
      <w:color w:val="7030A0"/>
      <w:sz w:val="24"/>
      <w:szCs w:val="24"/>
    </w:rPr>
  </w:style>
  <w:style w:type="paragraph" w:customStyle="1" w:styleId="xl131">
    <w:name w:val="xl131"/>
    <w:basedOn w:val="Normal"/>
    <w:qFormat/>
    <w:rsid w:val="00D806CB"/>
    <w:pPr>
      <w:pBdr>
        <w:left w:val="single" w:sz="4" w:space="0" w:color="auto"/>
        <w:bottom w:val="single" w:sz="8" w:space="0" w:color="auto"/>
        <w:right w:val="single" w:sz="8" w:space="0" w:color="auto"/>
      </w:pBdr>
      <w:spacing w:before="100" w:beforeAutospacing="1" w:after="100" w:afterAutospacing="1"/>
      <w:jc w:val="center"/>
      <w:textAlignment w:val="center"/>
    </w:pPr>
    <w:rPr>
      <w:rFonts w:eastAsia="Times New Roman"/>
      <w:color w:val="7030A0"/>
      <w:sz w:val="24"/>
      <w:szCs w:val="24"/>
    </w:rPr>
  </w:style>
  <w:style w:type="paragraph" w:customStyle="1" w:styleId="xl132">
    <w:name w:val="xl132"/>
    <w:basedOn w:val="Normal"/>
    <w:qFormat/>
    <w:rsid w:val="00D806CB"/>
    <w:pPr>
      <w:pBdr>
        <w:top w:val="single" w:sz="8" w:space="0" w:color="auto"/>
        <w:bottom w:val="single" w:sz="8" w:space="0" w:color="auto"/>
        <w:right w:val="single" w:sz="4" w:space="0" w:color="auto"/>
      </w:pBdr>
      <w:spacing w:before="100" w:beforeAutospacing="1" w:after="100" w:afterAutospacing="1"/>
      <w:jc w:val="center"/>
      <w:textAlignment w:val="center"/>
    </w:pPr>
    <w:rPr>
      <w:rFonts w:eastAsia="Times New Roman"/>
      <w:color w:val="7030A0"/>
      <w:sz w:val="24"/>
      <w:szCs w:val="24"/>
    </w:rPr>
  </w:style>
  <w:style w:type="paragraph" w:customStyle="1" w:styleId="xl133">
    <w:name w:val="xl133"/>
    <w:basedOn w:val="Normal"/>
    <w:qFormat/>
    <w:rsid w:val="00D806CB"/>
    <w:pPr>
      <w:pBdr>
        <w:top w:val="single" w:sz="8" w:space="0" w:color="auto"/>
        <w:left w:val="single" w:sz="4" w:space="0" w:color="auto"/>
        <w:bottom w:val="single" w:sz="8" w:space="0" w:color="auto"/>
        <w:right w:val="single" w:sz="8" w:space="0" w:color="auto"/>
      </w:pBdr>
      <w:spacing w:before="100" w:beforeAutospacing="1" w:after="100" w:afterAutospacing="1"/>
      <w:jc w:val="center"/>
      <w:textAlignment w:val="center"/>
    </w:pPr>
    <w:rPr>
      <w:rFonts w:eastAsia="Times New Roman"/>
      <w:color w:val="7030A0"/>
      <w:sz w:val="24"/>
      <w:szCs w:val="24"/>
    </w:rPr>
  </w:style>
  <w:style w:type="paragraph" w:customStyle="1" w:styleId="xl134">
    <w:name w:val="xl134"/>
    <w:basedOn w:val="Normal"/>
    <w:qFormat/>
    <w:rsid w:val="00D806CB"/>
    <w:pPr>
      <w:pBdr>
        <w:bottom w:val="single" w:sz="8" w:space="0" w:color="auto"/>
        <w:right w:val="single" w:sz="4" w:space="0" w:color="auto"/>
      </w:pBdr>
      <w:spacing w:before="100" w:beforeAutospacing="1" w:after="100" w:afterAutospacing="1"/>
      <w:textAlignment w:val="center"/>
    </w:pPr>
    <w:rPr>
      <w:rFonts w:eastAsia="Times New Roman"/>
      <w:color w:val="7030A0"/>
      <w:sz w:val="24"/>
      <w:szCs w:val="24"/>
    </w:rPr>
  </w:style>
  <w:style w:type="paragraph" w:customStyle="1" w:styleId="xl135">
    <w:name w:val="xl135"/>
    <w:basedOn w:val="Normal"/>
    <w:qFormat/>
    <w:rsid w:val="00D806CB"/>
    <w:pPr>
      <w:pBdr>
        <w:left w:val="single" w:sz="4" w:space="0" w:color="auto"/>
        <w:bottom w:val="single" w:sz="8" w:space="0" w:color="auto"/>
        <w:right w:val="single" w:sz="8" w:space="0" w:color="auto"/>
      </w:pBdr>
      <w:spacing w:before="100" w:beforeAutospacing="1" w:after="100" w:afterAutospacing="1"/>
      <w:textAlignment w:val="center"/>
    </w:pPr>
    <w:rPr>
      <w:rFonts w:eastAsia="Times New Roman"/>
      <w:color w:val="7030A0"/>
      <w:sz w:val="24"/>
      <w:szCs w:val="24"/>
    </w:rPr>
  </w:style>
  <w:style w:type="paragraph" w:customStyle="1" w:styleId="xl136">
    <w:name w:val="xl136"/>
    <w:basedOn w:val="Normal"/>
    <w:qFormat/>
    <w:rsid w:val="00D806CB"/>
    <w:pPr>
      <w:pBdr>
        <w:left w:val="single" w:sz="8" w:space="0" w:color="auto"/>
        <w:bottom w:val="single" w:sz="8" w:space="0" w:color="auto"/>
        <w:right w:val="single" w:sz="4" w:space="0" w:color="auto"/>
      </w:pBdr>
      <w:spacing w:before="100" w:beforeAutospacing="1" w:after="100" w:afterAutospacing="1"/>
      <w:textAlignment w:val="center"/>
    </w:pPr>
    <w:rPr>
      <w:rFonts w:eastAsia="Times New Roman"/>
      <w:color w:val="7030A0"/>
      <w:sz w:val="24"/>
      <w:szCs w:val="24"/>
    </w:rPr>
  </w:style>
  <w:style w:type="paragraph" w:customStyle="1" w:styleId="xl137">
    <w:name w:val="xl137"/>
    <w:basedOn w:val="Normal"/>
    <w:qFormat/>
    <w:rsid w:val="00D806CB"/>
    <w:pPr>
      <w:pBdr>
        <w:top w:val="single" w:sz="8"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eastAsia="Times New Roman"/>
      <w:color w:val="7030A0"/>
      <w:sz w:val="24"/>
      <w:szCs w:val="24"/>
    </w:rPr>
  </w:style>
  <w:style w:type="paragraph" w:customStyle="1" w:styleId="xl138">
    <w:name w:val="xl138"/>
    <w:basedOn w:val="Normal"/>
    <w:qFormat/>
    <w:rsid w:val="00D806CB"/>
    <w:pPr>
      <w:pBdr>
        <w:right w:val="single" w:sz="4" w:space="0" w:color="auto"/>
      </w:pBdr>
      <w:spacing w:before="100" w:beforeAutospacing="1" w:after="100" w:afterAutospacing="1"/>
    </w:pPr>
    <w:rPr>
      <w:rFonts w:eastAsia="Times New Roman"/>
      <w:color w:val="7030A0"/>
      <w:sz w:val="24"/>
      <w:szCs w:val="24"/>
    </w:rPr>
  </w:style>
  <w:style w:type="paragraph" w:customStyle="1" w:styleId="xl139">
    <w:name w:val="xl139"/>
    <w:basedOn w:val="Normal"/>
    <w:qFormat/>
    <w:rsid w:val="00D806CB"/>
    <w:pPr>
      <w:pBdr>
        <w:left w:val="single" w:sz="4" w:space="0" w:color="auto"/>
      </w:pBdr>
      <w:spacing w:before="100" w:beforeAutospacing="1" w:after="100" w:afterAutospacing="1"/>
    </w:pPr>
    <w:rPr>
      <w:rFonts w:eastAsia="Times New Roman"/>
      <w:color w:val="7030A0"/>
      <w:sz w:val="24"/>
      <w:szCs w:val="24"/>
    </w:rPr>
  </w:style>
  <w:style w:type="paragraph" w:customStyle="1" w:styleId="xl140">
    <w:name w:val="xl140"/>
    <w:basedOn w:val="Normal"/>
    <w:qFormat/>
    <w:rsid w:val="00D806C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olor w:val="7030A0"/>
      <w:sz w:val="24"/>
      <w:szCs w:val="24"/>
    </w:rPr>
  </w:style>
  <w:style w:type="paragraph" w:customStyle="1" w:styleId="xl141">
    <w:name w:val="xl141"/>
    <w:basedOn w:val="Normal"/>
    <w:qFormat/>
    <w:rsid w:val="00D806C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olor w:val="7030A0"/>
      <w:sz w:val="24"/>
      <w:szCs w:val="24"/>
    </w:rPr>
  </w:style>
  <w:style w:type="paragraph" w:customStyle="1" w:styleId="xl142">
    <w:name w:val="xl142"/>
    <w:basedOn w:val="Normal"/>
    <w:qFormat/>
    <w:rsid w:val="00D806C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olor w:val="C00000"/>
      <w:sz w:val="24"/>
      <w:szCs w:val="24"/>
    </w:rPr>
  </w:style>
  <w:style w:type="paragraph" w:customStyle="1" w:styleId="xl143">
    <w:name w:val="xl143"/>
    <w:basedOn w:val="Normal"/>
    <w:qFormat/>
    <w:rsid w:val="00D806C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olor w:val="C00000"/>
      <w:sz w:val="24"/>
      <w:szCs w:val="24"/>
    </w:rPr>
  </w:style>
  <w:style w:type="paragraph" w:customStyle="1" w:styleId="xl144">
    <w:name w:val="xl144"/>
    <w:basedOn w:val="Normal"/>
    <w:qFormat/>
    <w:rsid w:val="00D806C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olor w:val="7030A0"/>
      <w:sz w:val="24"/>
      <w:szCs w:val="24"/>
    </w:rPr>
  </w:style>
  <w:style w:type="paragraph" w:customStyle="1" w:styleId="xl145">
    <w:name w:val="xl145"/>
    <w:basedOn w:val="Normal"/>
    <w:qFormat/>
    <w:rsid w:val="00D806C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olor w:val="7030A0"/>
      <w:sz w:val="24"/>
      <w:szCs w:val="24"/>
    </w:rPr>
  </w:style>
  <w:style w:type="paragraph" w:customStyle="1" w:styleId="BodyText3">
    <w:name w:val="Body Text3"/>
    <w:basedOn w:val="Normal"/>
    <w:rsid w:val="00D806CB"/>
    <w:pPr>
      <w:widowControl w:val="0"/>
      <w:shd w:val="clear" w:color="auto" w:fill="FFFFFF"/>
      <w:spacing w:after="0" w:line="317" w:lineRule="exact"/>
    </w:pPr>
    <w:rPr>
      <w:rFonts w:eastAsia="Times New Roman"/>
      <w:color w:val="000000"/>
      <w:sz w:val="26"/>
      <w:szCs w:val="26"/>
      <w:lang w:val="vi-VN"/>
    </w:rPr>
  </w:style>
  <w:style w:type="paragraph" w:customStyle="1" w:styleId="Bng">
    <w:name w:val="Bảng"/>
    <w:basedOn w:val="Caption"/>
    <w:qFormat/>
    <w:rsid w:val="00D806CB"/>
    <w:pPr>
      <w:spacing w:after="0" w:line="240" w:lineRule="auto"/>
      <w:jc w:val="center"/>
    </w:pPr>
    <w:rPr>
      <w:rFonts w:ascii="Times New Roman Bold" w:eastAsia="MS Mincho" w:hAnsi="Times New Roman Bold"/>
      <w:bCs w:val="0"/>
      <w:color w:val="000000"/>
      <w:sz w:val="26"/>
      <w:szCs w:val="26"/>
    </w:rPr>
  </w:style>
  <w:style w:type="paragraph" w:customStyle="1" w:styleId="5text">
    <w:name w:val="5 text"/>
    <w:basedOn w:val="Normal"/>
    <w:qFormat/>
    <w:rsid w:val="00D806CB"/>
    <w:pPr>
      <w:spacing w:after="0"/>
      <w:ind w:firstLine="561"/>
    </w:pPr>
    <w:rPr>
      <w:sz w:val="26"/>
    </w:rPr>
  </w:style>
  <w:style w:type="paragraph" w:customStyle="1" w:styleId="TableParagraph">
    <w:name w:val="Table Paragraph"/>
    <w:basedOn w:val="Normal"/>
    <w:uiPriority w:val="1"/>
    <w:qFormat/>
    <w:rsid w:val="00D806CB"/>
    <w:pPr>
      <w:widowControl w:val="0"/>
      <w:spacing w:after="0"/>
    </w:pPr>
    <w:rPr>
      <w:rFonts w:ascii="Calibri" w:hAnsi="Calibri"/>
      <w:sz w:val="22"/>
      <w:szCs w:val="22"/>
    </w:rPr>
  </w:style>
  <w:style w:type="character" w:customStyle="1" w:styleId="Vnbnnidung">
    <w:name w:val="Văn bản nội dung_"/>
    <w:link w:val="Vnbnnidung0"/>
    <w:rsid w:val="002827B8"/>
    <w:rPr>
      <w:rFonts w:ascii="Times New Roman" w:eastAsia="Times New Roman" w:hAnsi="Times New Roman"/>
      <w:sz w:val="26"/>
      <w:szCs w:val="26"/>
    </w:rPr>
  </w:style>
  <w:style w:type="paragraph" w:customStyle="1" w:styleId="Vnbnnidung0">
    <w:name w:val="Văn bản nội dung"/>
    <w:basedOn w:val="Normal"/>
    <w:link w:val="Vnbnnidung"/>
    <w:rsid w:val="002827B8"/>
    <w:pPr>
      <w:widowControl w:val="0"/>
      <w:spacing w:after="40" w:line="257" w:lineRule="auto"/>
      <w:ind w:firstLine="400"/>
    </w:pPr>
    <w:rPr>
      <w:rFonts w:eastAsia="Times New Roman" w:cstheme="minorBidi"/>
      <w:sz w:val="26"/>
      <w:szCs w:val="26"/>
    </w:rPr>
  </w:style>
  <w:style w:type="paragraph" w:customStyle="1" w:styleId="Noidung">
    <w:name w:val="Noi dung"/>
    <w:qFormat/>
    <w:rsid w:val="00A73050"/>
    <w:pPr>
      <w:spacing w:after="120" w:line="288" w:lineRule="auto"/>
      <w:ind w:firstLine="567"/>
      <w:jc w:val="both"/>
    </w:pPr>
    <w:rPr>
      <w:rFonts w:ascii="Times New Roman" w:eastAsia="Times New Roman" w:hAnsi="Times New Roman" w:cs="Times New Roman"/>
      <w:sz w:val="26"/>
      <w:szCs w:val="26"/>
      <w:lang w:val="nl-NL"/>
    </w:rPr>
  </w:style>
  <w:style w:type="paragraph" w:customStyle="1" w:styleId="Heading40">
    <w:name w:val="Heading4"/>
    <w:basedOn w:val="Heading3"/>
    <w:qFormat/>
    <w:rsid w:val="00DB6EB8"/>
    <w:pPr>
      <w:keepLines w:val="0"/>
      <w:spacing w:before="120" w:after="60" w:line="360" w:lineRule="auto"/>
      <w:ind w:firstLine="432"/>
    </w:pPr>
    <w:rPr>
      <w:rFonts w:ascii="Times New Roman" w:eastAsia="Times New Roman" w:hAnsi="Times New Roman" w:cs="Times New Roman"/>
      <w:b/>
      <w:bCs/>
      <w:i/>
      <w:color w:val="auto"/>
      <w:sz w:val="26"/>
      <w:szCs w:val="26"/>
    </w:rPr>
  </w:style>
  <w:style w:type="character" w:customStyle="1" w:styleId="Bodytext115pt">
    <w:name w:val="Body text + 11.5 pt"/>
    <w:aliases w:val="Bold,Body text (10) + 12 pt,Spacing 0 pt,Body text + 10 pt"/>
    <w:rsid w:val="00DB6EB8"/>
    <w:rPr>
      <w:rFonts w:ascii="Times New Roman" w:eastAsia="Times New Roman" w:hAnsi="Times New Roman" w:cs="Times New Roman"/>
      <w:b/>
      <w:bCs/>
      <w:i w:val="0"/>
      <w:iCs w:val="0"/>
      <w:smallCaps w:val="0"/>
      <w:strike w:val="0"/>
      <w:color w:val="000000"/>
      <w:spacing w:val="0"/>
      <w:w w:val="100"/>
      <w:position w:val="0"/>
      <w:sz w:val="23"/>
      <w:szCs w:val="23"/>
      <w:u w:val="none"/>
      <w:lang w:val="vi-VN"/>
    </w:rPr>
  </w:style>
  <w:style w:type="character" w:customStyle="1" w:styleId="Headerorfooter115pt">
    <w:name w:val="Header or footer + 11.5 pt"/>
    <w:aliases w:val="Not Bold,Body text (2) + 13 pt"/>
    <w:rsid w:val="00DB6EB8"/>
    <w:rPr>
      <w:rFonts w:ascii="Times New Roman" w:eastAsia="Times New Roman" w:hAnsi="Times New Roman" w:cs="Times New Roman"/>
      <w:b/>
      <w:bCs/>
      <w:i w:val="0"/>
      <w:iCs w:val="0"/>
      <w:smallCaps w:val="0"/>
      <w:strike w:val="0"/>
      <w:color w:val="000000"/>
      <w:spacing w:val="0"/>
      <w:w w:val="100"/>
      <w:position w:val="0"/>
      <w:sz w:val="23"/>
      <w:szCs w:val="23"/>
      <w:u w:val="none"/>
    </w:rPr>
  </w:style>
  <w:style w:type="character" w:customStyle="1" w:styleId="Bodytext175pt">
    <w:name w:val="Body text + 17.5 pt"/>
    <w:rsid w:val="00DB6EB8"/>
    <w:rPr>
      <w:rFonts w:ascii="Times New Roman" w:eastAsia="Times New Roman" w:hAnsi="Times New Roman" w:cs="Times New Roman"/>
      <w:b w:val="0"/>
      <w:bCs w:val="0"/>
      <w:i w:val="0"/>
      <w:iCs w:val="0"/>
      <w:smallCaps w:val="0"/>
      <w:strike w:val="0"/>
      <w:color w:val="000000"/>
      <w:spacing w:val="0"/>
      <w:w w:val="100"/>
      <w:position w:val="0"/>
      <w:sz w:val="35"/>
      <w:szCs w:val="35"/>
      <w:u w:val="none"/>
      <w:lang w:val="vi-VN"/>
    </w:rPr>
  </w:style>
  <w:style w:type="character" w:customStyle="1" w:styleId="longtext">
    <w:name w:val="long_text"/>
    <w:rsid w:val="002A1A9A"/>
  </w:style>
  <w:style w:type="paragraph" w:customStyle="1" w:styleId="CharCharCharCharCharCharCharCharCharCharCharCharCharCharChar1">
    <w:name w:val="Char Char Char Char Char Char Char Char Char Char Char Char Char Char Char1"/>
    <w:basedOn w:val="Normal"/>
    <w:uiPriority w:val="99"/>
    <w:rsid w:val="004C0775"/>
    <w:pPr>
      <w:spacing w:line="240" w:lineRule="exact"/>
    </w:pPr>
    <w:rPr>
      <w:rFonts w:ascii="Verdana" w:eastAsia="Times New Roman" w:hAnsi="Verdana"/>
      <w:noProof/>
      <w:sz w:val="3276"/>
      <w:szCs w:val="20"/>
    </w:rPr>
  </w:style>
  <w:style w:type="character" w:styleId="FollowedHyperlink">
    <w:name w:val="FollowedHyperlink"/>
    <w:basedOn w:val="DefaultParagraphFont"/>
    <w:uiPriority w:val="99"/>
    <w:unhideWhenUsed/>
    <w:rsid w:val="00957BCA"/>
    <w:rPr>
      <w:color w:val="954F72"/>
      <w:u w:val="single"/>
    </w:rPr>
  </w:style>
  <w:style w:type="paragraph" w:customStyle="1" w:styleId="TitB">
    <w:name w:val="TitB"/>
    <w:basedOn w:val="Normal"/>
    <w:link w:val="TitBChar"/>
    <w:autoRedefine/>
    <w:qFormat/>
    <w:rsid w:val="009C74AC"/>
    <w:pPr>
      <w:spacing w:before="60" w:line="320" w:lineRule="atLeast"/>
      <w:jc w:val="center"/>
    </w:pPr>
    <w:rPr>
      <w:b/>
    </w:rPr>
  </w:style>
  <w:style w:type="character" w:customStyle="1" w:styleId="TitBChar">
    <w:name w:val="TitB Char"/>
    <w:link w:val="TitB"/>
    <w:rsid w:val="009C74AC"/>
    <w:rPr>
      <w:rFonts w:ascii="Times New Roman" w:eastAsia="Calibri" w:hAnsi="Times New Roman" w:cs="Times New Roman"/>
      <w:b/>
      <w:sz w:val="28"/>
      <w:szCs w:val="28"/>
    </w:rPr>
  </w:style>
  <w:style w:type="paragraph" w:customStyle="1" w:styleId="xl146">
    <w:name w:val="xl146"/>
    <w:basedOn w:val="Normal"/>
    <w:qFormat/>
    <w:rsid w:val="00A839D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sz w:val="24"/>
      <w:szCs w:val="24"/>
    </w:rPr>
  </w:style>
  <w:style w:type="paragraph" w:customStyle="1" w:styleId="xl147">
    <w:name w:val="xl147"/>
    <w:basedOn w:val="Normal"/>
    <w:qFormat/>
    <w:rsid w:val="00A839D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sz w:val="24"/>
      <w:szCs w:val="24"/>
    </w:rPr>
  </w:style>
  <w:style w:type="paragraph" w:customStyle="1" w:styleId="xl148">
    <w:name w:val="xl148"/>
    <w:basedOn w:val="Normal"/>
    <w:qFormat/>
    <w:rsid w:val="00A839D7"/>
    <w:pPr>
      <w:spacing w:before="100" w:beforeAutospacing="1" w:after="100" w:afterAutospacing="1" w:line="240" w:lineRule="auto"/>
      <w:textAlignment w:val="center"/>
    </w:pPr>
    <w:rPr>
      <w:rFonts w:eastAsia="Times New Roman"/>
      <w:sz w:val="24"/>
      <w:szCs w:val="24"/>
    </w:rPr>
  </w:style>
  <w:style w:type="paragraph" w:customStyle="1" w:styleId="xl149">
    <w:name w:val="xl149"/>
    <w:basedOn w:val="Normal"/>
    <w:qFormat/>
    <w:rsid w:val="00A839D7"/>
    <w:pPr>
      <w:shd w:val="clear" w:color="000000" w:fill="92D050"/>
      <w:spacing w:before="100" w:beforeAutospacing="1" w:after="100" w:afterAutospacing="1" w:line="240" w:lineRule="auto"/>
      <w:textAlignment w:val="center"/>
    </w:pPr>
    <w:rPr>
      <w:rFonts w:eastAsia="Times New Roman"/>
      <w:sz w:val="24"/>
      <w:szCs w:val="24"/>
    </w:rPr>
  </w:style>
  <w:style w:type="paragraph" w:customStyle="1" w:styleId="xl150">
    <w:name w:val="xl150"/>
    <w:basedOn w:val="Normal"/>
    <w:qFormat/>
    <w:rsid w:val="00A839D7"/>
    <w:pPr>
      <w:spacing w:before="100" w:beforeAutospacing="1" w:after="100" w:afterAutospacing="1" w:line="240" w:lineRule="auto"/>
      <w:textAlignment w:val="center"/>
    </w:pPr>
    <w:rPr>
      <w:rFonts w:eastAsia="Times New Roman"/>
      <w:b/>
      <w:bCs/>
      <w:sz w:val="24"/>
      <w:szCs w:val="24"/>
    </w:rPr>
  </w:style>
  <w:style w:type="paragraph" w:customStyle="1" w:styleId="xl151">
    <w:name w:val="xl151"/>
    <w:basedOn w:val="Normal"/>
    <w:qFormat/>
    <w:rsid w:val="00A839D7"/>
    <w:pPr>
      <w:pBdr>
        <w:top w:val="single" w:sz="4" w:space="0" w:color="000000"/>
        <w:left w:val="single" w:sz="4" w:space="0" w:color="auto"/>
        <w:bottom w:val="single" w:sz="4" w:space="0" w:color="auto"/>
        <w:right w:val="single" w:sz="4" w:space="0" w:color="000000"/>
      </w:pBdr>
      <w:shd w:val="clear" w:color="000000" w:fill="FFFFFF"/>
      <w:spacing w:before="100" w:beforeAutospacing="1" w:after="100" w:afterAutospacing="1" w:line="240" w:lineRule="auto"/>
      <w:textAlignment w:val="center"/>
    </w:pPr>
    <w:rPr>
      <w:rFonts w:eastAsia="Times New Roman"/>
      <w:sz w:val="24"/>
      <w:szCs w:val="24"/>
    </w:rPr>
  </w:style>
  <w:style w:type="paragraph" w:customStyle="1" w:styleId="xl152">
    <w:name w:val="xl152"/>
    <w:basedOn w:val="Normal"/>
    <w:qFormat/>
    <w:rsid w:val="00A839D7"/>
    <w:pPr>
      <w:spacing w:before="100" w:beforeAutospacing="1" w:after="100" w:afterAutospacing="1" w:line="240" w:lineRule="auto"/>
      <w:textAlignment w:val="center"/>
    </w:pPr>
    <w:rPr>
      <w:rFonts w:eastAsia="Times New Roman"/>
      <w:color w:val="0070C0"/>
      <w:sz w:val="24"/>
      <w:szCs w:val="24"/>
    </w:rPr>
  </w:style>
  <w:style w:type="paragraph" w:customStyle="1" w:styleId="xl153">
    <w:name w:val="xl153"/>
    <w:basedOn w:val="Normal"/>
    <w:qFormat/>
    <w:rsid w:val="00A839D7"/>
    <w:pPr>
      <w:shd w:val="clear" w:color="000000" w:fill="92D050"/>
      <w:spacing w:before="100" w:beforeAutospacing="1" w:after="100" w:afterAutospacing="1" w:line="240" w:lineRule="auto"/>
      <w:textAlignment w:val="center"/>
    </w:pPr>
    <w:rPr>
      <w:rFonts w:eastAsia="Times New Roman"/>
      <w:b/>
      <w:bCs/>
      <w:sz w:val="24"/>
      <w:szCs w:val="24"/>
    </w:rPr>
  </w:style>
  <w:style w:type="paragraph" w:customStyle="1" w:styleId="xl154">
    <w:name w:val="xl154"/>
    <w:basedOn w:val="Normal"/>
    <w:qFormat/>
    <w:rsid w:val="00A839D7"/>
    <w:pPr>
      <w:spacing w:before="100" w:beforeAutospacing="1" w:after="100" w:afterAutospacing="1" w:line="240" w:lineRule="auto"/>
      <w:textAlignment w:val="center"/>
    </w:pPr>
    <w:rPr>
      <w:rFonts w:eastAsia="Times New Roman"/>
      <w:color w:val="FF0000"/>
      <w:sz w:val="24"/>
      <w:szCs w:val="24"/>
    </w:rPr>
  </w:style>
  <w:style w:type="paragraph" w:customStyle="1" w:styleId="xl155">
    <w:name w:val="xl155"/>
    <w:basedOn w:val="Normal"/>
    <w:qFormat/>
    <w:rsid w:val="00A839D7"/>
    <w:pPr>
      <w:shd w:val="clear" w:color="000000" w:fill="92D050"/>
      <w:spacing w:before="100" w:beforeAutospacing="1" w:after="100" w:afterAutospacing="1" w:line="240" w:lineRule="auto"/>
      <w:textAlignment w:val="center"/>
    </w:pPr>
    <w:rPr>
      <w:rFonts w:eastAsia="Times New Roman"/>
      <w:b/>
      <w:bCs/>
      <w:sz w:val="24"/>
      <w:szCs w:val="24"/>
    </w:rPr>
  </w:style>
  <w:style w:type="paragraph" w:customStyle="1" w:styleId="xl156">
    <w:name w:val="xl156"/>
    <w:basedOn w:val="Normal"/>
    <w:qFormat/>
    <w:rsid w:val="00A839D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sz w:val="24"/>
      <w:szCs w:val="24"/>
    </w:rPr>
  </w:style>
  <w:style w:type="paragraph" w:customStyle="1" w:styleId="xl157">
    <w:name w:val="xl157"/>
    <w:basedOn w:val="Normal"/>
    <w:qFormat/>
    <w:rsid w:val="00A839D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b/>
      <w:bCs/>
      <w:sz w:val="24"/>
      <w:szCs w:val="24"/>
    </w:rPr>
  </w:style>
  <w:style w:type="paragraph" w:customStyle="1" w:styleId="xl158">
    <w:name w:val="xl158"/>
    <w:basedOn w:val="Normal"/>
    <w:qFormat/>
    <w:rsid w:val="00A839D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sz w:val="24"/>
      <w:szCs w:val="24"/>
    </w:rPr>
  </w:style>
  <w:style w:type="paragraph" w:customStyle="1" w:styleId="xl159">
    <w:name w:val="xl159"/>
    <w:basedOn w:val="Normal"/>
    <w:qFormat/>
    <w:rsid w:val="00A839D7"/>
    <w:pPr>
      <w:spacing w:before="100" w:beforeAutospacing="1" w:after="100" w:afterAutospacing="1" w:line="240" w:lineRule="auto"/>
      <w:jc w:val="center"/>
    </w:pPr>
    <w:rPr>
      <w:rFonts w:eastAsia="Times New Roman"/>
      <w:sz w:val="24"/>
      <w:szCs w:val="24"/>
    </w:rPr>
  </w:style>
  <w:style w:type="paragraph" w:customStyle="1" w:styleId="xl160">
    <w:name w:val="xl160"/>
    <w:basedOn w:val="Normal"/>
    <w:qFormat/>
    <w:rsid w:val="00A839D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eastAsia="Times New Roman"/>
      <w:b/>
      <w:bCs/>
      <w:sz w:val="24"/>
      <w:szCs w:val="24"/>
    </w:rPr>
  </w:style>
  <w:style w:type="paragraph" w:customStyle="1" w:styleId="xl161">
    <w:name w:val="xl161"/>
    <w:basedOn w:val="Normal"/>
    <w:qFormat/>
    <w:rsid w:val="00A839D7"/>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jc w:val="right"/>
      <w:textAlignment w:val="center"/>
    </w:pPr>
    <w:rPr>
      <w:rFonts w:eastAsia="Times New Roman"/>
      <w:b/>
      <w:bCs/>
      <w:sz w:val="24"/>
      <w:szCs w:val="24"/>
    </w:rPr>
  </w:style>
  <w:style w:type="paragraph" w:customStyle="1" w:styleId="xl162">
    <w:name w:val="xl162"/>
    <w:basedOn w:val="Normal"/>
    <w:qFormat/>
    <w:rsid w:val="00A839D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eastAsia="Times New Roman"/>
      <w:sz w:val="24"/>
      <w:szCs w:val="24"/>
    </w:rPr>
  </w:style>
  <w:style w:type="paragraph" w:customStyle="1" w:styleId="xl163">
    <w:name w:val="xl163"/>
    <w:basedOn w:val="Normal"/>
    <w:qFormat/>
    <w:rsid w:val="00A839D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center"/>
    </w:pPr>
    <w:rPr>
      <w:rFonts w:eastAsia="Times New Roman"/>
      <w:sz w:val="24"/>
      <w:szCs w:val="24"/>
    </w:rPr>
  </w:style>
  <w:style w:type="paragraph" w:customStyle="1" w:styleId="xl164">
    <w:name w:val="xl164"/>
    <w:basedOn w:val="Normal"/>
    <w:qFormat/>
    <w:rsid w:val="00A839D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eastAsia="Times New Roman"/>
      <w:sz w:val="24"/>
      <w:szCs w:val="24"/>
    </w:rPr>
  </w:style>
  <w:style w:type="paragraph" w:customStyle="1" w:styleId="xl165">
    <w:name w:val="xl165"/>
    <w:basedOn w:val="Normal"/>
    <w:qFormat/>
    <w:rsid w:val="00A839D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eastAsia="Times New Roman"/>
      <w:sz w:val="24"/>
      <w:szCs w:val="24"/>
    </w:rPr>
  </w:style>
  <w:style w:type="paragraph" w:customStyle="1" w:styleId="xl166">
    <w:name w:val="xl166"/>
    <w:basedOn w:val="Normal"/>
    <w:qFormat/>
    <w:rsid w:val="00A839D7"/>
    <w:pPr>
      <w:pBdr>
        <w:top w:val="single" w:sz="4" w:space="0" w:color="auto"/>
        <w:left w:val="single" w:sz="4" w:space="0" w:color="auto"/>
        <w:bottom w:val="single" w:sz="4" w:space="0" w:color="auto"/>
      </w:pBdr>
      <w:spacing w:before="100" w:beforeAutospacing="1" w:after="100" w:afterAutospacing="1" w:line="240" w:lineRule="auto"/>
      <w:textAlignment w:val="center"/>
    </w:pPr>
    <w:rPr>
      <w:rFonts w:eastAsia="Times New Roman"/>
      <w:b/>
      <w:bCs/>
      <w:sz w:val="24"/>
      <w:szCs w:val="24"/>
    </w:rPr>
  </w:style>
  <w:style w:type="paragraph" w:customStyle="1" w:styleId="xl167">
    <w:name w:val="xl167"/>
    <w:basedOn w:val="Normal"/>
    <w:qFormat/>
    <w:rsid w:val="00A839D7"/>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eastAsia="Times New Roman"/>
      <w:b/>
      <w:bCs/>
      <w:sz w:val="24"/>
      <w:szCs w:val="24"/>
    </w:rPr>
  </w:style>
  <w:style w:type="paragraph" w:customStyle="1" w:styleId="CharCharCharCharCharCharCharCharCharCharCharCharCharCharCharCharCharCharCharCharChar1CharCharCharChar7">
    <w:name w:val="Char Char Char Char Char Char Char Char Char Char Char Char Char Char Char Char Char Char Char Char Char1 Char Char Char Char7"/>
    <w:basedOn w:val="Normal"/>
    <w:rsid w:val="00374B05"/>
    <w:pPr>
      <w:pageBreakBefore/>
      <w:spacing w:before="100" w:beforeAutospacing="1" w:after="100" w:afterAutospacing="1" w:line="240" w:lineRule="auto"/>
    </w:pPr>
    <w:rPr>
      <w:rFonts w:ascii="Tahoma" w:eastAsia="Times New Roman" w:hAnsi="Tahoma" w:cs="Tahoma"/>
      <w:sz w:val="20"/>
      <w:szCs w:val="20"/>
    </w:rPr>
  </w:style>
  <w:style w:type="paragraph" w:customStyle="1" w:styleId="CharCharCharCharCharCharCharCharCharCharCharCharCharCharCharCharCharCharCharCharChar1CharCharCharChar6">
    <w:name w:val="Char Char Char Char Char Char Char Char Char Char Char Char Char Char Char Char Char Char Char Char Char1 Char Char Char Char6"/>
    <w:basedOn w:val="Normal"/>
    <w:rsid w:val="00DB04A1"/>
    <w:pPr>
      <w:pageBreakBefore/>
      <w:spacing w:before="100" w:beforeAutospacing="1" w:after="100" w:afterAutospacing="1" w:line="240" w:lineRule="auto"/>
    </w:pPr>
    <w:rPr>
      <w:rFonts w:ascii="Tahoma" w:eastAsia="Times New Roman" w:hAnsi="Tahoma" w:cs="Tahoma"/>
      <w:sz w:val="20"/>
      <w:szCs w:val="20"/>
    </w:rPr>
  </w:style>
  <w:style w:type="paragraph" w:customStyle="1" w:styleId="CharCharCharCharCharCharCharCharCharCharCharCharCharCharCharCharCharCharCharCharChar1CharCharCharChar5">
    <w:name w:val="Char Char Char Char Char Char Char Char Char Char Char Char Char Char Char Char Char Char Char Char Char1 Char Char Char Char5"/>
    <w:basedOn w:val="Normal"/>
    <w:rsid w:val="005703EB"/>
    <w:pPr>
      <w:pageBreakBefore/>
      <w:spacing w:before="100" w:beforeAutospacing="1" w:after="100" w:afterAutospacing="1" w:line="240" w:lineRule="auto"/>
    </w:pPr>
    <w:rPr>
      <w:rFonts w:ascii="Tahoma" w:eastAsia="Times New Roman" w:hAnsi="Tahoma" w:cs="Tahoma"/>
      <w:sz w:val="20"/>
      <w:szCs w:val="20"/>
    </w:rPr>
  </w:style>
  <w:style w:type="paragraph" w:customStyle="1" w:styleId="CharCharCharCharCharCharCharCharCharCharCharCharCharCharCharCharCharCharCharCharChar1CharCharCharChar4">
    <w:name w:val="Char Char Char Char Char Char Char Char Char Char Char Char Char Char Char Char Char Char Char Char Char1 Char Char Char Char4"/>
    <w:basedOn w:val="Normal"/>
    <w:rsid w:val="008B0813"/>
    <w:pPr>
      <w:pageBreakBefore/>
      <w:spacing w:before="100" w:beforeAutospacing="1" w:after="100" w:afterAutospacing="1" w:line="240" w:lineRule="auto"/>
    </w:pPr>
    <w:rPr>
      <w:rFonts w:ascii="Tahoma" w:eastAsia="Times New Roman" w:hAnsi="Tahoma" w:cs="Tahoma"/>
      <w:sz w:val="20"/>
      <w:szCs w:val="20"/>
    </w:rPr>
  </w:style>
  <w:style w:type="paragraph" w:customStyle="1" w:styleId="CharCharCharCharCharCharCharCharCharCharCharCharCharCharCharCharCharCharCharCharChar1CharCharCharChar3">
    <w:name w:val="Char Char Char Char Char Char Char Char Char Char Char Char Char Char Char Char Char Char Char Char Char1 Char Char Char Char3"/>
    <w:basedOn w:val="Normal"/>
    <w:uiPriority w:val="99"/>
    <w:qFormat/>
    <w:rsid w:val="000553CB"/>
    <w:pPr>
      <w:pageBreakBefore/>
      <w:spacing w:before="100" w:beforeAutospacing="1" w:after="100" w:afterAutospacing="1" w:line="240" w:lineRule="auto"/>
    </w:pPr>
    <w:rPr>
      <w:rFonts w:ascii="Tahoma" w:eastAsia="Times New Roman" w:hAnsi="Tahoma" w:cs="Tahoma"/>
      <w:sz w:val="20"/>
      <w:szCs w:val="20"/>
    </w:rPr>
  </w:style>
  <w:style w:type="paragraph" w:customStyle="1" w:styleId="TitBang">
    <w:name w:val="TitBang"/>
    <w:basedOn w:val="Normal"/>
    <w:link w:val="TitBangCharChar"/>
    <w:autoRedefine/>
    <w:qFormat/>
    <w:rsid w:val="00F54CD1"/>
    <w:pPr>
      <w:spacing w:after="120" w:line="240" w:lineRule="auto"/>
      <w:jc w:val="center"/>
    </w:pPr>
    <w:rPr>
      <w:rFonts w:eastAsia="SimSun"/>
      <w:b/>
      <w:sz w:val="26"/>
      <w:szCs w:val="26"/>
      <w:lang w:val="nl-NL"/>
    </w:rPr>
  </w:style>
  <w:style w:type="character" w:customStyle="1" w:styleId="TitBangCharChar">
    <w:name w:val="TitBang Char Char"/>
    <w:link w:val="TitBang"/>
    <w:rsid w:val="00F54CD1"/>
    <w:rPr>
      <w:rFonts w:ascii="Times New Roman" w:eastAsia="SimSun" w:hAnsi="Times New Roman" w:cs="Times New Roman"/>
      <w:b/>
      <w:sz w:val="26"/>
      <w:szCs w:val="26"/>
      <w:lang w:val="nl-NL"/>
    </w:rPr>
  </w:style>
  <w:style w:type="paragraph" w:customStyle="1" w:styleId="Styletqt">
    <w:name w:val="Style_tqt"/>
    <w:basedOn w:val="Normal"/>
    <w:link w:val="StyletqtChar"/>
    <w:qFormat/>
    <w:rsid w:val="0002522C"/>
    <w:pPr>
      <w:spacing w:before="60" w:after="60" w:line="360" w:lineRule="exact"/>
      <w:ind w:firstLine="720"/>
      <w:jc w:val="both"/>
    </w:pPr>
  </w:style>
  <w:style w:type="character" w:customStyle="1" w:styleId="StyletqtChar">
    <w:name w:val="Style_tqt Char"/>
    <w:link w:val="Styletqt"/>
    <w:rsid w:val="0002522C"/>
    <w:rPr>
      <w:rFonts w:ascii="Times New Roman" w:eastAsia="Calibri" w:hAnsi="Times New Roman" w:cs="Times New Roman"/>
      <w:sz w:val="28"/>
      <w:szCs w:val="28"/>
    </w:rPr>
  </w:style>
  <w:style w:type="paragraph" w:customStyle="1" w:styleId="StyleTableofFiguresBlack">
    <w:name w:val="Style Table of Figures + Black"/>
    <w:basedOn w:val="TableofFigures"/>
    <w:link w:val="StyleTableofFiguresBlackChar"/>
    <w:autoRedefine/>
    <w:rsid w:val="00EF1F2D"/>
    <w:pPr>
      <w:tabs>
        <w:tab w:val="right" w:leader="dot" w:pos="8608"/>
      </w:tabs>
      <w:spacing w:before="120" w:after="60" w:line="240" w:lineRule="auto"/>
      <w:ind w:firstLine="900"/>
      <w:jc w:val="both"/>
    </w:pPr>
    <w:rPr>
      <w:rFonts w:ascii="Times New Roman" w:eastAsia=".VnTime" w:hAnsi="Times New Roman"/>
      <w:bCs/>
      <w:i w:val="0"/>
      <w:iCs w:val="0"/>
      <w:color w:val="FF0000"/>
      <w:sz w:val="28"/>
      <w:szCs w:val="28"/>
      <w:lang w:val="nl-NL"/>
    </w:rPr>
  </w:style>
  <w:style w:type="character" w:customStyle="1" w:styleId="StyleTableofFiguresBlackChar">
    <w:name w:val="Style Table of Figures + Black Char"/>
    <w:basedOn w:val="DefaultParagraphFont"/>
    <w:link w:val="StyleTableofFiguresBlack"/>
    <w:rsid w:val="00EF1F2D"/>
    <w:rPr>
      <w:rFonts w:ascii="Times New Roman" w:eastAsia=".VnTime" w:hAnsi="Times New Roman" w:cs="Times New Roman"/>
      <w:bCs/>
      <w:color w:val="FF0000"/>
      <w:sz w:val="28"/>
      <w:szCs w:val="28"/>
      <w:lang w:val="nl-NL"/>
    </w:rPr>
  </w:style>
  <w:style w:type="paragraph" w:customStyle="1" w:styleId="Bodytext22">
    <w:name w:val="Body text (2)"/>
    <w:basedOn w:val="Normal"/>
    <w:qFormat/>
    <w:rsid w:val="00EF1F2D"/>
    <w:pPr>
      <w:widowControl w:val="0"/>
      <w:shd w:val="clear" w:color="auto" w:fill="FFFFFF"/>
      <w:spacing w:after="0" w:line="302" w:lineRule="exact"/>
    </w:pPr>
    <w:rPr>
      <w:rFonts w:eastAsia="Times New Roman"/>
      <w:b/>
      <w:bCs/>
      <w:sz w:val="20"/>
      <w:szCs w:val="20"/>
    </w:rPr>
  </w:style>
  <w:style w:type="paragraph" w:customStyle="1" w:styleId="Normal13pt">
    <w:name w:val="Normal +13pt"/>
    <w:basedOn w:val="Normal"/>
    <w:rsid w:val="00EF1F2D"/>
    <w:pPr>
      <w:spacing w:after="0" w:line="240" w:lineRule="auto"/>
      <w:jc w:val="both"/>
    </w:pPr>
    <w:rPr>
      <w:rFonts w:eastAsia="Times New Roman"/>
      <w:sz w:val="24"/>
      <w:szCs w:val="24"/>
    </w:rPr>
  </w:style>
  <w:style w:type="character" w:customStyle="1" w:styleId="mw-headline">
    <w:name w:val="mw-headline"/>
    <w:basedOn w:val="DefaultParagraphFont"/>
    <w:rsid w:val="00EF1F2D"/>
  </w:style>
  <w:style w:type="character" w:customStyle="1" w:styleId="mw-editsection">
    <w:name w:val="mw-editsection"/>
    <w:basedOn w:val="DefaultParagraphFont"/>
    <w:rsid w:val="00EF1F2D"/>
  </w:style>
  <w:style w:type="character" w:customStyle="1" w:styleId="mw-editsection-bracket">
    <w:name w:val="mw-editsection-bracket"/>
    <w:basedOn w:val="DefaultParagraphFont"/>
    <w:rsid w:val="00EF1F2D"/>
  </w:style>
  <w:style w:type="character" w:customStyle="1" w:styleId="mw-editsection-divider">
    <w:name w:val="mw-editsection-divider"/>
    <w:basedOn w:val="DefaultParagraphFont"/>
    <w:rsid w:val="00EF1F2D"/>
  </w:style>
  <w:style w:type="paragraph" w:customStyle="1" w:styleId="xl38">
    <w:name w:val="xl38"/>
    <w:basedOn w:val="Normal"/>
    <w:qFormat/>
    <w:rsid w:val="008F3855"/>
    <w:pPr>
      <w:pBdr>
        <w:left w:val="single" w:sz="4" w:space="0" w:color="auto"/>
        <w:bottom w:val="single" w:sz="4" w:space="0" w:color="auto"/>
        <w:right w:val="single" w:sz="4" w:space="0" w:color="auto"/>
      </w:pBdr>
      <w:spacing w:before="100" w:after="100" w:line="240" w:lineRule="auto"/>
      <w:jc w:val="center"/>
      <w:textAlignment w:val="center"/>
    </w:pPr>
    <w:rPr>
      <w:rFonts w:ascii=".VnTime" w:eastAsia="Times New Roman" w:hAnsi=".VnTime"/>
      <w:sz w:val="22"/>
      <w:szCs w:val="22"/>
    </w:rPr>
  </w:style>
  <w:style w:type="paragraph" w:customStyle="1" w:styleId="xl168">
    <w:name w:val="xl168"/>
    <w:basedOn w:val="Normal"/>
    <w:qFormat/>
    <w:rsid w:val="0076724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eastAsia="Times New Roman"/>
      <w:sz w:val="24"/>
      <w:szCs w:val="24"/>
    </w:rPr>
  </w:style>
  <w:style w:type="paragraph" w:customStyle="1" w:styleId="xl169">
    <w:name w:val="xl169"/>
    <w:basedOn w:val="Normal"/>
    <w:qFormat/>
    <w:rsid w:val="0076724E"/>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jc w:val="right"/>
      <w:textAlignment w:val="center"/>
    </w:pPr>
    <w:rPr>
      <w:rFonts w:eastAsia="Times New Roman"/>
      <w:b/>
      <w:bCs/>
      <w:color w:val="0000CC"/>
      <w:sz w:val="24"/>
      <w:szCs w:val="24"/>
    </w:rPr>
  </w:style>
  <w:style w:type="paragraph" w:customStyle="1" w:styleId="xl170">
    <w:name w:val="xl170"/>
    <w:basedOn w:val="Normal"/>
    <w:qFormat/>
    <w:rsid w:val="0076724E"/>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line="240" w:lineRule="auto"/>
      <w:jc w:val="right"/>
      <w:textAlignment w:val="center"/>
    </w:pPr>
    <w:rPr>
      <w:rFonts w:eastAsia="Times New Roman"/>
      <w:b/>
      <w:bCs/>
      <w:color w:val="0000CC"/>
      <w:sz w:val="24"/>
      <w:szCs w:val="24"/>
    </w:rPr>
  </w:style>
  <w:style w:type="paragraph" w:customStyle="1" w:styleId="xl171">
    <w:name w:val="xl171"/>
    <w:basedOn w:val="Normal"/>
    <w:qFormat/>
    <w:rsid w:val="0076724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eastAsia="Times New Roman"/>
      <w:b/>
      <w:bCs/>
      <w:sz w:val="24"/>
      <w:szCs w:val="24"/>
    </w:rPr>
  </w:style>
  <w:style w:type="paragraph" w:customStyle="1" w:styleId="xl172">
    <w:name w:val="xl172"/>
    <w:basedOn w:val="Normal"/>
    <w:qFormat/>
    <w:rsid w:val="0076724E"/>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line="240" w:lineRule="auto"/>
      <w:jc w:val="right"/>
      <w:textAlignment w:val="center"/>
    </w:pPr>
    <w:rPr>
      <w:rFonts w:eastAsia="Times New Roman"/>
      <w:b/>
      <w:bCs/>
      <w:color w:val="0000CC"/>
      <w:sz w:val="24"/>
      <w:szCs w:val="24"/>
    </w:rPr>
  </w:style>
  <w:style w:type="paragraph" w:customStyle="1" w:styleId="xl173">
    <w:name w:val="xl173"/>
    <w:basedOn w:val="Normal"/>
    <w:qFormat/>
    <w:rsid w:val="0076724E"/>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line="240" w:lineRule="auto"/>
      <w:jc w:val="right"/>
      <w:textAlignment w:val="center"/>
    </w:pPr>
    <w:rPr>
      <w:rFonts w:eastAsia="Times New Roman"/>
      <w:b/>
      <w:bCs/>
      <w:color w:val="0000CC"/>
      <w:sz w:val="24"/>
      <w:szCs w:val="24"/>
    </w:rPr>
  </w:style>
  <w:style w:type="paragraph" w:customStyle="1" w:styleId="xl174">
    <w:name w:val="xl174"/>
    <w:basedOn w:val="Normal"/>
    <w:qFormat/>
    <w:rsid w:val="0076724E"/>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line="240" w:lineRule="auto"/>
      <w:jc w:val="right"/>
      <w:textAlignment w:val="center"/>
    </w:pPr>
    <w:rPr>
      <w:rFonts w:eastAsia="Times New Roman"/>
      <w:b/>
      <w:bCs/>
      <w:sz w:val="24"/>
      <w:szCs w:val="24"/>
    </w:rPr>
  </w:style>
  <w:style w:type="paragraph" w:customStyle="1" w:styleId="xl175">
    <w:name w:val="xl175"/>
    <w:basedOn w:val="Normal"/>
    <w:qFormat/>
    <w:rsid w:val="0076724E"/>
    <w:pPr>
      <w:pBdr>
        <w:top w:val="single" w:sz="4" w:space="0" w:color="auto"/>
        <w:left w:val="single" w:sz="4" w:space="0" w:color="auto"/>
        <w:bottom w:val="single" w:sz="4" w:space="0" w:color="auto"/>
        <w:right w:val="single" w:sz="4" w:space="0" w:color="auto"/>
      </w:pBdr>
      <w:shd w:val="clear" w:color="000000" w:fill="C4D79B"/>
      <w:spacing w:before="100" w:beforeAutospacing="1" w:after="100" w:afterAutospacing="1" w:line="240" w:lineRule="auto"/>
      <w:jc w:val="right"/>
      <w:textAlignment w:val="center"/>
    </w:pPr>
    <w:rPr>
      <w:rFonts w:eastAsia="Times New Roman"/>
      <w:b/>
      <w:bCs/>
      <w:color w:val="0000CC"/>
      <w:sz w:val="24"/>
      <w:szCs w:val="24"/>
    </w:rPr>
  </w:style>
  <w:style w:type="paragraph" w:customStyle="1" w:styleId="xl176">
    <w:name w:val="xl176"/>
    <w:basedOn w:val="Normal"/>
    <w:qFormat/>
    <w:rsid w:val="0076724E"/>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line="240" w:lineRule="auto"/>
      <w:jc w:val="right"/>
      <w:textAlignment w:val="center"/>
    </w:pPr>
    <w:rPr>
      <w:rFonts w:eastAsia="Times New Roman"/>
      <w:b/>
      <w:bCs/>
      <w:color w:val="0000CC"/>
      <w:sz w:val="24"/>
      <w:szCs w:val="24"/>
    </w:rPr>
  </w:style>
  <w:style w:type="paragraph" w:customStyle="1" w:styleId="xl177">
    <w:name w:val="xl177"/>
    <w:basedOn w:val="Normal"/>
    <w:qFormat/>
    <w:rsid w:val="0076724E"/>
    <w:pPr>
      <w:pBdr>
        <w:top w:val="single" w:sz="4" w:space="0" w:color="auto"/>
        <w:left w:val="single" w:sz="4" w:space="0" w:color="auto"/>
        <w:bottom w:val="single" w:sz="4" w:space="0" w:color="auto"/>
        <w:right w:val="single" w:sz="4" w:space="0" w:color="auto"/>
      </w:pBdr>
      <w:shd w:val="clear" w:color="000000" w:fill="E6B8B7"/>
      <w:spacing w:before="100" w:beforeAutospacing="1" w:after="100" w:afterAutospacing="1" w:line="240" w:lineRule="auto"/>
      <w:jc w:val="right"/>
      <w:textAlignment w:val="center"/>
    </w:pPr>
    <w:rPr>
      <w:rFonts w:eastAsia="Times New Roman"/>
      <w:b/>
      <w:bCs/>
      <w:color w:val="0000CC"/>
      <w:sz w:val="24"/>
      <w:szCs w:val="24"/>
    </w:rPr>
  </w:style>
  <w:style w:type="paragraph" w:customStyle="1" w:styleId="xl178">
    <w:name w:val="xl178"/>
    <w:basedOn w:val="Normal"/>
    <w:qFormat/>
    <w:rsid w:val="0076724E"/>
    <w:pPr>
      <w:pBdr>
        <w:top w:val="single" w:sz="4" w:space="0" w:color="auto"/>
        <w:left w:val="single" w:sz="4" w:space="0" w:color="auto"/>
        <w:bottom w:val="single" w:sz="4" w:space="0" w:color="auto"/>
        <w:right w:val="single" w:sz="4" w:space="0" w:color="auto"/>
      </w:pBdr>
      <w:shd w:val="clear" w:color="000000" w:fill="F2DCDB"/>
      <w:spacing w:before="100" w:beforeAutospacing="1" w:after="100" w:afterAutospacing="1" w:line="240" w:lineRule="auto"/>
      <w:jc w:val="right"/>
      <w:textAlignment w:val="center"/>
    </w:pPr>
    <w:rPr>
      <w:rFonts w:eastAsia="Times New Roman"/>
      <w:b/>
      <w:bCs/>
      <w:sz w:val="24"/>
      <w:szCs w:val="24"/>
    </w:rPr>
  </w:style>
  <w:style w:type="paragraph" w:customStyle="1" w:styleId="xl179">
    <w:name w:val="xl179"/>
    <w:basedOn w:val="Normal"/>
    <w:qFormat/>
    <w:rsid w:val="0076724E"/>
    <w:pPr>
      <w:pBdr>
        <w:top w:val="single" w:sz="4" w:space="0" w:color="auto"/>
        <w:left w:val="single" w:sz="4" w:space="0" w:color="auto"/>
        <w:bottom w:val="single" w:sz="4" w:space="0" w:color="auto"/>
        <w:right w:val="single" w:sz="4" w:space="0" w:color="auto"/>
      </w:pBdr>
      <w:shd w:val="clear" w:color="000000" w:fill="9BBB59"/>
      <w:spacing w:before="100" w:beforeAutospacing="1" w:after="100" w:afterAutospacing="1" w:line="240" w:lineRule="auto"/>
      <w:jc w:val="right"/>
      <w:textAlignment w:val="center"/>
    </w:pPr>
    <w:rPr>
      <w:rFonts w:eastAsia="Times New Roman"/>
      <w:b/>
      <w:bCs/>
      <w:sz w:val="24"/>
      <w:szCs w:val="24"/>
    </w:rPr>
  </w:style>
  <w:style w:type="paragraph" w:customStyle="1" w:styleId="xl180">
    <w:name w:val="xl180"/>
    <w:basedOn w:val="Normal"/>
    <w:qFormat/>
    <w:rsid w:val="0076724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eastAsia="Times New Roman"/>
      <w:sz w:val="24"/>
      <w:szCs w:val="24"/>
    </w:rPr>
  </w:style>
  <w:style w:type="paragraph" w:customStyle="1" w:styleId="xl181">
    <w:name w:val="xl181"/>
    <w:basedOn w:val="Normal"/>
    <w:rsid w:val="0076724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eastAsia="Times New Roman"/>
      <w:color w:val="00B050"/>
      <w:sz w:val="24"/>
      <w:szCs w:val="24"/>
    </w:rPr>
  </w:style>
  <w:style w:type="paragraph" w:customStyle="1" w:styleId="xl182">
    <w:name w:val="xl182"/>
    <w:basedOn w:val="Normal"/>
    <w:rsid w:val="0076724E"/>
    <w:pPr>
      <w:pBdr>
        <w:top w:val="single" w:sz="4" w:space="0" w:color="auto"/>
        <w:left w:val="single" w:sz="4" w:space="0" w:color="auto"/>
        <w:bottom w:val="single" w:sz="4" w:space="0" w:color="auto"/>
        <w:right w:val="single" w:sz="4" w:space="0" w:color="auto"/>
      </w:pBdr>
      <w:shd w:val="clear" w:color="000000" w:fill="9BBB59"/>
      <w:spacing w:before="100" w:beforeAutospacing="1" w:after="100" w:afterAutospacing="1" w:line="240" w:lineRule="auto"/>
      <w:jc w:val="right"/>
      <w:textAlignment w:val="center"/>
    </w:pPr>
    <w:rPr>
      <w:rFonts w:eastAsia="Times New Roman"/>
      <w:b/>
      <w:bCs/>
      <w:color w:val="0000CC"/>
      <w:sz w:val="24"/>
      <w:szCs w:val="24"/>
    </w:rPr>
  </w:style>
  <w:style w:type="paragraph" w:customStyle="1" w:styleId="xl183">
    <w:name w:val="xl183"/>
    <w:basedOn w:val="Normal"/>
    <w:rsid w:val="0076724E"/>
    <w:pPr>
      <w:pBdr>
        <w:top w:val="single" w:sz="4" w:space="0" w:color="auto"/>
        <w:left w:val="single" w:sz="4" w:space="0" w:color="auto"/>
        <w:bottom w:val="single" w:sz="4" w:space="0" w:color="auto"/>
        <w:right w:val="single" w:sz="4" w:space="0" w:color="auto"/>
      </w:pBdr>
      <w:shd w:val="clear" w:color="000000" w:fill="FABF8F"/>
      <w:spacing w:before="100" w:beforeAutospacing="1" w:after="100" w:afterAutospacing="1" w:line="240" w:lineRule="auto"/>
      <w:jc w:val="right"/>
      <w:textAlignment w:val="center"/>
    </w:pPr>
    <w:rPr>
      <w:rFonts w:eastAsia="Times New Roman"/>
      <w:b/>
      <w:bCs/>
      <w:sz w:val="24"/>
      <w:szCs w:val="24"/>
    </w:rPr>
  </w:style>
  <w:style w:type="paragraph" w:customStyle="1" w:styleId="xl184">
    <w:name w:val="xl184"/>
    <w:basedOn w:val="Normal"/>
    <w:rsid w:val="0076724E"/>
    <w:pPr>
      <w:pBdr>
        <w:top w:val="single" w:sz="4" w:space="0" w:color="auto"/>
        <w:left w:val="single" w:sz="4" w:space="0" w:color="auto"/>
        <w:bottom w:val="single" w:sz="4" w:space="0" w:color="auto"/>
        <w:right w:val="single" w:sz="4" w:space="0" w:color="auto"/>
      </w:pBdr>
      <w:shd w:val="clear" w:color="000000" w:fill="9BBB59"/>
      <w:spacing w:before="100" w:beforeAutospacing="1" w:after="100" w:afterAutospacing="1" w:line="240" w:lineRule="auto"/>
      <w:textAlignment w:val="center"/>
    </w:pPr>
    <w:rPr>
      <w:rFonts w:eastAsia="Times New Roman"/>
      <w:b/>
      <w:bCs/>
      <w:color w:val="0000CC"/>
      <w:sz w:val="24"/>
      <w:szCs w:val="24"/>
    </w:rPr>
  </w:style>
  <w:style w:type="paragraph" w:customStyle="1" w:styleId="xl185">
    <w:name w:val="xl185"/>
    <w:basedOn w:val="Normal"/>
    <w:rsid w:val="0076724E"/>
    <w:pPr>
      <w:pBdr>
        <w:top w:val="single" w:sz="4" w:space="0" w:color="auto"/>
        <w:left w:val="single" w:sz="4" w:space="0" w:color="auto"/>
        <w:bottom w:val="single" w:sz="4" w:space="0" w:color="auto"/>
        <w:right w:val="single" w:sz="4" w:space="0" w:color="auto"/>
      </w:pBdr>
      <w:shd w:val="clear" w:color="000000" w:fill="9BBB59"/>
      <w:spacing w:before="100" w:beforeAutospacing="1" w:after="100" w:afterAutospacing="1" w:line="240" w:lineRule="auto"/>
      <w:jc w:val="center"/>
      <w:textAlignment w:val="center"/>
    </w:pPr>
    <w:rPr>
      <w:rFonts w:eastAsia="Times New Roman"/>
      <w:b/>
      <w:bCs/>
      <w:color w:val="0000CC"/>
      <w:sz w:val="24"/>
      <w:szCs w:val="24"/>
    </w:rPr>
  </w:style>
  <w:style w:type="paragraph" w:customStyle="1" w:styleId="xl186">
    <w:name w:val="xl186"/>
    <w:basedOn w:val="Normal"/>
    <w:rsid w:val="0076724E"/>
    <w:pPr>
      <w:pBdr>
        <w:top w:val="single" w:sz="4" w:space="0" w:color="auto"/>
        <w:left w:val="single" w:sz="4" w:space="0" w:color="auto"/>
        <w:bottom w:val="single" w:sz="4" w:space="0" w:color="auto"/>
        <w:right w:val="single" w:sz="4" w:space="0" w:color="auto"/>
      </w:pBdr>
      <w:shd w:val="clear" w:color="000000" w:fill="9BBB59"/>
      <w:spacing w:before="100" w:beforeAutospacing="1" w:after="100" w:afterAutospacing="1" w:line="240" w:lineRule="auto"/>
      <w:jc w:val="right"/>
      <w:textAlignment w:val="center"/>
    </w:pPr>
    <w:rPr>
      <w:rFonts w:eastAsia="Times New Roman"/>
      <w:b/>
      <w:bCs/>
      <w:color w:val="0000CC"/>
      <w:sz w:val="24"/>
      <w:szCs w:val="24"/>
    </w:rPr>
  </w:style>
  <w:style w:type="paragraph" w:customStyle="1" w:styleId="xl187">
    <w:name w:val="xl187"/>
    <w:basedOn w:val="Normal"/>
    <w:rsid w:val="0076724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olor w:val="9900FF"/>
      <w:sz w:val="24"/>
      <w:szCs w:val="24"/>
    </w:rPr>
  </w:style>
  <w:style w:type="paragraph" w:customStyle="1" w:styleId="xl188">
    <w:name w:val="xl188"/>
    <w:basedOn w:val="Normal"/>
    <w:rsid w:val="0076724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eastAsia="Times New Roman"/>
      <w:color w:val="9900FF"/>
      <w:sz w:val="24"/>
      <w:szCs w:val="24"/>
    </w:rPr>
  </w:style>
  <w:style w:type="paragraph" w:customStyle="1" w:styleId="xl189">
    <w:name w:val="xl189"/>
    <w:basedOn w:val="Normal"/>
    <w:rsid w:val="0076724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olor w:val="9900FF"/>
      <w:sz w:val="24"/>
      <w:szCs w:val="24"/>
    </w:rPr>
  </w:style>
  <w:style w:type="paragraph" w:customStyle="1" w:styleId="xl190">
    <w:name w:val="xl190"/>
    <w:basedOn w:val="Normal"/>
    <w:rsid w:val="0076724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olor w:val="9900FF"/>
    </w:rPr>
  </w:style>
  <w:style w:type="paragraph" w:customStyle="1" w:styleId="xl191">
    <w:name w:val="xl191"/>
    <w:basedOn w:val="Normal"/>
    <w:rsid w:val="0076724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eastAsia="Times New Roman"/>
      <w:color w:val="9900FF"/>
    </w:rPr>
  </w:style>
  <w:style w:type="paragraph" w:customStyle="1" w:styleId="xl192">
    <w:name w:val="xl192"/>
    <w:basedOn w:val="Normal"/>
    <w:rsid w:val="0076724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olor w:val="9900FF"/>
      <w:sz w:val="24"/>
      <w:szCs w:val="24"/>
    </w:rPr>
  </w:style>
  <w:style w:type="paragraph" w:customStyle="1" w:styleId="xl193">
    <w:name w:val="xl193"/>
    <w:basedOn w:val="Normal"/>
    <w:rsid w:val="0076724E"/>
    <w:pPr>
      <w:spacing w:before="100" w:beforeAutospacing="1" w:after="100" w:afterAutospacing="1" w:line="240" w:lineRule="auto"/>
      <w:textAlignment w:val="center"/>
    </w:pPr>
    <w:rPr>
      <w:rFonts w:eastAsia="Times New Roman"/>
      <w:color w:val="9900FF"/>
      <w:sz w:val="24"/>
      <w:szCs w:val="24"/>
    </w:rPr>
  </w:style>
  <w:style w:type="paragraph" w:customStyle="1" w:styleId="xl194">
    <w:name w:val="xl194"/>
    <w:basedOn w:val="Normal"/>
    <w:rsid w:val="0076724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olor w:val="9900FF"/>
      <w:sz w:val="24"/>
      <w:szCs w:val="24"/>
    </w:rPr>
  </w:style>
  <w:style w:type="paragraph" w:customStyle="1" w:styleId="xl195">
    <w:name w:val="xl195"/>
    <w:basedOn w:val="Normal"/>
    <w:rsid w:val="0076724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olor w:val="9900FF"/>
      <w:sz w:val="24"/>
      <w:szCs w:val="24"/>
    </w:rPr>
  </w:style>
  <w:style w:type="paragraph" w:customStyle="1" w:styleId="xl196">
    <w:name w:val="xl196"/>
    <w:basedOn w:val="Normal"/>
    <w:rsid w:val="0076724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eastAsia="Times New Roman"/>
      <w:color w:val="9900FF"/>
      <w:sz w:val="24"/>
      <w:szCs w:val="24"/>
    </w:rPr>
  </w:style>
  <w:style w:type="paragraph" w:customStyle="1" w:styleId="xl197">
    <w:name w:val="xl197"/>
    <w:basedOn w:val="Normal"/>
    <w:rsid w:val="0076724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olor w:val="9900FF"/>
      <w:sz w:val="24"/>
      <w:szCs w:val="24"/>
    </w:rPr>
  </w:style>
  <w:style w:type="paragraph" w:customStyle="1" w:styleId="xl198">
    <w:name w:val="xl198"/>
    <w:basedOn w:val="Normal"/>
    <w:rsid w:val="0076724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sz w:val="24"/>
      <w:szCs w:val="24"/>
    </w:rPr>
  </w:style>
  <w:style w:type="paragraph" w:customStyle="1" w:styleId="xl199">
    <w:name w:val="xl199"/>
    <w:basedOn w:val="Normal"/>
    <w:rsid w:val="0076724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sz w:val="24"/>
      <w:szCs w:val="24"/>
    </w:rPr>
  </w:style>
  <w:style w:type="paragraph" w:customStyle="1" w:styleId="xl200">
    <w:name w:val="xl200"/>
    <w:basedOn w:val="Normal"/>
    <w:rsid w:val="0076724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sz w:val="24"/>
      <w:szCs w:val="24"/>
    </w:rPr>
  </w:style>
  <w:style w:type="paragraph" w:customStyle="1" w:styleId="xl201">
    <w:name w:val="xl201"/>
    <w:basedOn w:val="Normal"/>
    <w:rsid w:val="0076724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sz w:val="24"/>
      <w:szCs w:val="24"/>
    </w:rPr>
  </w:style>
  <w:style w:type="paragraph" w:customStyle="1" w:styleId="xl202">
    <w:name w:val="xl202"/>
    <w:basedOn w:val="Normal"/>
    <w:rsid w:val="0076724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olor w:val="00B050"/>
      <w:sz w:val="24"/>
      <w:szCs w:val="24"/>
    </w:rPr>
  </w:style>
  <w:style w:type="paragraph" w:customStyle="1" w:styleId="xl203">
    <w:name w:val="xl203"/>
    <w:basedOn w:val="Normal"/>
    <w:rsid w:val="0076724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olor w:val="00B050"/>
      <w:sz w:val="24"/>
      <w:szCs w:val="24"/>
    </w:rPr>
  </w:style>
  <w:style w:type="paragraph" w:customStyle="1" w:styleId="xl204">
    <w:name w:val="xl204"/>
    <w:basedOn w:val="Normal"/>
    <w:rsid w:val="0076724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olor w:val="00B050"/>
      <w:sz w:val="24"/>
      <w:szCs w:val="24"/>
    </w:rPr>
  </w:style>
  <w:style w:type="paragraph" w:customStyle="1" w:styleId="xl205">
    <w:name w:val="xl205"/>
    <w:basedOn w:val="Normal"/>
    <w:rsid w:val="0076724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eastAsia="Times New Roman"/>
      <w:color w:val="00B050"/>
      <w:sz w:val="24"/>
      <w:szCs w:val="24"/>
    </w:rPr>
  </w:style>
  <w:style w:type="paragraph" w:customStyle="1" w:styleId="xl206">
    <w:name w:val="xl206"/>
    <w:basedOn w:val="Normal"/>
    <w:rsid w:val="0076724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olor w:val="00B050"/>
      <w:sz w:val="24"/>
      <w:szCs w:val="24"/>
    </w:rPr>
  </w:style>
  <w:style w:type="paragraph" w:customStyle="1" w:styleId="xl207">
    <w:name w:val="xl207"/>
    <w:basedOn w:val="Normal"/>
    <w:rsid w:val="0076724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olor w:val="0000CC"/>
      <w:sz w:val="24"/>
      <w:szCs w:val="24"/>
    </w:rPr>
  </w:style>
  <w:style w:type="paragraph" w:customStyle="1" w:styleId="xl208">
    <w:name w:val="xl208"/>
    <w:basedOn w:val="Normal"/>
    <w:rsid w:val="0076724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olor w:val="0000CC"/>
      <w:sz w:val="24"/>
      <w:szCs w:val="24"/>
    </w:rPr>
  </w:style>
  <w:style w:type="paragraph" w:customStyle="1" w:styleId="xl209">
    <w:name w:val="xl209"/>
    <w:basedOn w:val="Normal"/>
    <w:rsid w:val="0076724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olor w:val="0000CC"/>
      <w:sz w:val="24"/>
      <w:szCs w:val="24"/>
    </w:rPr>
  </w:style>
  <w:style w:type="paragraph" w:customStyle="1" w:styleId="xl210">
    <w:name w:val="xl210"/>
    <w:basedOn w:val="Normal"/>
    <w:rsid w:val="0076724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olor w:val="0000CC"/>
      <w:sz w:val="24"/>
      <w:szCs w:val="24"/>
    </w:rPr>
  </w:style>
  <w:style w:type="paragraph" w:customStyle="1" w:styleId="xl211">
    <w:name w:val="xl211"/>
    <w:basedOn w:val="Normal"/>
    <w:rsid w:val="0076724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olor w:val="0000CC"/>
      <w:sz w:val="24"/>
      <w:szCs w:val="24"/>
    </w:rPr>
  </w:style>
  <w:style w:type="paragraph" w:customStyle="1" w:styleId="xl212">
    <w:name w:val="xl212"/>
    <w:basedOn w:val="Normal"/>
    <w:rsid w:val="0076724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olor w:val="0000CC"/>
      <w:sz w:val="24"/>
      <w:szCs w:val="24"/>
    </w:rPr>
  </w:style>
  <w:style w:type="paragraph" w:customStyle="1" w:styleId="CharCharCharCharCharCharCharCharCharCharCharCharCharCharCharCharCharCharCharCharChar1CharCharCharChar2">
    <w:name w:val="Char Char Char Char Char Char Char Char Char Char Char Char Char Char Char Char Char Char Char Char Char1 Char Char Char Char2"/>
    <w:basedOn w:val="Normal"/>
    <w:rsid w:val="00CC4E62"/>
    <w:pPr>
      <w:pageBreakBefore/>
      <w:spacing w:before="100" w:beforeAutospacing="1" w:after="100" w:afterAutospacing="1" w:line="240" w:lineRule="auto"/>
    </w:pPr>
    <w:rPr>
      <w:rFonts w:ascii="Tahoma" w:eastAsia="Times New Roman" w:hAnsi="Tahoma" w:cs="Tahoma"/>
      <w:sz w:val="20"/>
      <w:szCs w:val="20"/>
    </w:rPr>
  </w:style>
  <w:style w:type="paragraph" w:customStyle="1" w:styleId="Char3">
    <w:name w:val="Char3"/>
    <w:autoRedefine/>
    <w:rsid w:val="001E5050"/>
    <w:pPr>
      <w:tabs>
        <w:tab w:val="left" w:pos="1152"/>
      </w:tabs>
      <w:spacing w:before="120" w:after="120" w:line="312" w:lineRule="auto"/>
    </w:pPr>
    <w:rPr>
      <w:rFonts w:ascii="Arial" w:eastAsia="Times New Roman" w:hAnsi="Arial" w:cs="Arial"/>
      <w:sz w:val="26"/>
      <w:szCs w:val="26"/>
    </w:rPr>
  </w:style>
  <w:style w:type="paragraph" w:customStyle="1" w:styleId="Tam2">
    <w:name w:val="Tam2"/>
    <w:basedOn w:val="Normal"/>
    <w:autoRedefine/>
    <w:uiPriority w:val="99"/>
    <w:qFormat/>
    <w:rsid w:val="001E5050"/>
    <w:pPr>
      <w:widowControl w:val="0"/>
      <w:spacing w:before="80" w:after="40" w:line="420" w:lineRule="exact"/>
      <w:jc w:val="both"/>
    </w:pPr>
    <w:rPr>
      <w:rFonts w:ascii=".VnTime" w:eastAsia="Times New Roman" w:hAnsi=".VnTime"/>
      <w:b/>
      <w:i/>
      <w:iCs/>
      <w:szCs w:val="20"/>
    </w:rPr>
  </w:style>
  <w:style w:type="paragraph" w:styleId="BodyText30">
    <w:name w:val="Body Text 3"/>
    <w:aliases w:val="Bang_chu"/>
    <w:basedOn w:val="Normal"/>
    <w:link w:val="BodyText3Char"/>
    <w:qFormat/>
    <w:rsid w:val="001E5050"/>
    <w:pPr>
      <w:spacing w:before="80" w:after="40" w:line="360" w:lineRule="exact"/>
      <w:jc w:val="both"/>
    </w:pPr>
    <w:rPr>
      <w:rFonts w:ascii=".VnTime" w:eastAsia="Times New Roman" w:hAnsi=".VnTime"/>
      <w:color w:val="000000"/>
      <w:szCs w:val="20"/>
    </w:rPr>
  </w:style>
  <w:style w:type="character" w:customStyle="1" w:styleId="BodyText3Char">
    <w:name w:val="Body Text 3 Char"/>
    <w:aliases w:val="Bang_chu Char1"/>
    <w:basedOn w:val="DefaultParagraphFont"/>
    <w:link w:val="BodyText30"/>
    <w:rsid w:val="001E5050"/>
    <w:rPr>
      <w:rFonts w:ascii=".VnTime" w:eastAsia="Times New Roman" w:hAnsi=".VnTime" w:cs="Times New Roman"/>
      <w:color w:val="000000"/>
      <w:sz w:val="28"/>
      <w:szCs w:val="20"/>
    </w:rPr>
  </w:style>
  <w:style w:type="paragraph" w:styleId="PlainText">
    <w:name w:val="Plain Text"/>
    <w:basedOn w:val="Normal"/>
    <w:link w:val="PlainTextChar"/>
    <w:rsid w:val="001E5050"/>
    <w:pPr>
      <w:spacing w:after="0" w:line="240" w:lineRule="auto"/>
    </w:pPr>
    <w:rPr>
      <w:rFonts w:ascii="Courier New" w:eastAsia="Times New Roman" w:hAnsi="Courier New"/>
      <w:sz w:val="20"/>
      <w:szCs w:val="20"/>
    </w:rPr>
  </w:style>
  <w:style w:type="character" w:customStyle="1" w:styleId="PlainTextChar">
    <w:name w:val="Plain Text Char"/>
    <w:basedOn w:val="DefaultParagraphFont"/>
    <w:link w:val="PlainText"/>
    <w:rsid w:val="001E5050"/>
    <w:rPr>
      <w:rFonts w:ascii="Courier New" w:eastAsia="Times New Roman" w:hAnsi="Courier New" w:cs="Times New Roman"/>
      <w:sz w:val="20"/>
      <w:szCs w:val="20"/>
    </w:rPr>
  </w:style>
  <w:style w:type="paragraph" w:customStyle="1" w:styleId="1a">
    <w:name w:val="1.a"/>
    <w:basedOn w:val="Normal"/>
    <w:qFormat/>
    <w:rsid w:val="001E5050"/>
    <w:pPr>
      <w:spacing w:after="0" w:line="240" w:lineRule="auto"/>
      <w:jc w:val="center"/>
    </w:pPr>
    <w:rPr>
      <w:rFonts w:ascii=".VnTimeH" w:eastAsia="Times New Roman" w:hAnsi=".VnTimeH"/>
      <w:b/>
      <w:szCs w:val="20"/>
    </w:rPr>
  </w:style>
  <w:style w:type="paragraph" w:customStyle="1" w:styleId="bodytext4">
    <w:name w:val="bodytext"/>
    <w:basedOn w:val="Normal"/>
    <w:link w:val="bodytextChar0"/>
    <w:uiPriority w:val="99"/>
    <w:qFormat/>
    <w:rsid w:val="001E5050"/>
    <w:pPr>
      <w:widowControl w:val="0"/>
      <w:spacing w:before="60" w:after="60" w:line="340" w:lineRule="exact"/>
      <w:ind w:firstLine="720"/>
      <w:jc w:val="both"/>
    </w:pPr>
    <w:rPr>
      <w:rFonts w:ascii=".VnTime" w:eastAsia="Times New Roman" w:hAnsi=".VnTime"/>
      <w:szCs w:val="20"/>
    </w:rPr>
  </w:style>
  <w:style w:type="character" w:customStyle="1" w:styleId="bodytextChar0">
    <w:name w:val="bodytext Char"/>
    <w:link w:val="bodytext4"/>
    <w:uiPriority w:val="99"/>
    <w:locked/>
    <w:rsid w:val="001E5050"/>
    <w:rPr>
      <w:rFonts w:ascii=".VnTime" w:eastAsia="Times New Roman" w:hAnsi=".VnTime" w:cs="Times New Roman"/>
      <w:sz w:val="28"/>
      <w:szCs w:val="20"/>
    </w:rPr>
  </w:style>
  <w:style w:type="paragraph" w:customStyle="1" w:styleId="TungPhuong6">
    <w:name w:val="TungPhuong6"/>
    <w:basedOn w:val="Normal"/>
    <w:uiPriority w:val="99"/>
    <w:qFormat/>
    <w:rsid w:val="001E5050"/>
    <w:pPr>
      <w:spacing w:before="100" w:after="100" w:line="400" w:lineRule="atLeast"/>
      <w:ind w:firstLine="720"/>
      <w:jc w:val="both"/>
    </w:pPr>
    <w:rPr>
      <w:rFonts w:ascii=".VnTime" w:eastAsia="Times New Roman" w:hAnsi=".VnTime"/>
    </w:rPr>
  </w:style>
  <w:style w:type="paragraph" w:customStyle="1" w:styleId="StyleRightFirstline127cmBefore6ptLinespacingMu1">
    <w:name w:val="Style Right First line:  127 cm Before:  6 pt Line spacing:  Mu.1"/>
    <w:basedOn w:val="Normal"/>
    <w:autoRedefine/>
    <w:uiPriority w:val="99"/>
    <w:qFormat/>
    <w:rsid w:val="001E5050"/>
    <w:pPr>
      <w:spacing w:before="80" w:after="40" w:line="360" w:lineRule="exact"/>
      <w:ind w:firstLine="720"/>
      <w:jc w:val="both"/>
    </w:pPr>
    <w:rPr>
      <w:rFonts w:ascii=".VnTime" w:eastAsia="Times New Roman" w:hAnsi=".VnTime" w:cs="Arial"/>
      <w:bCs/>
    </w:rPr>
  </w:style>
  <w:style w:type="paragraph" w:customStyle="1" w:styleId="phan1">
    <w:name w:val="phan 1"/>
    <w:basedOn w:val="BodyTextIndent"/>
    <w:uiPriority w:val="99"/>
    <w:qFormat/>
    <w:rsid w:val="001E5050"/>
    <w:pPr>
      <w:autoSpaceDE w:val="0"/>
      <w:autoSpaceDN w:val="0"/>
      <w:spacing w:before="40" w:after="40" w:line="240" w:lineRule="exact"/>
      <w:ind w:left="0"/>
      <w:jc w:val="center"/>
    </w:pPr>
    <w:rPr>
      <w:rFonts w:ascii=".VnTime" w:hAnsi=".VnTime"/>
      <w:b/>
      <w:bCs/>
      <w:sz w:val="20"/>
    </w:rPr>
  </w:style>
  <w:style w:type="paragraph" w:customStyle="1" w:styleId="font1">
    <w:name w:val="font1"/>
    <w:basedOn w:val="Normal"/>
    <w:uiPriority w:val="99"/>
    <w:qFormat/>
    <w:rsid w:val="001E5050"/>
    <w:pPr>
      <w:spacing w:before="100" w:beforeAutospacing="1" w:after="100" w:afterAutospacing="1" w:line="240" w:lineRule="auto"/>
    </w:pPr>
    <w:rPr>
      <w:rFonts w:ascii="Arial" w:eastAsia="Times New Roman" w:hAnsi="Arial" w:cs="Arial"/>
      <w:sz w:val="20"/>
      <w:szCs w:val="20"/>
    </w:rPr>
  </w:style>
  <w:style w:type="paragraph" w:customStyle="1" w:styleId="xl24">
    <w:name w:val="xl24"/>
    <w:basedOn w:val="Normal"/>
    <w:uiPriority w:val="99"/>
    <w:qFormat/>
    <w:rsid w:val="001E5050"/>
    <w:pPr>
      <w:spacing w:before="100" w:beforeAutospacing="1" w:after="100" w:afterAutospacing="1" w:line="240" w:lineRule="auto"/>
    </w:pPr>
    <w:rPr>
      <w:rFonts w:ascii=".VnTime" w:eastAsia="Times New Roman" w:hAnsi=".VnTime"/>
      <w:sz w:val="24"/>
      <w:szCs w:val="24"/>
    </w:rPr>
  </w:style>
  <w:style w:type="paragraph" w:customStyle="1" w:styleId="xl25">
    <w:name w:val="xl25"/>
    <w:basedOn w:val="Normal"/>
    <w:qFormat/>
    <w:rsid w:val="001E5050"/>
    <w:pPr>
      <w:spacing w:before="100" w:beforeAutospacing="1" w:after="100" w:afterAutospacing="1" w:line="240" w:lineRule="auto"/>
    </w:pPr>
    <w:rPr>
      <w:rFonts w:ascii=".VnTime" w:eastAsia="Times New Roman" w:hAnsi=".VnTime"/>
      <w:sz w:val="24"/>
      <w:szCs w:val="24"/>
    </w:rPr>
  </w:style>
  <w:style w:type="paragraph" w:customStyle="1" w:styleId="xl26">
    <w:name w:val="xl26"/>
    <w:basedOn w:val="Normal"/>
    <w:qFormat/>
    <w:rsid w:val="001E5050"/>
    <w:pPr>
      <w:spacing w:before="100" w:beforeAutospacing="1" w:after="100" w:afterAutospacing="1" w:line="240" w:lineRule="auto"/>
    </w:pPr>
    <w:rPr>
      <w:rFonts w:ascii=".VnTime" w:eastAsia="Times New Roman" w:hAnsi=".VnTime"/>
      <w:sz w:val="24"/>
      <w:szCs w:val="24"/>
    </w:rPr>
  </w:style>
  <w:style w:type="paragraph" w:customStyle="1" w:styleId="xl27">
    <w:name w:val="xl27"/>
    <w:basedOn w:val="Normal"/>
    <w:qFormat/>
    <w:rsid w:val="001E5050"/>
    <w:pPr>
      <w:spacing w:before="100" w:beforeAutospacing="1" w:after="100" w:afterAutospacing="1" w:line="240" w:lineRule="auto"/>
      <w:jc w:val="center"/>
      <w:textAlignment w:val="center"/>
    </w:pPr>
    <w:rPr>
      <w:rFonts w:ascii=".VnTime" w:eastAsia="Times New Roman" w:hAnsi=".VnTime"/>
      <w:b/>
      <w:bCs/>
      <w:sz w:val="24"/>
      <w:szCs w:val="24"/>
    </w:rPr>
  </w:style>
  <w:style w:type="paragraph" w:customStyle="1" w:styleId="xl28">
    <w:name w:val="xl28"/>
    <w:basedOn w:val="Normal"/>
    <w:qFormat/>
    <w:rsid w:val="001E5050"/>
    <w:pPr>
      <w:spacing w:before="100" w:beforeAutospacing="1" w:after="100" w:afterAutospacing="1" w:line="240" w:lineRule="auto"/>
      <w:jc w:val="center"/>
      <w:textAlignment w:val="center"/>
    </w:pPr>
    <w:rPr>
      <w:rFonts w:ascii=".VnTime" w:eastAsia="Times New Roman" w:hAnsi=".VnTime"/>
      <w:b/>
      <w:bCs/>
      <w:sz w:val="24"/>
      <w:szCs w:val="24"/>
    </w:rPr>
  </w:style>
  <w:style w:type="paragraph" w:customStyle="1" w:styleId="xl29">
    <w:name w:val="xl29"/>
    <w:basedOn w:val="Normal"/>
    <w:qFormat/>
    <w:rsid w:val="001E505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VnArial" w:eastAsia="Times New Roman" w:hAnsi=".VnArial"/>
      <w:b/>
      <w:bCs/>
      <w:sz w:val="24"/>
      <w:szCs w:val="24"/>
    </w:rPr>
  </w:style>
  <w:style w:type="paragraph" w:customStyle="1" w:styleId="xl30">
    <w:name w:val="xl30"/>
    <w:basedOn w:val="Normal"/>
    <w:qFormat/>
    <w:rsid w:val="001E505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VnArial" w:eastAsia="Times New Roman" w:hAnsi=".VnArial"/>
      <w:b/>
      <w:bCs/>
      <w:sz w:val="24"/>
      <w:szCs w:val="24"/>
    </w:rPr>
  </w:style>
  <w:style w:type="paragraph" w:customStyle="1" w:styleId="xl31">
    <w:name w:val="xl31"/>
    <w:basedOn w:val="Normal"/>
    <w:qFormat/>
    <w:rsid w:val="001E5050"/>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VnArial" w:eastAsia="Times New Roman" w:hAnsi=".VnArial"/>
      <w:b/>
      <w:bCs/>
      <w:sz w:val="24"/>
      <w:szCs w:val="24"/>
    </w:rPr>
  </w:style>
  <w:style w:type="paragraph" w:customStyle="1" w:styleId="xl32">
    <w:name w:val="xl32"/>
    <w:basedOn w:val="Normal"/>
    <w:qFormat/>
    <w:rsid w:val="001E5050"/>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VnArial" w:eastAsia="Times New Roman" w:hAnsi=".VnArial"/>
      <w:sz w:val="24"/>
      <w:szCs w:val="24"/>
    </w:rPr>
  </w:style>
  <w:style w:type="paragraph" w:customStyle="1" w:styleId="xl33">
    <w:name w:val="xl33"/>
    <w:basedOn w:val="Normal"/>
    <w:qFormat/>
    <w:rsid w:val="001E5050"/>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VnArial" w:eastAsia="Times New Roman" w:hAnsi=".VnArial"/>
      <w:b/>
      <w:bCs/>
      <w:sz w:val="24"/>
      <w:szCs w:val="24"/>
    </w:rPr>
  </w:style>
  <w:style w:type="paragraph" w:customStyle="1" w:styleId="xl34">
    <w:name w:val="xl34"/>
    <w:basedOn w:val="Normal"/>
    <w:qFormat/>
    <w:rsid w:val="001E505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VnArialH" w:eastAsia="Times New Roman" w:hAnsi=".VnArialH"/>
      <w:b/>
      <w:bCs/>
      <w:sz w:val="24"/>
      <w:szCs w:val="24"/>
    </w:rPr>
  </w:style>
  <w:style w:type="paragraph" w:customStyle="1" w:styleId="xl35">
    <w:name w:val="xl35"/>
    <w:basedOn w:val="Normal"/>
    <w:qFormat/>
    <w:rsid w:val="001E5050"/>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VnArial" w:eastAsia="Times New Roman" w:hAnsi=".VnArial"/>
      <w:b/>
      <w:bCs/>
      <w:color w:val="FFFFFF"/>
      <w:sz w:val="24"/>
      <w:szCs w:val="24"/>
    </w:rPr>
  </w:style>
  <w:style w:type="paragraph" w:customStyle="1" w:styleId="xl36">
    <w:name w:val="xl36"/>
    <w:basedOn w:val="Normal"/>
    <w:qFormat/>
    <w:rsid w:val="001E5050"/>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VnArial" w:eastAsia="Times New Roman" w:hAnsi=".VnArial"/>
      <w:sz w:val="24"/>
      <w:szCs w:val="24"/>
    </w:rPr>
  </w:style>
  <w:style w:type="paragraph" w:customStyle="1" w:styleId="xl37">
    <w:name w:val="xl37"/>
    <w:basedOn w:val="Normal"/>
    <w:qFormat/>
    <w:rsid w:val="001E505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VnArial" w:eastAsia="Times New Roman" w:hAnsi=".VnArial"/>
      <w:sz w:val="24"/>
      <w:szCs w:val="24"/>
    </w:rPr>
  </w:style>
  <w:style w:type="paragraph" w:customStyle="1" w:styleId="xl39">
    <w:name w:val="xl39"/>
    <w:basedOn w:val="Normal"/>
    <w:qFormat/>
    <w:rsid w:val="001E505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VnArial" w:eastAsia="Times New Roman" w:hAnsi=".VnArial"/>
      <w:b/>
      <w:bCs/>
      <w:sz w:val="24"/>
      <w:szCs w:val="24"/>
    </w:rPr>
  </w:style>
  <w:style w:type="paragraph" w:customStyle="1" w:styleId="xl40">
    <w:name w:val="xl40"/>
    <w:basedOn w:val="Normal"/>
    <w:uiPriority w:val="99"/>
    <w:qFormat/>
    <w:rsid w:val="001E5050"/>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VnArial" w:eastAsia="Times New Roman" w:hAnsi=".VnArial"/>
      <w:sz w:val="24"/>
      <w:szCs w:val="24"/>
    </w:rPr>
  </w:style>
  <w:style w:type="paragraph" w:customStyle="1" w:styleId="xl41">
    <w:name w:val="xl41"/>
    <w:basedOn w:val="Normal"/>
    <w:uiPriority w:val="99"/>
    <w:qFormat/>
    <w:rsid w:val="001E5050"/>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VnArial" w:eastAsia="Times New Roman" w:hAnsi=".VnArial"/>
      <w:sz w:val="24"/>
      <w:szCs w:val="24"/>
    </w:rPr>
  </w:style>
  <w:style w:type="paragraph" w:customStyle="1" w:styleId="xl42">
    <w:name w:val="xl42"/>
    <w:basedOn w:val="Normal"/>
    <w:uiPriority w:val="99"/>
    <w:qFormat/>
    <w:rsid w:val="001E505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VnArialH" w:eastAsia="Times New Roman" w:hAnsi=".VnArialH"/>
      <w:b/>
      <w:bCs/>
      <w:sz w:val="24"/>
      <w:szCs w:val="24"/>
    </w:rPr>
  </w:style>
  <w:style w:type="paragraph" w:customStyle="1" w:styleId="xl43">
    <w:name w:val="xl43"/>
    <w:basedOn w:val="Normal"/>
    <w:uiPriority w:val="99"/>
    <w:qFormat/>
    <w:rsid w:val="001E5050"/>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VnArialH" w:eastAsia="Times New Roman" w:hAnsi=".VnArialH"/>
      <w:b/>
      <w:bCs/>
      <w:color w:val="FFFFFF"/>
      <w:sz w:val="24"/>
      <w:szCs w:val="24"/>
    </w:rPr>
  </w:style>
  <w:style w:type="paragraph" w:customStyle="1" w:styleId="xl44">
    <w:name w:val="xl44"/>
    <w:basedOn w:val="Normal"/>
    <w:uiPriority w:val="99"/>
    <w:qFormat/>
    <w:rsid w:val="001E5050"/>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VnArial" w:eastAsia="Times New Roman" w:hAnsi=".VnArial"/>
      <w:sz w:val="24"/>
      <w:szCs w:val="24"/>
    </w:rPr>
  </w:style>
  <w:style w:type="paragraph" w:customStyle="1" w:styleId="xl45">
    <w:name w:val="xl45"/>
    <w:basedOn w:val="Normal"/>
    <w:uiPriority w:val="99"/>
    <w:qFormat/>
    <w:rsid w:val="001E505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VnArial" w:eastAsia="Times New Roman" w:hAnsi=".VnArial"/>
      <w:b/>
      <w:bCs/>
      <w:sz w:val="24"/>
      <w:szCs w:val="24"/>
    </w:rPr>
  </w:style>
  <w:style w:type="paragraph" w:customStyle="1" w:styleId="xl46">
    <w:name w:val="xl46"/>
    <w:basedOn w:val="Normal"/>
    <w:uiPriority w:val="99"/>
    <w:qFormat/>
    <w:rsid w:val="001E5050"/>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VnArial" w:eastAsia="Times New Roman" w:hAnsi=".VnArial"/>
      <w:sz w:val="24"/>
      <w:szCs w:val="24"/>
    </w:rPr>
  </w:style>
  <w:style w:type="paragraph" w:customStyle="1" w:styleId="xl47">
    <w:name w:val="xl47"/>
    <w:basedOn w:val="Normal"/>
    <w:uiPriority w:val="99"/>
    <w:qFormat/>
    <w:rsid w:val="001E505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VnArial" w:eastAsia="Times New Roman" w:hAnsi=".VnArial"/>
      <w:sz w:val="24"/>
      <w:szCs w:val="24"/>
    </w:rPr>
  </w:style>
  <w:style w:type="paragraph" w:customStyle="1" w:styleId="xl48">
    <w:name w:val="xl48"/>
    <w:basedOn w:val="Normal"/>
    <w:uiPriority w:val="99"/>
    <w:qFormat/>
    <w:rsid w:val="001E5050"/>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VnTime" w:eastAsia="Times New Roman" w:hAnsi=".VnTime"/>
      <w:sz w:val="24"/>
      <w:szCs w:val="24"/>
    </w:rPr>
  </w:style>
  <w:style w:type="paragraph" w:customStyle="1" w:styleId="xl49">
    <w:name w:val="xl49"/>
    <w:basedOn w:val="Normal"/>
    <w:uiPriority w:val="99"/>
    <w:qFormat/>
    <w:rsid w:val="001E5050"/>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VnTime" w:eastAsia="Times New Roman" w:hAnsi=".VnTime"/>
      <w:sz w:val="24"/>
      <w:szCs w:val="24"/>
    </w:rPr>
  </w:style>
  <w:style w:type="paragraph" w:customStyle="1" w:styleId="xl50">
    <w:name w:val="xl50"/>
    <w:basedOn w:val="Normal"/>
    <w:uiPriority w:val="99"/>
    <w:qFormat/>
    <w:rsid w:val="001E5050"/>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VnArial" w:eastAsia="Times New Roman" w:hAnsi=".VnArial"/>
      <w:sz w:val="24"/>
      <w:szCs w:val="24"/>
    </w:rPr>
  </w:style>
  <w:style w:type="paragraph" w:customStyle="1" w:styleId="xl51">
    <w:name w:val="xl51"/>
    <w:basedOn w:val="Normal"/>
    <w:uiPriority w:val="99"/>
    <w:qFormat/>
    <w:rsid w:val="001E5050"/>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VnArial" w:eastAsia="Times New Roman" w:hAnsi=".VnArial"/>
      <w:sz w:val="24"/>
      <w:szCs w:val="24"/>
    </w:rPr>
  </w:style>
  <w:style w:type="paragraph" w:customStyle="1" w:styleId="xl52">
    <w:name w:val="xl52"/>
    <w:basedOn w:val="Normal"/>
    <w:uiPriority w:val="99"/>
    <w:qFormat/>
    <w:rsid w:val="001E5050"/>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jc w:val="center"/>
    </w:pPr>
    <w:rPr>
      <w:rFonts w:ascii=".VnArial" w:eastAsia="Times New Roman" w:hAnsi=".VnArial"/>
      <w:b/>
      <w:bCs/>
      <w:sz w:val="24"/>
      <w:szCs w:val="24"/>
    </w:rPr>
  </w:style>
  <w:style w:type="paragraph" w:customStyle="1" w:styleId="xl53">
    <w:name w:val="xl53"/>
    <w:basedOn w:val="Normal"/>
    <w:uiPriority w:val="99"/>
    <w:qFormat/>
    <w:rsid w:val="001E5050"/>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pPr>
    <w:rPr>
      <w:rFonts w:ascii=".VnArial" w:eastAsia="Times New Roman" w:hAnsi=".VnArial"/>
      <w:b/>
      <w:bCs/>
      <w:color w:val="FFFFFF"/>
      <w:sz w:val="24"/>
      <w:szCs w:val="24"/>
    </w:rPr>
  </w:style>
  <w:style w:type="paragraph" w:customStyle="1" w:styleId="xl54">
    <w:name w:val="xl54"/>
    <w:basedOn w:val="Normal"/>
    <w:uiPriority w:val="99"/>
    <w:qFormat/>
    <w:rsid w:val="001E5050"/>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pPr>
    <w:rPr>
      <w:rFonts w:ascii=".VnArial" w:eastAsia="Times New Roman" w:hAnsi=".VnArial"/>
      <w:sz w:val="24"/>
      <w:szCs w:val="24"/>
    </w:rPr>
  </w:style>
  <w:style w:type="paragraph" w:customStyle="1" w:styleId="xl55">
    <w:name w:val="xl55"/>
    <w:basedOn w:val="Normal"/>
    <w:uiPriority w:val="99"/>
    <w:qFormat/>
    <w:rsid w:val="001E5050"/>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pPr>
    <w:rPr>
      <w:rFonts w:ascii=".VnArial" w:eastAsia="Times New Roman" w:hAnsi=".VnArial"/>
      <w:sz w:val="24"/>
      <w:szCs w:val="24"/>
    </w:rPr>
  </w:style>
  <w:style w:type="paragraph" w:customStyle="1" w:styleId="xl56">
    <w:name w:val="xl56"/>
    <w:basedOn w:val="Normal"/>
    <w:uiPriority w:val="99"/>
    <w:qFormat/>
    <w:rsid w:val="001E5050"/>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pPr>
    <w:rPr>
      <w:rFonts w:ascii=".VnArial" w:eastAsia="Times New Roman" w:hAnsi=".VnArial"/>
      <w:b/>
      <w:bCs/>
      <w:sz w:val="24"/>
      <w:szCs w:val="24"/>
    </w:rPr>
  </w:style>
  <w:style w:type="paragraph" w:customStyle="1" w:styleId="xl57">
    <w:name w:val="xl57"/>
    <w:basedOn w:val="Normal"/>
    <w:uiPriority w:val="99"/>
    <w:qFormat/>
    <w:rsid w:val="001E5050"/>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pPr>
    <w:rPr>
      <w:rFonts w:ascii=".VnArial" w:eastAsia="Times New Roman" w:hAnsi=".VnArial"/>
      <w:sz w:val="24"/>
      <w:szCs w:val="24"/>
    </w:rPr>
  </w:style>
  <w:style w:type="paragraph" w:customStyle="1" w:styleId="xl58">
    <w:name w:val="xl58"/>
    <w:basedOn w:val="Normal"/>
    <w:uiPriority w:val="99"/>
    <w:qFormat/>
    <w:rsid w:val="001E5050"/>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pPr>
    <w:rPr>
      <w:rFonts w:ascii=".VnArial" w:eastAsia="Times New Roman" w:hAnsi=".VnArial"/>
      <w:sz w:val="24"/>
      <w:szCs w:val="24"/>
    </w:rPr>
  </w:style>
  <w:style w:type="paragraph" w:customStyle="1" w:styleId="xl59">
    <w:name w:val="xl59"/>
    <w:basedOn w:val="Normal"/>
    <w:uiPriority w:val="99"/>
    <w:qFormat/>
    <w:rsid w:val="001E5050"/>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pPr>
    <w:rPr>
      <w:rFonts w:ascii=".VnArial" w:eastAsia="Times New Roman" w:hAnsi=".VnArial"/>
      <w:sz w:val="24"/>
      <w:szCs w:val="24"/>
    </w:rPr>
  </w:style>
  <w:style w:type="paragraph" w:customStyle="1" w:styleId="xl60">
    <w:name w:val="xl60"/>
    <w:basedOn w:val="Normal"/>
    <w:uiPriority w:val="99"/>
    <w:qFormat/>
    <w:rsid w:val="001E5050"/>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VnArial" w:eastAsia="Times New Roman" w:hAnsi=".VnArial"/>
      <w:sz w:val="24"/>
      <w:szCs w:val="24"/>
    </w:rPr>
  </w:style>
  <w:style w:type="paragraph" w:customStyle="1" w:styleId="xl61">
    <w:name w:val="xl61"/>
    <w:basedOn w:val="Normal"/>
    <w:qFormat/>
    <w:rsid w:val="001E505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VnArial" w:eastAsia="Times New Roman" w:hAnsi=".VnArial"/>
      <w:b/>
      <w:bCs/>
      <w:sz w:val="24"/>
      <w:szCs w:val="24"/>
    </w:rPr>
  </w:style>
  <w:style w:type="paragraph" w:customStyle="1" w:styleId="xl62">
    <w:name w:val="xl62"/>
    <w:basedOn w:val="Normal"/>
    <w:uiPriority w:val="99"/>
    <w:qFormat/>
    <w:rsid w:val="001E5050"/>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pPr>
    <w:rPr>
      <w:rFonts w:ascii=".VnArial" w:eastAsia="Times New Roman" w:hAnsi=".VnArial"/>
      <w:b/>
      <w:bCs/>
      <w:color w:val="FFFFFF"/>
      <w:sz w:val="24"/>
      <w:szCs w:val="24"/>
    </w:rPr>
  </w:style>
  <w:style w:type="paragraph" w:customStyle="1" w:styleId="xl63">
    <w:name w:val="xl63"/>
    <w:basedOn w:val="Normal"/>
    <w:qFormat/>
    <w:rsid w:val="001E5050"/>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VnArial" w:eastAsia="Times New Roman" w:hAnsi=".VnArial"/>
      <w:sz w:val="24"/>
      <w:szCs w:val="24"/>
    </w:rPr>
  </w:style>
  <w:style w:type="paragraph" w:customStyle="1" w:styleId="xl64">
    <w:name w:val="xl64"/>
    <w:basedOn w:val="Normal"/>
    <w:qFormat/>
    <w:rsid w:val="001E5050"/>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VnArial" w:eastAsia="Times New Roman" w:hAnsi=".VnArial"/>
      <w:b/>
      <w:bCs/>
      <w:sz w:val="24"/>
      <w:szCs w:val="24"/>
    </w:rPr>
  </w:style>
  <w:style w:type="paragraph" w:customStyle="1" w:styleId="Tu1">
    <w:name w:val="Tu1"/>
    <w:basedOn w:val="Normal"/>
    <w:next w:val="BodyText"/>
    <w:uiPriority w:val="99"/>
    <w:qFormat/>
    <w:rsid w:val="001E5050"/>
    <w:pPr>
      <w:keepNext/>
      <w:widowControl w:val="0"/>
      <w:spacing w:after="0" w:line="360" w:lineRule="exact"/>
      <w:ind w:firstLine="720"/>
      <w:jc w:val="center"/>
    </w:pPr>
    <w:rPr>
      <w:rFonts w:ascii=".VnTimeH" w:eastAsia="Times New Roman" w:hAnsi=".VnTimeH"/>
      <w:b/>
      <w:sz w:val="24"/>
      <w:szCs w:val="24"/>
    </w:rPr>
  </w:style>
  <w:style w:type="paragraph" w:customStyle="1" w:styleId="Tu2">
    <w:name w:val="Tu2"/>
    <w:basedOn w:val="Normal"/>
    <w:next w:val="BodyText"/>
    <w:uiPriority w:val="99"/>
    <w:qFormat/>
    <w:rsid w:val="001E5050"/>
    <w:pPr>
      <w:keepNext/>
      <w:widowControl w:val="0"/>
      <w:spacing w:after="0" w:line="360" w:lineRule="exact"/>
      <w:ind w:firstLine="720"/>
    </w:pPr>
    <w:rPr>
      <w:rFonts w:ascii=".VnTimeH" w:eastAsia="Times New Roman" w:hAnsi=".VnTimeH"/>
      <w:b/>
      <w:spacing w:val="-8"/>
      <w:sz w:val="24"/>
      <w:szCs w:val="24"/>
    </w:rPr>
  </w:style>
  <w:style w:type="paragraph" w:customStyle="1" w:styleId="Tu3">
    <w:name w:val="Tu3"/>
    <w:basedOn w:val="Normal"/>
    <w:next w:val="BodyText"/>
    <w:uiPriority w:val="99"/>
    <w:qFormat/>
    <w:rsid w:val="001E5050"/>
    <w:pPr>
      <w:keepNext/>
      <w:widowControl w:val="0"/>
      <w:spacing w:after="0" w:line="360" w:lineRule="exact"/>
      <w:ind w:firstLine="720"/>
      <w:jc w:val="both"/>
    </w:pPr>
    <w:rPr>
      <w:rFonts w:ascii=".VnTime" w:eastAsia="Times New Roman" w:hAnsi=".VnTime"/>
      <w:b/>
      <w:spacing w:val="-6"/>
      <w:sz w:val="26"/>
      <w:szCs w:val="26"/>
    </w:rPr>
  </w:style>
  <w:style w:type="paragraph" w:customStyle="1" w:styleId="Tu4">
    <w:name w:val="Tu4"/>
    <w:basedOn w:val="Normal"/>
    <w:next w:val="BodyText"/>
    <w:uiPriority w:val="99"/>
    <w:qFormat/>
    <w:rsid w:val="001E5050"/>
    <w:pPr>
      <w:keepNext/>
      <w:widowControl w:val="0"/>
      <w:spacing w:after="0" w:line="360" w:lineRule="exact"/>
      <w:ind w:firstLine="720"/>
      <w:jc w:val="both"/>
    </w:pPr>
    <w:rPr>
      <w:rFonts w:ascii=".VnTime" w:eastAsia="Times New Roman" w:hAnsi=".VnTime"/>
      <w:b/>
      <w:i/>
      <w:spacing w:val="-6"/>
      <w:sz w:val="26"/>
      <w:szCs w:val="26"/>
    </w:rPr>
  </w:style>
  <w:style w:type="paragraph" w:customStyle="1" w:styleId="CharCharChar1CharCharCharCharCharCharCharCharCharChar">
    <w:name w:val="Char Char Char1 Char Char Char Char Char Char Char Char Char Char"/>
    <w:autoRedefine/>
    <w:uiPriority w:val="99"/>
    <w:qFormat/>
    <w:rsid w:val="001E5050"/>
    <w:pPr>
      <w:tabs>
        <w:tab w:val="num" w:pos="360"/>
      </w:tabs>
      <w:spacing w:after="120" w:line="240" w:lineRule="auto"/>
      <w:ind w:left="357"/>
    </w:pPr>
    <w:rPr>
      <w:rFonts w:ascii="Times New Roman" w:eastAsia="MS Mincho" w:hAnsi="Times New Roman" w:cs="Times New Roman"/>
      <w:sz w:val="20"/>
      <w:szCs w:val="20"/>
    </w:rPr>
  </w:style>
  <w:style w:type="paragraph" w:customStyle="1" w:styleId="NormalJustified">
    <w:name w:val="Normal + Justified"/>
    <w:aliases w:val="First line:  1.27 cm,First line:  1,27 cm,Before:  4 pt,After:  2 pt,Line s..."/>
    <w:basedOn w:val="Normal"/>
    <w:uiPriority w:val="99"/>
    <w:qFormat/>
    <w:rsid w:val="001E5050"/>
    <w:pPr>
      <w:spacing w:after="0" w:line="240" w:lineRule="auto"/>
      <w:ind w:firstLine="720"/>
      <w:jc w:val="both"/>
    </w:pPr>
    <w:rPr>
      <w:rFonts w:eastAsia="Times New Roman"/>
    </w:rPr>
  </w:style>
  <w:style w:type="paragraph" w:customStyle="1" w:styleId="BodyTextFirstline1cm">
    <w:name w:val="Body Text + First line:  1 cm"/>
    <w:basedOn w:val="BodyText"/>
    <w:uiPriority w:val="99"/>
    <w:qFormat/>
    <w:rsid w:val="001E5050"/>
    <w:pPr>
      <w:numPr>
        <w:ilvl w:val="12"/>
      </w:numPr>
      <w:spacing w:after="120" w:line="264" w:lineRule="auto"/>
      <w:ind w:firstLine="567"/>
      <w:jc w:val="both"/>
    </w:pPr>
    <w:rPr>
      <w:rFonts w:ascii="Times New Roman" w:hAnsi="Times New Roman"/>
      <w:color w:val="000000"/>
    </w:rPr>
  </w:style>
  <w:style w:type="paragraph" w:customStyle="1" w:styleId="CharCharCharCharCharCharChar2">
    <w:name w:val="Char Char Char Char Char Char Char2"/>
    <w:basedOn w:val="DocumentMap"/>
    <w:autoRedefine/>
    <w:rsid w:val="001E5050"/>
    <w:pPr>
      <w:widowControl w:val="0"/>
      <w:shd w:val="clear" w:color="auto" w:fill="000080"/>
      <w:spacing w:line="240" w:lineRule="auto"/>
      <w:jc w:val="both"/>
    </w:pPr>
    <w:rPr>
      <w:rFonts w:eastAsia="SimSun" w:cs="Times New Roman"/>
      <w:kern w:val="2"/>
      <w:sz w:val="24"/>
      <w:szCs w:val="24"/>
      <w:lang w:eastAsia="zh-CN"/>
    </w:rPr>
  </w:style>
  <w:style w:type="character" w:customStyle="1" w:styleId="CharChar6">
    <w:name w:val="Char Char6"/>
    <w:rsid w:val="001E5050"/>
    <w:rPr>
      <w:rFonts w:ascii=".VnTime" w:hAnsi=".VnTime"/>
      <w:sz w:val="28"/>
      <w:lang w:val="en-US" w:eastAsia="en-US" w:bidi="ar-SA"/>
    </w:rPr>
  </w:style>
  <w:style w:type="character" w:customStyle="1" w:styleId="CharChar32">
    <w:name w:val="Char Char32"/>
    <w:rsid w:val="001E5050"/>
    <w:rPr>
      <w:rFonts w:ascii=".VnTime" w:hAnsi=".VnTime"/>
      <w:sz w:val="28"/>
      <w:lang w:val="en-US" w:eastAsia="en-US" w:bidi="ar-SA"/>
    </w:rPr>
  </w:style>
  <w:style w:type="paragraph" w:customStyle="1" w:styleId="Normal1">
    <w:name w:val="Normal1"/>
    <w:basedOn w:val="NormalIndent"/>
    <w:uiPriority w:val="99"/>
    <w:qFormat/>
    <w:rsid w:val="001E5050"/>
    <w:pPr>
      <w:spacing w:before="120" w:after="120"/>
      <w:ind w:left="0"/>
      <w:jc w:val="both"/>
    </w:pPr>
  </w:style>
  <w:style w:type="paragraph" w:styleId="NormalIndent">
    <w:name w:val="Normal Indent"/>
    <w:basedOn w:val="Normal"/>
    <w:rsid w:val="001E5050"/>
    <w:pPr>
      <w:spacing w:after="0" w:line="240" w:lineRule="auto"/>
      <w:ind w:left="720"/>
    </w:pPr>
    <w:rPr>
      <w:rFonts w:ascii="VNI-Times" w:eastAsia="Times New Roman" w:hAnsi="VNI-Times"/>
      <w:sz w:val="24"/>
      <w:szCs w:val="20"/>
    </w:rPr>
  </w:style>
  <w:style w:type="paragraph" w:customStyle="1" w:styleId="Gach1">
    <w:name w:val="Gach 1"/>
    <w:basedOn w:val="Normal"/>
    <w:uiPriority w:val="99"/>
    <w:qFormat/>
    <w:rsid w:val="001E5050"/>
    <w:pPr>
      <w:numPr>
        <w:numId w:val="3"/>
      </w:numPr>
      <w:tabs>
        <w:tab w:val="left" w:pos="872"/>
      </w:tabs>
      <w:spacing w:after="0" w:line="240" w:lineRule="auto"/>
      <w:ind w:left="0" w:firstLine="545"/>
      <w:jc w:val="both"/>
    </w:pPr>
    <w:rPr>
      <w:rFonts w:eastAsia="Times New Roman"/>
      <w:iCs/>
      <w:sz w:val="26"/>
      <w:szCs w:val="24"/>
    </w:rPr>
  </w:style>
  <w:style w:type="character" w:customStyle="1" w:styleId="Gach1Char">
    <w:name w:val="Gach 1 Char"/>
    <w:rsid w:val="001E5050"/>
    <w:rPr>
      <w:rFonts w:ascii=".VnTime" w:hAnsi=".VnTime"/>
      <w:iCs/>
      <w:noProof w:val="0"/>
      <w:sz w:val="26"/>
      <w:szCs w:val="24"/>
      <w:lang w:val="en-US" w:eastAsia="en-US" w:bidi="ar-SA"/>
    </w:rPr>
  </w:style>
  <w:style w:type="paragraph" w:customStyle="1" w:styleId="Gach3">
    <w:name w:val="Gach 3"/>
    <w:basedOn w:val="Normal"/>
    <w:uiPriority w:val="99"/>
    <w:qFormat/>
    <w:rsid w:val="001E5050"/>
    <w:pPr>
      <w:numPr>
        <w:numId w:val="5"/>
      </w:numPr>
      <w:tabs>
        <w:tab w:val="left" w:pos="1744"/>
      </w:tabs>
      <w:spacing w:after="0" w:line="240" w:lineRule="auto"/>
      <w:ind w:left="0" w:firstLine="1308"/>
      <w:jc w:val="both"/>
    </w:pPr>
    <w:rPr>
      <w:rFonts w:eastAsia="Times New Roman"/>
      <w:iCs/>
      <w:sz w:val="26"/>
      <w:szCs w:val="24"/>
    </w:rPr>
  </w:style>
  <w:style w:type="paragraph" w:customStyle="1" w:styleId="Cong1">
    <w:name w:val="Cong 1"/>
    <w:basedOn w:val="Normal"/>
    <w:uiPriority w:val="99"/>
    <w:qFormat/>
    <w:rsid w:val="001E5050"/>
    <w:pPr>
      <w:numPr>
        <w:numId w:val="4"/>
      </w:numPr>
      <w:tabs>
        <w:tab w:val="num" w:pos="872"/>
      </w:tabs>
      <w:spacing w:after="0" w:line="240" w:lineRule="auto"/>
      <w:ind w:left="0" w:firstLine="545"/>
      <w:jc w:val="both"/>
    </w:pPr>
    <w:rPr>
      <w:rFonts w:eastAsia="Times New Roman"/>
      <w:iCs/>
      <w:sz w:val="26"/>
      <w:szCs w:val="24"/>
    </w:rPr>
  </w:style>
  <w:style w:type="paragraph" w:customStyle="1" w:styleId="Cong2">
    <w:name w:val="Cong 2"/>
    <w:basedOn w:val="Normal"/>
    <w:uiPriority w:val="99"/>
    <w:qFormat/>
    <w:rsid w:val="001E5050"/>
    <w:pPr>
      <w:tabs>
        <w:tab w:val="num" w:pos="1308"/>
        <w:tab w:val="num" w:pos="1620"/>
      </w:tabs>
      <w:spacing w:after="0" w:line="240" w:lineRule="auto"/>
      <w:ind w:firstLine="872"/>
      <w:jc w:val="both"/>
    </w:pPr>
    <w:rPr>
      <w:rFonts w:eastAsia="Times New Roman"/>
      <w:iCs/>
      <w:sz w:val="26"/>
      <w:szCs w:val="24"/>
    </w:rPr>
  </w:style>
  <w:style w:type="character" w:customStyle="1" w:styleId="Cong2Char">
    <w:name w:val="Cong 2 Char"/>
    <w:rsid w:val="001E5050"/>
    <w:rPr>
      <w:rFonts w:ascii=".VnTime" w:hAnsi=".VnTime"/>
      <w:iCs/>
      <w:noProof w:val="0"/>
      <w:sz w:val="26"/>
      <w:szCs w:val="24"/>
      <w:lang w:val="en-US" w:eastAsia="en-US" w:bidi="ar-SA"/>
    </w:rPr>
  </w:style>
  <w:style w:type="character" w:customStyle="1" w:styleId="Cham1Char">
    <w:name w:val="Cham 1 Char"/>
    <w:rsid w:val="001E5050"/>
    <w:rPr>
      <w:rFonts w:ascii=".VnTime" w:hAnsi=".VnTime"/>
      <w:iCs/>
      <w:noProof w:val="0"/>
      <w:sz w:val="26"/>
      <w:szCs w:val="24"/>
      <w:lang w:val="en-US" w:eastAsia="en-US" w:bidi="ar-SA"/>
    </w:rPr>
  </w:style>
  <w:style w:type="paragraph" w:customStyle="1" w:styleId="Gach2">
    <w:name w:val="Gach 2"/>
    <w:basedOn w:val="Normal"/>
    <w:uiPriority w:val="99"/>
    <w:qFormat/>
    <w:rsid w:val="001E5050"/>
    <w:pPr>
      <w:tabs>
        <w:tab w:val="left" w:pos="1308"/>
        <w:tab w:val="num" w:pos="1605"/>
      </w:tabs>
      <w:spacing w:after="0" w:line="240" w:lineRule="auto"/>
      <w:ind w:firstLine="872"/>
      <w:jc w:val="both"/>
    </w:pPr>
    <w:rPr>
      <w:rFonts w:eastAsia="Times New Roman"/>
      <w:iCs/>
      <w:sz w:val="26"/>
      <w:szCs w:val="24"/>
    </w:rPr>
  </w:style>
  <w:style w:type="paragraph" w:customStyle="1" w:styleId="Than">
    <w:name w:val="Than"/>
    <w:basedOn w:val="Normal"/>
    <w:uiPriority w:val="99"/>
    <w:qFormat/>
    <w:rsid w:val="001E5050"/>
    <w:pPr>
      <w:spacing w:after="0" w:line="240" w:lineRule="auto"/>
      <w:ind w:firstLine="720"/>
      <w:jc w:val="both"/>
    </w:pPr>
    <w:rPr>
      <w:rFonts w:eastAsia="Times New Roman"/>
      <w:lang w:val="vi-VN"/>
    </w:rPr>
  </w:style>
  <w:style w:type="paragraph" w:customStyle="1" w:styleId="Nhanmanh">
    <w:name w:val="Nhan manh"/>
    <w:basedOn w:val="Than"/>
    <w:uiPriority w:val="99"/>
    <w:qFormat/>
    <w:rsid w:val="001E5050"/>
    <w:pPr>
      <w:keepNext/>
      <w:numPr>
        <w:numId w:val="8"/>
      </w:numPr>
      <w:tabs>
        <w:tab w:val="clear" w:pos="1069"/>
      </w:tabs>
      <w:ind w:left="0" w:firstLine="720"/>
    </w:pPr>
    <w:rPr>
      <w:b/>
      <w:sz w:val="26"/>
    </w:rPr>
  </w:style>
  <w:style w:type="paragraph" w:customStyle="1" w:styleId="BlockQuotation">
    <w:name w:val="Block Quotation"/>
    <w:basedOn w:val="Normal"/>
    <w:uiPriority w:val="99"/>
    <w:qFormat/>
    <w:rsid w:val="001E5050"/>
    <w:pPr>
      <w:widowControl w:val="0"/>
      <w:spacing w:after="0" w:line="240" w:lineRule="auto"/>
      <w:ind w:left="1134" w:right="1105" w:firstLine="1134"/>
      <w:jc w:val="both"/>
    </w:pPr>
    <w:rPr>
      <w:rFonts w:ascii="VNI-Times" w:eastAsia="Times New Roman" w:hAnsi="VNI-Times"/>
      <w:sz w:val="26"/>
      <w:szCs w:val="26"/>
    </w:rPr>
  </w:style>
  <w:style w:type="paragraph" w:customStyle="1" w:styleId="xl23">
    <w:name w:val="xl23"/>
    <w:basedOn w:val="Normal"/>
    <w:uiPriority w:val="99"/>
    <w:qFormat/>
    <w:rsid w:val="001E5050"/>
    <w:pPr>
      <w:pBdr>
        <w:right w:val="single" w:sz="4" w:space="0" w:color="auto"/>
      </w:pBdr>
      <w:spacing w:before="100" w:beforeAutospacing="1" w:after="100" w:afterAutospacing="1" w:line="240" w:lineRule="auto"/>
      <w:jc w:val="center"/>
      <w:textAlignment w:val="top"/>
    </w:pPr>
    <w:rPr>
      <w:rFonts w:eastAsia="Arial Unicode MS"/>
      <w:color w:val="000000"/>
    </w:rPr>
  </w:style>
  <w:style w:type="paragraph" w:customStyle="1" w:styleId="Phan02">
    <w:name w:val="Phan_02"/>
    <w:basedOn w:val="Heading2"/>
    <w:next w:val="Header"/>
    <w:uiPriority w:val="99"/>
    <w:qFormat/>
    <w:rsid w:val="001E5050"/>
    <w:pPr>
      <w:keepNext w:val="0"/>
      <w:keepLines w:val="0"/>
      <w:widowControl w:val="0"/>
      <w:autoSpaceDE w:val="0"/>
      <w:autoSpaceDN w:val="0"/>
      <w:adjustRightInd w:val="0"/>
      <w:spacing w:before="60" w:line="240" w:lineRule="auto"/>
      <w:ind w:firstLine="720"/>
      <w:jc w:val="both"/>
      <w:outlineLvl w:val="3"/>
    </w:pPr>
    <w:rPr>
      <w:rFonts w:ascii=".VnTime" w:eastAsia="Times New Roman" w:hAnsi=".VnTime" w:cs="Times New Roman"/>
      <w:b/>
      <w:color w:val="auto"/>
      <w:sz w:val="28"/>
      <w:szCs w:val="24"/>
    </w:rPr>
  </w:style>
  <w:style w:type="paragraph" w:customStyle="1" w:styleId="xl22">
    <w:name w:val="xl22"/>
    <w:basedOn w:val="Normal"/>
    <w:uiPriority w:val="99"/>
    <w:qFormat/>
    <w:rsid w:val="001E5050"/>
    <w:pPr>
      <w:pBdr>
        <w:top w:val="single" w:sz="4" w:space="0" w:color="auto"/>
        <w:right w:val="single" w:sz="4" w:space="0" w:color="auto"/>
      </w:pBdr>
      <w:spacing w:before="100" w:beforeAutospacing="1" w:after="100" w:afterAutospacing="1" w:line="240" w:lineRule="auto"/>
      <w:jc w:val="center"/>
      <w:textAlignment w:val="top"/>
    </w:pPr>
    <w:rPr>
      <w:rFonts w:eastAsia="Arial Unicode MS"/>
      <w:color w:val="000000"/>
    </w:rPr>
  </w:style>
  <w:style w:type="paragraph" w:customStyle="1" w:styleId="Than-ds">
    <w:name w:val="Than - ds"/>
    <w:basedOn w:val="Normal"/>
    <w:uiPriority w:val="99"/>
    <w:qFormat/>
    <w:rsid w:val="001E5050"/>
    <w:pPr>
      <w:numPr>
        <w:numId w:val="6"/>
      </w:numPr>
      <w:tabs>
        <w:tab w:val="num" w:pos="840"/>
      </w:tabs>
      <w:spacing w:after="0" w:line="240" w:lineRule="auto"/>
      <w:ind w:left="0" w:firstLine="720"/>
      <w:jc w:val="both"/>
    </w:pPr>
    <w:rPr>
      <w:rFonts w:eastAsia="Times New Roman"/>
      <w:szCs w:val="20"/>
      <w:lang w:val="vi-VN"/>
    </w:rPr>
  </w:style>
  <w:style w:type="paragraph" w:customStyle="1" w:styleId="Report">
    <w:name w:val="Report"/>
    <w:uiPriority w:val="99"/>
    <w:qFormat/>
    <w:rsid w:val="001E5050"/>
    <w:pPr>
      <w:suppressAutoHyphens/>
      <w:spacing w:after="0" w:line="260" w:lineRule="atLeast"/>
      <w:jc w:val="both"/>
    </w:pPr>
    <w:rPr>
      <w:rFonts w:ascii=".VnTime" w:eastAsia="Times New Roman" w:hAnsi=".VnTime" w:cs="Times New Roman"/>
      <w:noProof/>
      <w:kern w:val="22"/>
      <w:sz w:val="24"/>
      <w:szCs w:val="20"/>
    </w:rPr>
  </w:style>
  <w:style w:type="paragraph" w:customStyle="1" w:styleId="A3">
    <w:name w:val="A3"/>
    <w:basedOn w:val="BodyText"/>
    <w:next w:val="Normal"/>
    <w:uiPriority w:val="99"/>
    <w:qFormat/>
    <w:rsid w:val="001E5050"/>
    <w:pPr>
      <w:keepNext/>
      <w:widowControl w:val="0"/>
      <w:spacing w:before="80" w:after="40" w:line="360" w:lineRule="auto"/>
      <w:jc w:val="both"/>
    </w:pPr>
    <w:rPr>
      <w:b/>
      <w:spacing w:val="-4"/>
      <w:szCs w:val="28"/>
      <w:lang w:val="en-US"/>
    </w:rPr>
  </w:style>
  <w:style w:type="paragraph" w:customStyle="1" w:styleId="cvbody">
    <w:name w:val="cvbody"/>
    <w:basedOn w:val="Normal"/>
    <w:uiPriority w:val="99"/>
    <w:qFormat/>
    <w:rsid w:val="001E5050"/>
    <w:pPr>
      <w:spacing w:before="120" w:after="120" w:line="288" w:lineRule="auto"/>
      <w:jc w:val="both"/>
    </w:pPr>
    <w:rPr>
      <w:rFonts w:ascii=".VnTime" w:eastAsia="Times New Roman" w:hAnsi=".VnTime" w:cs="Arial"/>
      <w:snapToGrid w:val="0"/>
      <w:szCs w:val="20"/>
      <w:lang w:eastAsia="ja-JP"/>
    </w:rPr>
  </w:style>
  <w:style w:type="paragraph" w:customStyle="1" w:styleId="T3">
    <w:name w:val="T3"/>
    <w:basedOn w:val="BodyText"/>
    <w:next w:val="BodyText"/>
    <w:autoRedefine/>
    <w:uiPriority w:val="99"/>
    <w:qFormat/>
    <w:rsid w:val="001E5050"/>
    <w:pPr>
      <w:spacing w:before="40" w:after="40" w:line="400" w:lineRule="atLeast"/>
      <w:jc w:val="both"/>
    </w:pPr>
    <w:rPr>
      <w:rFonts w:ascii="Times New Roman" w:hAnsi="Times New Roman"/>
      <w:b/>
      <w:bCs/>
      <w:szCs w:val="28"/>
    </w:rPr>
  </w:style>
  <w:style w:type="paragraph" w:customStyle="1" w:styleId="T4">
    <w:name w:val="T4"/>
    <w:basedOn w:val="BodyText"/>
    <w:next w:val="BodyText"/>
    <w:autoRedefine/>
    <w:uiPriority w:val="99"/>
    <w:qFormat/>
    <w:rsid w:val="001E5050"/>
    <w:pPr>
      <w:spacing w:before="240" w:after="40" w:line="400" w:lineRule="exact"/>
      <w:jc w:val="both"/>
    </w:pPr>
    <w:rPr>
      <w:rFonts w:ascii="Times New Roman" w:hAnsi="Times New Roman"/>
      <w:b/>
      <w:bCs/>
      <w:iCs/>
      <w:color w:val="000000"/>
      <w:szCs w:val="28"/>
      <w:lang w:val="en-US"/>
    </w:rPr>
  </w:style>
  <w:style w:type="paragraph" w:customStyle="1" w:styleId="T5">
    <w:name w:val="T5"/>
    <w:basedOn w:val="Normal"/>
    <w:autoRedefine/>
    <w:uiPriority w:val="99"/>
    <w:qFormat/>
    <w:rsid w:val="001E5050"/>
    <w:pPr>
      <w:spacing w:before="60" w:after="40" w:line="400" w:lineRule="exact"/>
      <w:ind w:firstLine="720"/>
      <w:jc w:val="both"/>
    </w:pPr>
    <w:rPr>
      <w:rFonts w:eastAsia="Times New Roman"/>
      <w:lang w:val="it-IT"/>
    </w:rPr>
  </w:style>
  <w:style w:type="paragraph" w:styleId="BodyTextFirstIndent">
    <w:name w:val="Body Text First Indent"/>
    <w:basedOn w:val="BodyText"/>
    <w:link w:val="BodyTextFirstIndentChar"/>
    <w:rsid w:val="001E5050"/>
    <w:pPr>
      <w:spacing w:after="120" w:line="240" w:lineRule="auto"/>
      <w:ind w:firstLine="210"/>
    </w:pPr>
    <w:rPr>
      <w:lang w:val="en-US"/>
    </w:rPr>
  </w:style>
  <w:style w:type="character" w:customStyle="1" w:styleId="BodyTextFirstIndentChar">
    <w:name w:val="Body Text First Indent Char"/>
    <w:basedOn w:val="BodyTextChar"/>
    <w:link w:val="BodyTextFirstIndent"/>
    <w:rsid w:val="001E5050"/>
    <w:rPr>
      <w:rFonts w:ascii=".VnTime" w:eastAsia="Times New Roman" w:hAnsi=".VnTime" w:cs="Times New Roman"/>
      <w:sz w:val="28"/>
      <w:szCs w:val="20"/>
      <w:lang w:val="en-GB"/>
    </w:rPr>
  </w:style>
  <w:style w:type="paragraph" w:styleId="ListBullet2">
    <w:name w:val="List Bullet 2"/>
    <w:basedOn w:val="Normal"/>
    <w:autoRedefine/>
    <w:rsid w:val="001E5050"/>
    <w:pPr>
      <w:spacing w:before="60" w:after="60" w:line="400" w:lineRule="exact"/>
      <w:ind w:firstLine="720"/>
      <w:jc w:val="both"/>
    </w:pPr>
    <w:rPr>
      <w:rFonts w:eastAsia="Batang"/>
      <w:b/>
      <w:i/>
      <w:lang w:val="vi-VN" w:eastAsia="ko-KR"/>
    </w:rPr>
  </w:style>
  <w:style w:type="paragraph" w:customStyle="1" w:styleId="pbody">
    <w:name w:val="pbody"/>
    <w:basedOn w:val="Normal"/>
    <w:qFormat/>
    <w:rsid w:val="001E5050"/>
    <w:pPr>
      <w:spacing w:before="100" w:beforeAutospacing="1" w:after="100" w:afterAutospacing="1" w:line="240" w:lineRule="auto"/>
    </w:pPr>
    <w:rPr>
      <w:rFonts w:eastAsia="Times New Roman"/>
      <w:sz w:val="24"/>
      <w:szCs w:val="24"/>
    </w:rPr>
  </w:style>
  <w:style w:type="paragraph" w:styleId="ListBullet5">
    <w:name w:val="List Bullet 5"/>
    <w:basedOn w:val="Normal"/>
    <w:autoRedefine/>
    <w:rsid w:val="001E5050"/>
    <w:pPr>
      <w:tabs>
        <w:tab w:val="num" w:pos="1605"/>
      </w:tabs>
      <w:spacing w:before="60" w:after="0" w:line="240" w:lineRule="auto"/>
      <w:ind w:left="864" w:hanging="288"/>
      <w:jc w:val="both"/>
    </w:pPr>
    <w:rPr>
      <w:rFonts w:ascii=".VnTime" w:eastAsia="Times New Roman" w:hAnsi=".VnTime"/>
      <w:szCs w:val="20"/>
      <w:lang w:val="en-GB"/>
    </w:rPr>
  </w:style>
  <w:style w:type="paragraph" w:styleId="ListBullet3">
    <w:name w:val="List Bullet 3"/>
    <w:basedOn w:val="Normal"/>
    <w:autoRedefine/>
    <w:rsid w:val="001E5050"/>
    <w:pPr>
      <w:tabs>
        <w:tab w:val="num" w:pos="360"/>
        <w:tab w:val="num" w:pos="1620"/>
      </w:tabs>
      <w:spacing w:before="120" w:after="0" w:line="240" w:lineRule="auto"/>
      <w:ind w:left="1620" w:firstLine="720"/>
      <w:jc w:val="both"/>
    </w:pPr>
    <w:rPr>
      <w:rFonts w:ascii=".VnTime" w:eastAsia="Times New Roman" w:hAnsi=".VnTime"/>
      <w:szCs w:val="20"/>
      <w:lang w:val="en-GB"/>
    </w:rPr>
  </w:style>
  <w:style w:type="paragraph" w:styleId="ListBullet4">
    <w:name w:val="List Bullet 4"/>
    <w:basedOn w:val="Normal"/>
    <w:autoRedefine/>
    <w:rsid w:val="001E5050"/>
    <w:pPr>
      <w:tabs>
        <w:tab w:val="left" w:pos="360"/>
        <w:tab w:val="num" w:pos="1605"/>
      </w:tabs>
      <w:snapToGrid w:val="0"/>
      <w:spacing w:before="60" w:after="0" w:line="240" w:lineRule="auto"/>
      <w:ind w:left="1605" w:hanging="885"/>
      <w:jc w:val="both"/>
    </w:pPr>
    <w:rPr>
      <w:rFonts w:ascii=".VnTime" w:eastAsia="Times New Roman" w:hAnsi=".VnTime"/>
      <w:szCs w:val="20"/>
      <w:lang w:val="en-GB"/>
    </w:rPr>
  </w:style>
  <w:style w:type="paragraph" w:styleId="ListNumber3">
    <w:name w:val="List Number 3"/>
    <w:basedOn w:val="Normal"/>
    <w:rsid w:val="001E5050"/>
    <w:pPr>
      <w:tabs>
        <w:tab w:val="num" w:pos="495"/>
        <w:tab w:val="left" w:pos="720"/>
      </w:tabs>
      <w:spacing w:before="60" w:after="0" w:line="240" w:lineRule="auto"/>
      <w:ind w:left="495" w:hanging="495"/>
      <w:jc w:val="both"/>
    </w:pPr>
    <w:rPr>
      <w:rFonts w:ascii=".VnTime" w:eastAsia="Times New Roman" w:hAnsi=".VnTime"/>
      <w:szCs w:val="20"/>
      <w:lang w:val="en-GB"/>
    </w:rPr>
  </w:style>
  <w:style w:type="paragraph" w:styleId="ListNumber4">
    <w:name w:val="List Number 4"/>
    <w:basedOn w:val="Normal"/>
    <w:rsid w:val="001E5050"/>
    <w:pPr>
      <w:tabs>
        <w:tab w:val="num" w:pos="1440"/>
      </w:tabs>
      <w:spacing w:before="60" w:after="0" w:line="240" w:lineRule="auto"/>
      <w:ind w:left="1440" w:hanging="720"/>
      <w:jc w:val="both"/>
    </w:pPr>
    <w:rPr>
      <w:rFonts w:ascii=".VnTime" w:eastAsia="Times New Roman" w:hAnsi=".VnTime"/>
      <w:szCs w:val="20"/>
      <w:lang w:val="en-GB"/>
    </w:rPr>
  </w:style>
  <w:style w:type="paragraph" w:styleId="ListNumber5">
    <w:name w:val="List Number 5"/>
    <w:basedOn w:val="Normal"/>
    <w:rsid w:val="001E5050"/>
    <w:pPr>
      <w:framePr w:hSpace="181" w:vSpace="181" w:wrap="around" w:vAnchor="text" w:hAnchor="text" w:y="1"/>
      <w:numPr>
        <w:numId w:val="7"/>
      </w:numPr>
      <w:spacing w:before="60" w:after="0" w:line="240" w:lineRule="auto"/>
      <w:jc w:val="both"/>
    </w:pPr>
    <w:rPr>
      <w:rFonts w:ascii=".VnTime" w:eastAsia="Times New Roman" w:hAnsi=".VnTime"/>
      <w:szCs w:val="20"/>
      <w:lang w:val="en-GB"/>
    </w:rPr>
  </w:style>
  <w:style w:type="paragraph" w:customStyle="1" w:styleId="n-dieu">
    <w:name w:val="n-dieu"/>
    <w:basedOn w:val="Normal"/>
    <w:uiPriority w:val="99"/>
    <w:qFormat/>
    <w:rsid w:val="001E5050"/>
    <w:pPr>
      <w:overflowPunct w:val="0"/>
      <w:autoSpaceDE w:val="0"/>
      <w:autoSpaceDN w:val="0"/>
      <w:adjustRightInd w:val="0"/>
      <w:spacing w:before="120" w:after="180" w:line="240" w:lineRule="auto"/>
      <w:ind w:left="1560" w:hanging="851"/>
      <w:jc w:val="both"/>
      <w:textAlignment w:val="baseline"/>
    </w:pPr>
    <w:rPr>
      <w:rFonts w:ascii=".VnTime" w:eastAsia="Times New Roman" w:hAnsi=".VnTime"/>
      <w:b/>
      <w:bCs/>
    </w:rPr>
  </w:style>
  <w:style w:type="character" w:customStyle="1" w:styleId="text1">
    <w:name w:val="text1"/>
    <w:rsid w:val="001E5050"/>
    <w:rPr>
      <w:rFonts w:ascii="Arial" w:hAnsi="Arial" w:cs="Arial"/>
      <w:color w:val="070707"/>
      <w:sz w:val="20"/>
      <w:szCs w:val="20"/>
      <w:u w:val="none"/>
      <w:effect w:val="none"/>
    </w:rPr>
  </w:style>
  <w:style w:type="character" w:customStyle="1" w:styleId="toptitle">
    <w:name w:val="top_title"/>
    <w:basedOn w:val="DefaultParagraphFont"/>
    <w:rsid w:val="001E5050"/>
  </w:style>
  <w:style w:type="character" w:customStyle="1" w:styleId="sapeau">
    <w:name w:val="sapeau"/>
    <w:basedOn w:val="DefaultParagraphFont"/>
    <w:rsid w:val="001E5050"/>
  </w:style>
  <w:style w:type="character" w:customStyle="1" w:styleId="textbox">
    <w:name w:val="text_box"/>
    <w:basedOn w:val="DefaultParagraphFont"/>
    <w:rsid w:val="001E5050"/>
  </w:style>
  <w:style w:type="character" w:customStyle="1" w:styleId="source">
    <w:name w:val="source"/>
    <w:basedOn w:val="DefaultParagraphFont"/>
    <w:rsid w:val="001E5050"/>
  </w:style>
  <w:style w:type="character" w:customStyle="1" w:styleId="specialcell">
    <w:name w:val="specialcell"/>
    <w:basedOn w:val="DefaultParagraphFont"/>
    <w:rsid w:val="001E5050"/>
  </w:style>
  <w:style w:type="paragraph" w:customStyle="1" w:styleId="12">
    <w:name w:val="1.2"/>
    <w:basedOn w:val="Normal"/>
    <w:uiPriority w:val="99"/>
    <w:qFormat/>
    <w:rsid w:val="001E5050"/>
    <w:pPr>
      <w:spacing w:before="240" w:after="0" w:line="240" w:lineRule="auto"/>
      <w:jc w:val="both"/>
    </w:pPr>
    <w:rPr>
      <w:rFonts w:ascii=".VnTime" w:eastAsia="Times New Roman" w:hAnsi=".VnTime"/>
      <w:b/>
      <w:sz w:val="30"/>
      <w:szCs w:val="20"/>
    </w:rPr>
  </w:style>
  <w:style w:type="paragraph" w:customStyle="1" w:styleId="h">
    <w:name w:val="h"/>
    <w:basedOn w:val="Normal"/>
    <w:uiPriority w:val="99"/>
    <w:qFormat/>
    <w:rsid w:val="001E5050"/>
    <w:pPr>
      <w:spacing w:after="120" w:line="240" w:lineRule="auto"/>
      <w:jc w:val="both"/>
    </w:pPr>
    <w:rPr>
      <w:rFonts w:ascii=".VnTime" w:eastAsia="Times New Roman" w:hAnsi=".VnTime"/>
      <w:sz w:val="30"/>
      <w:szCs w:val="20"/>
    </w:rPr>
  </w:style>
  <w:style w:type="paragraph" w:customStyle="1" w:styleId="StylePageNumberKernat8pt">
    <w:name w:val="Style Page Number + Kern at 8 pt"/>
    <w:basedOn w:val="Heading2"/>
    <w:next w:val="BodyText"/>
    <w:uiPriority w:val="99"/>
    <w:qFormat/>
    <w:rsid w:val="001E5050"/>
    <w:pPr>
      <w:keepLines w:val="0"/>
      <w:spacing w:before="160" w:after="160" w:line="360" w:lineRule="exact"/>
      <w:jc w:val="both"/>
    </w:pPr>
    <w:rPr>
      <w:rFonts w:ascii="Times New Roman" w:eastAsia="Times New Roman" w:hAnsi="Times New Roman" w:cs="Times New Roman"/>
      <w:b/>
      <w:bCs/>
      <w:color w:val="auto"/>
      <w:kern w:val="16"/>
      <w:sz w:val="24"/>
      <w:szCs w:val="24"/>
    </w:rPr>
  </w:style>
  <w:style w:type="character" w:customStyle="1" w:styleId="StylePageNumberKernat8pt1">
    <w:name w:val="Style Page Number + Kern at 8 pt1"/>
    <w:rsid w:val="001E5050"/>
    <w:rPr>
      <w:rFonts w:ascii="Times New Roman" w:hAnsi="Times New Roman"/>
      <w:b/>
      <w:kern w:val="16"/>
      <w:sz w:val="24"/>
    </w:rPr>
  </w:style>
  <w:style w:type="character" w:customStyle="1" w:styleId="postbody">
    <w:name w:val="postbody"/>
    <w:basedOn w:val="DefaultParagraphFont"/>
    <w:rsid w:val="001E5050"/>
  </w:style>
  <w:style w:type="paragraph" w:styleId="Index1">
    <w:name w:val="index 1"/>
    <w:basedOn w:val="Normal"/>
    <w:next w:val="Normal"/>
    <w:autoRedefine/>
    <w:unhideWhenUsed/>
    <w:rsid w:val="001E5050"/>
    <w:pPr>
      <w:spacing w:after="0" w:line="240" w:lineRule="auto"/>
      <w:ind w:left="280" w:hanging="280"/>
    </w:pPr>
    <w:rPr>
      <w:rFonts w:ascii=".VnTime" w:eastAsia="Times New Roman" w:hAnsi=".VnTime"/>
      <w:szCs w:val="20"/>
    </w:rPr>
  </w:style>
  <w:style w:type="paragraph" w:styleId="IndexHeading">
    <w:name w:val="index heading"/>
    <w:basedOn w:val="Normal"/>
    <w:next w:val="Index1"/>
    <w:rsid w:val="001E5050"/>
    <w:pPr>
      <w:spacing w:before="60" w:after="60" w:line="360" w:lineRule="exact"/>
      <w:ind w:firstLine="720"/>
      <w:jc w:val="both"/>
    </w:pPr>
    <w:rPr>
      <w:rFonts w:ascii="Arial" w:eastAsia="Times New Roman" w:hAnsi="Arial"/>
      <w:b/>
      <w:szCs w:val="20"/>
    </w:rPr>
  </w:style>
  <w:style w:type="paragraph" w:customStyle="1" w:styleId="Noidung0">
    <w:name w:val="Noidung"/>
    <w:basedOn w:val="BodyTextIndent"/>
    <w:next w:val="BodyTextIndent"/>
    <w:link w:val="NoidungChar"/>
    <w:uiPriority w:val="99"/>
    <w:qFormat/>
    <w:rsid w:val="001E5050"/>
    <w:pPr>
      <w:widowControl w:val="0"/>
      <w:autoSpaceDE w:val="0"/>
      <w:autoSpaceDN w:val="0"/>
      <w:adjustRightInd w:val="0"/>
      <w:spacing w:after="80" w:line="320" w:lineRule="exact"/>
      <w:ind w:left="0" w:firstLine="720"/>
      <w:jc w:val="both"/>
    </w:pPr>
    <w:rPr>
      <w:rFonts w:ascii=".VnTime" w:hAnsi=".VnTime"/>
      <w:spacing w:val="-2"/>
      <w:sz w:val="28"/>
    </w:rPr>
  </w:style>
  <w:style w:type="paragraph" w:customStyle="1" w:styleId="Phan03">
    <w:name w:val="Phan_03"/>
    <w:basedOn w:val="Heading3"/>
    <w:next w:val="Header"/>
    <w:uiPriority w:val="99"/>
    <w:qFormat/>
    <w:rsid w:val="001E5050"/>
    <w:pPr>
      <w:keepNext w:val="0"/>
      <w:keepLines w:val="0"/>
      <w:widowControl w:val="0"/>
      <w:autoSpaceDE w:val="0"/>
      <w:autoSpaceDN w:val="0"/>
      <w:adjustRightInd w:val="0"/>
      <w:spacing w:before="60" w:after="60" w:line="320" w:lineRule="exact"/>
      <w:ind w:firstLine="720"/>
      <w:jc w:val="both"/>
      <w:outlineLvl w:val="4"/>
    </w:pPr>
    <w:rPr>
      <w:rFonts w:ascii=".VnTime" w:eastAsia="Times New Roman" w:hAnsi=".VnTime" w:cs="Times New Roman"/>
      <w:b/>
      <w:i/>
      <w:color w:val="auto"/>
      <w:sz w:val="28"/>
    </w:rPr>
  </w:style>
  <w:style w:type="paragraph" w:customStyle="1" w:styleId="Mucnho">
    <w:name w:val="Muc_nho"/>
    <w:basedOn w:val="Heading4"/>
    <w:next w:val="Header"/>
    <w:uiPriority w:val="99"/>
    <w:qFormat/>
    <w:rsid w:val="001E5050"/>
    <w:pPr>
      <w:keepNext w:val="0"/>
      <w:keepLines w:val="0"/>
      <w:widowControl w:val="0"/>
      <w:autoSpaceDE w:val="0"/>
      <w:autoSpaceDN w:val="0"/>
      <w:adjustRightInd w:val="0"/>
      <w:spacing w:before="60" w:after="60" w:line="320" w:lineRule="exact"/>
      <w:ind w:firstLine="720"/>
      <w:jc w:val="both"/>
    </w:pPr>
    <w:rPr>
      <w:rFonts w:ascii=".VnTime" w:eastAsia="Times New Roman" w:hAnsi=".VnTime" w:cs="Times New Roman"/>
      <w:iCs w:val="0"/>
      <w:color w:val="auto"/>
      <w:szCs w:val="24"/>
    </w:rPr>
  </w:style>
  <w:style w:type="paragraph" w:customStyle="1" w:styleId="Text">
    <w:name w:val="Text"/>
    <w:uiPriority w:val="99"/>
    <w:qFormat/>
    <w:rsid w:val="001E5050"/>
    <w:pPr>
      <w:widowControl w:val="0"/>
      <w:spacing w:before="120" w:after="0" w:line="360" w:lineRule="auto"/>
      <w:ind w:firstLine="720"/>
      <w:jc w:val="both"/>
    </w:pPr>
    <w:rPr>
      <w:rFonts w:ascii=".VnTime" w:eastAsia="Times New Roman" w:hAnsi=".VnTime" w:cs="Times New Roman"/>
      <w:sz w:val="28"/>
      <w:szCs w:val="20"/>
    </w:rPr>
  </w:style>
  <w:style w:type="paragraph" w:customStyle="1" w:styleId="s">
    <w:name w:val="s"/>
    <w:basedOn w:val="Normal"/>
    <w:uiPriority w:val="99"/>
    <w:qFormat/>
    <w:rsid w:val="001E5050"/>
    <w:pPr>
      <w:spacing w:before="120" w:after="120" w:line="240" w:lineRule="auto"/>
      <w:jc w:val="center"/>
      <w:outlineLvl w:val="0"/>
    </w:pPr>
    <w:rPr>
      <w:rFonts w:eastAsia="Times New Roman"/>
      <w:b/>
      <w:sz w:val="32"/>
      <w:szCs w:val="20"/>
    </w:rPr>
  </w:style>
  <w:style w:type="paragraph" w:customStyle="1" w:styleId="NormalJu">
    <w:name w:val="Normal+Ju"/>
    <w:basedOn w:val="Normal"/>
    <w:uiPriority w:val="99"/>
    <w:qFormat/>
    <w:rsid w:val="001E5050"/>
    <w:pPr>
      <w:spacing w:after="0" w:line="360" w:lineRule="auto"/>
      <w:jc w:val="both"/>
    </w:pPr>
    <w:rPr>
      <w:rFonts w:eastAsia="Times New Roman"/>
      <w:spacing w:val="-4"/>
    </w:rPr>
  </w:style>
  <w:style w:type="character" w:styleId="CommentReference">
    <w:name w:val="annotation reference"/>
    <w:unhideWhenUsed/>
    <w:rsid w:val="001E5050"/>
    <w:rPr>
      <w:sz w:val="16"/>
      <w:szCs w:val="16"/>
    </w:rPr>
  </w:style>
  <w:style w:type="paragraph" w:styleId="CommentText">
    <w:name w:val="annotation text"/>
    <w:basedOn w:val="Normal"/>
    <w:link w:val="CommentTextChar"/>
    <w:unhideWhenUsed/>
    <w:rsid w:val="001E5050"/>
    <w:pPr>
      <w:spacing w:after="200" w:line="240" w:lineRule="auto"/>
    </w:pPr>
    <w:rPr>
      <w:rFonts w:ascii="Arial" w:eastAsia="Arial" w:hAnsi="Arial"/>
      <w:sz w:val="20"/>
      <w:szCs w:val="20"/>
      <w:lang w:val="vi-VN"/>
    </w:rPr>
  </w:style>
  <w:style w:type="character" w:customStyle="1" w:styleId="CommentTextChar">
    <w:name w:val="Comment Text Char"/>
    <w:basedOn w:val="DefaultParagraphFont"/>
    <w:link w:val="CommentText"/>
    <w:rsid w:val="001E5050"/>
    <w:rPr>
      <w:rFonts w:ascii="Arial" w:eastAsia="Arial" w:hAnsi="Arial" w:cs="Times New Roman"/>
      <w:sz w:val="20"/>
      <w:szCs w:val="20"/>
      <w:lang w:val="vi-VN"/>
    </w:rPr>
  </w:style>
  <w:style w:type="paragraph" w:styleId="CommentSubject">
    <w:name w:val="annotation subject"/>
    <w:basedOn w:val="CommentText"/>
    <w:next w:val="CommentText"/>
    <w:link w:val="CommentSubjectChar"/>
    <w:unhideWhenUsed/>
    <w:rsid w:val="001E5050"/>
    <w:rPr>
      <w:b/>
      <w:bCs/>
    </w:rPr>
  </w:style>
  <w:style w:type="character" w:customStyle="1" w:styleId="CommentSubjectChar">
    <w:name w:val="Comment Subject Char"/>
    <w:basedOn w:val="CommentTextChar"/>
    <w:link w:val="CommentSubject"/>
    <w:rsid w:val="001E5050"/>
    <w:rPr>
      <w:rFonts w:ascii="Arial" w:eastAsia="Arial" w:hAnsi="Arial" w:cs="Times New Roman"/>
      <w:b/>
      <w:bCs/>
      <w:sz w:val="20"/>
      <w:szCs w:val="20"/>
      <w:lang w:val="vi-VN"/>
    </w:rPr>
  </w:style>
  <w:style w:type="paragraph" w:styleId="EndnoteText">
    <w:name w:val="endnote text"/>
    <w:basedOn w:val="Normal"/>
    <w:link w:val="EndnoteTextChar"/>
    <w:uiPriority w:val="99"/>
    <w:unhideWhenUsed/>
    <w:rsid w:val="001E5050"/>
    <w:pPr>
      <w:spacing w:after="0" w:line="240" w:lineRule="auto"/>
    </w:pPr>
    <w:rPr>
      <w:rFonts w:ascii="Arial" w:eastAsia="Arial" w:hAnsi="Arial"/>
      <w:sz w:val="20"/>
      <w:szCs w:val="20"/>
      <w:lang w:val="vi-VN"/>
    </w:rPr>
  </w:style>
  <w:style w:type="character" w:customStyle="1" w:styleId="EndnoteTextChar">
    <w:name w:val="Endnote Text Char"/>
    <w:basedOn w:val="DefaultParagraphFont"/>
    <w:link w:val="EndnoteText"/>
    <w:uiPriority w:val="99"/>
    <w:rsid w:val="001E5050"/>
    <w:rPr>
      <w:rFonts w:ascii="Arial" w:eastAsia="Arial" w:hAnsi="Arial" w:cs="Times New Roman"/>
      <w:sz w:val="20"/>
      <w:szCs w:val="20"/>
      <w:lang w:val="vi-VN"/>
    </w:rPr>
  </w:style>
  <w:style w:type="character" w:styleId="EndnoteReference">
    <w:name w:val="endnote reference"/>
    <w:uiPriority w:val="99"/>
    <w:unhideWhenUsed/>
    <w:rsid w:val="001E5050"/>
    <w:rPr>
      <w:vertAlign w:val="superscript"/>
    </w:rPr>
  </w:style>
  <w:style w:type="paragraph" w:customStyle="1" w:styleId="normal10">
    <w:name w:val="normal1"/>
    <w:basedOn w:val="Normal"/>
    <w:uiPriority w:val="99"/>
    <w:qFormat/>
    <w:rsid w:val="001E5050"/>
    <w:pPr>
      <w:spacing w:before="100" w:beforeAutospacing="1" w:after="100" w:afterAutospacing="1" w:line="240" w:lineRule="auto"/>
    </w:pPr>
    <w:rPr>
      <w:rFonts w:eastAsia="Times New Roman"/>
      <w:sz w:val="24"/>
      <w:szCs w:val="24"/>
      <w:lang w:val="vi-VN" w:eastAsia="vi-VN"/>
    </w:rPr>
  </w:style>
  <w:style w:type="paragraph" w:customStyle="1" w:styleId="CharCharCharCharCharCharCharCharCharCharCharCharChar">
    <w:name w:val="Char Char Char Char Char Char Char Char Char Char Char Char Char"/>
    <w:basedOn w:val="Normal"/>
    <w:uiPriority w:val="99"/>
    <w:qFormat/>
    <w:rsid w:val="001E5050"/>
    <w:pPr>
      <w:spacing w:after="0" w:line="240" w:lineRule="auto"/>
    </w:pPr>
    <w:rPr>
      <w:rFonts w:ascii="Arial" w:eastAsia="Times New Roman" w:hAnsi="Arial"/>
      <w:sz w:val="22"/>
      <w:szCs w:val="20"/>
      <w:lang w:val="en-AU"/>
    </w:rPr>
  </w:style>
  <w:style w:type="paragraph" w:customStyle="1" w:styleId="StyleCaption14ptBoldNotItalicCentered">
    <w:name w:val="Style Caption + 14 pt Bold Not Italic Centered"/>
    <w:basedOn w:val="Caption"/>
    <w:uiPriority w:val="99"/>
    <w:qFormat/>
    <w:rsid w:val="001E5050"/>
    <w:pPr>
      <w:spacing w:before="120" w:after="120" w:line="240" w:lineRule="auto"/>
      <w:jc w:val="center"/>
    </w:pPr>
    <w:rPr>
      <w:rFonts w:ascii=".VnTime" w:hAnsi=".VnTime"/>
      <w:sz w:val="28"/>
    </w:rPr>
  </w:style>
  <w:style w:type="character" w:customStyle="1" w:styleId="apple-style-span">
    <w:name w:val="apple-style-span"/>
    <w:basedOn w:val="DefaultParagraphFont"/>
    <w:rsid w:val="001E5050"/>
  </w:style>
  <w:style w:type="paragraph" w:customStyle="1" w:styleId="tieudephu">
    <w:name w:val="tieudephu"/>
    <w:basedOn w:val="Normal"/>
    <w:uiPriority w:val="99"/>
    <w:qFormat/>
    <w:rsid w:val="001E5050"/>
    <w:pPr>
      <w:spacing w:before="100" w:beforeAutospacing="1" w:after="100" w:afterAutospacing="1" w:line="240" w:lineRule="auto"/>
    </w:pPr>
    <w:rPr>
      <w:rFonts w:ascii="Arial" w:eastAsia="SimSun" w:hAnsi="Arial" w:cs="Arial"/>
      <w:color w:val="666666"/>
      <w:sz w:val="18"/>
      <w:szCs w:val="18"/>
      <w:lang w:val="vi-VN" w:eastAsia="zh-CN"/>
    </w:rPr>
  </w:style>
  <w:style w:type="character" w:customStyle="1" w:styleId="highlight">
    <w:name w:val="highlight"/>
    <w:basedOn w:val="DefaultParagraphFont"/>
    <w:rsid w:val="001E5050"/>
  </w:style>
  <w:style w:type="paragraph" w:customStyle="1" w:styleId="CharCharCharCharCharChar">
    <w:name w:val="Char Char Char Char Char Char"/>
    <w:basedOn w:val="Normal"/>
    <w:uiPriority w:val="99"/>
    <w:qFormat/>
    <w:rsid w:val="001E5050"/>
    <w:pPr>
      <w:spacing w:after="0" w:line="240" w:lineRule="auto"/>
    </w:pPr>
    <w:rPr>
      <w:rFonts w:ascii="Arial" w:eastAsia="Times New Roman" w:hAnsi="Arial"/>
      <w:sz w:val="22"/>
      <w:szCs w:val="20"/>
      <w:lang w:val="en-AU"/>
    </w:rPr>
  </w:style>
  <w:style w:type="paragraph" w:styleId="ListBullet">
    <w:name w:val="List Bullet"/>
    <w:basedOn w:val="Normal"/>
    <w:uiPriority w:val="99"/>
    <w:rsid w:val="001E5050"/>
    <w:pPr>
      <w:tabs>
        <w:tab w:val="num" w:pos="360"/>
      </w:tabs>
      <w:spacing w:after="0" w:line="240" w:lineRule="auto"/>
      <w:ind w:left="360" w:hanging="360"/>
    </w:pPr>
    <w:rPr>
      <w:rFonts w:ascii=".VnTime" w:eastAsia="Times New Roman" w:hAnsi=".VnTime"/>
      <w:szCs w:val="20"/>
    </w:rPr>
  </w:style>
  <w:style w:type="character" w:customStyle="1" w:styleId="CharChar22">
    <w:name w:val="Char Char22"/>
    <w:locked/>
    <w:rsid w:val="001E5050"/>
    <w:rPr>
      <w:rFonts w:ascii=".VnTime" w:hAnsi=".VnTime"/>
      <w:b/>
      <w:color w:val="000000"/>
      <w:sz w:val="28"/>
      <w:lang w:val="en-US" w:eastAsia="en-US" w:bidi="ar-SA"/>
    </w:rPr>
  </w:style>
  <w:style w:type="paragraph" w:customStyle="1" w:styleId="DefaultParagraphFontParaCharCharCharCharChar">
    <w:name w:val="Default Paragraph Font Para Char Char Char Char Char"/>
    <w:autoRedefine/>
    <w:qFormat/>
    <w:rsid w:val="001E5050"/>
    <w:pPr>
      <w:tabs>
        <w:tab w:val="left" w:pos="1152"/>
      </w:tabs>
      <w:spacing w:before="120" w:after="120" w:line="312" w:lineRule="auto"/>
    </w:pPr>
    <w:rPr>
      <w:rFonts w:ascii="Arial" w:eastAsia="Times New Roman" w:hAnsi="Arial" w:cs="Arial"/>
      <w:sz w:val="26"/>
      <w:szCs w:val="26"/>
    </w:rPr>
  </w:style>
  <w:style w:type="paragraph" w:customStyle="1" w:styleId="Trongbng">
    <w:name w:val="Trong bảng"/>
    <w:basedOn w:val="Normal"/>
    <w:link w:val="TrongbngChar"/>
    <w:qFormat/>
    <w:rsid w:val="001E5050"/>
    <w:pPr>
      <w:spacing w:after="0" w:line="264" w:lineRule="auto"/>
      <w:jc w:val="center"/>
    </w:pPr>
    <w:rPr>
      <w:rFonts w:eastAsia="Times New Roman"/>
      <w:sz w:val="24"/>
      <w:szCs w:val="22"/>
    </w:rPr>
  </w:style>
  <w:style w:type="character" w:customStyle="1" w:styleId="TrongbngChar">
    <w:name w:val="Trong bảng Char"/>
    <w:link w:val="Trongbng"/>
    <w:rsid w:val="001E5050"/>
    <w:rPr>
      <w:rFonts w:ascii="Times New Roman" w:eastAsia="Times New Roman" w:hAnsi="Times New Roman" w:cs="Times New Roman"/>
      <w:sz w:val="24"/>
    </w:rPr>
  </w:style>
  <w:style w:type="paragraph" w:customStyle="1" w:styleId="CharCharChar1Char1">
    <w:name w:val="Char Char Char1 Char1"/>
    <w:basedOn w:val="Normal"/>
    <w:semiHidden/>
    <w:rsid w:val="001E5050"/>
    <w:pPr>
      <w:autoSpaceDE w:val="0"/>
      <w:autoSpaceDN w:val="0"/>
      <w:adjustRightInd w:val="0"/>
      <w:spacing w:before="120" w:line="240" w:lineRule="exact"/>
    </w:pPr>
    <w:rPr>
      <w:rFonts w:ascii="Verdana" w:eastAsia="Times New Roman" w:hAnsi="Verdana"/>
      <w:sz w:val="20"/>
      <w:szCs w:val="20"/>
    </w:rPr>
  </w:style>
  <w:style w:type="paragraph" w:customStyle="1" w:styleId="nhDng">
    <w:name w:val="Định Dạng"/>
    <w:basedOn w:val="Normal"/>
    <w:link w:val="nhDngChar"/>
    <w:qFormat/>
    <w:rsid w:val="001E5050"/>
    <w:pPr>
      <w:spacing w:before="120" w:after="120" w:line="271" w:lineRule="auto"/>
      <w:ind w:firstLine="567"/>
      <w:jc w:val="both"/>
    </w:pPr>
    <w:rPr>
      <w:rFonts w:eastAsia="Times New Roman"/>
      <w:sz w:val="26"/>
      <w:szCs w:val="26"/>
      <w:lang w:val="vi-VN" w:eastAsia="vi-VN"/>
    </w:rPr>
  </w:style>
  <w:style w:type="character" w:customStyle="1" w:styleId="nhDngChar">
    <w:name w:val="Định Dạng Char"/>
    <w:link w:val="nhDng"/>
    <w:rsid w:val="001E5050"/>
    <w:rPr>
      <w:rFonts w:ascii="Times New Roman" w:eastAsia="Times New Roman" w:hAnsi="Times New Roman" w:cs="Times New Roman"/>
      <w:sz w:val="26"/>
      <w:szCs w:val="26"/>
      <w:lang w:val="vi-VN" w:eastAsia="vi-VN"/>
    </w:rPr>
  </w:style>
  <w:style w:type="paragraph" w:customStyle="1" w:styleId="DanhSchBng">
    <w:name w:val="Danh Sách Bảng"/>
    <w:basedOn w:val="Caption"/>
    <w:autoRedefine/>
    <w:uiPriority w:val="99"/>
    <w:qFormat/>
    <w:rsid w:val="001E5050"/>
    <w:pPr>
      <w:spacing w:after="0" w:line="240" w:lineRule="auto"/>
      <w:jc w:val="center"/>
    </w:pPr>
    <w:rPr>
      <w:rFonts w:ascii="Times New Roman" w:hAnsi="Times New Roman"/>
      <w:sz w:val="28"/>
      <w:szCs w:val="28"/>
    </w:rPr>
  </w:style>
  <w:style w:type="character" w:customStyle="1" w:styleId="NidungCharChar">
    <w:name w:val="Nội dung Char Char"/>
    <w:link w:val="Nidung"/>
    <w:rsid w:val="001E5050"/>
    <w:rPr>
      <w:rFonts w:ascii="Times New Roman" w:eastAsia="Arial Unicode MS" w:hAnsi="Times New Roman" w:cs="Arial Unicode MS"/>
      <w:color w:val="000000"/>
      <w:sz w:val="28"/>
      <w:szCs w:val="28"/>
      <w:u w:color="000000"/>
      <w:lang w:val="vi-VN" w:eastAsia="vi-VN"/>
    </w:rPr>
  </w:style>
  <w:style w:type="character" w:customStyle="1" w:styleId="Ktccch">
    <w:name w:val="Ký tự cước chú"/>
    <w:rsid w:val="001E5050"/>
  </w:style>
  <w:style w:type="character" w:customStyle="1" w:styleId="FootnoteReference1">
    <w:name w:val="Footnote Reference1"/>
    <w:rsid w:val="001E5050"/>
    <w:rPr>
      <w:vertAlign w:val="superscript"/>
    </w:rPr>
  </w:style>
  <w:style w:type="paragraph" w:customStyle="1" w:styleId="phan">
    <w:name w:val="phan"/>
    <w:basedOn w:val="Normal"/>
    <w:uiPriority w:val="99"/>
    <w:qFormat/>
    <w:rsid w:val="001E5050"/>
    <w:pPr>
      <w:spacing w:before="100" w:beforeAutospacing="1" w:after="100" w:afterAutospacing="1" w:line="240" w:lineRule="auto"/>
    </w:pPr>
    <w:rPr>
      <w:rFonts w:eastAsia="Times New Roman"/>
      <w:sz w:val="24"/>
      <w:szCs w:val="24"/>
      <w:lang w:val="vi-VN" w:eastAsia="vi-VN"/>
    </w:rPr>
  </w:style>
  <w:style w:type="paragraph" w:customStyle="1" w:styleId="-">
    <w:name w:val="-"/>
    <w:basedOn w:val="Normal"/>
    <w:uiPriority w:val="99"/>
    <w:qFormat/>
    <w:rsid w:val="001E5050"/>
    <w:pPr>
      <w:spacing w:before="100" w:beforeAutospacing="1" w:after="100" w:afterAutospacing="1" w:line="240" w:lineRule="auto"/>
    </w:pPr>
    <w:rPr>
      <w:rFonts w:eastAsia="Times New Roman"/>
      <w:sz w:val="24"/>
      <w:szCs w:val="24"/>
      <w:lang w:val="vi-VN" w:eastAsia="vi-VN"/>
    </w:rPr>
  </w:style>
  <w:style w:type="character" w:customStyle="1" w:styleId="BodyTextIndentChar1">
    <w:name w:val="Body Text Indent Char1"/>
    <w:aliases w:val="Bang_dau cot Char,Char Char Char Char Char1,Char Char Char Char Char Char Char Char Char1,Char Char Char Char Char Char Char Char1"/>
    <w:rsid w:val="001E5050"/>
    <w:rPr>
      <w:rFonts w:ascii=".VnTime" w:hAnsi=".VnTime"/>
      <w:sz w:val="28"/>
      <w:lang w:val="en-US" w:eastAsia="en-US"/>
    </w:rPr>
  </w:style>
  <w:style w:type="character" w:customStyle="1" w:styleId="Heading2Char1">
    <w:name w:val="Heading 2 Char1"/>
    <w:aliases w:val="Char1 Char1,Heading1 Char Char1,Heading1 Char2,Heading 2 Char1 Char Char1,h2 Char1,H-2 Char1,Heading 2 Char1 Char Char Char Char1,Heading 2 Char1 Char Char Char Char Char Char1,Chapter Char1,l2 Char1,chuong1 Char1"/>
    <w:semiHidden/>
    <w:rsid w:val="001E5050"/>
    <w:rPr>
      <w:rFonts w:ascii="Times New Roman" w:eastAsia="Times New Roman" w:hAnsi="Times New Roman" w:cs="Times New Roman"/>
      <w:b/>
      <w:bCs/>
      <w:color w:val="4F81BD"/>
      <w:sz w:val="26"/>
      <w:szCs w:val="26"/>
      <w:lang w:val="en-US" w:eastAsia="en-US"/>
    </w:rPr>
  </w:style>
  <w:style w:type="character" w:customStyle="1" w:styleId="FootnoteTextChar1">
    <w:name w:val="Footnote Text Char1"/>
    <w:aliases w:val="Footnote Text Char Char Char Char Char Char1,Footnote Text Char Char Char Char Char Char Ch Char Char1,Footnote Text Char Char Char Char Char Char Ch Char Char Char Char1,fn Char1,ft Char1"/>
    <w:semiHidden/>
    <w:rsid w:val="001E5050"/>
    <w:rPr>
      <w:rFonts w:ascii=".VnTime" w:hAnsi=".VnTime"/>
      <w:lang w:val="en-US" w:eastAsia="en-US"/>
    </w:rPr>
  </w:style>
  <w:style w:type="character" w:customStyle="1" w:styleId="CommentTextChar1">
    <w:name w:val="Comment Text Char1"/>
    <w:uiPriority w:val="99"/>
    <w:semiHidden/>
    <w:rsid w:val="001E5050"/>
    <w:rPr>
      <w:rFonts w:ascii=".VnTime" w:hAnsi=".VnTime"/>
      <w:lang w:val="en-US" w:eastAsia="en-US"/>
    </w:rPr>
  </w:style>
  <w:style w:type="character" w:customStyle="1" w:styleId="DocumentMapChar1">
    <w:name w:val="Document Map Char1"/>
    <w:semiHidden/>
    <w:rsid w:val="001E5050"/>
    <w:rPr>
      <w:rFonts w:ascii="Tahoma" w:hAnsi="Tahoma" w:cs="Tahoma"/>
      <w:sz w:val="16"/>
      <w:szCs w:val="16"/>
      <w:lang w:val="en-US" w:eastAsia="en-US"/>
    </w:rPr>
  </w:style>
  <w:style w:type="character" w:customStyle="1" w:styleId="HeaderChar1">
    <w:name w:val="Header Char1"/>
    <w:uiPriority w:val="99"/>
    <w:semiHidden/>
    <w:rsid w:val="001E5050"/>
    <w:rPr>
      <w:rFonts w:ascii=".VnTime" w:hAnsi=".VnTime"/>
      <w:sz w:val="28"/>
      <w:lang w:val="en-US" w:eastAsia="en-US"/>
    </w:rPr>
  </w:style>
  <w:style w:type="paragraph" w:customStyle="1" w:styleId="CharCharCharCharCharCharCharCharCharCharCharCharChar1">
    <w:name w:val="Char Char Char Char Char Char Char Char Char Char Char Char Char1"/>
    <w:aliases w:val="Char Char Char Char Char Char Char Char Char Char Char Char Char Char Char Char Char Char"/>
    <w:basedOn w:val="Normal"/>
    <w:qFormat/>
    <w:rsid w:val="001E5050"/>
    <w:pPr>
      <w:spacing w:after="0" w:line="240" w:lineRule="auto"/>
    </w:pPr>
    <w:rPr>
      <w:rFonts w:ascii="Arial" w:eastAsia="Times New Roman" w:hAnsi="Arial"/>
      <w:sz w:val="22"/>
      <w:szCs w:val="20"/>
      <w:lang w:val="en-AU"/>
    </w:rPr>
  </w:style>
  <w:style w:type="paragraph" w:customStyle="1" w:styleId="CharCharCharCharCharChar2">
    <w:name w:val="Char Char Char Char Char Char2"/>
    <w:basedOn w:val="Normal"/>
    <w:qFormat/>
    <w:rsid w:val="001E5050"/>
    <w:pPr>
      <w:spacing w:after="0" w:line="240" w:lineRule="auto"/>
    </w:pPr>
    <w:rPr>
      <w:rFonts w:ascii="Arial" w:eastAsia="Times New Roman" w:hAnsi="Arial"/>
      <w:sz w:val="22"/>
      <w:szCs w:val="20"/>
      <w:lang w:val="en-AU"/>
    </w:rPr>
  </w:style>
  <w:style w:type="character" w:customStyle="1" w:styleId="Heading7Char1">
    <w:name w:val="Heading 7 Char1"/>
    <w:semiHidden/>
    <w:rsid w:val="001E5050"/>
    <w:rPr>
      <w:rFonts w:ascii="Times New Roman" w:eastAsia="Times New Roman" w:hAnsi="Times New Roman" w:cs="Times New Roman"/>
      <w:i/>
      <w:iCs/>
      <w:color w:val="404040"/>
      <w:sz w:val="28"/>
      <w:lang w:val="en-US" w:eastAsia="en-US"/>
    </w:rPr>
  </w:style>
  <w:style w:type="character" w:customStyle="1" w:styleId="BodyText3Char1">
    <w:name w:val="Body Text 3 Char1"/>
    <w:aliases w:val="Bang_chu Char"/>
    <w:rsid w:val="001E5050"/>
    <w:rPr>
      <w:rFonts w:ascii=".VnTime" w:hAnsi=".VnTime"/>
      <w:sz w:val="16"/>
      <w:szCs w:val="16"/>
      <w:lang w:val="en-US" w:eastAsia="en-US"/>
    </w:rPr>
  </w:style>
  <w:style w:type="character" w:customStyle="1" w:styleId="FooterChar1">
    <w:name w:val="Footer Char1"/>
    <w:uiPriority w:val="99"/>
    <w:semiHidden/>
    <w:rsid w:val="001E5050"/>
    <w:rPr>
      <w:rFonts w:ascii=".VnTime" w:hAnsi=".VnTime"/>
      <w:sz w:val="28"/>
      <w:lang w:val="en-US" w:eastAsia="en-US"/>
    </w:rPr>
  </w:style>
  <w:style w:type="character" w:customStyle="1" w:styleId="BodyTextIndent3Char1">
    <w:name w:val="Body Text Indent 3 Char1"/>
    <w:semiHidden/>
    <w:rsid w:val="001E5050"/>
    <w:rPr>
      <w:rFonts w:ascii=".VnTime" w:hAnsi=".VnTime"/>
      <w:sz w:val="16"/>
      <w:szCs w:val="16"/>
      <w:lang w:val="en-US" w:eastAsia="en-US"/>
    </w:rPr>
  </w:style>
  <w:style w:type="character" w:customStyle="1" w:styleId="BodyText2Char1">
    <w:name w:val="Body Text 2 Char1"/>
    <w:semiHidden/>
    <w:rsid w:val="001E5050"/>
    <w:rPr>
      <w:rFonts w:ascii=".VnTime" w:hAnsi=".VnTime"/>
      <w:sz w:val="28"/>
      <w:lang w:val="en-US" w:eastAsia="en-US"/>
    </w:rPr>
  </w:style>
  <w:style w:type="character" w:customStyle="1" w:styleId="PlainTextChar1">
    <w:name w:val="Plain Text Char1"/>
    <w:semiHidden/>
    <w:rsid w:val="001E5050"/>
    <w:rPr>
      <w:rFonts w:ascii="Consolas" w:hAnsi="Consolas"/>
      <w:sz w:val="21"/>
      <w:szCs w:val="21"/>
      <w:lang w:val="en-US" w:eastAsia="en-US"/>
    </w:rPr>
  </w:style>
  <w:style w:type="character" w:customStyle="1" w:styleId="TitleChar1">
    <w:name w:val="Title Char1"/>
    <w:rsid w:val="001E5050"/>
    <w:rPr>
      <w:rFonts w:ascii="Times New Roman" w:eastAsia="Times New Roman" w:hAnsi="Times New Roman" w:cs="Times New Roman"/>
      <w:color w:val="17365D"/>
      <w:spacing w:val="5"/>
      <w:kern w:val="28"/>
      <w:sz w:val="52"/>
      <w:szCs w:val="52"/>
      <w:lang w:val="en-US" w:eastAsia="en-US"/>
    </w:rPr>
  </w:style>
  <w:style w:type="character" w:customStyle="1" w:styleId="CharChar61">
    <w:name w:val="Char Char61"/>
    <w:rsid w:val="001E5050"/>
    <w:rPr>
      <w:rFonts w:ascii=".VnTime" w:hAnsi=".VnTime" w:hint="default"/>
      <w:sz w:val="28"/>
      <w:lang w:val="en-US" w:eastAsia="en-US" w:bidi="ar-SA"/>
    </w:rPr>
  </w:style>
  <w:style w:type="character" w:customStyle="1" w:styleId="BalloonTextChar1">
    <w:name w:val="Balloon Text Char1"/>
    <w:semiHidden/>
    <w:rsid w:val="001E5050"/>
    <w:rPr>
      <w:rFonts w:ascii="Tahoma" w:hAnsi="Tahoma" w:cs="Tahoma"/>
      <w:sz w:val="16"/>
      <w:szCs w:val="16"/>
      <w:lang w:val="en-US" w:eastAsia="en-US"/>
    </w:rPr>
  </w:style>
  <w:style w:type="character" w:customStyle="1" w:styleId="CommentSubjectChar1">
    <w:name w:val="Comment Subject Char1"/>
    <w:uiPriority w:val="99"/>
    <w:semiHidden/>
    <w:rsid w:val="001E5050"/>
    <w:rPr>
      <w:rFonts w:ascii=".VnTime" w:hAnsi=".VnTime"/>
      <w:b/>
      <w:bCs/>
      <w:lang w:val="en-US" w:eastAsia="en-US"/>
    </w:rPr>
  </w:style>
  <w:style w:type="character" w:customStyle="1" w:styleId="EndnoteTextChar1">
    <w:name w:val="Endnote Text Char1"/>
    <w:uiPriority w:val="99"/>
    <w:semiHidden/>
    <w:rsid w:val="001E5050"/>
    <w:rPr>
      <w:rFonts w:ascii=".VnTime" w:hAnsi=".VnTime"/>
      <w:lang w:val="en-US" w:eastAsia="en-US"/>
    </w:rPr>
  </w:style>
  <w:style w:type="paragraph" w:customStyle="1" w:styleId="MUCLUC">
    <w:name w:val="MUCLUC"/>
    <w:basedOn w:val="Normal"/>
    <w:uiPriority w:val="99"/>
    <w:qFormat/>
    <w:rsid w:val="001E5050"/>
    <w:pPr>
      <w:spacing w:after="0" w:line="240" w:lineRule="auto"/>
      <w:jc w:val="both"/>
    </w:pPr>
    <w:rPr>
      <w:rFonts w:eastAsia="Times New Roman"/>
      <w:b/>
      <w:color w:val="000000"/>
      <w:sz w:val="26"/>
      <w:szCs w:val="26"/>
      <w:lang w:val="vi-VN"/>
    </w:rPr>
  </w:style>
  <w:style w:type="character" w:customStyle="1" w:styleId="NoSpacingChar">
    <w:name w:val="No Spacing Char"/>
    <w:link w:val="NoSpacing"/>
    <w:rsid w:val="001E5050"/>
    <w:rPr>
      <w:rFonts w:ascii="Calibri" w:eastAsia="Times New Roman" w:hAnsi="Calibri" w:cs="Times New Roman"/>
      <w:sz w:val="21"/>
      <w:szCs w:val="21"/>
      <w:lang w:val="vi-VN" w:eastAsia="vi-VN"/>
    </w:rPr>
  </w:style>
  <w:style w:type="character" w:customStyle="1" w:styleId="Bodytext40">
    <w:name w:val="Body text (4)_"/>
    <w:rsid w:val="001E5050"/>
    <w:rPr>
      <w:rFonts w:ascii="Times New Roman" w:eastAsia="Times New Roman" w:hAnsi="Times New Roman" w:cs="Times New Roman"/>
      <w:b w:val="0"/>
      <w:bCs w:val="0"/>
      <w:i w:val="0"/>
      <w:iCs w:val="0"/>
      <w:smallCaps w:val="0"/>
      <w:strike w:val="0"/>
      <w:sz w:val="26"/>
      <w:szCs w:val="26"/>
      <w:u w:val="none"/>
    </w:rPr>
  </w:style>
  <w:style w:type="character" w:customStyle="1" w:styleId="Headerorfooter">
    <w:name w:val="Header or footer_"/>
    <w:link w:val="Headerorfooter0"/>
    <w:rsid w:val="001E5050"/>
    <w:rPr>
      <w:i/>
      <w:iCs/>
      <w:shd w:val="clear" w:color="auto" w:fill="FFFFFF"/>
    </w:rPr>
  </w:style>
  <w:style w:type="paragraph" w:customStyle="1" w:styleId="Headerorfooter0">
    <w:name w:val="Header or footer"/>
    <w:basedOn w:val="Normal"/>
    <w:link w:val="Headerorfooter"/>
    <w:qFormat/>
    <w:rsid w:val="001E5050"/>
    <w:pPr>
      <w:widowControl w:val="0"/>
      <w:shd w:val="clear" w:color="auto" w:fill="FFFFFF"/>
      <w:spacing w:after="60" w:line="0" w:lineRule="atLeast"/>
    </w:pPr>
    <w:rPr>
      <w:rFonts w:asciiTheme="minorHAnsi" w:eastAsiaTheme="minorHAnsi" w:hAnsiTheme="minorHAnsi" w:cstheme="minorBidi"/>
      <w:i/>
      <w:iCs/>
      <w:sz w:val="22"/>
      <w:szCs w:val="22"/>
    </w:rPr>
  </w:style>
  <w:style w:type="character" w:customStyle="1" w:styleId="Bodytext4Italic">
    <w:name w:val="Body text (4) + Italic"/>
    <w:rsid w:val="001E5050"/>
    <w:rPr>
      <w:rFonts w:ascii="Times New Roman" w:eastAsia="Times New Roman" w:hAnsi="Times New Roman" w:cs="Times New Roman"/>
      <w:b w:val="0"/>
      <w:bCs w:val="0"/>
      <w:i/>
      <w:iCs/>
      <w:smallCaps w:val="0"/>
      <w:strike w:val="0"/>
      <w:color w:val="000000"/>
      <w:spacing w:val="0"/>
      <w:w w:val="100"/>
      <w:position w:val="0"/>
      <w:sz w:val="26"/>
      <w:szCs w:val="26"/>
      <w:u w:val="none"/>
      <w:lang w:val="vi-VN" w:eastAsia="vi-VN" w:bidi="vi-VN"/>
    </w:rPr>
  </w:style>
  <w:style w:type="character" w:customStyle="1" w:styleId="Bodytext10">
    <w:name w:val="Body text (10)_"/>
    <w:link w:val="Bodytext100"/>
    <w:rsid w:val="001E5050"/>
    <w:rPr>
      <w:i/>
      <w:iCs/>
      <w:sz w:val="26"/>
      <w:szCs w:val="26"/>
      <w:shd w:val="clear" w:color="auto" w:fill="FFFFFF"/>
    </w:rPr>
  </w:style>
  <w:style w:type="paragraph" w:customStyle="1" w:styleId="Bodytext100">
    <w:name w:val="Body text (10)"/>
    <w:basedOn w:val="Normal"/>
    <w:link w:val="Bodytext10"/>
    <w:qFormat/>
    <w:rsid w:val="001E5050"/>
    <w:pPr>
      <w:widowControl w:val="0"/>
      <w:shd w:val="clear" w:color="auto" w:fill="FFFFFF"/>
      <w:spacing w:before="180" w:after="180" w:line="0" w:lineRule="atLeast"/>
      <w:ind w:firstLine="680"/>
      <w:jc w:val="both"/>
    </w:pPr>
    <w:rPr>
      <w:rFonts w:asciiTheme="minorHAnsi" w:eastAsiaTheme="minorHAnsi" w:hAnsiTheme="minorHAnsi" w:cstheme="minorBidi"/>
      <w:i/>
      <w:iCs/>
      <w:sz w:val="26"/>
      <w:szCs w:val="26"/>
    </w:rPr>
  </w:style>
  <w:style w:type="character" w:customStyle="1" w:styleId="Bodytext41">
    <w:name w:val="Body text (4)"/>
    <w:rsid w:val="001E5050"/>
    <w:rPr>
      <w:rFonts w:ascii="Times New Roman" w:eastAsia="Times New Roman" w:hAnsi="Times New Roman" w:cs="Times New Roman"/>
      <w:b w:val="0"/>
      <w:bCs w:val="0"/>
      <w:i w:val="0"/>
      <w:iCs w:val="0"/>
      <w:smallCaps w:val="0"/>
      <w:strike w:val="0"/>
      <w:color w:val="000000"/>
      <w:spacing w:val="0"/>
      <w:w w:val="100"/>
      <w:position w:val="0"/>
      <w:sz w:val="26"/>
      <w:szCs w:val="26"/>
      <w:u w:val="single"/>
      <w:lang w:val="vi-VN" w:eastAsia="vi-VN" w:bidi="vi-VN"/>
    </w:rPr>
  </w:style>
  <w:style w:type="character" w:customStyle="1" w:styleId="Headerorfooter12pt">
    <w:name w:val="Header or footer + 12 pt"/>
    <w:aliases w:val="Not Italic"/>
    <w:rsid w:val="001E5050"/>
    <w:rPr>
      <w:rFonts w:ascii="Times New Roman" w:eastAsia="Times New Roman" w:hAnsi="Times New Roman" w:cs="Times New Roman"/>
      <w:b w:val="0"/>
      <w:bCs w:val="0"/>
      <w:i/>
      <w:iCs/>
      <w:smallCaps w:val="0"/>
      <w:strike w:val="0"/>
      <w:color w:val="000000"/>
      <w:spacing w:val="0"/>
      <w:w w:val="100"/>
      <w:position w:val="0"/>
      <w:sz w:val="24"/>
      <w:szCs w:val="24"/>
      <w:u w:val="none"/>
      <w:lang w:val="vi-VN" w:eastAsia="vi-VN" w:bidi="vi-VN"/>
    </w:rPr>
  </w:style>
  <w:style w:type="character" w:customStyle="1" w:styleId="Bodytext410pt">
    <w:name w:val="Body text (4) + 10 pt"/>
    <w:rsid w:val="001E5050"/>
    <w:rPr>
      <w:rFonts w:ascii="Times New Roman" w:eastAsia="Times New Roman" w:hAnsi="Times New Roman" w:cs="Times New Roman"/>
      <w:b w:val="0"/>
      <w:bCs w:val="0"/>
      <w:i w:val="0"/>
      <w:iCs w:val="0"/>
      <w:smallCaps w:val="0"/>
      <w:strike w:val="0"/>
      <w:color w:val="000000"/>
      <w:spacing w:val="0"/>
      <w:w w:val="100"/>
      <w:position w:val="0"/>
      <w:sz w:val="20"/>
      <w:szCs w:val="20"/>
      <w:u w:val="none"/>
      <w:lang w:val="vi-VN" w:eastAsia="vi-VN" w:bidi="vi-VN"/>
    </w:rPr>
  </w:style>
  <w:style w:type="character" w:customStyle="1" w:styleId="Bodytext412pt">
    <w:name w:val="Body text (4) + 12 pt"/>
    <w:rsid w:val="001E5050"/>
    <w:rPr>
      <w:rFonts w:ascii="Times New Roman" w:eastAsia="Times New Roman" w:hAnsi="Times New Roman" w:cs="Times New Roman"/>
      <w:b w:val="0"/>
      <w:bCs w:val="0"/>
      <w:i w:val="0"/>
      <w:iCs w:val="0"/>
      <w:smallCaps w:val="0"/>
      <w:strike w:val="0"/>
      <w:color w:val="000000"/>
      <w:spacing w:val="0"/>
      <w:w w:val="100"/>
      <w:position w:val="0"/>
      <w:sz w:val="24"/>
      <w:szCs w:val="24"/>
      <w:u w:val="none"/>
      <w:lang w:val="vi-VN" w:eastAsia="vi-VN" w:bidi="vi-VN"/>
    </w:rPr>
  </w:style>
  <w:style w:type="character" w:customStyle="1" w:styleId="Bodytext31">
    <w:name w:val="Body text (31)_"/>
    <w:link w:val="Bodytext310"/>
    <w:rsid w:val="001E5050"/>
    <w:rPr>
      <w:rFonts w:ascii="Arial" w:eastAsia="Arial" w:hAnsi="Arial" w:cs="Arial"/>
      <w:i/>
      <w:iCs/>
      <w:sz w:val="10"/>
      <w:szCs w:val="10"/>
      <w:shd w:val="clear" w:color="auto" w:fill="FFFFFF"/>
    </w:rPr>
  </w:style>
  <w:style w:type="paragraph" w:customStyle="1" w:styleId="Bodytext310">
    <w:name w:val="Body text (31)"/>
    <w:basedOn w:val="Normal"/>
    <w:link w:val="Bodytext31"/>
    <w:qFormat/>
    <w:rsid w:val="001E5050"/>
    <w:pPr>
      <w:widowControl w:val="0"/>
      <w:shd w:val="clear" w:color="auto" w:fill="FFFFFF"/>
      <w:spacing w:after="0" w:line="317" w:lineRule="exact"/>
      <w:jc w:val="center"/>
    </w:pPr>
    <w:rPr>
      <w:rFonts w:ascii="Arial" w:eastAsia="Arial" w:hAnsi="Arial" w:cs="Arial"/>
      <w:i/>
      <w:iCs/>
      <w:sz w:val="10"/>
      <w:szCs w:val="10"/>
    </w:rPr>
  </w:style>
  <w:style w:type="paragraph" w:customStyle="1" w:styleId="Normal-Nam">
    <w:name w:val="Normal - Nam"/>
    <w:basedOn w:val="Normal"/>
    <w:next w:val="Normal"/>
    <w:uiPriority w:val="99"/>
    <w:qFormat/>
    <w:rsid w:val="001E5050"/>
    <w:pPr>
      <w:spacing w:before="120" w:after="0" w:line="288" w:lineRule="auto"/>
      <w:ind w:firstLine="567"/>
      <w:jc w:val="both"/>
    </w:pPr>
    <w:rPr>
      <w:rFonts w:eastAsia="Times New Roman"/>
      <w:color w:val="000000"/>
      <w:sz w:val="26"/>
      <w:szCs w:val="26"/>
    </w:rPr>
  </w:style>
  <w:style w:type="character" w:customStyle="1" w:styleId="Bodytext4Arial">
    <w:name w:val="Body text (4) + Arial"/>
    <w:aliases w:val="8,5 pt,Header or footer + 10"/>
    <w:rsid w:val="001E5050"/>
    <w:rPr>
      <w:rFonts w:ascii="Arial" w:eastAsia="Arial" w:hAnsi="Arial" w:cs="Arial"/>
      <w:b w:val="0"/>
      <w:bCs w:val="0"/>
      <w:i w:val="0"/>
      <w:iCs w:val="0"/>
      <w:smallCaps w:val="0"/>
      <w:strike w:val="0"/>
      <w:color w:val="000000"/>
      <w:spacing w:val="0"/>
      <w:w w:val="100"/>
      <w:position w:val="0"/>
      <w:sz w:val="17"/>
      <w:szCs w:val="17"/>
      <w:u w:val="none"/>
      <w:lang w:val="vi-VN" w:eastAsia="vi-VN" w:bidi="vi-VN"/>
    </w:rPr>
  </w:style>
  <w:style w:type="character" w:customStyle="1" w:styleId="Bodytext411pt">
    <w:name w:val="Body text (4) + 11 pt"/>
    <w:aliases w:val="Italic"/>
    <w:rsid w:val="001E5050"/>
    <w:rPr>
      <w:rFonts w:ascii="Times New Roman" w:eastAsia="Times New Roman" w:hAnsi="Times New Roman" w:cs="Times New Roman"/>
      <w:b w:val="0"/>
      <w:bCs w:val="0"/>
      <w:i/>
      <w:iCs/>
      <w:smallCaps w:val="0"/>
      <w:strike w:val="0"/>
      <w:color w:val="000000"/>
      <w:spacing w:val="0"/>
      <w:w w:val="100"/>
      <w:position w:val="0"/>
      <w:sz w:val="22"/>
      <w:szCs w:val="22"/>
      <w:u w:val="none"/>
      <w:lang w:val="vi-VN" w:eastAsia="vi-VN" w:bidi="vi-VN"/>
    </w:rPr>
  </w:style>
  <w:style w:type="paragraph" w:customStyle="1" w:styleId="Danhdachbieudo">
    <w:name w:val="Danh dach bieu do"/>
    <w:basedOn w:val="Caption"/>
    <w:uiPriority w:val="99"/>
    <w:qFormat/>
    <w:rsid w:val="001E5050"/>
    <w:pPr>
      <w:spacing w:line="240" w:lineRule="auto"/>
      <w:jc w:val="center"/>
    </w:pPr>
    <w:rPr>
      <w:rFonts w:ascii="Times New Roman" w:hAnsi="Times New Roman"/>
      <w:sz w:val="24"/>
      <w:szCs w:val="18"/>
    </w:rPr>
  </w:style>
  <w:style w:type="character" w:customStyle="1" w:styleId="Vnbnnidung2">
    <w:name w:val="Văn bản nội dung (2)"/>
    <w:rsid w:val="001E5050"/>
    <w:rPr>
      <w:rFonts w:ascii="Times New Roman" w:eastAsia="Times New Roman" w:hAnsi="Times New Roman" w:cs="Times New Roman" w:hint="default"/>
      <w:b w:val="0"/>
      <w:bCs w:val="0"/>
      <w:i w:val="0"/>
      <w:iCs w:val="0"/>
      <w:smallCaps w:val="0"/>
      <w:color w:val="000000"/>
      <w:spacing w:val="0"/>
      <w:w w:val="100"/>
      <w:position w:val="0"/>
      <w:sz w:val="26"/>
      <w:szCs w:val="26"/>
      <w:u w:val="single"/>
      <w:lang w:val="vi-VN" w:eastAsia="vi-VN" w:bidi="vi-VN"/>
    </w:rPr>
  </w:style>
  <w:style w:type="paragraph" w:customStyle="1" w:styleId="BodyText70">
    <w:name w:val="Body Text7"/>
    <w:basedOn w:val="Normal"/>
    <w:rsid w:val="00A179C5"/>
    <w:pPr>
      <w:widowControl w:val="0"/>
      <w:shd w:val="clear" w:color="auto" w:fill="FFFFFF"/>
      <w:spacing w:after="0" w:line="0" w:lineRule="atLeast"/>
      <w:jc w:val="center"/>
    </w:pPr>
    <w:rPr>
      <w:rFonts w:eastAsia="Times New Roman"/>
      <w:color w:val="000000"/>
      <w:sz w:val="26"/>
      <w:szCs w:val="26"/>
      <w:lang w:val="vi-VN"/>
    </w:rPr>
  </w:style>
  <w:style w:type="character" w:customStyle="1" w:styleId="BodyText6">
    <w:name w:val="Body Text6"/>
    <w:rsid w:val="00A179C5"/>
    <w:rPr>
      <w:rFonts w:ascii="Times New Roman" w:eastAsia="Times New Roman" w:hAnsi="Times New Roman" w:cs="Times New Roman"/>
      <w:b w:val="0"/>
      <w:bCs w:val="0"/>
      <w:i w:val="0"/>
      <w:iCs w:val="0"/>
      <w:smallCaps w:val="0"/>
      <w:strike w:val="0"/>
      <w:color w:val="000000"/>
      <w:spacing w:val="0"/>
      <w:w w:val="100"/>
      <w:position w:val="0"/>
      <w:sz w:val="26"/>
      <w:szCs w:val="26"/>
      <w:u w:val="single"/>
      <w:lang w:val="vi-VN"/>
    </w:rPr>
  </w:style>
  <w:style w:type="character" w:customStyle="1" w:styleId="Tablecaption4">
    <w:name w:val="Table caption (4)_"/>
    <w:link w:val="Tablecaption40"/>
    <w:rsid w:val="00A179C5"/>
    <w:rPr>
      <w:rFonts w:ascii="Times New Roman" w:hAnsi="Times New Roman"/>
      <w:i/>
      <w:iCs/>
      <w:shd w:val="clear" w:color="auto" w:fill="FFFFFF"/>
    </w:rPr>
  </w:style>
  <w:style w:type="paragraph" w:customStyle="1" w:styleId="Tablecaption40">
    <w:name w:val="Table caption (4)"/>
    <w:basedOn w:val="Normal"/>
    <w:link w:val="Tablecaption4"/>
    <w:rsid w:val="00A179C5"/>
    <w:pPr>
      <w:widowControl w:val="0"/>
      <w:shd w:val="clear" w:color="auto" w:fill="FFFFFF"/>
      <w:spacing w:after="0" w:line="274" w:lineRule="exact"/>
      <w:jc w:val="both"/>
    </w:pPr>
    <w:rPr>
      <w:rFonts w:eastAsiaTheme="minorHAnsi" w:cstheme="minorBidi"/>
      <w:i/>
      <w:iCs/>
      <w:sz w:val="22"/>
      <w:szCs w:val="22"/>
    </w:rPr>
  </w:style>
  <w:style w:type="table" w:customStyle="1" w:styleId="TableGrid1">
    <w:name w:val="Table Grid1"/>
    <w:basedOn w:val="TableNormal"/>
    <w:next w:val="TableGrid"/>
    <w:uiPriority w:val="59"/>
    <w:rsid w:val="0008243A"/>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bac-caption">
    <w:name w:val="bac-caption"/>
    <w:link w:val="bac-captionChar"/>
    <w:rsid w:val="001917FD"/>
    <w:pPr>
      <w:keepLines/>
      <w:widowControl w:val="0"/>
      <w:spacing w:before="120" w:after="120" w:line="240" w:lineRule="auto"/>
      <w:jc w:val="center"/>
    </w:pPr>
    <w:rPr>
      <w:rFonts w:ascii="Arial" w:eastAsia="MS Mincho" w:hAnsi="Arial" w:cs="Times New Roman"/>
      <w:b/>
      <w:bCs/>
      <w:sz w:val="26"/>
      <w:lang w:val="vi-VN"/>
    </w:rPr>
  </w:style>
  <w:style w:type="character" w:customStyle="1" w:styleId="bac-captionChar">
    <w:name w:val="bac-caption Char"/>
    <w:link w:val="bac-caption"/>
    <w:rsid w:val="001917FD"/>
    <w:rPr>
      <w:rFonts w:ascii="Arial" w:eastAsia="MS Mincho" w:hAnsi="Arial" w:cs="Times New Roman"/>
      <w:b/>
      <w:bCs/>
      <w:sz w:val="26"/>
      <w:lang w:val="vi-VN"/>
    </w:rPr>
  </w:style>
  <w:style w:type="character" w:customStyle="1" w:styleId="NoidungChar">
    <w:name w:val="Noidung Char"/>
    <w:link w:val="Noidung0"/>
    <w:uiPriority w:val="99"/>
    <w:locked/>
    <w:rsid w:val="001917FD"/>
    <w:rPr>
      <w:rFonts w:ascii=".VnTime" w:eastAsia="Times New Roman" w:hAnsi=".VnTime" w:cs="Times New Roman"/>
      <w:spacing w:val="-2"/>
      <w:sz w:val="28"/>
      <w:szCs w:val="24"/>
    </w:rPr>
  </w:style>
  <w:style w:type="paragraph" w:customStyle="1" w:styleId="CharCharCharCharCharCharCharCharCharCharCharCharCharCharCharCharCharCharCharCharChar1CharCharCharChar1">
    <w:name w:val="Char Char Char Char Char Char Char Char Char Char Char Char Char Char Char Char Char Char Char Char Char1 Char Char Char Char1"/>
    <w:basedOn w:val="Normal"/>
    <w:rsid w:val="006A13B8"/>
    <w:pPr>
      <w:pageBreakBefore/>
      <w:spacing w:before="100" w:beforeAutospacing="1" w:after="100" w:afterAutospacing="1" w:line="240" w:lineRule="auto"/>
    </w:pPr>
    <w:rPr>
      <w:rFonts w:ascii="Tahoma" w:eastAsia="Times New Roman" w:hAnsi="Tahoma" w:cs="Tahoma"/>
      <w:sz w:val="20"/>
      <w:szCs w:val="20"/>
    </w:rPr>
  </w:style>
  <w:style w:type="paragraph" w:customStyle="1" w:styleId="dam">
    <w:name w:val="dam"/>
    <w:basedOn w:val="Normal"/>
    <w:rsid w:val="00760133"/>
    <w:pPr>
      <w:spacing w:before="100" w:beforeAutospacing="1" w:after="100" w:afterAutospacing="1" w:line="240" w:lineRule="auto"/>
    </w:pPr>
    <w:rPr>
      <w:rFonts w:eastAsia="Times New Roman"/>
      <w:sz w:val="24"/>
      <w:szCs w:val="24"/>
    </w:rPr>
  </w:style>
  <w:style w:type="character" w:customStyle="1" w:styleId="NidungChar">
    <w:name w:val="Nội dung Char"/>
    <w:rsid w:val="00924CC0"/>
    <w:rPr>
      <w:rFonts w:ascii="Times New Roman" w:hAnsi="Times New Roman"/>
      <w:color w:val="000000"/>
      <w:sz w:val="28"/>
      <w:szCs w:val="28"/>
    </w:rPr>
  </w:style>
  <w:style w:type="paragraph" w:customStyle="1" w:styleId="Cutrc2">
    <w:name w:val="CÊu tróc2"/>
    <w:basedOn w:val="Normal"/>
    <w:link w:val="Cutrc2Char1"/>
    <w:autoRedefine/>
    <w:rsid w:val="00326763"/>
    <w:pPr>
      <w:spacing w:before="120" w:after="120" w:line="360" w:lineRule="atLeast"/>
      <w:ind w:firstLine="601"/>
      <w:jc w:val="both"/>
    </w:pPr>
    <w:rPr>
      <w:iCs/>
      <w:lang w:val="af-ZA"/>
    </w:rPr>
  </w:style>
  <w:style w:type="character" w:customStyle="1" w:styleId="Cutrc2Char1">
    <w:name w:val="CÊu tróc2 Char1"/>
    <w:link w:val="Cutrc2"/>
    <w:locked/>
    <w:rsid w:val="00326763"/>
    <w:rPr>
      <w:rFonts w:ascii="Times New Roman" w:eastAsia="Calibri" w:hAnsi="Times New Roman" w:cs="Times New Roman"/>
      <w:iCs/>
      <w:sz w:val="28"/>
      <w:szCs w:val="28"/>
      <w:lang w:val="af-ZA"/>
    </w:rPr>
  </w:style>
  <w:style w:type="paragraph" w:customStyle="1" w:styleId="Cutruc1">
    <w:name w:val="C©utruc1"/>
    <w:basedOn w:val="Normal"/>
    <w:link w:val="Cutruc1Char"/>
    <w:autoRedefine/>
    <w:rsid w:val="00326763"/>
    <w:pPr>
      <w:spacing w:before="120" w:after="0" w:line="320" w:lineRule="exact"/>
      <w:ind w:firstLine="709"/>
      <w:jc w:val="both"/>
    </w:pPr>
    <w:rPr>
      <w:rFonts w:eastAsia="Times New Roman"/>
      <w:iCs/>
      <w:lang w:val="vi-VN"/>
    </w:rPr>
  </w:style>
  <w:style w:type="character" w:customStyle="1" w:styleId="Cutruc1Char">
    <w:name w:val="C©utruc1 Char"/>
    <w:link w:val="Cutruc1"/>
    <w:rsid w:val="00326763"/>
    <w:rPr>
      <w:rFonts w:ascii="Times New Roman" w:eastAsia="Times New Roman" w:hAnsi="Times New Roman" w:cs="Times New Roman"/>
      <w:iCs/>
      <w:sz w:val="28"/>
      <w:szCs w:val="28"/>
      <w:lang w:val="vi-VN"/>
    </w:rPr>
  </w:style>
  <w:style w:type="paragraph" w:customStyle="1" w:styleId="Cautruc1">
    <w:name w:val="Cautruc1"/>
    <w:basedOn w:val="Normal"/>
    <w:link w:val="Cautruc1Char"/>
    <w:rsid w:val="00326763"/>
    <w:pPr>
      <w:spacing w:before="120" w:after="0" w:line="240" w:lineRule="auto"/>
      <w:ind w:firstLine="578"/>
      <w:jc w:val="both"/>
    </w:pPr>
    <w:rPr>
      <w:rFonts w:eastAsia="Times New Roman"/>
      <w:szCs w:val="20"/>
      <w:lang w:val="nl-NL"/>
    </w:rPr>
  </w:style>
  <w:style w:type="character" w:customStyle="1" w:styleId="Cautruc1Char">
    <w:name w:val="Cautruc1 Char"/>
    <w:link w:val="Cautruc1"/>
    <w:rsid w:val="00326763"/>
    <w:rPr>
      <w:rFonts w:ascii="Times New Roman" w:eastAsia="Times New Roman" w:hAnsi="Times New Roman" w:cs="Times New Roman"/>
      <w:sz w:val="28"/>
      <w:szCs w:val="20"/>
      <w:lang w:val="nl-NL"/>
    </w:rPr>
  </w:style>
  <w:style w:type="paragraph" w:customStyle="1" w:styleId="Cutrc20">
    <w:name w:val="CÊu tróc 2"/>
    <w:basedOn w:val="Normal"/>
    <w:autoRedefine/>
    <w:rsid w:val="00326763"/>
    <w:pPr>
      <w:tabs>
        <w:tab w:val="num" w:pos="540"/>
      </w:tabs>
      <w:spacing w:before="120" w:after="0" w:line="240" w:lineRule="auto"/>
      <w:jc w:val="both"/>
    </w:pPr>
    <w:rPr>
      <w:rFonts w:eastAsia="Times New Roman"/>
      <w:szCs w:val="20"/>
      <w:lang w:val="vi-VN"/>
    </w:rPr>
  </w:style>
  <w:style w:type="paragraph" w:customStyle="1" w:styleId="FirstParagraph">
    <w:name w:val="First Paragraph"/>
    <w:basedOn w:val="BodyText"/>
    <w:next w:val="BodyText"/>
    <w:qFormat/>
    <w:rsid w:val="00326763"/>
    <w:pPr>
      <w:spacing w:before="180" w:after="180" w:line="240" w:lineRule="auto"/>
      <w:ind w:firstLine="0"/>
    </w:pPr>
    <w:rPr>
      <w:rFonts w:ascii="Arial" w:eastAsia="Arial" w:hAnsi="Arial"/>
      <w:sz w:val="24"/>
      <w:szCs w:val="24"/>
    </w:rPr>
  </w:style>
  <w:style w:type="paragraph" w:customStyle="1" w:styleId="Compact">
    <w:name w:val="Compact"/>
    <w:basedOn w:val="BodyText"/>
    <w:qFormat/>
    <w:rsid w:val="00326763"/>
    <w:pPr>
      <w:spacing w:before="36" w:after="36" w:line="240" w:lineRule="auto"/>
      <w:ind w:firstLine="0"/>
    </w:pPr>
    <w:rPr>
      <w:rFonts w:ascii="Arial" w:eastAsia="Arial" w:hAnsi="Arial"/>
      <w:sz w:val="24"/>
      <w:szCs w:val="24"/>
    </w:rPr>
  </w:style>
  <w:style w:type="paragraph" w:customStyle="1" w:styleId="DefinitionTerm">
    <w:name w:val="Definition Term"/>
    <w:basedOn w:val="Normal"/>
    <w:next w:val="Definition"/>
    <w:rsid w:val="00326763"/>
    <w:pPr>
      <w:keepNext/>
      <w:keepLines/>
      <w:spacing w:after="0" w:line="240" w:lineRule="auto"/>
    </w:pPr>
    <w:rPr>
      <w:rFonts w:ascii="Arial" w:eastAsia="Arial" w:hAnsi="Arial"/>
      <w:b/>
      <w:sz w:val="24"/>
      <w:szCs w:val="24"/>
    </w:rPr>
  </w:style>
  <w:style w:type="paragraph" w:customStyle="1" w:styleId="Definition">
    <w:name w:val="Definition"/>
    <w:basedOn w:val="Normal"/>
    <w:rsid w:val="00326763"/>
    <w:pPr>
      <w:spacing w:after="200" w:line="240" w:lineRule="auto"/>
    </w:pPr>
    <w:rPr>
      <w:rFonts w:ascii="Arial" w:eastAsia="Arial" w:hAnsi="Arial"/>
      <w:sz w:val="24"/>
      <w:szCs w:val="24"/>
    </w:rPr>
  </w:style>
  <w:style w:type="numbering" w:customStyle="1" w:styleId="NoList2">
    <w:name w:val="No List2"/>
    <w:next w:val="NoList"/>
    <w:uiPriority w:val="99"/>
    <w:semiHidden/>
    <w:unhideWhenUsed/>
    <w:rsid w:val="00326763"/>
  </w:style>
  <w:style w:type="character" w:customStyle="1" w:styleId="Heading1Char2">
    <w:name w:val="Heading 1 Char2"/>
    <w:aliases w:val="Heading 1 Char1 Char1,Heading 1 Char1 Char Char Char1,Heading 1 Char Char Char Char Char1,Heading 1 Char Char1 Char1,12pt+ line spacing 1 Char1,5 line Char1"/>
    <w:rsid w:val="00326763"/>
    <w:rPr>
      <w:rFonts w:ascii="Times New Roman" w:eastAsia="MS Gothic" w:hAnsi="Times New Roman" w:cs="Times New Roman"/>
      <w:b/>
      <w:bCs/>
      <w:color w:val="365F91"/>
      <w:sz w:val="28"/>
      <w:szCs w:val="28"/>
    </w:rPr>
  </w:style>
  <w:style w:type="character" w:customStyle="1" w:styleId="Heading3Char2">
    <w:name w:val="Heading 3 Char2"/>
    <w:aliases w:val="Heading 3 Char Char Char Char1,Heading 3 Char1 Char1,RepHead3 Char1,Heading3 Char1,Section Char1,Heading 3 Char Char Char Char Char Char Char1,Char Char3 Char1,Char Char3 Char Char Char1"/>
    <w:semiHidden/>
    <w:rsid w:val="00326763"/>
    <w:rPr>
      <w:rFonts w:ascii="Times New Roman" w:eastAsia="MS Gothic" w:hAnsi="Times New Roman" w:cs="Times New Roman"/>
      <w:b/>
      <w:bCs/>
      <w:color w:val="4F81BD"/>
      <w:sz w:val="22"/>
      <w:szCs w:val="22"/>
    </w:rPr>
  </w:style>
  <w:style w:type="paragraph" w:customStyle="1" w:styleId="daude4">
    <w:name w:val="dau de 4"/>
    <w:basedOn w:val="Normal"/>
    <w:link w:val="daude4Char"/>
    <w:autoRedefine/>
    <w:qFormat/>
    <w:rsid w:val="00326763"/>
    <w:pPr>
      <w:spacing w:before="60" w:after="60" w:line="320" w:lineRule="atLeast"/>
      <w:jc w:val="both"/>
    </w:pPr>
    <w:rPr>
      <w:b/>
      <w:i/>
      <w:lang w:val="pt-BR"/>
    </w:rPr>
  </w:style>
  <w:style w:type="character" w:customStyle="1" w:styleId="daude4Char">
    <w:name w:val="dau de 4 Char"/>
    <w:link w:val="daude4"/>
    <w:rsid w:val="00326763"/>
    <w:rPr>
      <w:rFonts w:ascii="Times New Roman" w:eastAsia="Calibri" w:hAnsi="Times New Roman" w:cs="Times New Roman"/>
      <w:b/>
      <w:i/>
      <w:sz w:val="28"/>
      <w:szCs w:val="28"/>
      <w:lang w:val="pt-BR"/>
    </w:rPr>
  </w:style>
  <w:style w:type="paragraph" w:customStyle="1" w:styleId="daude2">
    <w:name w:val="dau de 2"/>
    <w:basedOn w:val="Heading2"/>
    <w:link w:val="daude2Char"/>
    <w:qFormat/>
    <w:rsid w:val="00326763"/>
    <w:pPr>
      <w:keepLines w:val="0"/>
      <w:spacing w:before="60" w:after="60" w:line="312" w:lineRule="auto"/>
      <w:ind w:firstLine="720"/>
      <w:jc w:val="both"/>
    </w:pPr>
    <w:rPr>
      <w:rFonts w:ascii="Times New Roman" w:eastAsia="Times New Roman" w:hAnsi="Times New Roman" w:cs="Times New Roman"/>
      <w:b/>
      <w:color w:val="auto"/>
      <w:kern w:val="28"/>
      <w:sz w:val="27"/>
      <w:szCs w:val="27"/>
      <w:lang w:val="pt-BR"/>
    </w:rPr>
  </w:style>
  <w:style w:type="character" w:customStyle="1" w:styleId="daude2Char">
    <w:name w:val="dau de 2 Char"/>
    <w:link w:val="daude2"/>
    <w:rsid w:val="00326763"/>
    <w:rPr>
      <w:rFonts w:ascii="Times New Roman" w:eastAsia="Times New Roman" w:hAnsi="Times New Roman" w:cs="Times New Roman"/>
      <w:b/>
      <w:kern w:val="28"/>
      <w:sz w:val="27"/>
      <w:szCs w:val="27"/>
      <w:lang w:val="pt-BR"/>
    </w:rPr>
  </w:style>
  <w:style w:type="paragraph" w:customStyle="1" w:styleId="daude3">
    <w:name w:val="dau de 3"/>
    <w:basedOn w:val="Normal"/>
    <w:link w:val="daude3Char"/>
    <w:autoRedefine/>
    <w:qFormat/>
    <w:rsid w:val="00326763"/>
    <w:pPr>
      <w:spacing w:after="200" w:line="276" w:lineRule="auto"/>
      <w:ind w:firstLine="720"/>
      <w:jc w:val="both"/>
    </w:pPr>
    <w:rPr>
      <w:rFonts w:ascii="Times New Roman Bold" w:hAnsi="Times New Roman Bold"/>
      <w:b/>
      <w:spacing w:val="-6"/>
      <w:szCs w:val="22"/>
      <w:lang w:val="pt-BR"/>
    </w:rPr>
  </w:style>
  <w:style w:type="character" w:customStyle="1" w:styleId="daude3Char">
    <w:name w:val="dau de 3 Char"/>
    <w:link w:val="daude3"/>
    <w:rsid w:val="00326763"/>
    <w:rPr>
      <w:rFonts w:ascii="Times New Roman Bold" w:eastAsia="Calibri" w:hAnsi="Times New Roman Bold" w:cs="Times New Roman"/>
      <w:b/>
      <w:spacing w:val="-6"/>
      <w:sz w:val="28"/>
      <w:lang w:val="pt-BR"/>
    </w:rPr>
  </w:style>
  <w:style w:type="paragraph" w:customStyle="1" w:styleId="CharChar4">
    <w:name w:val="Char Char4"/>
    <w:basedOn w:val="Normal"/>
    <w:semiHidden/>
    <w:rsid w:val="00326763"/>
    <w:pPr>
      <w:spacing w:line="240" w:lineRule="exact"/>
    </w:pPr>
    <w:rPr>
      <w:rFonts w:ascii="Arial" w:eastAsia="Times New Roman" w:hAnsi="Arial" w:cs="Arial"/>
      <w:sz w:val="22"/>
      <w:szCs w:val="22"/>
    </w:rPr>
  </w:style>
  <w:style w:type="paragraph" w:customStyle="1" w:styleId="CharCharCharCharCharChar1">
    <w:name w:val="Char Char Char Char Char Char1"/>
    <w:basedOn w:val="Normal"/>
    <w:rsid w:val="00326763"/>
    <w:pPr>
      <w:spacing w:after="0" w:line="240" w:lineRule="auto"/>
    </w:pPr>
    <w:rPr>
      <w:rFonts w:ascii="Arial" w:eastAsia="Times New Roman" w:hAnsi="Arial"/>
      <w:sz w:val="22"/>
      <w:szCs w:val="20"/>
      <w:lang w:val="en-AU"/>
    </w:rPr>
  </w:style>
  <w:style w:type="paragraph" w:customStyle="1" w:styleId="Char2">
    <w:name w:val="Char2"/>
    <w:basedOn w:val="Normal"/>
    <w:rsid w:val="00326763"/>
    <w:pPr>
      <w:spacing w:line="240" w:lineRule="exact"/>
    </w:pPr>
    <w:rPr>
      <w:rFonts w:ascii="Verdana" w:eastAsia="Times New Roman" w:hAnsi="Verdana" w:cs="Arial"/>
      <w:sz w:val="20"/>
      <w:szCs w:val="20"/>
    </w:rPr>
  </w:style>
  <w:style w:type="paragraph" w:customStyle="1" w:styleId="BodyText23">
    <w:name w:val="Body Text2"/>
    <w:basedOn w:val="Normal"/>
    <w:rsid w:val="00326763"/>
    <w:pPr>
      <w:widowControl w:val="0"/>
      <w:shd w:val="clear" w:color="auto" w:fill="FFFFFF"/>
      <w:spacing w:before="120" w:after="120" w:line="240" w:lineRule="atLeast"/>
      <w:jc w:val="both"/>
    </w:pPr>
    <w:rPr>
      <w:rFonts w:ascii="Calibri" w:eastAsia="Times New Roman" w:hAnsi="Calibri"/>
      <w:sz w:val="25"/>
      <w:szCs w:val="25"/>
    </w:rPr>
  </w:style>
  <w:style w:type="paragraph" w:customStyle="1" w:styleId="NormalWebCharChar">
    <w:name w:val="Normal (Web) Char Char"/>
    <w:basedOn w:val="Normal"/>
    <w:rsid w:val="00326763"/>
    <w:pPr>
      <w:suppressAutoHyphens/>
      <w:spacing w:before="280" w:after="119" w:line="240" w:lineRule="auto"/>
    </w:pPr>
    <w:rPr>
      <w:rFonts w:eastAsia="Times New Roman"/>
      <w:sz w:val="24"/>
      <w:szCs w:val="24"/>
      <w:lang w:eastAsia="ar-SA"/>
    </w:rPr>
  </w:style>
  <w:style w:type="paragraph" w:customStyle="1" w:styleId="CharCharCharCharCharCharChar1">
    <w:name w:val="Char Char Char Char Char Char Char1"/>
    <w:next w:val="Normal"/>
    <w:autoRedefine/>
    <w:semiHidden/>
    <w:rsid w:val="00326763"/>
    <w:pPr>
      <w:spacing w:line="240" w:lineRule="exact"/>
      <w:jc w:val="both"/>
    </w:pPr>
    <w:rPr>
      <w:rFonts w:ascii="Times New Roman" w:eastAsia="Times New Roman" w:hAnsi="Times New Roman" w:cs="Times New Roman"/>
      <w:sz w:val="28"/>
    </w:rPr>
  </w:style>
  <w:style w:type="character" w:customStyle="1" w:styleId="CaptionChar1CharChar3">
    <w:name w:val="Caption Char1 Char Char3"/>
    <w:aliases w:val="Caption Char1 Char Char Char Char2,Caption Char1 Char Char Char1,図表番号 Char Char Char2,Caption Char1 Char Char Char Char Char Char Char Char Char Char Char Char Char Char Char Char Char Char Char Char Char Char"/>
    <w:rsid w:val="00326763"/>
    <w:rPr>
      <w:b/>
      <w:iCs/>
      <w:sz w:val="22"/>
      <w:szCs w:val="28"/>
    </w:rPr>
  </w:style>
  <w:style w:type="paragraph" w:customStyle="1" w:styleId="phongpara">
    <w:name w:val="phongpara"/>
    <w:basedOn w:val="Normal"/>
    <w:rsid w:val="00326763"/>
    <w:pPr>
      <w:spacing w:before="100" w:beforeAutospacing="1" w:after="100" w:afterAutospacing="1" w:line="240" w:lineRule="auto"/>
    </w:pPr>
    <w:rPr>
      <w:rFonts w:eastAsia="Times New Roman"/>
      <w:sz w:val="24"/>
      <w:szCs w:val="24"/>
    </w:rPr>
  </w:style>
  <w:style w:type="paragraph" w:customStyle="1" w:styleId="thuong">
    <w:name w:val="thuong"/>
    <w:basedOn w:val="Normal"/>
    <w:rsid w:val="00326763"/>
    <w:pPr>
      <w:spacing w:before="100" w:beforeAutospacing="1" w:after="100" w:afterAutospacing="1" w:line="240" w:lineRule="auto"/>
    </w:pPr>
    <w:rPr>
      <w:rFonts w:eastAsia="Times New Roman"/>
      <w:sz w:val="24"/>
      <w:szCs w:val="24"/>
    </w:rPr>
  </w:style>
  <w:style w:type="paragraph" w:styleId="ListContinue3">
    <w:name w:val="List Continue 3"/>
    <w:basedOn w:val="Normal"/>
    <w:rsid w:val="00326763"/>
    <w:pPr>
      <w:spacing w:before="120" w:after="120" w:line="240" w:lineRule="auto"/>
      <w:ind w:left="849"/>
      <w:jc w:val="both"/>
    </w:pPr>
    <w:rPr>
      <w:rFonts w:eastAsia="Times New Roman"/>
      <w:sz w:val="22"/>
      <w:szCs w:val="20"/>
      <w:lang w:val="en-GB"/>
    </w:rPr>
  </w:style>
  <w:style w:type="character" w:customStyle="1" w:styleId="McnidungChar2">
    <w:name w:val="Mục nội dung Char2"/>
    <w:rsid w:val="00326763"/>
    <w:rPr>
      <w:rFonts w:eastAsia="Times New Roman"/>
      <w:noProof/>
      <w:color w:val="auto"/>
      <w:spacing w:val="-2"/>
      <w:lang w:val="pt-BR"/>
    </w:rPr>
  </w:style>
  <w:style w:type="paragraph" w:customStyle="1" w:styleId="McBng">
    <w:name w:val="Mục Bảng"/>
    <w:basedOn w:val="Normal"/>
    <w:qFormat/>
    <w:rsid w:val="00326763"/>
    <w:pPr>
      <w:keepNext/>
      <w:numPr>
        <w:numId w:val="9"/>
      </w:numPr>
      <w:tabs>
        <w:tab w:val="left" w:pos="0"/>
        <w:tab w:val="left" w:pos="284"/>
        <w:tab w:val="left" w:pos="426"/>
        <w:tab w:val="left" w:pos="993"/>
      </w:tabs>
      <w:spacing w:before="120" w:after="120" w:line="240" w:lineRule="auto"/>
      <w:ind w:left="0" w:firstLine="0"/>
      <w:jc w:val="center"/>
    </w:pPr>
    <w:rPr>
      <w:rFonts w:eastAsia="Times New Roman"/>
      <w:noProof/>
      <w:spacing w:val="-6"/>
      <w:sz w:val="24"/>
      <w:szCs w:val="24"/>
    </w:rPr>
  </w:style>
  <w:style w:type="paragraph" w:customStyle="1" w:styleId="Ngunsliu">
    <w:name w:val="Nguồn số liệu"/>
    <w:basedOn w:val="Normal"/>
    <w:qFormat/>
    <w:rsid w:val="00326763"/>
    <w:pPr>
      <w:spacing w:before="40" w:after="120" w:line="240" w:lineRule="auto"/>
    </w:pPr>
    <w:rPr>
      <w:rFonts w:eastAsia="Times New Roman"/>
      <w:noProof/>
      <w:sz w:val="24"/>
      <w:lang w:val="da-DK"/>
    </w:rPr>
  </w:style>
  <w:style w:type="paragraph" w:customStyle="1" w:styleId="StyleBangDonvinguon14pt">
    <w:name w:val="Style Bang_Don vinguon + 14 pt"/>
    <w:basedOn w:val="Normal"/>
    <w:rsid w:val="00326763"/>
    <w:pPr>
      <w:spacing w:after="0" w:line="240" w:lineRule="auto"/>
      <w:jc w:val="right"/>
    </w:pPr>
    <w:rPr>
      <w:rFonts w:eastAsia="Times New Roman"/>
      <w:i/>
      <w:iCs/>
      <w:sz w:val="24"/>
      <w:szCs w:val="20"/>
    </w:rPr>
  </w:style>
  <w:style w:type="paragraph" w:customStyle="1" w:styleId="Standard4">
    <w:name w:val="Standard4"/>
    <w:basedOn w:val="Normal"/>
    <w:rsid w:val="00326763"/>
    <w:pPr>
      <w:numPr>
        <w:numId w:val="10"/>
      </w:numPr>
      <w:spacing w:after="0" w:line="240" w:lineRule="auto"/>
      <w:jc w:val="both"/>
    </w:pPr>
    <w:rPr>
      <w:rFonts w:eastAsia="Times New Roman"/>
      <w:noProof/>
      <w:color w:val="FF0000"/>
      <w:lang w:val="pt-BR"/>
    </w:rPr>
  </w:style>
  <w:style w:type="paragraph" w:customStyle="1" w:styleId="alead">
    <w:name w:val="alead"/>
    <w:basedOn w:val="Normal"/>
    <w:rsid w:val="00326763"/>
    <w:pPr>
      <w:spacing w:before="100" w:beforeAutospacing="1" w:after="100" w:afterAutospacing="1" w:line="240" w:lineRule="auto"/>
    </w:pPr>
    <w:rPr>
      <w:rFonts w:eastAsia="Times New Roman"/>
      <w:sz w:val="24"/>
      <w:szCs w:val="24"/>
    </w:rPr>
  </w:style>
  <w:style w:type="character" w:customStyle="1" w:styleId="McHnhCharChar">
    <w:name w:val="Mục Hình Char Char"/>
    <w:locked/>
    <w:rsid w:val="00326763"/>
    <w:rPr>
      <w:noProof/>
      <w:color w:val="FF0000"/>
      <w:sz w:val="24"/>
      <w:szCs w:val="24"/>
      <w:lang w:val="da-DK"/>
    </w:rPr>
  </w:style>
  <w:style w:type="paragraph" w:customStyle="1" w:styleId="BodyText80">
    <w:name w:val="Body Text8"/>
    <w:basedOn w:val="Normal"/>
    <w:rsid w:val="00326763"/>
    <w:pPr>
      <w:widowControl w:val="0"/>
      <w:shd w:val="clear" w:color="auto" w:fill="FFFFFF"/>
      <w:spacing w:before="420" w:after="240" w:line="240" w:lineRule="atLeast"/>
      <w:jc w:val="both"/>
    </w:pPr>
    <w:rPr>
      <w:rFonts w:eastAsia="Courier New"/>
      <w:sz w:val="26"/>
      <w:szCs w:val="26"/>
      <w:lang w:val="vi-VN"/>
    </w:rPr>
  </w:style>
  <w:style w:type="paragraph" w:customStyle="1" w:styleId="xl213">
    <w:name w:val="xl213"/>
    <w:basedOn w:val="Normal"/>
    <w:rsid w:val="005F1F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rPr>
  </w:style>
  <w:style w:type="paragraph" w:customStyle="1" w:styleId="xl214">
    <w:name w:val="xl214"/>
    <w:basedOn w:val="Normal"/>
    <w:rsid w:val="005F1F5A"/>
    <w:pPr>
      <w:spacing w:before="100" w:beforeAutospacing="1" w:after="100" w:afterAutospacing="1" w:line="240" w:lineRule="auto"/>
    </w:pPr>
    <w:rPr>
      <w:rFonts w:eastAsia="Times New Roman"/>
      <w:sz w:val="24"/>
      <w:szCs w:val="24"/>
    </w:rPr>
  </w:style>
  <w:style w:type="paragraph" w:customStyle="1" w:styleId="xl215">
    <w:name w:val="xl215"/>
    <w:basedOn w:val="Normal"/>
    <w:rsid w:val="005F1F5A"/>
    <w:pPr>
      <w:spacing w:before="100" w:beforeAutospacing="1" w:after="100" w:afterAutospacing="1" w:line="240" w:lineRule="auto"/>
    </w:pPr>
    <w:rPr>
      <w:rFonts w:eastAsia="Times New Roman"/>
      <w:b/>
      <w:bCs/>
      <w:i/>
      <w:iCs/>
      <w:sz w:val="24"/>
      <w:szCs w:val="24"/>
    </w:rPr>
  </w:style>
  <w:style w:type="paragraph" w:customStyle="1" w:styleId="CharCharCharCharCharCharCharCharCharCharCharCharCharCharCharCharCharCharCharCharChar1CharCharCharChar0">
    <w:name w:val="Char Char Char Char Char Char Char Char Char Char Char Char Char Char Char Char Char Char Char Char Char1 Char Char Char Char"/>
    <w:basedOn w:val="Normal"/>
    <w:qFormat/>
    <w:rsid w:val="009778B7"/>
    <w:pPr>
      <w:pageBreakBefore/>
      <w:spacing w:before="100" w:beforeAutospacing="1" w:after="100" w:afterAutospacing="1" w:line="240" w:lineRule="auto"/>
    </w:pPr>
    <w:rPr>
      <w:rFonts w:ascii="Tahoma" w:eastAsia="Times New Roman" w:hAnsi="Tahoma" w:cs="Tahoma"/>
      <w:sz w:val="20"/>
      <w:szCs w:val="20"/>
    </w:rPr>
  </w:style>
  <w:style w:type="paragraph" w:customStyle="1" w:styleId="Normal2">
    <w:name w:val="Normal2"/>
    <w:basedOn w:val="NormalIndent"/>
    <w:uiPriority w:val="99"/>
    <w:qFormat/>
    <w:rsid w:val="00642636"/>
    <w:pPr>
      <w:spacing w:before="120" w:after="120"/>
      <w:ind w:left="0"/>
      <w:jc w:val="both"/>
    </w:pPr>
  </w:style>
  <w:style w:type="character" w:customStyle="1" w:styleId="FootnoteReference2">
    <w:name w:val="Footnote Reference2"/>
    <w:rsid w:val="00642636"/>
    <w:rPr>
      <w:vertAlign w:val="superscript"/>
    </w:rPr>
  </w:style>
  <w:style w:type="character" w:customStyle="1" w:styleId="UnresolvedMention1">
    <w:name w:val="Unresolved Mention1"/>
    <w:uiPriority w:val="99"/>
    <w:semiHidden/>
    <w:unhideWhenUsed/>
    <w:rsid w:val="00642636"/>
    <w:rPr>
      <w:color w:val="605E5C"/>
      <w:shd w:val="clear" w:color="auto" w:fill="E1DFDD"/>
    </w:rPr>
  </w:style>
  <w:style w:type="paragraph" w:customStyle="1" w:styleId="a4">
    <w:name w:val="a4"/>
    <w:basedOn w:val="Normal"/>
    <w:rsid w:val="00642636"/>
    <w:pPr>
      <w:tabs>
        <w:tab w:val="left" w:pos="2190"/>
      </w:tabs>
      <w:spacing w:before="240" w:after="0" w:line="240" w:lineRule="auto"/>
      <w:jc w:val="both"/>
    </w:pPr>
    <w:rPr>
      <w:rFonts w:eastAsia="Times New Roman"/>
      <w:b/>
      <w:bCs/>
      <w:i/>
      <w:iCs/>
      <w:lang w:val="en-GB"/>
    </w:rPr>
  </w:style>
  <w:style w:type="paragraph" w:customStyle="1" w:styleId="nghieng">
    <w:name w:val="nghieng"/>
    <w:basedOn w:val="Normal"/>
    <w:qFormat/>
    <w:rsid w:val="00642636"/>
    <w:pPr>
      <w:widowControl w:val="0"/>
      <w:spacing w:before="40" w:after="40" w:line="288" w:lineRule="auto"/>
      <w:ind w:firstLine="284"/>
      <w:jc w:val="both"/>
    </w:pPr>
    <w:rPr>
      <w:rFonts w:eastAsia="Times New Roman"/>
      <w:i/>
      <w:szCs w:val="24"/>
    </w:rPr>
  </w:style>
  <w:style w:type="paragraph" w:customStyle="1" w:styleId="Hinhve">
    <w:name w:val="Hinh ve"/>
    <w:basedOn w:val="Normal"/>
    <w:link w:val="HinhveChar"/>
    <w:rsid w:val="00642636"/>
    <w:pPr>
      <w:keepNext/>
      <w:widowControl w:val="0"/>
      <w:spacing w:after="0" w:line="240" w:lineRule="auto"/>
      <w:jc w:val="center"/>
    </w:pPr>
    <w:rPr>
      <w:rFonts w:eastAsia="Times New Roman"/>
      <w:b/>
      <w:bCs/>
      <w:iCs/>
      <w:color w:val="000000"/>
      <w:spacing w:val="-6"/>
      <w:lang w:val="pt-BR"/>
    </w:rPr>
  </w:style>
  <w:style w:type="character" w:customStyle="1" w:styleId="HinhveChar">
    <w:name w:val="Hinh ve Char"/>
    <w:basedOn w:val="DefaultParagraphFont"/>
    <w:link w:val="Hinhve"/>
    <w:rsid w:val="00642636"/>
    <w:rPr>
      <w:rFonts w:ascii="Times New Roman" w:eastAsia="Times New Roman" w:hAnsi="Times New Roman" w:cs="Times New Roman"/>
      <w:b/>
      <w:bCs/>
      <w:iCs/>
      <w:color w:val="000000"/>
      <w:spacing w:val="-6"/>
      <w:sz w:val="28"/>
      <w:szCs w:val="28"/>
      <w:lang w:val="pt-BR"/>
    </w:rPr>
  </w:style>
  <w:style w:type="paragraph" w:customStyle="1" w:styleId="xl1422">
    <w:name w:val="xl1422"/>
    <w:basedOn w:val="Normal"/>
    <w:rsid w:val="00642636"/>
    <w:pPr>
      <w:spacing w:before="100" w:beforeAutospacing="1" w:after="100" w:afterAutospacing="1" w:line="240" w:lineRule="auto"/>
    </w:pPr>
    <w:rPr>
      <w:rFonts w:eastAsia="Times New Roman"/>
      <w:sz w:val="24"/>
      <w:szCs w:val="24"/>
    </w:rPr>
  </w:style>
  <w:style w:type="paragraph" w:customStyle="1" w:styleId="xl1423">
    <w:name w:val="xl1423"/>
    <w:basedOn w:val="Normal"/>
    <w:rsid w:val="0064263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b/>
      <w:bCs/>
      <w:sz w:val="24"/>
      <w:szCs w:val="24"/>
    </w:rPr>
  </w:style>
  <w:style w:type="paragraph" w:customStyle="1" w:styleId="xl1424">
    <w:name w:val="xl1424"/>
    <w:basedOn w:val="Normal"/>
    <w:rsid w:val="0064263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b/>
      <w:bCs/>
      <w:sz w:val="24"/>
      <w:szCs w:val="24"/>
    </w:rPr>
  </w:style>
  <w:style w:type="paragraph" w:customStyle="1" w:styleId="xl1425">
    <w:name w:val="xl1425"/>
    <w:basedOn w:val="Normal"/>
    <w:rsid w:val="00642636"/>
    <w:pPr>
      <w:spacing w:before="100" w:beforeAutospacing="1" w:after="100" w:afterAutospacing="1" w:line="240" w:lineRule="auto"/>
    </w:pPr>
    <w:rPr>
      <w:rFonts w:eastAsia="Times New Roman"/>
      <w:b/>
      <w:bCs/>
      <w:sz w:val="24"/>
      <w:szCs w:val="24"/>
    </w:rPr>
  </w:style>
  <w:style w:type="paragraph" w:customStyle="1" w:styleId="xl1426">
    <w:name w:val="xl1426"/>
    <w:basedOn w:val="Normal"/>
    <w:rsid w:val="0064263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b/>
      <w:bCs/>
      <w:sz w:val="24"/>
      <w:szCs w:val="24"/>
    </w:rPr>
  </w:style>
  <w:style w:type="paragraph" w:customStyle="1" w:styleId="xl1427">
    <w:name w:val="xl1427"/>
    <w:basedOn w:val="Normal"/>
    <w:rsid w:val="00642636"/>
    <w:pPr>
      <w:pBdr>
        <w:top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sz w:val="24"/>
      <w:szCs w:val="24"/>
    </w:rPr>
  </w:style>
  <w:style w:type="paragraph" w:customStyle="1" w:styleId="xl1428">
    <w:name w:val="xl1428"/>
    <w:basedOn w:val="Normal"/>
    <w:rsid w:val="00642636"/>
    <w:pPr>
      <w:pBdr>
        <w:top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sz w:val="24"/>
      <w:szCs w:val="24"/>
    </w:rPr>
  </w:style>
  <w:style w:type="paragraph" w:customStyle="1" w:styleId="xl1429">
    <w:name w:val="xl1429"/>
    <w:basedOn w:val="Normal"/>
    <w:rsid w:val="00642636"/>
    <w:pPr>
      <w:pBdr>
        <w:top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b/>
      <w:bCs/>
      <w:sz w:val="24"/>
      <w:szCs w:val="24"/>
    </w:rPr>
  </w:style>
  <w:style w:type="paragraph" w:customStyle="1" w:styleId="xl1430">
    <w:name w:val="xl1430"/>
    <w:basedOn w:val="Normal"/>
    <w:rsid w:val="00642636"/>
    <w:pPr>
      <w:spacing w:before="100" w:beforeAutospacing="1" w:after="100" w:afterAutospacing="1" w:line="240" w:lineRule="auto"/>
    </w:pPr>
    <w:rPr>
      <w:rFonts w:eastAsia="Times New Roman"/>
      <w:b/>
      <w:bCs/>
      <w:sz w:val="24"/>
      <w:szCs w:val="24"/>
    </w:rPr>
  </w:style>
  <w:style w:type="paragraph" w:customStyle="1" w:styleId="xl1431">
    <w:name w:val="xl1431"/>
    <w:basedOn w:val="Normal"/>
    <w:rsid w:val="00642636"/>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sz w:val="24"/>
      <w:szCs w:val="24"/>
    </w:rPr>
  </w:style>
  <w:style w:type="paragraph" w:customStyle="1" w:styleId="xl1432">
    <w:name w:val="xl1432"/>
    <w:basedOn w:val="Normal"/>
    <w:rsid w:val="0064263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b/>
      <w:bCs/>
      <w:sz w:val="24"/>
      <w:szCs w:val="24"/>
    </w:rPr>
  </w:style>
  <w:style w:type="paragraph" w:customStyle="1" w:styleId="xl1433">
    <w:name w:val="xl1433"/>
    <w:basedOn w:val="Normal"/>
    <w:rsid w:val="00642636"/>
    <w:pPr>
      <w:spacing w:before="100" w:beforeAutospacing="1" w:after="100" w:afterAutospacing="1" w:line="240" w:lineRule="auto"/>
      <w:textAlignment w:val="center"/>
    </w:pPr>
    <w:rPr>
      <w:rFonts w:eastAsia="Times New Roman"/>
      <w:sz w:val="24"/>
      <w:szCs w:val="24"/>
    </w:rPr>
  </w:style>
  <w:style w:type="paragraph" w:customStyle="1" w:styleId="xl1434">
    <w:name w:val="xl1434"/>
    <w:basedOn w:val="Normal"/>
    <w:rsid w:val="0064263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sz w:val="24"/>
      <w:szCs w:val="24"/>
    </w:rPr>
  </w:style>
  <w:style w:type="paragraph" w:customStyle="1" w:styleId="xl1435">
    <w:name w:val="xl1435"/>
    <w:basedOn w:val="Normal"/>
    <w:rsid w:val="0064263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b/>
      <w:bCs/>
      <w:sz w:val="24"/>
      <w:szCs w:val="24"/>
    </w:rPr>
  </w:style>
  <w:style w:type="paragraph" w:customStyle="1" w:styleId="xl1436">
    <w:name w:val="xl1436"/>
    <w:basedOn w:val="Normal"/>
    <w:rsid w:val="0064263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sz w:val="24"/>
      <w:szCs w:val="24"/>
    </w:rPr>
  </w:style>
  <w:style w:type="paragraph" w:customStyle="1" w:styleId="xl1437">
    <w:name w:val="xl1437"/>
    <w:basedOn w:val="Normal"/>
    <w:rsid w:val="0064263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sz w:val="24"/>
      <w:szCs w:val="24"/>
    </w:rPr>
  </w:style>
  <w:style w:type="paragraph" w:customStyle="1" w:styleId="xl1438">
    <w:name w:val="xl1438"/>
    <w:basedOn w:val="Normal"/>
    <w:rsid w:val="0064263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b/>
      <w:bCs/>
      <w:sz w:val="24"/>
      <w:szCs w:val="24"/>
    </w:rPr>
  </w:style>
  <w:style w:type="paragraph" w:customStyle="1" w:styleId="xl1439">
    <w:name w:val="xl1439"/>
    <w:basedOn w:val="Normal"/>
    <w:rsid w:val="00642636"/>
    <w:pPr>
      <w:spacing w:before="100" w:beforeAutospacing="1" w:after="100" w:afterAutospacing="1" w:line="240" w:lineRule="auto"/>
      <w:jc w:val="center"/>
      <w:textAlignment w:val="center"/>
    </w:pPr>
    <w:rPr>
      <w:rFonts w:eastAsia="Times New Roman"/>
      <w:sz w:val="24"/>
      <w:szCs w:val="24"/>
    </w:rPr>
  </w:style>
  <w:style w:type="paragraph" w:customStyle="1" w:styleId="xl1440">
    <w:name w:val="xl1440"/>
    <w:basedOn w:val="Normal"/>
    <w:rsid w:val="00642636"/>
    <w:pPr>
      <w:spacing w:before="100" w:beforeAutospacing="1" w:after="100" w:afterAutospacing="1" w:line="240" w:lineRule="auto"/>
    </w:pPr>
    <w:rPr>
      <w:rFonts w:eastAsia="Times New Roman"/>
      <w:color w:val="0070C0"/>
      <w:sz w:val="24"/>
      <w:szCs w:val="24"/>
    </w:rPr>
  </w:style>
  <w:style w:type="paragraph" w:customStyle="1" w:styleId="xl1441">
    <w:name w:val="xl1441"/>
    <w:basedOn w:val="Normal"/>
    <w:rsid w:val="0064263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sz w:val="24"/>
      <w:szCs w:val="24"/>
    </w:rPr>
  </w:style>
  <w:style w:type="paragraph" w:customStyle="1" w:styleId="xl1442">
    <w:name w:val="xl1442"/>
    <w:basedOn w:val="Normal"/>
    <w:rsid w:val="00642636"/>
    <w:pPr>
      <w:pBdr>
        <w:top w:val="single" w:sz="4" w:space="0" w:color="auto"/>
        <w:left w:val="single" w:sz="4" w:space="0" w:color="auto"/>
        <w:bottom w:val="single" w:sz="4" w:space="0" w:color="auto"/>
      </w:pBdr>
      <w:spacing w:before="100" w:beforeAutospacing="1" w:after="100" w:afterAutospacing="1" w:line="240" w:lineRule="auto"/>
      <w:textAlignment w:val="center"/>
    </w:pPr>
    <w:rPr>
      <w:rFonts w:eastAsia="Times New Roman"/>
      <w:b/>
      <w:bCs/>
      <w:sz w:val="24"/>
      <w:szCs w:val="24"/>
    </w:rPr>
  </w:style>
  <w:style w:type="paragraph" w:customStyle="1" w:styleId="xl1443">
    <w:name w:val="xl1443"/>
    <w:basedOn w:val="Normal"/>
    <w:rsid w:val="00642636"/>
    <w:pPr>
      <w:pBdr>
        <w:top w:val="single" w:sz="4" w:space="0" w:color="auto"/>
        <w:left w:val="single" w:sz="4" w:space="0" w:color="auto"/>
        <w:bottom w:val="single" w:sz="4" w:space="0" w:color="auto"/>
      </w:pBdr>
      <w:spacing w:before="100" w:beforeAutospacing="1" w:after="100" w:afterAutospacing="1" w:line="240" w:lineRule="auto"/>
      <w:textAlignment w:val="center"/>
    </w:pPr>
    <w:rPr>
      <w:rFonts w:eastAsia="Times New Roman"/>
      <w:sz w:val="24"/>
      <w:szCs w:val="24"/>
    </w:rPr>
  </w:style>
  <w:style w:type="paragraph" w:customStyle="1" w:styleId="xl1444">
    <w:name w:val="xl1444"/>
    <w:basedOn w:val="Normal"/>
    <w:rsid w:val="00642636"/>
    <w:pPr>
      <w:pBdr>
        <w:top w:val="single" w:sz="4" w:space="0" w:color="auto"/>
        <w:left w:val="single" w:sz="4" w:space="0" w:color="auto"/>
        <w:bottom w:val="single" w:sz="4" w:space="0" w:color="auto"/>
      </w:pBdr>
      <w:shd w:val="clear" w:color="000000" w:fill="FFFFFF"/>
      <w:spacing w:before="100" w:beforeAutospacing="1" w:after="100" w:afterAutospacing="1" w:line="240" w:lineRule="auto"/>
      <w:textAlignment w:val="center"/>
    </w:pPr>
    <w:rPr>
      <w:rFonts w:eastAsia="Times New Roman"/>
      <w:sz w:val="24"/>
      <w:szCs w:val="24"/>
    </w:rPr>
  </w:style>
  <w:style w:type="paragraph" w:customStyle="1" w:styleId="xl1445">
    <w:name w:val="xl1445"/>
    <w:basedOn w:val="Normal"/>
    <w:rsid w:val="00642636"/>
    <w:pPr>
      <w:pBdr>
        <w:top w:val="single" w:sz="4" w:space="0" w:color="auto"/>
        <w:left w:val="single" w:sz="4" w:space="0" w:color="auto"/>
        <w:bottom w:val="single" w:sz="4" w:space="0" w:color="auto"/>
      </w:pBdr>
      <w:shd w:val="clear" w:color="000000" w:fill="FFFFFF"/>
      <w:spacing w:before="100" w:beforeAutospacing="1" w:after="100" w:afterAutospacing="1" w:line="240" w:lineRule="auto"/>
      <w:textAlignment w:val="center"/>
    </w:pPr>
    <w:rPr>
      <w:rFonts w:eastAsia="Times New Roman"/>
      <w:b/>
      <w:bCs/>
      <w:sz w:val="24"/>
      <w:szCs w:val="24"/>
    </w:rPr>
  </w:style>
  <w:style w:type="paragraph" w:customStyle="1" w:styleId="xl1446">
    <w:name w:val="xl1446"/>
    <w:basedOn w:val="Normal"/>
    <w:rsid w:val="00642636"/>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b/>
      <w:bCs/>
      <w:sz w:val="24"/>
      <w:szCs w:val="24"/>
    </w:rPr>
  </w:style>
  <w:style w:type="paragraph" w:customStyle="1" w:styleId="xl1447">
    <w:name w:val="xl1447"/>
    <w:basedOn w:val="Normal"/>
    <w:rsid w:val="00642636"/>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b/>
      <w:bCs/>
      <w:sz w:val="24"/>
      <w:szCs w:val="24"/>
    </w:rPr>
  </w:style>
  <w:style w:type="paragraph" w:customStyle="1" w:styleId="xl1448">
    <w:name w:val="xl1448"/>
    <w:basedOn w:val="Normal"/>
    <w:rsid w:val="0064263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sz w:val="24"/>
      <w:szCs w:val="24"/>
    </w:rPr>
  </w:style>
  <w:style w:type="paragraph" w:customStyle="1" w:styleId="xl1449">
    <w:name w:val="xl1449"/>
    <w:basedOn w:val="Normal"/>
    <w:rsid w:val="0064263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eastAsia="Times New Roman"/>
      <w:sz w:val="24"/>
      <w:szCs w:val="24"/>
    </w:rPr>
  </w:style>
  <w:style w:type="paragraph" w:customStyle="1" w:styleId="xl1450">
    <w:name w:val="xl1450"/>
    <w:basedOn w:val="Normal"/>
    <w:rsid w:val="0064263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center"/>
    </w:pPr>
    <w:rPr>
      <w:rFonts w:eastAsia="Times New Roman"/>
      <w:sz w:val="24"/>
      <w:szCs w:val="24"/>
    </w:rPr>
  </w:style>
  <w:style w:type="paragraph" w:customStyle="1" w:styleId="xl1451">
    <w:name w:val="xl1451"/>
    <w:basedOn w:val="Normal"/>
    <w:rsid w:val="0064263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eastAsia="Times New Roman"/>
      <w:sz w:val="24"/>
      <w:szCs w:val="24"/>
    </w:rPr>
  </w:style>
  <w:style w:type="paragraph" w:customStyle="1" w:styleId="xl1452">
    <w:name w:val="xl1452"/>
    <w:basedOn w:val="Normal"/>
    <w:rsid w:val="0064263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center"/>
    </w:pPr>
    <w:rPr>
      <w:rFonts w:eastAsia="Times New Roman"/>
      <w:sz w:val="24"/>
      <w:szCs w:val="24"/>
    </w:rPr>
  </w:style>
  <w:style w:type="paragraph" w:customStyle="1" w:styleId="xl1453">
    <w:name w:val="xl1453"/>
    <w:basedOn w:val="Normal"/>
    <w:rsid w:val="0064263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center"/>
    </w:pPr>
    <w:rPr>
      <w:rFonts w:eastAsia="Times New Roman"/>
      <w:sz w:val="24"/>
      <w:szCs w:val="24"/>
    </w:rPr>
  </w:style>
  <w:style w:type="paragraph" w:customStyle="1" w:styleId="xl1454">
    <w:name w:val="xl1454"/>
    <w:basedOn w:val="Normal"/>
    <w:rsid w:val="0064263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eastAsia="Times New Roman"/>
      <w:b/>
      <w:bCs/>
      <w:sz w:val="24"/>
      <w:szCs w:val="24"/>
    </w:rPr>
  </w:style>
  <w:style w:type="paragraph" w:customStyle="1" w:styleId="xl1455">
    <w:name w:val="xl1455"/>
    <w:basedOn w:val="Normal"/>
    <w:rsid w:val="0064263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center"/>
    </w:pPr>
    <w:rPr>
      <w:rFonts w:eastAsia="Times New Roman"/>
      <w:sz w:val="24"/>
      <w:szCs w:val="24"/>
    </w:rPr>
  </w:style>
  <w:style w:type="paragraph" w:customStyle="1" w:styleId="xl1456">
    <w:name w:val="xl1456"/>
    <w:basedOn w:val="Normal"/>
    <w:rsid w:val="00642636"/>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center"/>
    </w:pPr>
    <w:rPr>
      <w:rFonts w:eastAsia="Times New Roman"/>
      <w:sz w:val="24"/>
      <w:szCs w:val="24"/>
    </w:rPr>
  </w:style>
  <w:style w:type="paragraph" w:customStyle="1" w:styleId="xl1457">
    <w:name w:val="xl1457"/>
    <w:basedOn w:val="Normal"/>
    <w:rsid w:val="0064263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center"/>
    </w:pPr>
    <w:rPr>
      <w:rFonts w:eastAsia="Times New Roman"/>
      <w:b/>
      <w:bCs/>
      <w:sz w:val="24"/>
      <w:szCs w:val="24"/>
    </w:rPr>
  </w:style>
  <w:style w:type="paragraph" w:customStyle="1" w:styleId="xl1458">
    <w:name w:val="xl1458"/>
    <w:basedOn w:val="Normal"/>
    <w:rsid w:val="00642636"/>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center"/>
    </w:pPr>
    <w:rPr>
      <w:rFonts w:eastAsia="Times New Roman"/>
      <w:b/>
      <w:bCs/>
      <w:sz w:val="24"/>
      <w:szCs w:val="24"/>
    </w:rPr>
  </w:style>
  <w:style w:type="paragraph" w:customStyle="1" w:styleId="xl1459">
    <w:name w:val="xl1459"/>
    <w:basedOn w:val="Normal"/>
    <w:rsid w:val="00642636"/>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center"/>
    </w:pPr>
    <w:rPr>
      <w:rFonts w:eastAsia="Times New Roman"/>
      <w:sz w:val="24"/>
      <w:szCs w:val="24"/>
    </w:rPr>
  </w:style>
  <w:style w:type="paragraph" w:customStyle="1" w:styleId="xl1460">
    <w:name w:val="xl1460"/>
    <w:basedOn w:val="Normal"/>
    <w:rsid w:val="0064263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center"/>
    </w:pPr>
    <w:rPr>
      <w:rFonts w:eastAsia="Times New Roman"/>
      <w:b/>
      <w:bCs/>
      <w:sz w:val="24"/>
      <w:szCs w:val="24"/>
    </w:rPr>
  </w:style>
  <w:style w:type="paragraph" w:customStyle="1" w:styleId="xl1461">
    <w:name w:val="xl1461"/>
    <w:basedOn w:val="Normal"/>
    <w:rsid w:val="00642636"/>
    <w:pPr>
      <w:pBdr>
        <w:top w:val="single" w:sz="4" w:space="0" w:color="auto"/>
        <w:bottom w:val="single" w:sz="4" w:space="0" w:color="auto"/>
      </w:pBdr>
      <w:shd w:val="clear" w:color="000000" w:fill="FFFFFF"/>
      <w:spacing w:before="100" w:beforeAutospacing="1" w:after="100" w:afterAutospacing="1" w:line="240" w:lineRule="auto"/>
      <w:jc w:val="right"/>
      <w:textAlignment w:val="center"/>
    </w:pPr>
    <w:rPr>
      <w:rFonts w:eastAsia="Times New Roman"/>
      <w:sz w:val="24"/>
      <w:szCs w:val="24"/>
    </w:rPr>
  </w:style>
  <w:style w:type="paragraph" w:customStyle="1" w:styleId="xl1462">
    <w:name w:val="xl1462"/>
    <w:basedOn w:val="Normal"/>
    <w:rsid w:val="00642636"/>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center"/>
    </w:pPr>
    <w:rPr>
      <w:rFonts w:eastAsia="Times New Roman"/>
      <w:sz w:val="24"/>
      <w:szCs w:val="24"/>
    </w:rPr>
  </w:style>
  <w:style w:type="paragraph" w:customStyle="1" w:styleId="xl1463">
    <w:name w:val="xl1463"/>
    <w:basedOn w:val="Normal"/>
    <w:rsid w:val="00642636"/>
    <w:pPr>
      <w:spacing w:before="100" w:beforeAutospacing="1" w:after="100" w:afterAutospacing="1" w:line="240" w:lineRule="auto"/>
    </w:pPr>
    <w:rPr>
      <w:rFonts w:eastAsia="Times New Roman"/>
      <w:color w:val="FF0000"/>
      <w:sz w:val="24"/>
      <w:szCs w:val="24"/>
    </w:rPr>
  </w:style>
  <w:style w:type="paragraph" w:customStyle="1" w:styleId="xl1464">
    <w:name w:val="xl1464"/>
    <w:basedOn w:val="Normal"/>
    <w:rsid w:val="0064263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eastAsia="Times New Roman"/>
      <w:b/>
      <w:bCs/>
      <w:sz w:val="24"/>
      <w:szCs w:val="24"/>
    </w:rPr>
  </w:style>
  <w:style w:type="paragraph" w:customStyle="1" w:styleId="xl1465">
    <w:name w:val="xl1465"/>
    <w:basedOn w:val="Normal"/>
    <w:rsid w:val="00642636"/>
    <w:pPr>
      <w:pBdr>
        <w:top w:val="single" w:sz="4" w:space="0" w:color="auto"/>
        <w:bottom w:val="single" w:sz="4" w:space="0" w:color="auto"/>
        <w:right w:val="single" w:sz="4" w:space="0" w:color="auto"/>
      </w:pBdr>
      <w:spacing w:before="100" w:beforeAutospacing="1" w:after="100" w:afterAutospacing="1" w:line="240" w:lineRule="auto"/>
      <w:jc w:val="right"/>
      <w:textAlignment w:val="center"/>
    </w:pPr>
    <w:rPr>
      <w:rFonts w:eastAsia="Times New Roman"/>
      <w:b/>
      <w:bCs/>
      <w:sz w:val="24"/>
      <w:szCs w:val="24"/>
    </w:rPr>
  </w:style>
  <w:style w:type="paragraph" w:customStyle="1" w:styleId="xl1466">
    <w:name w:val="xl1466"/>
    <w:basedOn w:val="Normal"/>
    <w:rsid w:val="0064263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eastAsia="Times New Roman"/>
      <w:sz w:val="24"/>
      <w:szCs w:val="24"/>
    </w:rPr>
  </w:style>
  <w:style w:type="paragraph" w:customStyle="1" w:styleId="xl1467">
    <w:name w:val="xl1467"/>
    <w:basedOn w:val="Normal"/>
    <w:rsid w:val="00642636"/>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center"/>
    </w:pPr>
    <w:rPr>
      <w:rFonts w:eastAsia="Times New Roman"/>
      <w:b/>
      <w:bCs/>
      <w:sz w:val="24"/>
      <w:szCs w:val="24"/>
    </w:rPr>
  </w:style>
  <w:style w:type="paragraph" w:customStyle="1" w:styleId="xl1468">
    <w:name w:val="xl1468"/>
    <w:basedOn w:val="Normal"/>
    <w:rsid w:val="0064263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eastAsia="Times New Roman"/>
      <w:sz w:val="24"/>
      <w:szCs w:val="24"/>
    </w:rPr>
  </w:style>
  <w:style w:type="paragraph" w:customStyle="1" w:styleId="xl1469">
    <w:name w:val="xl1469"/>
    <w:basedOn w:val="Normal"/>
    <w:rsid w:val="00642636"/>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eastAsia="Times New Roman"/>
      <w:b/>
      <w:bCs/>
      <w:sz w:val="24"/>
      <w:szCs w:val="24"/>
    </w:rPr>
  </w:style>
  <w:style w:type="paragraph" w:customStyle="1" w:styleId="xl1470">
    <w:name w:val="xl1470"/>
    <w:basedOn w:val="Normal"/>
    <w:rsid w:val="00642636"/>
    <w:pPr>
      <w:spacing w:before="100" w:beforeAutospacing="1" w:after="100" w:afterAutospacing="1" w:line="240" w:lineRule="auto"/>
      <w:jc w:val="center"/>
      <w:textAlignment w:val="center"/>
    </w:pPr>
    <w:rPr>
      <w:rFonts w:eastAsia="Times New Roman"/>
      <w:sz w:val="24"/>
      <w:szCs w:val="24"/>
    </w:rPr>
  </w:style>
  <w:style w:type="paragraph" w:customStyle="1" w:styleId="xl1471">
    <w:name w:val="xl1471"/>
    <w:basedOn w:val="Normal"/>
    <w:rsid w:val="0064263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b/>
      <w:bCs/>
      <w:sz w:val="24"/>
      <w:szCs w:val="24"/>
    </w:rPr>
  </w:style>
  <w:style w:type="paragraph" w:customStyle="1" w:styleId="xl1472">
    <w:name w:val="xl1472"/>
    <w:basedOn w:val="Normal"/>
    <w:rsid w:val="00642636"/>
    <w:pPr>
      <w:pBdr>
        <w:top w:val="single" w:sz="4" w:space="0" w:color="auto"/>
        <w:left w:val="single" w:sz="4" w:space="0" w:color="auto"/>
        <w:bottom w:val="single" w:sz="4" w:space="0" w:color="auto"/>
      </w:pBdr>
      <w:spacing w:before="100" w:beforeAutospacing="1" w:after="100" w:afterAutospacing="1" w:line="240" w:lineRule="auto"/>
      <w:textAlignment w:val="center"/>
    </w:pPr>
    <w:rPr>
      <w:rFonts w:eastAsia="Times New Roman"/>
      <w:sz w:val="24"/>
      <w:szCs w:val="24"/>
    </w:rPr>
  </w:style>
  <w:style w:type="paragraph" w:customStyle="1" w:styleId="xl1473">
    <w:name w:val="xl1473"/>
    <w:basedOn w:val="Normal"/>
    <w:rsid w:val="0064263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sz w:val="24"/>
      <w:szCs w:val="24"/>
    </w:rPr>
  </w:style>
  <w:style w:type="paragraph" w:customStyle="1" w:styleId="xl1474">
    <w:name w:val="xl1474"/>
    <w:basedOn w:val="Normal"/>
    <w:rsid w:val="00642636"/>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sz w:val="24"/>
      <w:szCs w:val="24"/>
    </w:rPr>
  </w:style>
  <w:style w:type="paragraph" w:customStyle="1" w:styleId="xl1475">
    <w:name w:val="xl1475"/>
    <w:basedOn w:val="Normal"/>
    <w:rsid w:val="00642636"/>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eastAsia="Times New Roman"/>
      <w:sz w:val="24"/>
      <w:szCs w:val="24"/>
    </w:rPr>
  </w:style>
  <w:style w:type="paragraph" w:customStyle="1" w:styleId="xl1476">
    <w:name w:val="xl1476"/>
    <w:basedOn w:val="Normal"/>
    <w:rsid w:val="0064263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sz w:val="24"/>
      <w:szCs w:val="24"/>
    </w:rPr>
  </w:style>
  <w:style w:type="paragraph" w:customStyle="1" w:styleId="xl1477">
    <w:name w:val="xl1477"/>
    <w:basedOn w:val="Normal"/>
    <w:rsid w:val="0064263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eastAsia="Times New Roman"/>
      <w:sz w:val="24"/>
      <w:szCs w:val="24"/>
    </w:rPr>
  </w:style>
  <w:style w:type="paragraph" w:customStyle="1" w:styleId="xl1478">
    <w:name w:val="xl1478"/>
    <w:basedOn w:val="Normal"/>
    <w:rsid w:val="0064263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b/>
      <w:bCs/>
      <w:sz w:val="24"/>
      <w:szCs w:val="24"/>
    </w:rPr>
  </w:style>
  <w:style w:type="paragraph" w:customStyle="1" w:styleId="xl1479">
    <w:name w:val="xl1479"/>
    <w:basedOn w:val="Normal"/>
    <w:rsid w:val="00642636"/>
    <w:pPr>
      <w:pBdr>
        <w:top w:val="single" w:sz="4" w:space="0" w:color="auto"/>
        <w:left w:val="single" w:sz="4" w:space="0" w:color="auto"/>
      </w:pBdr>
      <w:spacing w:before="100" w:beforeAutospacing="1" w:after="100" w:afterAutospacing="1" w:line="240" w:lineRule="auto"/>
      <w:jc w:val="center"/>
      <w:textAlignment w:val="center"/>
    </w:pPr>
    <w:rPr>
      <w:rFonts w:eastAsia="Times New Roman"/>
      <w:b/>
      <w:bCs/>
      <w:sz w:val="24"/>
      <w:szCs w:val="24"/>
    </w:rPr>
  </w:style>
  <w:style w:type="paragraph" w:customStyle="1" w:styleId="xl1480">
    <w:name w:val="xl1480"/>
    <w:basedOn w:val="Normal"/>
    <w:rsid w:val="00642636"/>
    <w:pPr>
      <w:pBdr>
        <w:left w:val="single" w:sz="4" w:space="0" w:color="auto"/>
        <w:bottom w:val="single" w:sz="4" w:space="0" w:color="auto"/>
      </w:pBdr>
      <w:spacing w:before="100" w:beforeAutospacing="1" w:after="100" w:afterAutospacing="1" w:line="240" w:lineRule="auto"/>
      <w:jc w:val="center"/>
      <w:textAlignment w:val="center"/>
    </w:pPr>
    <w:rPr>
      <w:rFonts w:eastAsia="Times New Roman"/>
      <w:b/>
      <w:bCs/>
      <w:sz w:val="24"/>
      <w:szCs w:val="24"/>
    </w:rPr>
  </w:style>
  <w:style w:type="paragraph" w:customStyle="1" w:styleId="xl1481">
    <w:name w:val="xl1481"/>
    <w:basedOn w:val="Normal"/>
    <w:rsid w:val="00642636"/>
    <w:pPr>
      <w:pBdr>
        <w:top w:val="single" w:sz="4" w:space="0" w:color="auto"/>
        <w:right w:val="single" w:sz="4" w:space="0" w:color="auto"/>
      </w:pBdr>
      <w:spacing w:before="100" w:beforeAutospacing="1" w:after="100" w:afterAutospacing="1" w:line="240" w:lineRule="auto"/>
      <w:jc w:val="center"/>
      <w:textAlignment w:val="center"/>
    </w:pPr>
    <w:rPr>
      <w:rFonts w:eastAsia="Times New Roman"/>
      <w:b/>
      <w:bCs/>
      <w:sz w:val="24"/>
      <w:szCs w:val="24"/>
    </w:rPr>
  </w:style>
  <w:style w:type="paragraph" w:customStyle="1" w:styleId="xl1482">
    <w:name w:val="xl1482"/>
    <w:basedOn w:val="Normal"/>
    <w:rsid w:val="00642636"/>
    <w:pPr>
      <w:pBdr>
        <w:bottom w:val="single" w:sz="4" w:space="0" w:color="auto"/>
        <w:right w:val="single" w:sz="4" w:space="0" w:color="auto"/>
      </w:pBdr>
      <w:spacing w:before="100" w:beforeAutospacing="1" w:after="100" w:afterAutospacing="1" w:line="240" w:lineRule="auto"/>
      <w:jc w:val="center"/>
      <w:textAlignment w:val="center"/>
    </w:pPr>
    <w:rPr>
      <w:rFonts w:eastAsia="Times New Roman"/>
      <w:b/>
      <w:bCs/>
      <w:sz w:val="24"/>
      <w:szCs w:val="24"/>
    </w:rPr>
  </w:style>
  <w:style w:type="paragraph" w:customStyle="1" w:styleId="xl1483">
    <w:name w:val="xl1483"/>
    <w:basedOn w:val="Normal"/>
    <w:rsid w:val="00642636"/>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b/>
      <w:bCs/>
      <w:sz w:val="24"/>
      <w:szCs w:val="24"/>
    </w:rPr>
  </w:style>
  <w:style w:type="paragraph" w:customStyle="1" w:styleId="xl1484">
    <w:name w:val="xl1484"/>
    <w:basedOn w:val="Normal"/>
    <w:rsid w:val="00642636"/>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b/>
      <w:bCs/>
      <w:sz w:val="24"/>
      <w:szCs w:val="24"/>
    </w:rPr>
  </w:style>
  <w:style w:type="paragraph" w:customStyle="1" w:styleId="xl1485">
    <w:name w:val="xl1485"/>
    <w:basedOn w:val="Normal"/>
    <w:rsid w:val="0064263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b/>
      <w:bCs/>
      <w:sz w:val="24"/>
      <w:szCs w:val="24"/>
    </w:rPr>
  </w:style>
  <w:style w:type="paragraph" w:customStyle="1" w:styleId="xl1420">
    <w:name w:val="xl1420"/>
    <w:basedOn w:val="Normal"/>
    <w:rsid w:val="00642636"/>
    <w:pPr>
      <w:spacing w:before="100" w:beforeAutospacing="1" w:after="100" w:afterAutospacing="1" w:line="240" w:lineRule="auto"/>
    </w:pPr>
    <w:rPr>
      <w:rFonts w:eastAsia="Times New Roman"/>
      <w:sz w:val="24"/>
      <w:szCs w:val="24"/>
    </w:rPr>
  </w:style>
  <w:style w:type="paragraph" w:customStyle="1" w:styleId="xl1421">
    <w:name w:val="xl1421"/>
    <w:basedOn w:val="Normal"/>
    <w:rsid w:val="0064263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b/>
      <w:bCs/>
      <w:sz w:val="24"/>
      <w:szCs w:val="24"/>
    </w:rPr>
  </w:style>
  <w:style w:type="paragraph" w:customStyle="1" w:styleId="xl1486">
    <w:name w:val="xl1486"/>
    <w:basedOn w:val="Normal"/>
    <w:rsid w:val="0064263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olor w:val="0070C0"/>
      <w:sz w:val="24"/>
      <w:szCs w:val="24"/>
    </w:rPr>
  </w:style>
  <w:style w:type="paragraph" w:customStyle="1" w:styleId="xl1487">
    <w:name w:val="xl1487"/>
    <w:basedOn w:val="Normal"/>
    <w:rsid w:val="0064263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eastAsia="Times New Roman"/>
      <w:color w:val="0070C0"/>
      <w:sz w:val="24"/>
      <w:szCs w:val="24"/>
    </w:rPr>
  </w:style>
  <w:style w:type="paragraph" w:customStyle="1" w:styleId="xl1488">
    <w:name w:val="xl1488"/>
    <w:basedOn w:val="Normal"/>
    <w:rsid w:val="0064263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eastAsia="Times New Roman"/>
      <w:color w:val="0070C0"/>
      <w:sz w:val="24"/>
      <w:szCs w:val="24"/>
    </w:rPr>
  </w:style>
  <w:style w:type="paragraph" w:customStyle="1" w:styleId="xl1489">
    <w:name w:val="xl1489"/>
    <w:basedOn w:val="Normal"/>
    <w:rsid w:val="00642636"/>
    <w:pPr>
      <w:pBdr>
        <w:top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olor w:val="0070C0"/>
      <w:sz w:val="24"/>
      <w:szCs w:val="24"/>
    </w:rPr>
  </w:style>
  <w:style w:type="paragraph" w:customStyle="1" w:styleId="xl1490">
    <w:name w:val="xl1490"/>
    <w:basedOn w:val="Normal"/>
    <w:rsid w:val="00642636"/>
    <w:pPr>
      <w:spacing w:before="100" w:beforeAutospacing="1" w:after="100" w:afterAutospacing="1" w:line="240" w:lineRule="auto"/>
    </w:pPr>
    <w:rPr>
      <w:rFonts w:eastAsia="Times New Roman"/>
      <w:b/>
      <w:bCs/>
      <w:color w:val="0070C0"/>
      <w:sz w:val="24"/>
      <w:szCs w:val="24"/>
    </w:rPr>
  </w:style>
  <w:style w:type="paragraph" w:customStyle="1" w:styleId="xl1491">
    <w:name w:val="xl1491"/>
    <w:basedOn w:val="Normal"/>
    <w:rsid w:val="00642636"/>
    <w:pPr>
      <w:pBdr>
        <w:bottom w:val="single" w:sz="4" w:space="0" w:color="auto"/>
      </w:pBdr>
      <w:spacing w:before="100" w:beforeAutospacing="1" w:after="100" w:afterAutospacing="1" w:line="240" w:lineRule="auto"/>
      <w:jc w:val="center"/>
    </w:pPr>
    <w:rPr>
      <w:rFonts w:eastAsia="Times New Roman"/>
      <w:b/>
      <w:bCs/>
      <w:sz w:val="26"/>
      <w:szCs w:val="26"/>
    </w:rPr>
  </w:style>
  <w:style w:type="paragraph" w:customStyle="1" w:styleId="xl1492">
    <w:name w:val="xl1492"/>
    <w:basedOn w:val="Normal"/>
    <w:rsid w:val="0064263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b/>
      <w:bCs/>
      <w:sz w:val="24"/>
      <w:szCs w:val="24"/>
    </w:rPr>
  </w:style>
  <w:style w:type="paragraph" w:customStyle="1" w:styleId="xl1493">
    <w:name w:val="xl1493"/>
    <w:basedOn w:val="Normal"/>
    <w:rsid w:val="00642636"/>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b/>
      <w:bCs/>
      <w:sz w:val="24"/>
      <w:szCs w:val="24"/>
    </w:rPr>
  </w:style>
  <w:style w:type="paragraph" w:customStyle="1" w:styleId="xl1494">
    <w:name w:val="xl1494"/>
    <w:basedOn w:val="Normal"/>
    <w:rsid w:val="00642636"/>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eastAsia="Times New Roman"/>
      <w:b/>
      <w:bCs/>
      <w:sz w:val="24"/>
      <w:szCs w:val="24"/>
    </w:rPr>
  </w:style>
  <w:style w:type="paragraph" w:customStyle="1" w:styleId="xl1495">
    <w:name w:val="xl1495"/>
    <w:basedOn w:val="Normal"/>
    <w:rsid w:val="00642636"/>
    <w:pPr>
      <w:pBdr>
        <w:top w:val="single" w:sz="4" w:space="0" w:color="auto"/>
        <w:bottom w:val="single" w:sz="4" w:space="0" w:color="auto"/>
      </w:pBdr>
      <w:spacing w:before="100" w:beforeAutospacing="1" w:after="100" w:afterAutospacing="1" w:line="240" w:lineRule="auto"/>
      <w:jc w:val="center"/>
      <w:textAlignment w:val="center"/>
    </w:pPr>
    <w:rPr>
      <w:rFonts w:eastAsia="Times New Roman"/>
      <w:b/>
      <w:bCs/>
      <w:sz w:val="24"/>
      <w:szCs w:val="24"/>
    </w:rPr>
  </w:style>
  <w:style w:type="paragraph" w:customStyle="1" w:styleId="xl1496">
    <w:name w:val="xl1496"/>
    <w:basedOn w:val="Normal"/>
    <w:rsid w:val="00642636"/>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b/>
      <w:bCs/>
      <w:sz w:val="24"/>
      <w:szCs w:val="24"/>
    </w:rPr>
  </w:style>
  <w:style w:type="paragraph" w:customStyle="1" w:styleId="xl1497">
    <w:name w:val="xl1497"/>
    <w:basedOn w:val="Normal"/>
    <w:rsid w:val="00642636"/>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b/>
      <w:bCs/>
      <w:sz w:val="24"/>
      <w:szCs w:val="24"/>
    </w:rPr>
  </w:style>
  <w:style w:type="paragraph" w:customStyle="1" w:styleId="xl1498">
    <w:name w:val="xl1498"/>
    <w:basedOn w:val="Normal"/>
    <w:rsid w:val="00642636"/>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b/>
      <w:bCs/>
      <w:sz w:val="24"/>
      <w:szCs w:val="24"/>
    </w:rPr>
  </w:style>
  <w:style w:type="paragraph" w:customStyle="1" w:styleId="xl1499">
    <w:name w:val="xl1499"/>
    <w:basedOn w:val="Normal"/>
    <w:rsid w:val="00642636"/>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b/>
      <w:bCs/>
      <w:sz w:val="24"/>
      <w:szCs w:val="24"/>
    </w:rPr>
  </w:style>
  <w:style w:type="paragraph" w:customStyle="1" w:styleId="xl1500">
    <w:name w:val="xl1500"/>
    <w:basedOn w:val="Normal"/>
    <w:rsid w:val="00642636"/>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b/>
      <w:bCs/>
      <w:sz w:val="24"/>
      <w:szCs w:val="24"/>
    </w:rPr>
  </w:style>
  <w:style w:type="paragraph" w:customStyle="1" w:styleId="TM0">
    <w:name w:val="TM"/>
    <w:basedOn w:val="Normal"/>
    <w:link w:val="TMChar0"/>
    <w:rsid w:val="00642636"/>
    <w:pPr>
      <w:spacing w:before="120" w:after="0" w:line="336" w:lineRule="auto"/>
      <w:ind w:firstLine="567"/>
      <w:jc w:val="both"/>
    </w:pPr>
    <w:rPr>
      <w:rFonts w:eastAsia="Times New Roman"/>
      <w:sz w:val="26"/>
      <w:szCs w:val="26"/>
    </w:rPr>
  </w:style>
  <w:style w:type="paragraph" w:customStyle="1" w:styleId="m-2">
    <w:name w:val="m-2"/>
    <w:basedOn w:val="TM0"/>
    <w:rsid w:val="00642636"/>
    <w:pPr>
      <w:numPr>
        <w:numId w:val="11"/>
      </w:numPr>
      <w:tabs>
        <w:tab w:val="clear" w:pos="927"/>
        <w:tab w:val="num" w:pos="495"/>
      </w:tabs>
      <w:ind w:left="720" w:hanging="495"/>
    </w:pPr>
  </w:style>
  <w:style w:type="paragraph" w:customStyle="1" w:styleId="M-20">
    <w:name w:val="M-2"/>
    <w:basedOn w:val="m-2"/>
    <w:rsid w:val="00642636"/>
    <w:pPr>
      <w:numPr>
        <w:numId w:val="0"/>
      </w:numPr>
    </w:pPr>
    <w:rPr>
      <w:b/>
    </w:rPr>
  </w:style>
  <w:style w:type="paragraph" w:customStyle="1" w:styleId="m-4">
    <w:name w:val="m-4"/>
    <w:basedOn w:val="TM0"/>
    <w:rsid w:val="00642636"/>
    <w:pPr>
      <w:ind w:firstLine="0"/>
    </w:pPr>
    <w:rPr>
      <w:u w:val="single"/>
    </w:rPr>
  </w:style>
  <w:style w:type="character" w:customStyle="1" w:styleId="TMChar0">
    <w:name w:val="TM Char"/>
    <w:basedOn w:val="DefaultParagraphFont"/>
    <w:link w:val="TM0"/>
    <w:rsid w:val="00642636"/>
    <w:rPr>
      <w:rFonts w:ascii="Times New Roman" w:eastAsia="Times New Roman" w:hAnsi="Times New Roman" w:cs="Times New Roman"/>
      <w:sz w:val="26"/>
      <w:szCs w:val="26"/>
    </w:rPr>
  </w:style>
  <w:style w:type="paragraph" w:customStyle="1" w:styleId="Ilama">
    <w:name w:val="I la ma"/>
    <w:basedOn w:val="BodyText"/>
    <w:rsid w:val="00642636"/>
    <w:pPr>
      <w:spacing w:before="40" w:after="40" w:line="312" w:lineRule="auto"/>
      <w:ind w:firstLine="0"/>
    </w:pPr>
    <w:rPr>
      <w:rFonts w:ascii="Times New Roman" w:hAnsi="Times New Roman"/>
      <w:b/>
      <w:sz w:val="24"/>
      <w:szCs w:val="24"/>
      <w:lang w:val="en-US"/>
    </w:rPr>
  </w:style>
  <w:style w:type="paragraph" w:customStyle="1" w:styleId="m2">
    <w:name w:val="m2"/>
    <w:basedOn w:val="Normal"/>
    <w:rsid w:val="00642636"/>
    <w:pPr>
      <w:spacing w:before="160" w:after="40" w:line="336" w:lineRule="auto"/>
      <w:ind w:firstLine="567"/>
    </w:pPr>
    <w:rPr>
      <w:rFonts w:ascii=".VnTime" w:eastAsia="Times New Roman" w:hAnsi=".VnTime"/>
      <w:b/>
      <w:bCs/>
      <w:color w:val="FF0000"/>
      <w:sz w:val="26"/>
      <w:szCs w:val="26"/>
    </w:rPr>
  </w:style>
  <w:style w:type="paragraph" w:customStyle="1" w:styleId="BangTen">
    <w:name w:val="BangTen"/>
    <w:basedOn w:val="Normal"/>
    <w:rsid w:val="00642636"/>
    <w:pPr>
      <w:keepNext/>
      <w:spacing w:before="120" w:after="120" w:line="336" w:lineRule="auto"/>
      <w:jc w:val="center"/>
    </w:pPr>
    <w:rPr>
      <w:rFonts w:ascii=".VnCentury Schoolbook" w:eastAsia="Times New Roman" w:hAnsi=".VnCentury Schoolbook"/>
      <w:b/>
      <w:i/>
      <w:color w:val="0000FF"/>
      <w:sz w:val="22"/>
      <w:szCs w:val="20"/>
    </w:rPr>
  </w:style>
  <w:style w:type="paragraph" w:customStyle="1" w:styleId="m3">
    <w:name w:val="m3"/>
    <w:basedOn w:val="Normal"/>
    <w:rsid w:val="00642636"/>
    <w:pPr>
      <w:spacing w:before="160" w:after="0" w:line="336" w:lineRule="auto"/>
      <w:ind w:firstLine="567"/>
      <w:jc w:val="both"/>
    </w:pPr>
    <w:rPr>
      <w:rFonts w:ascii=".VnTime" w:eastAsia="Times New Roman" w:hAnsi=".VnTime"/>
      <w:b/>
      <w:i/>
      <w:sz w:val="26"/>
      <w:szCs w:val="20"/>
    </w:rPr>
  </w:style>
  <w:style w:type="paragraph" w:customStyle="1" w:styleId="ch1">
    <w:name w:val="ch1"/>
    <w:basedOn w:val="tm"/>
    <w:link w:val="ch1Char"/>
    <w:qFormat/>
    <w:rsid w:val="00642636"/>
    <w:pPr>
      <w:spacing w:before="120"/>
      <w:jc w:val="both"/>
    </w:pPr>
    <w:rPr>
      <w:b/>
      <w:i/>
      <w:color w:val="000000"/>
      <w:sz w:val="26"/>
      <w:szCs w:val="26"/>
      <w:u w:val="single"/>
    </w:rPr>
  </w:style>
  <w:style w:type="character" w:customStyle="1" w:styleId="ch1Char">
    <w:name w:val="ch1 Char"/>
    <w:link w:val="ch1"/>
    <w:rsid w:val="00642636"/>
    <w:rPr>
      <w:rFonts w:ascii=".VnTime" w:eastAsia="Times New Roman" w:hAnsi=".VnTime" w:cs="Times New Roman"/>
      <w:b/>
      <w:i/>
      <w:color w:val="000000"/>
      <w:sz w:val="26"/>
      <w:szCs w:val="26"/>
      <w:u w:val="single"/>
    </w:rPr>
  </w:style>
  <w:style w:type="paragraph" w:customStyle="1" w:styleId="I">
    <w:name w:val="I"/>
    <w:basedOn w:val="Normal"/>
    <w:link w:val="IChar"/>
    <w:qFormat/>
    <w:rsid w:val="00642636"/>
    <w:pPr>
      <w:keepNext/>
      <w:spacing w:before="120" w:after="0" w:line="360" w:lineRule="auto"/>
    </w:pPr>
    <w:rPr>
      <w:rFonts w:eastAsia="Times New Roman"/>
      <w:b/>
      <w:bCs/>
      <w:color w:val="0000FF"/>
      <w:sz w:val="26"/>
      <w:szCs w:val="26"/>
    </w:rPr>
  </w:style>
  <w:style w:type="character" w:customStyle="1" w:styleId="IChar">
    <w:name w:val="I Char"/>
    <w:link w:val="I"/>
    <w:rsid w:val="00642636"/>
    <w:rPr>
      <w:rFonts w:ascii="Times New Roman" w:eastAsia="Times New Roman" w:hAnsi="Times New Roman" w:cs="Times New Roman"/>
      <w:b/>
      <w:bCs/>
      <w:color w:val="0000FF"/>
      <w:sz w:val="26"/>
      <w:szCs w:val="26"/>
    </w:rPr>
  </w:style>
  <w:style w:type="paragraph" w:customStyle="1" w:styleId="chuong">
    <w:name w:val="chuong"/>
    <w:basedOn w:val="Normal"/>
    <w:rsid w:val="00642636"/>
    <w:pPr>
      <w:spacing w:before="120" w:after="240" w:line="340" w:lineRule="exact"/>
      <w:jc w:val="center"/>
    </w:pPr>
    <w:rPr>
      <w:rFonts w:ascii=".VnExoticH" w:eastAsia="Times New Roman" w:hAnsi=".VnExoticH"/>
      <w:sz w:val="24"/>
      <w:szCs w:val="24"/>
    </w:rPr>
  </w:style>
  <w:style w:type="character" w:customStyle="1" w:styleId="bangTChar">
    <w:name w:val="bangT Char"/>
    <w:basedOn w:val="DefaultParagraphFont"/>
    <w:rsid w:val="00642636"/>
    <w:rPr>
      <w:b/>
      <w:bCs/>
      <w:snapToGrid w:val="0"/>
      <w:sz w:val="26"/>
      <w:szCs w:val="26"/>
      <w:lang w:val="pt-BR" w:eastAsia="en-US" w:bidi="ar-SA"/>
    </w:rPr>
  </w:style>
  <w:style w:type="paragraph" w:customStyle="1" w:styleId="CharCharCharCharCharChar1CharCharCharCharCharCharCharCharCharCharCharCharCharCharCharCharCharCharChar">
    <w:name w:val="Char Char Char Char Char Char1 Char Char Char Char Char Char Char Char Char Char Char Char Char Char Char Char Char Char Char"/>
    <w:basedOn w:val="Normal"/>
    <w:semiHidden/>
    <w:rsid w:val="00642636"/>
    <w:pPr>
      <w:spacing w:line="240" w:lineRule="exact"/>
    </w:pPr>
    <w:rPr>
      <w:rFonts w:ascii="Arial" w:eastAsia="Times New Roman" w:hAnsi="Arial"/>
      <w:sz w:val="22"/>
      <w:szCs w:val="22"/>
    </w:rPr>
  </w:style>
  <w:style w:type="paragraph" w:customStyle="1" w:styleId="bangT">
    <w:name w:val="bangT"/>
    <w:autoRedefine/>
    <w:rsid w:val="00642636"/>
    <w:pPr>
      <w:keepNext/>
      <w:spacing w:before="120" w:after="0" w:line="360" w:lineRule="auto"/>
      <w:jc w:val="center"/>
    </w:pPr>
    <w:rPr>
      <w:rFonts w:ascii="Times New Roman" w:eastAsia="Times New Roman" w:hAnsi="Times New Roman" w:cs="Times New Roman"/>
      <w:b/>
      <w:bCs/>
      <w:snapToGrid w:val="0"/>
      <w:sz w:val="26"/>
      <w:szCs w:val="26"/>
      <w:lang w:val="pt-BR"/>
    </w:rPr>
  </w:style>
  <w:style w:type="paragraph" w:customStyle="1" w:styleId="cuongntR">
    <w:name w:val="cuongntR"/>
    <w:basedOn w:val="Normal"/>
    <w:link w:val="cuongntRCharChar"/>
    <w:autoRedefine/>
    <w:rsid w:val="00642636"/>
    <w:pPr>
      <w:spacing w:before="60" w:after="60" w:line="271" w:lineRule="auto"/>
      <w:ind w:firstLine="720"/>
      <w:jc w:val="both"/>
    </w:pPr>
    <w:rPr>
      <w:rFonts w:eastAsia="Times New Roman"/>
      <w:spacing w:val="-4"/>
    </w:rPr>
  </w:style>
  <w:style w:type="character" w:customStyle="1" w:styleId="cuongntRCharChar">
    <w:name w:val="cuongntR Char Char"/>
    <w:basedOn w:val="DefaultParagraphFont"/>
    <w:link w:val="cuongntR"/>
    <w:rsid w:val="00642636"/>
    <w:rPr>
      <w:rFonts w:ascii="Times New Roman" w:eastAsia="Times New Roman" w:hAnsi="Times New Roman" w:cs="Times New Roman"/>
      <w:spacing w:val="-4"/>
      <w:sz w:val="28"/>
      <w:szCs w:val="28"/>
    </w:rPr>
  </w:style>
  <w:style w:type="numbering" w:customStyle="1" w:styleId="MyList">
    <w:name w:val="My List"/>
    <w:basedOn w:val="NoList"/>
    <w:rsid w:val="00642636"/>
    <w:pPr>
      <w:numPr>
        <w:numId w:val="12"/>
      </w:numPr>
    </w:pPr>
  </w:style>
  <w:style w:type="character" w:customStyle="1" w:styleId="tmChar1">
    <w:name w:val="tm Char1"/>
    <w:basedOn w:val="DefaultParagraphFont"/>
    <w:rsid w:val="00642636"/>
    <w:rPr>
      <w:rFonts w:ascii=".VnTime" w:hAnsi=".VnTime"/>
      <w:sz w:val="26"/>
      <w:szCs w:val="26"/>
      <w:lang w:val="en-US" w:eastAsia="en-US" w:bidi="ar-SA"/>
    </w:rPr>
  </w:style>
  <w:style w:type="numbering" w:customStyle="1" w:styleId="Style2">
    <w:name w:val="Style2"/>
    <w:uiPriority w:val="99"/>
    <w:rsid w:val="00642636"/>
    <w:pPr>
      <w:numPr>
        <w:numId w:val="13"/>
      </w:numPr>
    </w:pPr>
  </w:style>
  <w:style w:type="numbering" w:customStyle="1" w:styleId="Style3">
    <w:name w:val="Style3"/>
    <w:uiPriority w:val="99"/>
    <w:rsid w:val="00642636"/>
    <w:pPr>
      <w:numPr>
        <w:numId w:val="14"/>
      </w:numPr>
    </w:pPr>
  </w:style>
  <w:style w:type="paragraph" w:customStyle="1" w:styleId="StyleBodyTextBold">
    <w:name w:val="Style Body Text + Bold"/>
    <w:basedOn w:val="BodyText"/>
    <w:rsid w:val="00642636"/>
    <w:pPr>
      <w:spacing w:before="40" w:after="40" w:line="240" w:lineRule="auto"/>
      <w:ind w:firstLine="0"/>
      <w:jc w:val="both"/>
    </w:pPr>
    <w:rPr>
      <w:rFonts w:ascii="Times New Roman" w:hAnsi="Times New Roman"/>
      <w:bCs/>
      <w:sz w:val="24"/>
      <w:szCs w:val="24"/>
    </w:rPr>
  </w:style>
  <w:style w:type="paragraph" w:customStyle="1" w:styleId="T">
    <w:name w:val="T"/>
    <w:basedOn w:val="Normal"/>
    <w:rsid w:val="00642636"/>
    <w:pPr>
      <w:spacing w:before="60" w:after="60" w:line="240" w:lineRule="auto"/>
      <w:ind w:firstLine="720"/>
      <w:jc w:val="both"/>
    </w:pPr>
    <w:rPr>
      <w:rFonts w:eastAsia="Times New Roman"/>
      <w:sz w:val="26"/>
      <w:szCs w:val="26"/>
      <w:lang w:val="en-GB"/>
    </w:rPr>
  </w:style>
  <w:style w:type="paragraph" w:customStyle="1" w:styleId="khung">
    <w:name w:val="khung"/>
    <w:basedOn w:val="Normal"/>
    <w:semiHidden/>
    <w:rsid w:val="00642636"/>
    <w:pPr>
      <w:spacing w:before="30" w:after="30" w:line="240" w:lineRule="auto"/>
      <w:ind w:left="-11" w:right="-11"/>
      <w:jc w:val="center"/>
    </w:pPr>
    <w:rPr>
      <w:rFonts w:eastAsia="Times New Roman"/>
      <w:sz w:val="21"/>
      <w:szCs w:val="21"/>
      <w:lang w:val="en-GB"/>
    </w:rPr>
  </w:style>
  <w:style w:type="numbering" w:customStyle="1" w:styleId="Style4">
    <w:name w:val="Style4"/>
    <w:uiPriority w:val="99"/>
    <w:rsid w:val="00642636"/>
    <w:pPr>
      <w:numPr>
        <w:numId w:val="15"/>
      </w:numPr>
    </w:pPr>
  </w:style>
  <w:style w:type="numbering" w:customStyle="1" w:styleId="Style5">
    <w:name w:val="Style5"/>
    <w:uiPriority w:val="99"/>
    <w:rsid w:val="00642636"/>
    <w:pPr>
      <w:numPr>
        <w:numId w:val="16"/>
      </w:numPr>
    </w:pPr>
  </w:style>
  <w:style w:type="numbering" w:customStyle="1" w:styleId="Style6">
    <w:name w:val="Style6"/>
    <w:uiPriority w:val="99"/>
    <w:rsid w:val="00642636"/>
    <w:pPr>
      <w:numPr>
        <w:numId w:val="17"/>
      </w:numPr>
    </w:pPr>
  </w:style>
  <w:style w:type="paragraph" w:customStyle="1" w:styleId="bang0">
    <w:name w:val="bang"/>
    <w:basedOn w:val="Normal"/>
    <w:uiPriority w:val="99"/>
    <w:rsid w:val="00642636"/>
    <w:pPr>
      <w:spacing w:after="0" w:line="240" w:lineRule="auto"/>
      <w:jc w:val="both"/>
    </w:pPr>
    <w:rPr>
      <w:rFonts w:ascii=".VnArial" w:eastAsia="Times New Roman" w:hAnsi=".VnArial"/>
      <w:color w:val="0000FF"/>
      <w:kern w:val="80"/>
      <w:sz w:val="22"/>
      <w:szCs w:val="20"/>
    </w:rPr>
  </w:style>
  <w:style w:type="paragraph" w:customStyle="1" w:styleId="NOIDUNG1">
    <w:name w:val="NOI DUNG"/>
    <w:basedOn w:val="Normal"/>
    <w:link w:val="NOIDUNGChar0"/>
    <w:rsid w:val="00642636"/>
    <w:pPr>
      <w:widowControl w:val="0"/>
      <w:tabs>
        <w:tab w:val="left" w:pos="851"/>
      </w:tabs>
      <w:spacing w:before="120" w:after="120" w:line="240" w:lineRule="auto"/>
      <w:ind w:left="851"/>
      <w:jc w:val="both"/>
    </w:pPr>
    <w:rPr>
      <w:rFonts w:eastAsia="Times New Roman"/>
      <w:szCs w:val="24"/>
    </w:rPr>
  </w:style>
  <w:style w:type="character" w:customStyle="1" w:styleId="NOIDUNGChar0">
    <w:name w:val="NOI DUNG Char"/>
    <w:link w:val="NOIDUNG1"/>
    <w:rsid w:val="00642636"/>
    <w:rPr>
      <w:rFonts w:ascii="Times New Roman" w:eastAsia="Times New Roman" w:hAnsi="Times New Roman" w:cs="Times New Roman"/>
      <w:sz w:val="28"/>
      <w:szCs w:val="24"/>
    </w:rPr>
  </w:style>
  <w:style w:type="paragraph" w:customStyle="1" w:styleId="CONGTHUC">
    <w:name w:val="CONG THUC"/>
    <w:basedOn w:val="NOIDUNG1"/>
    <w:rsid w:val="00642636"/>
    <w:pPr>
      <w:widowControl/>
      <w:ind w:left="2835"/>
    </w:pPr>
  </w:style>
  <w:style w:type="paragraph" w:customStyle="1" w:styleId="Table1">
    <w:name w:val="Table1"/>
    <w:basedOn w:val="Normal"/>
    <w:rsid w:val="00642636"/>
    <w:pPr>
      <w:widowControl w:val="0"/>
      <w:tabs>
        <w:tab w:val="left" w:pos="851"/>
      </w:tabs>
      <w:spacing w:before="40" w:after="40" w:line="240" w:lineRule="auto"/>
      <w:jc w:val="center"/>
    </w:pPr>
    <w:rPr>
      <w:rFonts w:eastAsia="Times New Roman"/>
      <w:sz w:val="22"/>
      <w:szCs w:val="22"/>
      <w:lang w:val="fr-FR"/>
    </w:rPr>
  </w:style>
  <w:style w:type="paragraph" w:customStyle="1" w:styleId="DIENGIAICONGTHUC">
    <w:name w:val="DIEN GIAI CONG THUC"/>
    <w:basedOn w:val="Normal"/>
    <w:rsid w:val="00642636"/>
    <w:pPr>
      <w:spacing w:before="120" w:after="0" w:line="240" w:lineRule="auto"/>
      <w:ind w:left="1701"/>
      <w:jc w:val="both"/>
    </w:pPr>
    <w:rPr>
      <w:rFonts w:eastAsia="Times New Roman"/>
      <w:noProof/>
      <w:sz w:val="26"/>
      <w:szCs w:val="24"/>
    </w:rPr>
  </w:style>
  <w:style w:type="paragraph" w:customStyle="1" w:styleId="NOIDUNG10">
    <w:name w:val="NOI DUNG 1"/>
    <w:basedOn w:val="NOIDUNG1"/>
    <w:rsid w:val="00642636"/>
    <w:pPr>
      <w:widowControl/>
      <w:tabs>
        <w:tab w:val="clear" w:pos="851"/>
      </w:tabs>
      <w:ind w:left="1134"/>
    </w:pPr>
    <w:rPr>
      <w:sz w:val="26"/>
    </w:rPr>
  </w:style>
  <w:style w:type="paragraph" w:customStyle="1" w:styleId="Heading4NotItalic">
    <w:name w:val="Heading 4 + Not Italic"/>
    <w:basedOn w:val="Heading3"/>
    <w:semiHidden/>
    <w:rsid w:val="00642636"/>
    <w:pPr>
      <w:keepLines w:val="0"/>
      <w:widowControl w:val="0"/>
      <w:numPr>
        <w:ilvl w:val="2"/>
      </w:numPr>
      <w:tabs>
        <w:tab w:val="num" w:pos="720"/>
      </w:tabs>
      <w:spacing w:before="0" w:line="320" w:lineRule="exact"/>
    </w:pPr>
    <w:rPr>
      <w:rFonts w:ascii="Times New Roman" w:eastAsia="Times New Roman" w:hAnsi="Times New Roman" w:cs="Times New Roman"/>
      <w:b/>
      <w:iCs/>
      <w:color w:val="0000FF"/>
      <w:sz w:val="26"/>
      <w:szCs w:val="25"/>
    </w:rPr>
  </w:style>
  <w:style w:type="paragraph" w:customStyle="1" w:styleId="muc5">
    <w:name w:val="muc5"/>
    <w:basedOn w:val="Normal"/>
    <w:rsid w:val="00642636"/>
    <w:pPr>
      <w:numPr>
        <w:numId w:val="18"/>
      </w:numPr>
      <w:tabs>
        <w:tab w:val="clear" w:pos="2934"/>
        <w:tab w:val="num" w:pos="993"/>
      </w:tabs>
      <w:spacing w:before="120" w:after="0" w:line="312" w:lineRule="auto"/>
      <w:ind w:left="992" w:hanging="425"/>
      <w:jc w:val="both"/>
    </w:pPr>
    <w:rPr>
      <w:rFonts w:ascii=".VnTime" w:eastAsia="Times New Roman" w:hAnsi=".VnTime"/>
      <w:sz w:val="26"/>
      <w:szCs w:val="24"/>
      <w:u w:val="single"/>
      <w:lang w:val="en-GB"/>
    </w:rPr>
  </w:style>
  <w:style w:type="paragraph" w:customStyle="1" w:styleId="Chuongten">
    <w:name w:val="Chuong ten"/>
    <w:basedOn w:val="Normal"/>
    <w:rsid w:val="00642636"/>
    <w:pPr>
      <w:spacing w:after="240" w:line="312" w:lineRule="auto"/>
      <w:jc w:val="center"/>
    </w:pPr>
    <w:rPr>
      <w:rFonts w:ascii=".VnCentury SchoolbookH" w:eastAsia="Times New Roman" w:hAnsi=".VnCentury SchoolbookH"/>
      <w:b/>
      <w:color w:val="0000FF"/>
      <w:szCs w:val="20"/>
      <w:lang w:val="en-GB"/>
    </w:rPr>
  </w:style>
  <w:style w:type="numbering" w:customStyle="1" w:styleId="Style7">
    <w:name w:val="Style7"/>
    <w:uiPriority w:val="99"/>
    <w:rsid w:val="00642636"/>
    <w:pPr>
      <w:numPr>
        <w:numId w:val="19"/>
      </w:numPr>
    </w:pPr>
  </w:style>
  <w:style w:type="paragraph" w:customStyle="1" w:styleId="C1PlainText">
    <w:name w:val="C1 Plain Text"/>
    <w:basedOn w:val="Normal"/>
    <w:link w:val="C1PlainTextChar"/>
    <w:rsid w:val="00642636"/>
    <w:pPr>
      <w:spacing w:before="160" w:after="120" w:line="240" w:lineRule="auto"/>
      <w:ind w:left="1134"/>
      <w:jc w:val="both"/>
    </w:pPr>
    <w:rPr>
      <w:rFonts w:eastAsia="MS Mincho" w:cs="Angsana New"/>
      <w:sz w:val="24"/>
      <w:szCs w:val="24"/>
    </w:rPr>
  </w:style>
  <w:style w:type="character" w:customStyle="1" w:styleId="C1PlainTextChar">
    <w:name w:val="C1 Plain Text Char"/>
    <w:link w:val="C1PlainText"/>
    <w:rsid w:val="00642636"/>
    <w:rPr>
      <w:rFonts w:ascii="Times New Roman" w:eastAsia="MS Mincho" w:hAnsi="Times New Roman" w:cs="Angsana New"/>
      <w:sz w:val="24"/>
      <w:szCs w:val="24"/>
    </w:rPr>
  </w:style>
  <w:style w:type="paragraph" w:customStyle="1" w:styleId="m4">
    <w:name w:val="m4"/>
    <w:basedOn w:val="Normal"/>
    <w:rsid w:val="00642636"/>
    <w:pPr>
      <w:spacing w:before="60" w:after="0" w:line="312" w:lineRule="auto"/>
      <w:ind w:firstLine="567"/>
      <w:jc w:val="both"/>
    </w:pPr>
    <w:rPr>
      <w:rFonts w:ascii=".VnTime" w:eastAsia="Times New Roman" w:hAnsi=".VnTime"/>
      <w:i/>
      <w:snapToGrid w:val="0"/>
      <w:color w:val="00FFFF"/>
      <w:sz w:val="26"/>
      <w:szCs w:val="20"/>
      <w:u w:val="single"/>
    </w:rPr>
  </w:style>
  <w:style w:type="paragraph" w:customStyle="1" w:styleId="StyleJustifiedFirstline127cmLinespacing15lines">
    <w:name w:val="Style Justified First line:  1.27 cm Line spacing:  1.5 lines"/>
    <w:basedOn w:val="Normal"/>
    <w:autoRedefine/>
    <w:rsid w:val="00642636"/>
    <w:pPr>
      <w:spacing w:after="0" w:line="360" w:lineRule="auto"/>
      <w:ind w:firstLine="720"/>
      <w:jc w:val="both"/>
    </w:pPr>
    <w:rPr>
      <w:rFonts w:eastAsia="Times New Roman"/>
      <w:bCs/>
      <w:iCs/>
      <w:spacing w:val="-6"/>
      <w:lang w:val="nl-NL"/>
    </w:rPr>
  </w:style>
  <w:style w:type="paragraph" w:customStyle="1" w:styleId="than0">
    <w:name w:val="than"/>
    <w:basedOn w:val="Normal"/>
    <w:rsid w:val="00642636"/>
    <w:pPr>
      <w:widowControl w:val="0"/>
      <w:spacing w:after="120" w:line="240" w:lineRule="auto"/>
      <w:ind w:firstLine="709"/>
      <w:jc w:val="both"/>
    </w:pPr>
    <w:rPr>
      <w:rFonts w:eastAsia="Times New Roman" w:cs="Angsana New"/>
      <w:szCs w:val="20"/>
    </w:rPr>
  </w:style>
  <w:style w:type="paragraph" w:customStyle="1" w:styleId="Char2CharCharChar">
    <w:name w:val="Char2 Char Char Char"/>
    <w:basedOn w:val="Normal"/>
    <w:rsid w:val="00642636"/>
    <w:pPr>
      <w:spacing w:line="240" w:lineRule="exact"/>
    </w:pPr>
    <w:rPr>
      <w:rFonts w:ascii="Verdana" w:eastAsia="MS Mincho" w:hAnsi="Verdana"/>
      <w:sz w:val="20"/>
      <w:szCs w:val="20"/>
    </w:rPr>
  </w:style>
  <w:style w:type="paragraph" w:styleId="List2">
    <w:name w:val="List 2"/>
    <w:basedOn w:val="Normal"/>
    <w:rsid w:val="00642636"/>
    <w:pPr>
      <w:spacing w:before="120" w:after="0" w:line="360" w:lineRule="atLeast"/>
      <w:ind w:left="360" w:hanging="360"/>
      <w:jc w:val="both"/>
    </w:pPr>
    <w:rPr>
      <w:rFonts w:ascii=".VnTime" w:eastAsia="Times New Roman" w:hAnsi=".VnTime"/>
      <w:szCs w:val="20"/>
    </w:rPr>
  </w:style>
  <w:style w:type="paragraph" w:styleId="TableofAuthorities">
    <w:name w:val="table of authorities"/>
    <w:basedOn w:val="Normal"/>
    <w:next w:val="Normal"/>
    <w:uiPriority w:val="99"/>
    <w:unhideWhenUsed/>
    <w:rsid w:val="00642636"/>
    <w:pPr>
      <w:spacing w:after="0" w:line="240" w:lineRule="auto"/>
      <w:ind w:left="200" w:hanging="200"/>
    </w:pPr>
    <w:rPr>
      <w:rFonts w:ascii="Calibri" w:eastAsia="Times New Roman" w:hAnsi="Calibri"/>
      <w:snapToGrid w:val="0"/>
      <w:sz w:val="20"/>
      <w:szCs w:val="20"/>
    </w:rPr>
  </w:style>
  <w:style w:type="paragraph" w:styleId="TOAHeading">
    <w:name w:val="toa heading"/>
    <w:basedOn w:val="Normal"/>
    <w:next w:val="Normal"/>
    <w:uiPriority w:val="99"/>
    <w:unhideWhenUsed/>
    <w:rsid w:val="00642636"/>
    <w:pPr>
      <w:spacing w:before="120" w:after="120" w:line="240" w:lineRule="auto"/>
    </w:pPr>
    <w:rPr>
      <w:rFonts w:ascii="Calibri" w:eastAsia="Times New Roman" w:hAnsi="Calibri" w:cs="Arial"/>
      <w:snapToGrid w:val="0"/>
      <w:sz w:val="20"/>
      <w:szCs w:val="20"/>
      <w:u w:val="single"/>
    </w:rPr>
  </w:style>
  <w:style w:type="paragraph" w:customStyle="1" w:styleId="muc20">
    <w:name w:val="muc2"/>
    <w:basedOn w:val="Normal"/>
    <w:rsid w:val="00642636"/>
    <w:pPr>
      <w:spacing w:before="240" w:after="0" w:line="336" w:lineRule="auto"/>
      <w:jc w:val="both"/>
    </w:pPr>
    <w:rPr>
      <w:rFonts w:ascii=".VnTime" w:eastAsia="Times New Roman" w:hAnsi=".VnTime"/>
      <w:b/>
      <w:bCs/>
      <w:color w:val="FF0000"/>
      <w:sz w:val="26"/>
      <w:szCs w:val="26"/>
    </w:rPr>
  </w:style>
  <w:style w:type="character" w:customStyle="1" w:styleId="highlightedsearchterm">
    <w:name w:val="highlightedsearchterm"/>
    <w:basedOn w:val="DefaultParagraphFont"/>
    <w:rsid w:val="00642636"/>
  </w:style>
  <w:style w:type="paragraph" w:customStyle="1" w:styleId="tabtext">
    <w:name w:val="tabtext"/>
    <w:basedOn w:val="Normal"/>
    <w:rsid w:val="00642636"/>
    <w:pPr>
      <w:overflowPunct w:val="0"/>
      <w:autoSpaceDE w:val="0"/>
      <w:autoSpaceDN w:val="0"/>
      <w:adjustRightInd w:val="0"/>
      <w:spacing w:before="120" w:after="80" w:line="400" w:lineRule="exact"/>
      <w:ind w:left="57" w:firstLine="567"/>
      <w:jc w:val="center"/>
      <w:textAlignment w:val="baseline"/>
    </w:pPr>
    <w:rPr>
      <w:rFonts w:ascii=".VnTime" w:eastAsia="Times New Roman" w:hAnsi=".VnTime"/>
      <w:sz w:val="26"/>
      <w:szCs w:val="26"/>
    </w:rPr>
  </w:style>
  <w:style w:type="paragraph" w:customStyle="1" w:styleId="dam12">
    <w:name w:val="dam12"/>
    <w:basedOn w:val="Normal"/>
    <w:rsid w:val="00642636"/>
    <w:pPr>
      <w:overflowPunct w:val="0"/>
      <w:autoSpaceDE w:val="0"/>
      <w:autoSpaceDN w:val="0"/>
      <w:adjustRightInd w:val="0"/>
      <w:spacing w:before="120" w:after="80" w:line="360" w:lineRule="exact"/>
      <w:ind w:firstLine="567"/>
      <w:jc w:val="both"/>
      <w:textAlignment w:val="baseline"/>
    </w:pPr>
    <w:rPr>
      <w:rFonts w:ascii=".VnTime" w:eastAsia="Times New Roman" w:hAnsi=".VnTime"/>
      <w:b/>
      <w:bCs/>
      <w:sz w:val="26"/>
      <w:szCs w:val="26"/>
    </w:rPr>
  </w:style>
  <w:style w:type="paragraph" w:customStyle="1" w:styleId="than13">
    <w:name w:val="than13"/>
    <w:basedOn w:val="Normal"/>
    <w:rsid w:val="00642636"/>
    <w:pPr>
      <w:overflowPunct w:val="0"/>
      <w:autoSpaceDE w:val="0"/>
      <w:autoSpaceDN w:val="0"/>
      <w:adjustRightInd w:val="0"/>
      <w:spacing w:before="80" w:after="80" w:line="400" w:lineRule="exact"/>
      <w:ind w:firstLine="794"/>
      <w:jc w:val="both"/>
      <w:textAlignment w:val="baseline"/>
    </w:pPr>
    <w:rPr>
      <w:rFonts w:ascii=".VnTime" w:eastAsia="Times New Roman" w:hAnsi=".VnTime"/>
    </w:rPr>
  </w:style>
  <w:style w:type="paragraph" w:customStyle="1" w:styleId="muc30">
    <w:name w:val="muc3"/>
    <w:basedOn w:val="than13"/>
    <w:link w:val="muc3Char"/>
    <w:rsid w:val="00642636"/>
    <w:pPr>
      <w:spacing w:before="120" w:after="120"/>
      <w:ind w:firstLine="340"/>
      <w:jc w:val="left"/>
    </w:pPr>
    <w:rPr>
      <w:b/>
      <w:bCs/>
      <w:sz w:val="26"/>
      <w:szCs w:val="26"/>
    </w:rPr>
  </w:style>
  <w:style w:type="character" w:customStyle="1" w:styleId="muc3Char">
    <w:name w:val="muc3 Char"/>
    <w:link w:val="muc30"/>
    <w:locked/>
    <w:rsid w:val="00642636"/>
    <w:rPr>
      <w:rFonts w:ascii=".VnTime" w:eastAsia="Times New Roman" w:hAnsi=".VnTime" w:cs="Times New Roman"/>
      <w:b/>
      <w:bCs/>
      <w:sz w:val="26"/>
      <w:szCs w:val="26"/>
    </w:rPr>
  </w:style>
  <w:style w:type="paragraph" w:customStyle="1" w:styleId="muc4">
    <w:name w:val="muc4"/>
    <w:basedOn w:val="muc30"/>
    <w:rsid w:val="00642636"/>
    <w:pPr>
      <w:spacing w:before="160"/>
      <w:ind w:firstLine="567"/>
    </w:pPr>
    <w:rPr>
      <w:color w:val="FF0000"/>
      <w:sz w:val="24"/>
      <w:szCs w:val="24"/>
    </w:rPr>
  </w:style>
  <w:style w:type="paragraph" w:styleId="Index3">
    <w:name w:val="index 3"/>
    <w:basedOn w:val="Normal"/>
    <w:next w:val="Normal"/>
    <w:semiHidden/>
    <w:rsid w:val="00642636"/>
    <w:pPr>
      <w:tabs>
        <w:tab w:val="right" w:leader="dot" w:pos="8840"/>
      </w:tabs>
      <w:overflowPunct w:val="0"/>
      <w:autoSpaceDE w:val="0"/>
      <w:autoSpaceDN w:val="0"/>
      <w:adjustRightInd w:val="0"/>
      <w:spacing w:before="120" w:after="80" w:line="360" w:lineRule="exact"/>
      <w:ind w:left="780" w:hanging="260"/>
      <w:jc w:val="both"/>
      <w:textAlignment w:val="baseline"/>
    </w:pPr>
    <w:rPr>
      <w:rFonts w:ascii=".VnTime" w:eastAsia="Times New Roman" w:hAnsi=".VnTime"/>
      <w:sz w:val="26"/>
      <w:szCs w:val="26"/>
    </w:rPr>
  </w:style>
  <w:style w:type="paragraph" w:customStyle="1" w:styleId="thann13">
    <w:name w:val="thann13"/>
    <w:basedOn w:val="than13"/>
    <w:rsid w:val="00642636"/>
    <w:rPr>
      <w:rFonts w:ascii=".VnCentury Schoolbook" w:hAnsi=".VnCentury Schoolbook"/>
    </w:rPr>
  </w:style>
  <w:style w:type="paragraph" w:customStyle="1" w:styleId="Tenchuong">
    <w:name w:val="Tenchuong"/>
    <w:basedOn w:val="than13"/>
    <w:rsid w:val="00642636"/>
    <w:pPr>
      <w:spacing w:before="240" w:after="240" w:line="480" w:lineRule="exact"/>
      <w:ind w:firstLine="0"/>
      <w:jc w:val="center"/>
    </w:pPr>
    <w:rPr>
      <w:rFonts w:ascii=".VnExoticH" w:hAnsi=".VnExoticH"/>
    </w:rPr>
  </w:style>
  <w:style w:type="paragraph" w:customStyle="1" w:styleId="Tenbang">
    <w:name w:val="Tenbang"/>
    <w:basedOn w:val="Tenchuong"/>
    <w:rsid w:val="00642636"/>
    <w:pPr>
      <w:spacing w:before="120" w:after="120" w:line="280" w:lineRule="exact"/>
    </w:pPr>
    <w:rPr>
      <w:rFonts w:ascii=".VnArialH" w:hAnsi=".VnArialH"/>
      <w:sz w:val="24"/>
      <w:szCs w:val="24"/>
    </w:rPr>
  </w:style>
  <w:style w:type="paragraph" w:customStyle="1" w:styleId="muc6">
    <w:name w:val="muc6"/>
    <w:basedOn w:val="muc5"/>
    <w:rsid w:val="00642636"/>
    <w:pPr>
      <w:numPr>
        <w:numId w:val="0"/>
      </w:numPr>
      <w:overflowPunct w:val="0"/>
      <w:autoSpaceDE w:val="0"/>
      <w:autoSpaceDN w:val="0"/>
      <w:adjustRightInd w:val="0"/>
      <w:spacing w:after="80" w:line="360" w:lineRule="exact"/>
      <w:ind w:firstLine="567"/>
      <w:jc w:val="left"/>
      <w:textAlignment w:val="baseline"/>
    </w:pPr>
    <w:rPr>
      <w:rFonts w:ascii=".VnArial" w:hAnsi=".VnArial"/>
      <w:b/>
      <w:bCs/>
      <w:i/>
      <w:iCs/>
      <w:color w:val="0000FF"/>
      <w:sz w:val="24"/>
      <w:u w:val="none"/>
      <w:lang w:val="en-US"/>
    </w:rPr>
  </w:style>
  <w:style w:type="paragraph" w:customStyle="1" w:styleId="congthuc0">
    <w:name w:val="congthuc"/>
    <w:basedOn w:val="than13"/>
    <w:rsid w:val="00642636"/>
    <w:pPr>
      <w:spacing w:before="40" w:after="40" w:line="240" w:lineRule="exact"/>
      <w:ind w:firstLine="851"/>
    </w:pPr>
  </w:style>
  <w:style w:type="paragraph" w:customStyle="1" w:styleId="doan">
    <w:name w:val="doan"/>
    <w:basedOn w:val="than13"/>
    <w:rsid w:val="00642636"/>
    <w:pPr>
      <w:ind w:left="907" w:firstLine="567"/>
    </w:pPr>
  </w:style>
  <w:style w:type="paragraph" w:customStyle="1" w:styleId="VNI">
    <w:name w:val="VNI"/>
    <w:basedOn w:val="Normal"/>
    <w:rsid w:val="00642636"/>
    <w:pPr>
      <w:overflowPunct w:val="0"/>
      <w:autoSpaceDE w:val="0"/>
      <w:autoSpaceDN w:val="0"/>
      <w:adjustRightInd w:val="0"/>
      <w:spacing w:before="120" w:after="80" w:line="360" w:lineRule="exact"/>
      <w:ind w:firstLine="567"/>
      <w:jc w:val="both"/>
      <w:textAlignment w:val="baseline"/>
    </w:pPr>
    <w:rPr>
      <w:rFonts w:ascii="VNI-Times" w:eastAsia="Times New Roman" w:hAnsi="VNI-Times"/>
      <w:sz w:val="26"/>
      <w:szCs w:val="26"/>
    </w:rPr>
  </w:style>
  <w:style w:type="paragraph" w:styleId="ListContinue">
    <w:name w:val="List Continue"/>
    <w:basedOn w:val="Normal"/>
    <w:rsid w:val="00642636"/>
    <w:pPr>
      <w:overflowPunct w:val="0"/>
      <w:autoSpaceDE w:val="0"/>
      <w:autoSpaceDN w:val="0"/>
      <w:adjustRightInd w:val="0"/>
      <w:spacing w:before="120" w:after="120" w:line="360" w:lineRule="exact"/>
      <w:ind w:left="360" w:firstLine="567"/>
      <w:jc w:val="both"/>
      <w:textAlignment w:val="baseline"/>
    </w:pPr>
    <w:rPr>
      <w:rFonts w:ascii=".VnTime" w:eastAsia="Times New Roman" w:hAnsi=".VnTime"/>
      <w:sz w:val="26"/>
      <w:szCs w:val="26"/>
    </w:rPr>
  </w:style>
  <w:style w:type="paragraph" w:styleId="ListContinue2">
    <w:name w:val="List Continue 2"/>
    <w:basedOn w:val="Normal"/>
    <w:rsid w:val="00642636"/>
    <w:pPr>
      <w:overflowPunct w:val="0"/>
      <w:autoSpaceDE w:val="0"/>
      <w:autoSpaceDN w:val="0"/>
      <w:adjustRightInd w:val="0"/>
      <w:spacing w:before="120" w:after="120" w:line="360" w:lineRule="exact"/>
      <w:ind w:left="720" w:firstLine="567"/>
      <w:jc w:val="both"/>
      <w:textAlignment w:val="baseline"/>
    </w:pPr>
    <w:rPr>
      <w:rFonts w:ascii=".VnTime" w:eastAsia="Times New Roman" w:hAnsi=".VnTime"/>
      <w:sz w:val="26"/>
      <w:szCs w:val="26"/>
    </w:rPr>
  </w:style>
  <w:style w:type="paragraph" w:customStyle="1" w:styleId="BodyText42">
    <w:name w:val="Body Text 4"/>
    <w:basedOn w:val="BodyTextIndent"/>
    <w:rsid w:val="00642636"/>
    <w:pPr>
      <w:overflowPunct w:val="0"/>
      <w:autoSpaceDE w:val="0"/>
      <w:autoSpaceDN w:val="0"/>
      <w:adjustRightInd w:val="0"/>
      <w:spacing w:before="120" w:after="120" w:line="360" w:lineRule="exact"/>
      <w:ind w:left="360" w:firstLine="567"/>
      <w:jc w:val="both"/>
      <w:textAlignment w:val="baseline"/>
    </w:pPr>
    <w:rPr>
      <w:rFonts w:ascii=".VnTime" w:hAnsi=".VnTime"/>
      <w:sz w:val="26"/>
      <w:szCs w:val="26"/>
    </w:rPr>
  </w:style>
  <w:style w:type="character" w:customStyle="1" w:styleId="tmCharChar">
    <w:name w:val="tm Char Char"/>
    <w:rsid w:val="00642636"/>
    <w:rPr>
      <w:rFonts w:ascii=".VnTime" w:hAnsi=".VnTime"/>
      <w:sz w:val="26"/>
      <w:szCs w:val="26"/>
    </w:rPr>
  </w:style>
  <w:style w:type="paragraph" w:customStyle="1" w:styleId="Tenchuong0">
    <w:name w:val="Ten chuong"/>
    <w:basedOn w:val="Normal"/>
    <w:rsid w:val="00642636"/>
    <w:pPr>
      <w:spacing w:after="0" w:line="312" w:lineRule="auto"/>
      <w:ind w:firstLine="562"/>
      <w:jc w:val="center"/>
      <w:outlineLvl w:val="0"/>
    </w:pPr>
    <w:rPr>
      <w:rFonts w:eastAsia="Times New Roman"/>
      <w:b/>
      <w:snapToGrid w:val="0"/>
    </w:rPr>
  </w:style>
  <w:style w:type="paragraph" w:customStyle="1" w:styleId="Cong2CharChar">
    <w:name w:val="Cong 2 Char Char"/>
    <w:basedOn w:val="Normal"/>
    <w:link w:val="Cong2CharCharChar"/>
    <w:rsid w:val="00642636"/>
    <w:pPr>
      <w:numPr>
        <w:numId w:val="20"/>
      </w:numPr>
      <w:spacing w:after="0" w:line="240" w:lineRule="auto"/>
      <w:jc w:val="both"/>
    </w:pPr>
    <w:rPr>
      <w:rFonts w:eastAsia="Times New Roman"/>
      <w:iCs/>
      <w:sz w:val="26"/>
      <w:szCs w:val="24"/>
    </w:rPr>
  </w:style>
  <w:style w:type="character" w:customStyle="1" w:styleId="Cong2CharCharChar">
    <w:name w:val="Cong 2 Char Char Char"/>
    <w:link w:val="Cong2CharChar"/>
    <w:rsid w:val="00642636"/>
    <w:rPr>
      <w:rFonts w:ascii="Times New Roman" w:eastAsia="Times New Roman" w:hAnsi="Times New Roman" w:cs="Times New Roman"/>
      <w:iCs/>
      <w:sz w:val="26"/>
      <w:szCs w:val="24"/>
    </w:rPr>
  </w:style>
  <w:style w:type="paragraph" w:customStyle="1" w:styleId="muc-3">
    <w:name w:val="muc-3"/>
    <w:basedOn w:val="Normal"/>
    <w:rsid w:val="00642636"/>
    <w:pPr>
      <w:spacing w:before="120" w:after="0" w:line="336" w:lineRule="auto"/>
      <w:ind w:firstLine="567"/>
    </w:pPr>
    <w:rPr>
      <w:rFonts w:ascii=".VnTime" w:eastAsia="Times New Roman" w:hAnsi=".VnTime"/>
      <w:b/>
      <w:sz w:val="26"/>
      <w:szCs w:val="26"/>
    </w:rPr>
  </w:style>
  <w:style w:type="paragraph" w:customStyle="1" w:styleId="tenchuong1">
    <w:name w:val="tenchuong"/>
    <w:basedOn w:val="Normal"/>
    <w:rsid w:val="00642636"/>
    <w:pPr>
      <w:spacing w:after="0" w:line="400" w:lineRule="exact"/>
      <w:jc w:val="center"/>
    </w:pPr>
    <w:rPr>
      <w:rFonts w:ascii=".VnExoticH" w:eastAsia="Times New Roman" w:hAnsi=".VnExoticH"/>
      <w:color w:val="FF0000"/>
      <w:sz w:val="22"/>
      <w:szCs w:val="22"/>
    </w:rPr>
  </w:style>
  <w:style w:type="paragraph" w:customStyle="1" w:styleId="muc10">
    <w:name w:val="muc1"/>
    <w:basedOn w:val="Normal"/>
    <w:rsid w:val="00642636"/>
    <w:pPr>
      <w:keepNext/>
      <w:spacing w:before="360" w:after="0" w:line="336" w:lineRule="auto"/>
      <w:jc w:val="both"/>
    </w:pPr>
    <w:rPr>
      <w:rFonts w:ascii=".VnAvant" w:eastAsia="Times New Roman" w:hAnsi=".VnAvant"/>
      <w:b/>
      <w:bCs/>
      <w:color w:val="0000FF"/>
      <w:sz w:val="24"/>
      <w:szCs w:val="24"/>
    </w:rPr>
  </w:style>
  <w:style w:type="paragraph" w:customStyle="1" w:styleId="Chuong0">
    <w:name w:val="Chuong"/>
    <w:basedOn w:val="Normal"/>
    <w:rsid w:val="00642636"/>
    <w:pPr>
      <w:spacing w:before="360" w:after="240" w:line="440" w:lineRule="exact"/>
      <w:jc w:val="center"/>
    </w:pPr>
    <w:rPr>
      <w:rFonts w:ascii=".VnExoticH" w:eastAsia="Times New Roman" w:hAnsi=".VnExoticH"/>
      <w:b/>
      <w:bCs/>
      <w:color w:val="FF0000"/>
      <w:sz w:val="24"/>
      <w:szCs w:val="24"/>
    </w:rPr>
  </w:style>
  <w:style w:type="paragraph" w:customStyle="1" w:styleId="tb">
    <w:name w:val="tb"/>
    <w:basedOn w:val="Normal"/>
    <w:rsid w:val="00642636"/>
    <w:pPr>
      <w:spacing w:before="120" w:after="80" w:line="440" w:lineRule="exact"/>
      <w:ind w:firstLine="6237"/>
    </w:pPr>
    <w:rPr>
      <w:rFonts w:ascii=".VnArial" w:eastAsia="Times New Roman" w:hAnsi=".VnArial"/>
      <w:sz w:val="24"/>
      <w:szCs w:val="24"/>
    </w:rPr>
  </w:style>
  <w:style w:type="character" w:customStyle="1" w:styleId="m1Char">
    <w:name w:val="m1 Char"/>
    <w:rsid w:val="00642636"/>
    <w:rPr>
      <w:rFonts w:ascii=".VnAvant" w:hAnsi=".VnAvant"/>
      <w:b/>
      <w:bCs/>
      <w:color w:val="0000FF"/>
      <w:sz w:val="24"/>
      <w:szCs w:val="24"/>
      <w:lang w:val="en-US" w:eastAsia="en-US" w:bidi="ar-SA"/>
    </w:rPr>
  </w:style>
  <w:style w:type="character" w:customStyle="1" w:styleId="m2Char">
    <w:name w:val="m2 Char"/>
    <w:rsid w:val="00642636"/>
    <w:rPr>
      <w:rFonts w:ascii=".VnTime" w:hAnsi=".VnTime"/>
      <w:b/>
      <w:bCs/>
      <w:snapToGrid w:val="0"/>
      <w:color w:val="FF0000"/>
      <w:sz w:val="26"/>
      <w:szCs w:val="26"/>
      <w:lang w:val="en-US" w:eastAsia="en-US" w:bidi="ar-SA"/>
    </w:rPr>
  </w:style>
  <w:style w:type="paragraph" w:customStyle="1" w:styleId="bangtext">
    <w:name w:val="bang_text"/>
    <w:basedOn w:val="Normal"/>
    <w:rsid w:val="00642636"/>
    <w:pPr>
      <w:spacing w:before="100" w:after="0" w:line="336" w:lineRule="auto"/>
      <w:jc w:val="both"/>
    </w:pPr>
    <w:rPr>
      <w:rFonts w:ascii=".VnArial" w:eastAsia="Times New Roman" w:hAnsi=".VnArial"/>
      <w:color w:val="000000"/>
      <w:sz w:val="20"/>
      <w:szCs w:val="20"/>
    </w:rPr>
  </w:style>
  <w:style w:type="paragraph" w:customStyle="1" w:styleId="bangtextcenter">
    <w:name w:val="bang_text_center"/>
    <w:basedOn w:val="Normal"/>
    <w:rsid w:val="00642636"/>
    <w:pPr>
      <w:spacing w:before="100" w:after="0" w:line="336" w:lineRule="auto"/>
      <w:jc w:val="center"/>
    </w:pPr>
    <w:rPr>
      <w:rFonts w:ascii=".VnArial" w:eastAsia="Times New Roman" w:hAnsi=".VnArial"/>
      <w:color w:val="000000"/>
      <w:sz w:val="20"/>
      <w:szCs w:val="20"/>
    </w:rPr>
  </w:style>
  <w:style w:type="paragraph" w:customStyle="1" w:styleId="Hinh">
    <w:name w:val="Hinh"/>
    <w:basedOn w:val="Caption"/>
    <w:autoRedefine/>
    <w:qFormat/>
    <w:rsid w:val="00642636"/>
    <w:pPr>
      <w:keepNext/>
      <w:tabs>
        <w:tab w:val="left" w:pos="0"/>
      </w:tabs>
      <w:spacing w:before="60" w:after="60" w:line="288" w:lineRule="auto"/>
      <w:jc w:val="center"/>
    </w:pPr>
    <w:rPr>
      <w:rFonts w:ascii="Times New Roman Bold" w:hAnsi="Times New Roman Bold"/>
      <w:i/>
      <w:noProof/>
      <w:spacing w:val="-4"/>
      <w:sz w:val="26"/>
      <w:szCs w:val="22"/>
    </w:rPr>
  </w:style>
  <w:style w:type="character" w:customStyle="1" w:styleId="null">
    <w:name w:val="null"/>
    <w:rsid w:val="00642636"/>
  </w:style>
  <w:style w:type="paragraph" w:customStyle="1" w:styleId="GridTable31">
    <w:name w:val="Grid Table 31"/>
    <w:basedOn w:val="Heading1"/>
    <w:next w:val="Normal"/>
    <w:uiPriority w:val="39"/>
    <w:unhideWhenUsed/>
    <w:qFormat/>
    <w:rsid w:val="00642636"/>
    <w:pPr>
      <w:keepLines w:val="0"/>
      <w:tabs>
        <w:tab w:val="left" w:pos="1701"/>
      </w:tabs>
      <w:spacing w:before="480" w:line="276" w:lineRule="auto"/>
      <w:outlineLvl w:val="9"/>
    </w:pPr>
    <w:rPr>
      <w:rFonts w:ascii="Cambria" w:eastAsia="Times New Roman" w:hAnsi="Cambria" w:cs="Times New Roman"/>
      <w:b/>
      <w:bCs/>
      <w:color w:val="365F91"/>
      <w:kern w:val="32"/>
      <w:sz w:val="26"/>
      <w:lang w:val="nl-NL" w:eastAsia="ja-JP"/>
    </w:rPr>
  </w:style>
  <w:style w:type="character" w:customStyle="1" w:styleId="hps">
    <w:name w:val="hps"/>
    <w:uiPriority w:val="99"/>
    <w:rsid w:val="00642636"/>
  </w:style>
  <w:style w:type="character" w:customStyle="1" w:styleId="atn">
    <w:name w:val="atn"/>
    <w:uiPriority w:val="99"/>
    <w:rsid w:val="00642636"/>
  </w:style>
  <w:style w:type="paragraph" w:customStyle="1" w:styleId="Tables">
    <w:name w:val="Tables"/>
    <w:basedOn w:val="Normal"/>
    <w:autoRedefine/>
    <w:qFormat/>
    <w:rsid w:val="00642636"/>
    <w:pPr>
      <w:numPr>
        <w:numId w:val="21"/>
      </w:numPr>
      <w:tabs>
        <w:tab w:val="num" w:pos="360"/>
        <w:tab w:val="left" w:pos="1134"/>
      </w:tabs>
      <w:spacing w:before="120" w:after="0" w:line="240" w:lineRule="auto"/>
      <w:ind w:left="0" w:firstLine="0"/>
      <w:jc w:val="both"/>
    </w:pPr>
    <w:rPr>
      <w:rFonts w:eastAsia="MS Mincho"/>
      <w:b/>
      <w:sz w:val="26"/>
      <w:szCs w:val="22"/>
      <w:lang w:eastAsia="ja-JP"/>
    </w:rPr>
  </w:style>
  <w:style w:type="paragraph" w:customStyle="1" w:styleId="LV-Mucluc">
    <w:name w:val="LV-Muc luc"/>
    <w:basedOn w:val="Normal"/>
    <w:qFormat/>
    <w:rsid w:val="00642636"/>
    <w:pPr>
      <w:shd w:val="clear" w:color="auto" w:fill="B8CCE4"/>
      <w:spacing w:before="120" w:after="120" w:line="288" w:lineRule="auto"/>
      <w:jc w:val="center"/>
    </w:pPr>
    <w:rPr>
      <w:rFonts w:ascii="Times New Roman Bold" w:eastAsia="MS Mincho" w:hAnsi="Times New Roman Bold"/>
      <w:b/>
      <w:caps/>
      <w:sz w:val="30"/>
      <w:szCs w:val="22"/>
      <w:lang w:eastAsia="ja-JP"/>
    </w:rPr>
  </w:style>
  <w:style w:type="paragraph" w:customStyle="1" w:styleId="BodyTx1">
    <w:name w:val="BodyTx1"/>
    <w:basedOn w:val="Normal"/>
    <w:autoRedefine/>
    <w:rsid w:val="00642636"/>
    <w:pPr>
      <w:spacing w:after="0" w:line="312" w:lineRule="auto"/>
      <w:jc w:val="both"/>
    </w:pPr>
    <w:rPr>
      <w:rFonts w:eastAsia="Batang"/>
      <w:bCs/>
      <w:sz w:val="26"/>
      <w:lang w:val="sv-SE" w:eastAsia="ja-JP"/>
    </w:rPr>
  </w:style>
  <w:style w:type="paragraph" w:customStyle="1" w:styleId="Banghung">
    <w:name w:val="Bang_hung"/>
    <w:basedOn w:val="Caption"/>
    <w:autoRedefine/>
    <w:qFormat/>
    <w:rsid w:val="00642636"/>
    <w:pPr>
      <w:keepNext/>
      <w:tabs>
        <w:tab w:val="left" w:pos="0"/>
      </w:tabs>
      <w:spacing w:before="60" w:after="60" w:line="288" w:lineRule="auto"/>
      <w:jc w:val="center"/>
    </w:pPr>
    <w:rPr>
      <w:rFonts w:ascii="Times New Roman Bold" w:hAnsi="Times New Roman Bold"/>
      <w:i/>
      <w:noProof/>
      <w:spacing w:val="-4"/>
      <w:sz w:val="26"/>
      <w:szCs w:val="22"/>
    </w:rPr>
  </w:style>
  <w:style w:type="paragraph" w:customStyle="1" w:styleId="Default">
    <w:name w:val="Default"/>
    <w:rsid w:val="00642636"/>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customStyle="1" w:styleId="AppendixTitle">
    <w:name w:val="Appendix Title"/>
    <w:basedOn w:val="Heading1"/>
    <w:rsid w:val="00642636"/>
    <w:pPr>
      <w:tabs>
        <w:tab w:val="num" w:pos="0"/>
        <w:tab w:val="left" w:pos="1152"/>
      </w:tabs>
      <w:spacing w:before="120" w:after="120" w:line="360" w:lineRule="auto"/>
    </w:pPr>
    <w:rPr>
      <w:rFonts w:ascii="Times New Roman" w:eastAsia="Times New Roman" w:hAnsi="Times New Roman" w:cs="Angsana New"/>
      <w:b/>
      <w:bCs/>
      <w:caps/>
      <w:color w:val="auto"/>
      <w:sz w:val="24"/>
      <w:szCs w:val="24"/>
    </w:rPr>
  </w:style>
  <w:style w:type="paragraph" w:customStyle="1" w:styleId="C1PlainText-">
    <w:name w:val="C1 Plain Text -"/>
    <w:basedOn w:val="Normal"/>
    <w:rsid w:val="00642636"/>
    <w:pPr>
      <w:numPr>
        <w:numId w:val="22"/>
      </w:numPr>
      <w:spacing w:before="120" w:after="120" w:line="240" w:lineRule="auto"/>
      <w:ind w:left="1491" w:hanging="357"/>
      <w:jc w:val="both"/>
    </w:pPr>
    <w:rPr>
      <w:rFonts w:eastAsia="Times New Roman" w:cs="Angsana New"/>
      <w:sz w:val="24"/>
    </w:rPr>
  </w:style>
  <w:style w:type="paragraph" w:customStyle="1" w:styleId="than2">
    <w:name w:val="than2"/>
    <w:basedOn w:val="Normal"/>
    <w:rsid w:val="00642636"/>
    <w:pPr>
      <w:numPr>
        <w:numId w:val="24"/>
      </w:numPr>
      <w:spacing w:before="180" w:after="120" w:line="240" w:lineRule="auto"/>
      <w:jc w:val="both"/>
    </w:pPr>
    <w:rPr>
      <w:rFonts w:eastAsia="Times New Roman"/>
      <w:sz w:val="24"/>
      <w:szCs w:val="24"/>
    </w:rPr>
  </w:style>
  <w:style w:type="paragraph" w:styleId="ListNumber">
    <w:name w:val="List Number"/>
    <w:basedOn w:val="Normal"/>
    <w:rsid w:val="00642636"/>
    <w:pPr>
      <w:numPr>
        <w:numId w:val="23"/>
      </w:numPr>
      <w:tabs>
        <w:tab w:val="left" w:pos="1440"/>
      </w:tabs>
      <w:spacing w:before="120" w:after="120" w:line="240" w:lineRule="auto"/>
      <w:ind w:left="1491" w:hanging="357"/>
      <w:jc w:val="both"/>
    </w:pPr>
    <w:rPr>
      <w:rFonts w:eastAsia="Times New Roman" w:cs="Angsana New"/>
      <w:sz w:val="24"/>
      <w:szCs w:val="24"/>
      <w:lang w:val="en-GB"/>
    </w:rPr>
  </w:style>
  <w:style w:type="paragraph" w:customStyle="1" w:styleId="TableTitle">
    <w:name w:val="Table Title"/>
    <w:basedOn w:val="Normal"/>
    <w:rsid w:val="00642636"/>
    <w:pPr>
      <w:keepNext/>
      <w:tabs>
        <w:tab w:val="right" w:pos="8815"/>
      </w:tabs>
      <w:spacing w:before="120" w:after="80" w:line="240" w:lineRule="auto"/>
      <w:ind w:left="1134"/>
    </w:pPr>
    <w:rPr>
      <w:rFonts w:eastAsia="Times New Roman" w:cs="Angsana New"/>
      <w:i/>
      <w:iCs/>
      <w:sz w:val="24"/>
      <w:lang w:val="en-GB"/>
    </w:rPr>
  </w:style>
  <w:style w:type="paragraph" w:customStyle="1" w:styleId="1-BANG">
    <w:name w:val="1 - BANG"/>
    <w:basedOn w:val="Normal"/>
    <w:link w:val="1-BANGChar"/>
    <w:autoRedefine/>
    <w:qFormat/>
    <w:rsid w:val="00642636"/>
    <w:pPr>
      <w:spacing w:before="120" w:after="120" w:line="340" w:lineRule="exact"/>
      <w:ind w:firstLine="567"/>
      <w:jc w:val="center"/>
    </w:pPr>
    <w:rPr>
      <w:rFonts w:eastAsia="MS Mincho"/>
      <w:b/>
      <w:color w:val="000000"/>
      <w:szCs w:val="26"/>
      <w:lang w:val="en-GB"/>
    </w:rPr>
  </w:style>
  <w:style w:type="character" w:customStyle="1" w:styleId="1-BANGChar">
    <w:name w:val="1 - BANG Char"/>
    <w:link w:val="1-BANG"/>
    <w:rsid w:val="00642636"/>
    <w:rPr>
      <w:rFonts w:ascii="Times New Roman" w:eastAsia="MS Mincho" w:hAnsi="Times New Roman" w:cs="Times New Roman"/>
      <w:b/>
      <w:color w:val="000000"/>
      <w:sz w:val="28"/>
      <w:szCs w:val="26"/>
      <w:lang w:val="en-GB"/>
    </w:rPr>
  </w:style>
  <w:style w:type="paragraph" w:customStyle="1" w:styleId="StyleHeading1Before3pt">
    <w:name w:val="Style Heading 1 + Before:  3 pt"/>
    <w:basedOn w:val="Heading1"/>
    <w:rsid w:val="00642636"/>
    <w:pPr>
      <w:keepLines w:val="0"/>
      <w:spacing w:before="60" w:line="340" w:lineRule="exact"/>
      <w:jc w:val="center"/>
    </w:pPr>
    <w:rPr>
      <w:rFonts w:ascii=".VnTimeH" w:eastAsia="Times New Roman" w:hAnsi=".VnTimeH" w:cs="Arial"/>
      <w:b/>
      <w:color w:val="auto"/>
      <w:sz w:val="28"/>
      <w:szCs w:val="28"/>
      <w:lang w:val="vi-VN"/>
    </w:rPr>
  </w:style>
  <w:style w:type="character" w:customStyle="1" w:styleId="Style9Char">
    <w:name w:val="Style9 Char"/>
    <w:link w:val="Style9"/>
    <w:locked/>
    <w:rsid w:val="00642636"/>
    <w:rPr>
      <w:b/>
      <w:spacing w:val="-8"/>
      <w:sz w:val="26"/>
      <w:szCs w:val="28"/>
      <w:lang w:eastAsia="vi-VN"/>
    </w:rPr>
  </w:style>
  <w:style w:type="paragraph" w:customStyle="1" w:styleId="Style9">
    <w:name w:val="Style9"/>
    <w:basedOn w:val="Normal"/>
    <w:link w:val="Style9Char"/>
    <w:rsid w:val="00642636"/>
    <w:pPr>
      <w:spacing w:before="120" w:after="120" w:line="268" w:lineRule="auto"/>
      <w:jc w:val="both"/>
      <w:outlineLvl w:val="1"/>
    </w:pPr>
    <w:rPr>
      <w:rFonts w:asciiTheme="minorHAnsi" w:eastAsiaTheme="minorHAnsi" w:hAnsiTheme="minorHAnsi" w:cstheme="minorBidi"/>
      <w:b/>
      <w:spacing w:val="-8"/>
      <w:sz w:val="26"/>
      <w:lang w:eastAsia="vi-VN"/>
    </w:rPr>
  </w:style>
  <w:style w:type="character" w:customStyle="1" w:styleId="Style12Char">
    <w:name w:val="Style12 Char"/>
    <w:link w:val="Style12"/>
    <w:locked/>
    <w:rsid w:val="00642636"/>
    <w:rPr>
      <w:b/>
      <w:bCs/>
      <w:i/>
      <w:sz w:val="26"/>
      <w:szCs w:val="26"/>
      <w:lang w:val="fr-FR"/>
    </w:rPr>
  </w:style>
  <w:style w:type="paragraph" w:customStyle="1" w:styleId="Style12">
    <w:name w:val="Style12"/>
    <w:basedOn w:val="Heading3"/>
    <w:link w:val="Style12Char"/>
    <w:rsid w:val="00642636"/>
    <w:pPr>
      <w:keepLines w:val="0"/>
      <w:spacing w:before="120" w:after="120" w:line="268" w:lineRule="auto"/>
      <w:jc w:val="both"/>
    </w:pPr>
    <w:rPr>
      <w:rFonts w:asciiTheme="minorHAnsi" w:eastAsiaTheme="minorHAnsi" w:hAnsiTheme="minorHAnsi" w:cstheme="minorBidi"/>
      <w:b/>
      <w:bCs/>
      <w:i/>
      <w:color w:val="auto"/>
      <w:sz w:val="26"/>
      <w:szCs w:val="26"/>
      <w:lang w:val="fr-FR"/>
    </w:rPr>
  </w:style>
  <w:style w:type="paragraph" w:customStyle="1" w:styleId="T11">
    <w:name w:val="T11"/>
    <w:basedOn w:val="Normal"/>
    <w:next w:val="Normal"/>
    <w:qFormat/>
    <w:rsid w:val="00642636"/>
    <w:pPr>
      <w:keepNext/>
      <w:keepLines/>
      <w:spacing w:before="480" w:after="0" w:line="240" w:lineRule="auto"/>
      <w:outlineLvl w:val="0"/>
    </w:pPr>
    <w:rPr>
      <w:rFonts w:ascii="Cambria" w:eastAsia="Times New Roman" w:hAnsi="Cambria"/>
      <w:b/>
      <w:bCs/>
      <w:color w:val="365F91"/>
    </w:rPr>
  </w:style>
  <w:style w:type="paragraph" w:customStyle="1" w:styleId="Heading31">
    <w:name w:val="Heading 31"/>
    <w:basedOn w:val="Normal"/>
    <w:next w:val="Normal"/>
    <w:unhideWhenUsed/>
    <w:qFormat/>
    <w:rsid w:val="00642636"/>
    <w:pPr>
      <w:keepNext/>
      <w:keepLines/>
      <w:spacing w:before="200" w:after="0" w:line="240" w:lineRule="auto"/>
      <w:outlineLvl w:val="2"/>
    </w:pPr>
    <w:rPr>
      <w:rFonts w:ascii="Cambria" w:eastAsia="Times New Roman" w:hAnsi="Cambria"/>
      <w:b/>
      <w:bCs/>
      <w:color w:val="4F81BD"/>
    </w:rPr>
  </w:style>
  <w:style w:type="paragraph" w:customStyle="1" w:styleId="Heading41">
    <w:name w:val="Heading 41"/>
    <w:basedOn w:val="Normal"/>
    <w:next w:val="Normal"/>
    <w:unhideWhenUsed/>
    <w:qFormat/>
    <w:rsid w:val="00642636"/>
    <w:pPr>
      <w:keepNext/>
      <w:keepLines/>
      <w:spacing w:before="200" w:after="0" w:line="240" w:lineRule="auto"/>
      <w:outlineLvl w:val="3"/>
    </w:pPr>
    <w:rPr>
      <w:rFonts w:ascii="Cambria" w:eastAsia="Times New Roman" w:hAnsi="Cambria"/>
      <w:b/>
      <w:bCs/>
      <w:i/>
      <w:iCs/>
      <w:color w:val="4F81BD"/>
    </w:rPr>
  </w:style>
  <w:style w:type="numbering" w:customStyle="1" w:styleId="MyList1">
    <w:name w:val="My List1"/>
    <w:basedOn w:val="NoList"/>
    <w:rsid w:val="00642636"/>
  </w:style>
  <w:style w:type="numbering" w:customStyle="1" w:styleId="Style11">
    <w:name w:val="Style11"/>
    <w:uiPriority w:val="99"/>
    <w:rsid w:val="00642636"/>
  </w:style>
  <w:style w:type="numbering" w:customStyle="1" w:styleId="Style21">
    <w:name w:val="Style21"/>
    <w:uiPriority w:val="99"/>
    <w:rsid w:val="00642636"/>
  </w:style>
  <w:style w:type="numbering" w:customStyle="1" w:styleId="Style31">
    <w:name w:val="Style31"/>
    <w:uiPriority w:val="99"/>
    <w:rsid w:val="00642636"/>
  </w:style>
  <w:style w:type="numbering" w:customStyle="1" w:styleId="Style41">
    <w:name w:val="Style41"/>
    <w:uiPriority w:val="99"/>
    <w:rsid w:val="00642636"/>
  </w:style>
  <w:style w:type="numbering" w:customStyle="1" w:styleId="Style51">
    <w:name w:val="Style51"/>
    <w:uiPriority w:val="99"/>
    <w:rsid w:val="00642636"/>
  </w:style>
  <w:style w:type="numbering" w:customStyle="1" w:styleId="Style61">
    <w:name w:val="Style61"/>
    <w:uiPriority w:val="99"/>
    <w:rsid w:val="00642636"/>
  </w:style>
  <w:style w:type="character" w:customStyle="1" w:styleId="Heading1Char1">
    <w:name w:val="Heading 1 Char1"/>
    <w:basedOn w:val="DefaultParagraphFont"/>
    <w:uiPriority w:val="9"/>
    <w:rsid w:val="00642636"/>
    <w:rPr>
      <w:rFonts w:ascii="Cambria" w:eastAsia="Times New Roman" w:hAnsi="Cambria" w:cs="Times New Roman"/>
      <w:b/>
      <w:bCs/>
      <w:color w:val="365F91"/>
      <w:sz w:val="28"/>
      <w:szCs w:val="28"/>
    </w:rPr>
  </w:style>
  <w:style w:type="numbering" w:customStyle="1" w:styleId="Style71">
    <w:name w:val="Style71"/>
    <w:uiPriority w:val="99"/>
    <w:rsid w:val="00642636"/>
  </w:style>
  <w:style w:type="paragraph" w:customStyle="1" w:styleId="TOC51">
    <w:name w:val="TOC 51"/>
    <w:basedOn w:val="Normal"/>
    <w:next w:val="Normal"/>
    <w:autoRedefine/>
    <w:uiPriority w:val="39"/>
    <w:unhideWhenUsed/>
    <w:rsid w:val="00642636"/>
    <w:pPr>
      <w:spacing w:after="100" w:line="276" w:lineRule="auto"/>
      <w:ind w:left="880"/>
    </w:pPr>
    <w:rPr>
      <w:rFonts w:ascii="Calibri" w:eastAsia="Times New Roman" w:hAnsi="Calibri"/>
      <w:sz w:val="22"/>
      <w:szCs w:val="22"/>
    </w:rPr>
  </w:style>
  <w:style w:type="paragraph" w:customStyle="1" w:styleId="TOC61">
    <w:name w:val="TOC 61"/>
    <w:basedOn w:val="Normal"/>
    <w:next w:val="Normal"/>
    <w:autoRedefine/>
    <w:uiPriority w:val="39"/>
    <w:unhideWhenUsed/>
    <w:rsid w:val="00642636"/>
    <w:pPr>
      <w:spacing w:after="100" w:line="276" w:lineRule="auto"/>
      <w:ind w:left="1100"/>
    </w:pPr>
    <w:rPr>
      <w:rFonts w:ascii="Calibri" w:eastAsia="Times New Roman" w:hAnsi="Calibri"/>
      <w:sz w:val="22"/>
      <w:szCs w:val="22"/>
    </w:rPr>
  </w:style>
  <w:style w:type="paragraph" w:customStyle="1" w:styleId="TOC71">
    <w:name w:val="TOC 71"/>
    <w:basedOn w:val="Normal"/>
    <w:next w:val="Normal"/>
    <w:autoRedefine/>
    <w:uiPriority w:val="39"/>
    <w:unhideWhenUsed/>
    <w:rsid w:val="00642636"/>
    <w:pPr>
      <w:spacing w:after="100" w:line="276" w:lineRule="auto"/>
      <w:ind w:left="1320"/>
    </w:pPr>
    <w:rPr>
      <w:rFonts w:ascii="Calibri" w:eastAsia="Times New Roman" w:hAnsi="Calibri"/>
      <w:sz w:val="22"/>
      <w:szCs w:val="22"/>
    </w:rPr>
  </w:style>
  <w:style w:type="paragraph" w:customStyle="1" w:styleId="TOC81">
    <w:name w:val="TOC 81"/>
    <w:basedOn w:val="Normal"/>
    <w:next w:val="Normal"/>
    <w:autoRedefine/>
    <w:uiPriority w:val="39"/>
    <w:unhideWhenUsed/>
    <w:rsid w:val="00642636"/>
    <w:pPr>
      <w:spacing w:after="100" w:line="276" w:lineRule="auto"/>
      <w:ind w:left="1540"/>
    </w:pPr>
    <w:rPr>
      <w:rFonts w:ascii="Calibri" w:eastAsia="Times New Roman" w:hAnsi="Calibri"/>
      <w:sz w:val="22"/>
      <w:szCs w:val="22"/>
    </w:rPr>
  </w:style>
  <w:style w:type="paragraph" w:customStyle="1" w:styleId="TOC91">
    <w:name w:val="TOC 91"/>
    <w:basedOn w:val="Normal"/>
    <w:next w:val="Normal"/>
    <w:autoRedefine/>
    <w:uiPriority w:val="39"/>
    <w:unhideWhenUsed/>
    <w:rsid w:val="00642636"/>
    <w:pPr>
      <w:spacing w:after="100" w:line="276" w:lineRule="auto"/>
      <w:ind w:left="1760"/>
    </w:pPr>
    <w:rPr>
      <w:rFonts w:ascii="Calibri" w:eastAsia="Times New Roman" w:hAnsi="Calibri"/>
      <w:sz w:val="22"/>
      <w:szCs w:val="22"/>
    </w:rPr>
  </w:style>
  <w:style w:type="numbering" w:customStyle="1" w:styleId="MyList11">
    <w:name w:val="My List11"/>
    <w:basedOn w:val="NoList"/>
    <w:rsid w:val="00642636"/>
  </w:style>
  <w:style w:type="numbering" w:customStyle="1" w:styleId="Style111">
    <w:name w:val="Style111"/>
    <w:uiPriority w:val="99"/>
    <w:rsid w:val="00642636"/>
  </w:style>
  <w:style w:type="numbering" w:customStyle="1" w:styleId="Style211">
    <w:name w:val="Style211"/>
    <w:uiPriority w:val="99"/>
    <w:rsid w:val="00642636"/>
  </w:style>
  <w:style w:type="numbering" w:customStyle="1" w:styleId="Style311">
    <w:name w:val="Style311"/>
    <w:uiPriority w:val="99"/>
    <w:rsid w:val="00642636"/>
  </w:style>
  <w:style w:type="numbering" w:customStyle="1" w:styleId="Style411">
    <w:name w:val="Style411"/>
    <w:uiPriority w:val="99"/>
    <w:rsid w:val="00642636"/>
  </w:style>
  <w:style w:type="numbering" w:customStyle="1" w:styleId="Style511">
    <w:name w:val="Style511"/>
    <w:uiPriority w:val="99"/>
    <w:rsid w:val="00642636"/>
  </w:style>
  <w:style w:type="numbering" w:customStyle="1" w:styleId="Style611">
    <w:name w:val="Style611"/>
    <w:uiPriority w:val="99"/>
    <w:rsid w:val="00642636"/>
  </w:style>
  <w:style w:type="numbering" w:customStyle="1" w:styleId="Style711">
    <w:name w:val="Style711"/>
    <w:uiPriority w:val="99"/>
    <w:rsid w:val="00642636"/>
  </w:style>
  <w:style w:type="paragraph" w:customStyle="1" w:styleId="TOC52">
    <w:name w:val="TOC 52"/>
    <w:basedOn w:val="Normal"/>
    <w:next w:val="Normal"/>
    <w:autoRedefine/>
    <w:uiPriority w:val="39"/>
    <w:unhideWhenUsed/>
    <w:rsid w:val="00642636"/>
    <w:pPr>
      <w:spacing w:after="100" w:line="276" w:lineRule="auto"/>
      <w:ind w:left="880"/>
    </w:pPr>
    <w:rPr>
      <w:rFonts w:ascii="Calibri" w:eastAsia="Times New Roman" w:hAnsi="Calibri"/>
      <w:sz w:val="22"/>
      <w:szCs w:val="22"/>
    </w:rPr>
  </w:style>
  <w:style w:type="paragraph" w:customStyle="1" w:styleId="TOC62">
    <w:name w:val="TOC 62"/>
    <w:basedOn w:val="Normal"/>
    <w:next w:val="Normal"/>
    <w:autoRedefine/>
    <w:uiPriority w:val="39"/>
    <w:unhideWhenUsed/>
    <w:rsid w:val="00642636"/>
    <w:pPr>
      <w:spacing w:after="100" w:line="276" w:lineRule="auto"/>
      <w:ind w:left="1100"/>
    </w:pPr>
    <w:rPr>
      <w:rFonts w:ascii="Calibri" w:eastAsia="Times New Roman" w:hAnsi="Calibri"/>
      <w:sz w:val="22"/>
      <w:szCs w:val="22"/>
    </w:rPr>
  </w:style>
  <w:style w:type="paragraph" w:customStyle="1" w:styleId="TOC72">
    <w:name w:val="TOC 72"/>
    <w:basedOn w:val="Normal"/>
    <w:next w:val="Normal"/>
    <w:autoRedefine/>
    <w:uiPriority w:val="39"/>
    <w:unhideWhenUsed/>
    <w:rsid w:val="00642636"/>
    <w:pPr>
      <w:spacing w:after="100" w:line="276" w:lineRule="auto"/>
      <w:ind w:left="1320"/>
    </w:pPr>
    <w:rPr>
      <w:rFonts w:ascii="Calibri" w:eastAsia="Times New Roman" w:hAnsi="Calibri"/>
      <w:sz w:val="22"/>
      <w:szCs w:val="22"/>
    </w:rPr>
  </w:style>
  <w:style w:type="paragraph" w:customStyle="1" w:styleId="TOC82">
    <w:name w:val="TOC 82"/>
    <w:basedOn w:val="Normal"/>
    <w:next w:val="Normal"/>
    <w:autoRedefine/>
    <w:uiPriority w:val="39"/>
    <w:unhideWhenUsed/>
    <w:rsid w:val="00642636"/>
    <w:pPr>
      <w:spacing w:after="100" w:line="276" w:lineRule="auto"/>
      <w:ind w:left="1540"/>
    </w:pPr>
    <w:rPr>
      <w:rFonts w:ascii="Calibri" w:eastAsia="Times New Roman" w:hAnsi="Calibri"/>
      <w:sz w:val="22"/>
      <w:szCs w:val="22"/>
    </w:rPr>
  </w:style>
  <w:style w:type="paragraph" w:customStyle="1" w:styleId="TOC92">
    <w:name w:val="TOC 92"/>
    <w:basedOn w:val="Normal"/>
    <w:next w:val="Normal"/>
    <w:autoRedefine/>
    <w:uiPriority w:val="39"/>
    <w:unhideWhenUsed/>
    <w:rsid w:val="00642636"/>
    <w:pPr>
      <w:spacing w:after="100" w:line="276" w:lineRule="auto"/>
      <w:ind w:left="1760"/>
    </w:pPr>
    <w:rPr>
      <w:rFonts w:ascii="Calibri" w:eastAsia="Times New Roman" w:hAnsi="Calibri"/>
      <w:sz w:val="22"/>
      <w:szCs w:val="22"/>
    </w:rPr>
  </w:style>
  <w:style w:type="paragraph" w:customStyle="1" w:styleId="Normal3">
    <w:name w:val="Normal3"/>
    <w:basedOn w:val="NormalIndent"/>
    <w:uiPriority w:val="99"/>
    <w:qFormat/>
    <w:rsid w:val="00642636"/>
    <w:pPr>
      <w:spacing w:before="120" w:after="120"/>
      <w:ind w:left="0"/>
      <w:jc w:val="both"/>
    </w:pPr>
  </w:style>
  <w:style w:type="character" w:customStyle="1" w:styleId="BodyTextFirstIndentChar1">
    <w:name w:val="Body Text First Indent Char1"/>
    <w:basedOn w:val="BodyTextChar1"/>
    <w:semiHidden/>
    <w:rsid w:val="00642636"/>
    <w:rPr>
      <w:rFonts w:ascii=".VnTime" w:eastAsia="Times New Roman" w:hAnsi=".VnTime" w:cs="Times New Roman"/>
      <w:sz w:val="28"/>
      <w:szCs w:val="20"/>
      <w:lang w:eastAsia="zh-CN"/>
    </w:rPr>
  </w:style>
  <w:style w:type="character" w:customStyle="1" w:styleId="FootnoteReference3">
    <w:name w:val="Footnote Reference3"/>
    <w:rsid w:val="00642636"/>
    <w:rPr>
      <w:vertAlign w:val="superscript"/>
    </w:rPr>
  </w:style>
  <w:style w:type="paragraph" w:customStyle="1" w:styleId="xl216">
    <w:name w:val="xl216"/>
    <w:basedOn w:val="Normal"/>
    <w:rsid w:val="0064263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eastAsia="Times New Roman"/>
      <w:b/>
      <w:bCs/>
      <w:sz w:val="24"/>
      <w:szCs w:val="24"/>
    </w:rPr>
  </w:style>
  <w:style w:type="paragraph" w:customStyle="1" w:styleId="xl217">
    <w:name w:val="xl217"/>
    <w:basedOn w:val="Normal"/>
    <w:rsid w:val="00642636"/>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b/>
      <w:bCs/>
      <w:sz w:val="24"/>
      <w:szCs w:val="24"/>
    </w:rPr>
  </w:style>
  <w:style w:type="paragraph" w:customStyle="1" w:styleId="xl218">
    <w:name w:val="xl218"/>
    <w:basedOn w:val="Normal"/>
    <w:rsid w:val="0064263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b/>
      <w:bCs/>
      <w:sz w:val="24"/>
      <w:szCs w:val="24"/>
    </w:rPr>
  </w:style>
  <w:style w:type="paragraph" w:customStyle="1" w:styleId="xl219">
    <w:name w:val="xl219"/>
    <w:basedOn w:val="Normal"/>
    <w:rsid w:val="0064263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b/>
      <w:bCs/>
      <w:sz w:val="24"/>
      <w:szCs w:val="24"/>
    </w:rPr>
  </w:style>
  <w:style w:type="paragraph" w:customStyle="1" w:styleId="xl220">
    <w:name w:val="xl220"/>
    <w:basedOn w:val="Normal"/>
    <w:rsid w:val="0064263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b/>
      <w:bCs/>
      <w:sz w:val="24"/>
      <w:szCs w:val="24"/>
    </w:rPr>
  </w:style>
  <w:style w:type="paragraph" w:customStyle="1" w:styleId="xl221">
    <w:name w:val="xl221"/>
    <w:basedOn w:val="Normal"/>
    <w:rsid w:val="0064263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b/>
      <w:bCs/>
      <w:sz w:val="24"/>
      <w:szCs w:val="24"/>
    </w:rPr>
  </w:style>
  <w:style w:type="paragraph" w:customStyle="1" w:styleId="xl222">
    <w:name w:val="xl222"/>
    <w:basedOn w:val="Normal"/>
    <w:rsid w:val="0064263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b/>
      <w:bCs/>
      <w:sz w:val="24"/>
      <w:szCs w:val="24"/>
    </w:rPr>
  </w:style>
  <w:style w:type="paragraph" w:customStyle="1" w:styleId="xl223">
    <w:name w:val="xl223"/>
    <w:basedOn w:val="Normal"/>
    <w:rsid w:val="0064263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b/>
      <w:bCs/>
      <w:sz w:val="24"/>
      <w:szCs w:val="24"/>
    </w:rPr>
  </w:style>
  <w:style w:type="paragraph" w:customStyle="1" w:styleId="xl224">
    <w:name w:val="xl224"/>
    <w:basedOn w:val="Normal"/>
    <w:rsid w:val="00642636"/>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b/>
      <w:bCs/>
      <w:sz w:val="24"/>
      <w:szCs w:val="24"/>
    </w:rPr>
  </w:style>
  <w:style w:type="paragraph" w:customStyle="1" w:styleId="xl1060">
    <w:name w:val="xl1060"/>
    <w:basedOn w:val="Normal"/>
    <w:rsid w:val="00642636"/>
    <w:pPr>
      <w:spacing w:before="100" w:beforeAutospacing="1" w:after="100" w:afterAutospacing="1" w:line="240" w:lineRule="auto"/>
      <w:jc w:val="center"/>
      <w:textAlignment w:val="center"/>
    </w:pPr>
    <w:rPr>
      <w:rFonts w:eastAsia="Times New Roman"/>
      <w:b/>
      <w:bCs/>
      <w:sz w:val="24"/>
      <w:szCs w:val="24"/>
    </w:rPr>
  </w:style>
  <w:style w:type="paragraph" w:customStyle="1" w:styleId="xl1061">
    <w:name w:val="xl1061"/>
    <w:basedOn w:val="Normal"/>
    <w:rsid w:val="00642636"/>
    <w:pPr>
      <w:spacing w:before="100" w:beforeAutospacing="1" w:after="100" w:afterAutospacing="1" w:line="240" w:lineRule="auto"/>
      <w:jc w:val="center"/>
      <w:textAlignment w:val="center"/>
    </w:pPr>
    <w:rPr>
      <w:rFonts w:eastAsia="Times New Roman"/>
      <w:sz w:val="24"/>
      <w:szCs w:val="24"/>
    </w:rPr>
  </w:style>
  <w:style w:type="paragraph" w:customStyle="1" w:styleId="xl1062">
    <w:name w:val="xl1062"/>
    <w:basedOn w:val="Normal"/>
    <w:rsid w:val="00642636"/>
    <w:pPr>
      <w:pBdr>
        <w:left w:val="single" w:sz="4" w:space="0" w:color="auto"/>
        <w:right w:val="single" w:sz="4" w:space="0" w:color="auto"/>
      </w:pBdr>
      <w:spacing w:before="100" w:beforeAutospacing="1" w:after="100" w:afterAutospacing="1" w:line="240" w:lineRule="auto"/>
      <w:textAlignment w:val="center"/>
    </w:pPr>
    <w:rPr>
      <w:rFonts w:eastAsia="Times New Roman"/>
      <w:sz w:val="24"/>
      <w:szCs w:val="24"/>
    </w:rPr>
  </w:style>
  <w:style w:type="paragraph" w:customStyle="1" w:styleId="xl1063">
    <w:name w:val="xl1063"/>
    <w:basedOn w:val="Normal"/>
    <w:rsid w:val="00642636"/>
    <w:pPr>
      <w:pBdr>
        <w:left w:val="single" w:sz="4" w:space="0" w:color="auto"/>
      </w:pBdr>
      <w:spacing w:before="100" w:beforeAutospacing="1" w:after="100" w:afterAutospacing="1" w:line="240" w:lineRule="auto"/>
      <w:jc w:val="right"/>
      <w:textAlignment w:val="center"/>
    </w:pPr>
    <w:rPr>
      <w:rFonts w:eastAsia="Times New Roman"/>
      <w:sz w:val="24"/>
      <w:szCs w:val="24"/>
    </w:rPr>
  </w:style>
  <w:style w:type="paragraph" w:customStyle="1" w:styleId="xl1064">
    <w:name w:val="xl1064"/>
    <w:basedOn w:val="Normal"/>
    <w:rsid w:val="00642636"/>
    <w:pPr>
      <w:pBdr>
        <w:right w:val="single" w:sz="4" w:space="0" w:color="auto"/>
      </w:pBdr>
      <w:spacing w:before="100" w:beforeAutospacing="1" w:after="100" w:afterAutospacing="1" w:line="240" w:lineRule="auto"/>
      <w:textAlignment w:val="center"/>
    </w:pPr>
    <w:rPr>
      <w:rFonts w:eastAsia="Times New Roman"/>
      <w:sz w:val="24"/>
      <w:szCs w:val="24"/>
    </w:rPr>
  </w:style>
  <w:style w:type="paragraph" w:customStyle="1" w:styleId="xl1065">
    <w:name w:val="xl1065"/>
    <w:basedOn w:val="Normal"/>
    <w:rsid w:val="00642636"/>
    <w:pPr>
      <w:spacing w:before="100" w:beforeAutospacing="1" w:after="100" w:afterAutospacing="1" w:line="240" w:lineRule="auto"/>
      <w:jc w:val="center"/>
      <w:textAlignment w:val="center"/>
    </w:pPr>
    <w:rPr>
      <w:rFonts w:eastAsia="Times New Roman"/>
      <w:sz w:val="24"/>
      <w:szCs w:val="24"/>
    </w:rPr>
  </w:style>
  <w:style w:type="paragraph" w:customStyle="1" w:styleId="xl1066">
    <w:name w:val="xl1066"/>
    <w:basedOn w:val="Normal"/>
    <w:rsid w:val="00642636"/>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sz w:val="24"/>
      <w:szCs w:val="24"/>
    </w:rPr>
  </w:style>
  <w:style w:type="paragraph" w:customStyle="1" w:styleId="xl1067">
    <w:name w:val="xl1067"/>
    <w:basedOn w:val="Normal"/>
    <w:rsid w:val="00642636"/>
    <w:pPr>
      <w:pBdr>
        <w:right w:val="single" w:sz="4" w:space="0" w:color="auto"/>
      </w:pBdr>
      <w:spacing w:before="100" w:beforeAutospacing="1" w:after="100" w:afterAutospacing="1" w:line="240" w:lineRule="auto"/>
      <w:jc w:val="center"/>
      <w:textAlignment w:val="center"/>
    </w:pPr>
    <w:rPr>
      <w:rFonts w:eastAsia="Times New Roman"/>
      <w:sz w:val="24"/>
      <w:szCs w:val="24"/>
    </w:rPr>
  </w:style>
  <w:style w:type="paragraph" w:customStyle="1" w:styleId="xl1068">
    <w:name w:val="xl1068"/>
    <w:basedOn w:val="Normal"/>
    <w:rsid w:val="00642636"/>
    <w:pPr>
      <w:pBdr>
        <w:right w:val="single" w:sz="8" w:space="0" w:color="auto"/>
      </w:pBdr>
      <w:spacing w:before="100" w:beforeAutospacing="1" w:after="100" w:afterAutospacing="1" w:line="240" w:lineRule="auto"/>
      <w:textAlignment w:val="center"/>
    </w:pPr>
    <w:rPr>
      <w:rFonts w:eastAsia="Times New Roman"/>
      <w:sz w:val="24"/>
      <w:szCs w:val="24"/>
    </w:rPr>
  </w:style>
  <w:style w:type="paragraph" w:customStyle="1" w:styleId="xl1069">
    <w:name w:val="xl1069"/>
    <w:basedOn w:val="Normal"/>
    <w:rsid w:val="00642636"/>
    <w:pPr>
      <w:pBdr>
        <w:top w:val="single" w:sz="4" w:space="0" w:color="auto"/>
        <w:left w:val="single" w:sz="8" w:space="0" w:color="auto"/>
      </w:pBdr>
      <w:spacing w:before="100" w:beforeAutospacing="1" w:after="100" w:afterAutospacing="1" w:line="240" w:lineRule="auto"/>
      <w:jc w:val="center"/>
      <w:textAlignment w:val="center"/>
    </w:pPr>
    <w:rPr>
      <w:rFonts w:eastAsia="Times New Roman"/>
      <w:b/>
      <w:bCs/>
      <w:sz w:val="24"/>
      <w:szCs w:val="24"/>
    </w:rPr>
  </w:style>
  <w:style w:type="paragraph" w:customStyle="1" w:styleId="xl1070">
    <w:name w:val="xl1070"/>
    <w:basedOn w:val="Normal"/>
    <w:rsid w:val="00642636"/>
    <w:pPr>
      <w:pBdr>
        <w:top w:val="single" w:sz="4" w:space="0" w:color="auto"/>
        <w:left w:val="single" w:sz="4" w:space="0" w:color="auto"/>
        <w:right w:val="single" w:sz="4" w:space="0" w:color="auto"/>
      </w:pBdr>
      <w:spacing w:before="100" w:beforeAutospacing="1" w:after="100" w:afterAutospacing="1" w:line="240" w:lineRule="auto"/>
      <w:textAlignment w:val="center"/>
    </w:pPr>
    <w:rPr>
      <w:rFonts w:eastAsia="Times New Roman"/>
      <w:b/>
      <w:bCs/>
      <w:sz w:val="24"/>
      <w:szCs w:val="24"/>
    </w:rPr>
  </w:style>
  <w:style w:type="paragraph" w:customStyle="1" w:styleId="xl1071">
    <w:name w:val="xl1071"/>
    <w:basedOn w:val="Normal"/>
    <w:rsid w:val="00642636"/>
    <w:pPr>
      <w:pBdr>
        <w:top w:val="single" w:sz="4" w:space="0" w:color="auto"/>
        <w:right w:val="single" w:sz="4" w:space="0" w:color="auto"/>
      </w:pBdr>
      <w:spacing w:before="100" w:beforeAutospacing="1" w:after="100" w:afterAutospacing="1" w:line="240" w:lineRule="auto"/>
      <w:jc w:val="center"/>
      <w:textAlignment w:val="center"/>
    </w:pPr>
    <w:rPr>
      <w:rFonts w:eastAsia="Times New Roman"/>
      <w:b/>
      <w:bCs/>
      <w:sz w:val="24"/>
      <w:szCs w:val="24"/>
    </w:rPr>
  </w:style>
  <w:style w:type="paragraph" w:customStyle="1" w:styleId="xl1072">
    <w:name w:val="xl1072"/>
    <w:basedOn w:val="Normal"/>
    <w:rsid w:val="00642636"/>
    <w:pPr>
      <w:pBdr>
        <w:top w:val="single" w:sz="4" w:space="0" w:color="auto"/>
        <w:left w:val="single" w:sz="4" w:space="0" w:color="auto"/>
      </w:pBdr>
      <w:spacing w:before="100" w:beforeAutospacing="1" w:after="100" w:afterAutospacing="1" w:line="240" w:lineRule="auto"/>
      <w:jc w:val="right"/>
      <w:textAlignment w:val="center"/>
    </w:pPr>
    <w:rPr>
      <w:rFonts w:eastAsia="Times New Roman"/>
      <w:b/>
      <w:bCs/>
      <w:sz w:val="24"/>
      <w:szCs w:val="24"/>
    </w:rPr>
  </w:style>
  <w:style w:type="paragraph" w:customStyle="1" w:styleId="xl1073">
    <w:name w:val="xl1073"/>
    <w:basedOn w:val="Normal"/>
    <w:rsid w:val="00642636"/>
    <w:pPr>
      <w:pBdr>
        <w:top w:val="single" w:sz="4" w:space="0" w:color="auto"/>
      </w:pBdr>
      <w:spacing w:before="100" w:beforeAutospacing="1" w:after="100" w:afterAutospacing="1" w:line="240" w:lineRule="auto"/>
      <w:jc w:val="center"/>
      <w:textAlignment w:val="center"/>
    </w:pPr>
    <w:rPr>
      <w:rFonts w:eastAsia="Times New Roman"/>
      <w:b/>
      <w:bCs/>
      <w:sz w:val="24"/>
      <w:szCs w:val="24"/>
    </w:rPr>
  </w:style>
  <w:style w:type="paragraph" w:customStyle="1" w:styleId="xl1074">
    <w:name w:val="xl1074"/>
    <w:basedOn w:val="Normal"/>
    <w:rsid w:val="00642636"/>
    <w:pPr>
      <w:pBdr>
        <w:top w:val="single" w:sz="4" w:space="0" w:color="auto"/>
      </w:pBdr>
      <w:spacing w:before="100" w:beforeAutospacing="1" w:after="100" w:afterAutospacing="1" w:line="240" w:lineRule="auto"/>
      <w:jc w:val="center"/>
      <w:textAlignment w:val="center"/>
    </w:pPr>
    <w:rPr>
      <w:rFonts w:eastAsia="Times New Roman"/>
      <w:b/>
      <w:bCs/>
      <w:sz w:val="24"/>
      <w:szCs w:val="24"/>
    </w:rPr>
  </w:style>
  <w:style w:type="paragraph" w:customStyle="1" w:styleId="xl1075">
    <w:name w:val="xl1075"/>
    <w:basedOn w:val="Normal"/>
    <w:rsid w:val="00642636"/>
    <w:pPr>
      <w:pBdr>
        <w:top w:val="single" w:sz="4" w:space="0" w:color="auto"/>
        <w:right w:val="single" w:sz="4" w:space="0" w:color="auto"/>
      </w:pBdr>
      <w:spacing w:before="100" w:beforeAutospacing="1" w:after="100" w:afterAutospacing="1" w:line="240" w:lineRule="auto"/>
      <w:textAlignment w:val="center"/>
    </w:pPr>
    <w:rPr>
      <w:rFonts w:eastAsia="Times New Roman"/>
      <w:b/>
      <w:bCs/>
      <w:sz w:val="24"/>
      <w:szCs w:val="24"/>
    </w:rPr>
  </w:style>
  <w:style w:type="paragraph" w:customStyle="1" w:styleId="xl1076">
    <w:name w:val="xl1076"/>
    <w:basedOn w:val="Normal"/>
    <w:rsid w:val="00642636"/>
    <w:pPr>
      <w:pBdr>
        <w:top w:val="single" w:sz="4" w:space="0" w:color="auto"/>
      </w:pBdr>
      <w:spacing w:before="100" w:beforeAutospacing="1" w:after="100" w:afterAutospacing="1" w:line="240" w:lineRule="auto"/>
      <w:jc w:val="right"/>
      <w:textAlignment w:val="center"/>
    </w:pPr>
    <w:rPr>
      <w:rFonts w:eastAsia="Times New Roman"/>
      <w:b/>
      <w:bCs/>
      <w:sz w:val="24"/>
      <w:szCs w:val="24"/>
    </w:rPr>
  </w:style>
  <w:style w:type="paragraph" w:customStyle="1" w:styleId="xl1077">
    <w:name w:val="xl1077"/>
    <w:basedOn w:val="Normal"/>
    <w:rsid w:val="00642636"/>
    <w:pPr>
      <w:pBdr>
        <w:top w:val="single" w:sz="4" w:space="0" w:color="auto"/>
        <w:right w:val="single" w:sz="8" w:space="0" w:color="auto"/>
      </w:pBdr>
      <w:spacing w:before="100" w:beforeAutospacing="1" w:after="100" w:afterAutospacing="1" w:line="240" w:lineRule="auto"/>
      <w:textAlignment w:val="center"/>
    </w:pPr>
    <w:rPr>
      <w:rFonts w:eastAsia="Times New Roman"/>
      <w:b/>
      <w:bCs/>
      <w:sz w:val="24"/>
      <w:szCs w:val="24"/>
    </w:rPr>
  </w:style>
  <w:style w:type="paragraph" w:customStyle="1" w:styleId="xl1078">
    <w:name w:val="xl1078"/>
    <w:basedOn w:val="Normal"/>
    <w:rsid w:val="00642636"/>
    <w:pPr>
      <w:pBdr>
        <w:left w:val="single" w:sz="8" w:space="0" w:color="auto"/>
      </w:pBdr>
      <w:spacing w:before="100" w:beforeAutospacing="1" w:after="100" w:afterAutospacing="1" w:line="240" w:lineRule="auto"/>
      <w:jc w:val="center"/>
      <w:textAlignment w:val="center"/>
    </w:pPr>
    <w:rPr>
      <w:rFonts w:eastAsia="Times New Roman"/>
      <w:b/>
      <w:bCs/>
      <w:sz w:val="24"/>
      <w:szCs w:val="24"/>
    </w:rPr>
  </w:style>
  <w:style w:type="paragraph" w:customStyle="1" w:styleId="xl1079">
    <w:name w:val="xl1079"/>
    <w:basedOn w:val="Normal"/>
    <w:rsid w:val="00642636"/>
    <w:pPr>
      <w:pBdr>
        <w:left w:val="single" w:sz="4" w:space="0" w:color="auto"/>
        <w:right w:val="single" w:sz="4" w:space="0" w:color="auto"/>
      </w:pBdr>
      <w:spacing w:before="100" w:beforeAutospacing="1" w:after="100" w:afterAutospacing="1" w:line="240" w:lineRule="auto"/>
      <w:textAlignment w:val="center"/>
    </w:pPr>
    <w:rPr>
      <w:rFonts w:eastAsia="Times New Roman"/>
      <w:b/>
      <w:bCs/>
      <w:sz w:val="24"/>
      <w:szCs w:val="24"/>
    </w:rPr>
  </w:style>
  <w:style w:type="paragraph" w:customStyle="1" w:styleId="xl1080">
    <w:name w:val="xl1080"/>
    <w:basedOn w:val="Normal"/>
    <w:rsid w:val="00642636"/>
    <w:pPr>
      <w:pBdr>
        <w:right w:val="single" w:sz="4" w:space="0" w:color="auto"/>
      </w:pBdr>
      <w:spacing w:before="100" w:beforeAutospacing="1" w:after="100" w:afterAutospacing="1" w:line="240" w:lineRule="auto"/>
      <w:jc w:val="center"/>
      <w:textAlignment w:val="center"/>
    </w:pPr>
    <w:rPr>
      <w:rFonts w:eastAsia="Times New Roman"/>
      <w:b/>
      <w:bCs/>
      <w:sz w:val="24"/>
      <w:szCs w:val="24"/>
    </w:rPr>
  </w:style>
  <w:style w:type="paragraph" w:customStyle="1" w:styleId="xl1081">
    <w:name w:val="xl1081"/>
    <w:basedOn w:val="Normal"/>
    <w:rsid w:val="00642636"/>
    <w:pPr>
      <w:pBdr>
        <w:left w:val="single" w:sz="4" w:space="0" w:color="auto"/>
      </w:pBdr>
      <w:spacing w:before="100" w:beforeAutospacing="1" w:after="100" w:afterAutospacing="1" w:line="240" w:lineRule="auto"/>
      <w:jc w:val="right"/>
      <w:textAlignment w:val="center"/>
    </w:pPr>
    <w:rPr>
      <w:rFonts w:eastAsia="Times New Roman"/>
      <w:b/>
      <w:bCs/>
      <w:sz w:val="24"/>
      <w:szCs w:val="24"/>
    </w:rPr>
  </w:style>
  <w:style w:type="paragraph" w:customStyle="1" w:styleId="xl1082">
    <w:name w:val="xl1082"/>
    <w:basedOn w:val="Normal"/>
    <w:rsid w:val="00642636"/>
    <w:pPr>
      <w:spacing w:before="100" w:beforeAutospacing="1" w:after="100" w:afterAutospacing="1" w:line="240" w:lineRule="auto"/>
      <w:jc w:val="center"/>
      <w:textAlignment w:val="center"/>
    </w:pPr>
    <w:rPr>
      <w:rFonts w:eastAsia="Times New Roman"/>
      <w:b/>
      <w:bCs/>
      <w:sz w:val="24"/>
      <w:szCs w:val="24"/>
    </w:rPr>
  </w:style>
  <w:style w:type="paragraph" w:customStyle="1" w:styleId="xl1083">
    <w:name w:val="xl1083"/>
    <w:basedOn w:val="Normal"/>
    <w:rsid w:val="00642636"/>
    <w:pPr>
      <w:pBdr>
        <w:right w:val="single" w:sz="4" w:space="0" w:color="auto"/>
      </w:pBdr>
      <w:spacing w:before="100" w:beforeAutospacing="1" w:after="100" w:afterAutospacing="1" w:line="240" w:lineRule="auto"/>
      <w:textAlignment w:val="center"/>
    </w:pPr>
    <w:rPr>
      <w:rFonts w:eastAsia="Times New Roman"/>
      <w:b/>
      <w:bCs/>
      <w:sz w:val="24"/>
      <w:szCs w:val="24"/>
    </w:rPr>
  </w:style>
  <w:style w:type="paragraph" w:customStyle="1" w:styleId="xl1084">
    <w:name w:val="xl1084"/>
    <w:basedOn w:val="Normal"/>
    <w:rsid w:val="00642636"/>
    <w:pPr>
      <w:pBdr>
        <w:right w:val="single" w:sz="8" w:space="0" w:color="auto"/>
      </w:pBdr>
      <w:spacing w:before="100" w:beforeAutospacing="1" w:after="100" w:afterAutospacing="1" w:line="240" w:lineRule="auto"/>
      <w:textAlignment w:val="center"/>
    </w:pPr>
    <w:rPr>
      <w:rFonts w:eastAsia="Times New Roman"/>
      <w:b/>
      <w:bCs/>
      <w:sz w:val="24"/>
      <w:szCs w:val="24"/>
    </w:rPr>
  </w:style>
  <w:style w:type="paragraph" w:customStyle="1" w:styleId="xl1085">
    <w:name w:val="xl1085"/>
    <w:basedOn w:val="Normal"/>
    <w:rsid w:val="00642636"/>
    <w:pPr>
      <w:pBdr>
        <w:left w:val="single" w:sz="8" w:space="0" w:color="auto"/>
      </w:pBdr>
      <w:spacing w:before="100" w:beforeAutospacing="1" w:after="100" w:afterAutospacing="1" w:line="240" w:lineRule="auto"/>
      <w:jc w:val="center"/>
      <w:textAlignment w:val="center"/>
    </w:pPr>
    <w:rPr>
      <w:rFonts w:eastAsia="Times New Roman"/>
      <w:sz w:val="24"/>
      <w:szCs w:val="24"/>
    </w:rPr>
  </w:style>
  <w:style w:type="paragraph" w:customStyle="1" w:styleId="xl1086">
    <w:name w:val="xl1086"/>
    <w:basedOn w:val="Normal"/>
    <w:rsid w:val="00642636"/>
    <w:pPr>
      <w:pBdr>
        <w:left w:val="single" w:sz="8" w:space="0" w:color="auto"/>
        <w:bottom w:val="single" w:sz="4" w:space="0" w:color="auto"/>
      </w:pBdr>
      <w:spacing w:before="100" w:beforeAutospacing="1" w:after="100" w:afterAutospacing="1" w:line="240" w:lineRule="auto"/>
      <w:jc w:val="center"/>
      <w:textAlignment w:val="center"/>
    </w:pPr>
    <w:rPr>
      <w:rFonts w:eastAsia="Times New Roman"/>
      <w:sz w:val="24"/>
      <w:szCs w:val="24"/>
    </w:rPr>
  </w:style>
  <w:style w:type="paragraph" w:customStyle="1" w:styleId="xl1087">
    <w:name w:val="xl1087"/>
    <w:basedOn w:val="Normal"/>
    <w:rsid w:val="00642636"/>
    <w:pPr>
      <w:pBdr>
        <w:bottom w:val="single" w:sz="4" w:space="0" w:color="auto"/>
        <w:right w:val="single" w:sz="4" w:space="0" w:color="auto"/>
      </w:pBdr>
      <w:spacing w:before="100" w:beforeAutospacing="1" w:after="100" w:afterAutospacing="1" w:line="240" w:lineRule="auto"/>
      <w:jc w:val="center"/>
      <w:textAlignment w:val="center"/>
    </w:pPr>
    <w:rPr>
      <w:rFonts w:eastAsia="Times New Roman"/>
      <w:sz w:val="24"/>
      <w:szCs w:val="24"/>
    </w:rPr>
  </w:style>
  <w:style w:type="paragraph" w:customStyle="1" w:styleId="xl1088">
    <w:name w:val="xl1088"/>
    <w:basedOn w:val="Normal"/>
    <w:rsid w:val="00642636"/>
    <w:pPr>
      <w:pBdr>
        <w:bottom w:val="single" w:sz="4" w:space="0" w:color="auto"/>
      </w:pBdr>
      <w:spacing w:before="100" w:beforeAutospacing="1" w:after="100" w:afterAutospacing="1" w:line="240" w:lineRule="auto"/>
      <w:jc w:val="center"/>
      <w:textAlignment w:val="center"/>
    </w:pPr>
    <w:rPr>
      <w:rFonts w:eastAsia="Times New Roman"/>
      <w:sz w:val="24"/>
      <w:szCs w:val="24"/>
    </w:rPr>
  </w:style>
  <w:style w:type="paragraph" w:customStyle="1" w:styleId="xl1089">
    <w:name w:val="xl1089"/>
    <w:basedOn w:val="Normal"/>
    <w:rsid w:val="00642636"/>
    <w:pPr>
      <w:pBdr>
        <w:bottom w:val="single" w:sz="4" w:space="0" w:color="auto"/>
      </w:pBdr>
      <w:spacing w:before="100" w:beforeAutospacing="1" w:after="100" w:afterAutospacing="1" w:line="240" w:lineRule="auto"/>
      <w:jc w:val="center"/>
      <w:textAlignment w:val="center"/>
    </w:pPr>
    <w:rPr>
      <w:rFonts w:eastAsia="Times New Roman"/>
      <w:sz w:val="24"/>
      <w:szCs w:val="24"/>
    </w:rPr>
  </w:style>
  <w:style w:type="paragraph" w:customStyle="1" w:styleId="xl1090">
    <w:name w:val="xl1090"/>
    <w:basedOn w:val="Normal"/>
    <w:rsid w:val="00642636"/>
    <w:pPr>
      <w:spacing w:before="100" w:beforeAutospacing="1" w:after="100" w:afterAutospacing="1" w:line="240" w:lineRule="auto"/>
      <w:jc w:val="right"/>
      <w:textAlignment w:val="center"/>
    </w:pPr>
    <w:rPr>
      <w:rFonts w:eastAsia="Times New Roman"/>
      <w:b/>
      <w:bCs/>
      <w:sz w:val="24"/>
      <w:szCs w:val="24"/>
    </w:rPr>
  </w:style>
  <w:style w:type="paragraph" w:customStyle="1" w:styleId="xl1091">
    <w:name w:val="xl1091"/>
    <w:basedOn w:val="Normal"/>
    <w:rsid w:val="00642636"/>
    <w:pPr>
      <w:spacing w:before="100" w:beforeAutospacing="1" w:after="100" w:afterAutospacing="1" w:line="240" w:lineRule="auto"/>
      <w:jc w:val="right"/>
      <w:textAlignment w:val="center"/>
    </w:pPr>
    <w:rPr>
      <w:rFonts w:eastAsia="Times New Roman"/>
      <w:sz w:val="24"/>
      <w:szCs w:val="24"/>
    </w:rPr>
  </w:style>
  <w:style w:type="paragraph" w:customStyle="1" w:styleId="xl1092">
    <w:name w:val="xl1092"/>
    <w:basedOn w:val="Normal"/>
    <w:rsid w:val="00642636"/>
    <w:pPr>
      <w:spacing w:before="100" w:beforeAutospacing="1" w:after="100" w:afterAutospacing="1" w:line="240" w:lineRule="auto"/>
      <w:textAlignment w:val="center"/>
    </w:pPr>
    <w:rPr>
      <w:rFonts w:eastAsia="Times New Roman"/>
      <w:sz w:val="24"/>
      <w:szCs w:val="24"/>
    </w:rPr>
  </w:style>
  <w:style w:type="paragraph" w:customStyle="1" w:styleId="xl1093">
    <w:name w:val="xl1093"/>
    <w:basedOn w:val="Normal"/>
    <w:rsid w:val="00642636"/>
    <w:pPr>
      <w:pBdr>
        <w:left w:val="single" w:sz="4" w:space="0" w:color="auto"/>
        <w:bottom w:val="single" w:sz="4" w:space="0" w:color="auto"/>
      </w:pBdr>
      <w:spacing w:before="100" w:beforeAutospacing="1" w:after="100" w:afterAutospacing="1" w:line="240" w:lineRule="auto"/>
      <w:jc w:val="right"/>
      <w:textAlignment w:val="center"/>
    </w:pPr>
    <w:rPr>
      <w:rFonts w:eastAsia="Times New Roman"/>
      <w:sz w:val="24"/>
      <w:szCs w:val="24"/>
    </w:rPr>
  </w:style>
  <w:style w:type="paragraph" w:customStyle="1" w:styleId="xl1094">
    <w:name w:val="xl1094"/>
    <w:basedOn w:val="Normal"/>
    <w:rsid w:val="00642636"/>
    <w:pPr>
      <w:pBdr>
        <w:bottom w:val="single" w:sz="4" w:space="0" w:color="auto"/>
      </w:pBdr>
      <w:spacing w:before="100" w:beforeAutospacing="1" w:after="100" w:afterAutospacing="1" w:line="240" w:lineRule="auto"/>
      <w:jc w:val="right"/>
      <w:textAlignment w:val="center"/>
    </w:pPr>
    <w:rPr>
      <w:rFonts w:eastAsia="Times New Roman"/>
      <w:sz w:val="24"/>
      <w:szCs w:val="24"/>
    </w:rPr>
  </w:style>
  <w:style w:type="paragraph" w:customStyle="1" w:styleId="xl1095">
    <w:name w:val="xl1095"/>
    <w:basedOn w:val="Normal"/>
    <w:rsid w:val="00642636"/>
    <w:pPr>
      <w:pBdr>
        <w:bottom w:val="single" w:sz="4" w:space="0" w:color="auto"/>
      </w:pBdr>
      <w:spacing w:before="100" w:beforeAutospacing="1" w:after="100" w:afterAutospacing="1" w:line="240" w:lineRule="auto"/>
      <w:textAlignment w:val="center"/>
    </w:pPr>
    <w:rPr>
      <w:rFonts w:eastAsia="Times New Roman"/>
      <w:sz w:val="24"/>
      <w:szCs w:val="24"/>
    </w:rPr>
  </w:style>
  <w:style w:type="paragraph" w:customStyle="1" w:styleId="xl1096">
    <w:name w:val="xl1096"/>
    <w:basedOn w:val="Normal"/>
    <w:rsid w:val="00642636"/>
    <w:pPr>
      <w:pBdr>
        <w:bottom w:val="single" w:sz="4" w:space="0" w:color="auto"/>
        <w:right w:val="single" w:sz="4" w:space="0" w:color="auto"/>
      </w:pBdr>
      <w:spacing w:before="100" w:beforeAutospacing="1" w:after="100" w:afterAutospacing="1" w:line="240" w:lineRule="auto"/>
      <w:textAlignment w:val="center"/>
    </w:pPr>
    <w:rPr>
      <w:rFonts w:eastAsia="Times New Roman"/>
      <w:sz w:val="24"/>
      <w:szCs w:val="24"/>
    </w:rPr>
  </w:style>
  <w:style w:type="paragraph" w:customStyle="1" w:styleId="xl1097">
    <w:name w:val="xl1097"/>
    <w:basedOn w:val="Normal"/>
    <w:rsid w:val="00642636"/>
    <w:pPr>
      <w:pBdr>
        <w:bottom w:val="single" w:sz="4" w:space="0" w:color="auto"/>
        <w:right w:val="single" w:sz="8" w:space="0" w:color="auto"/>
      </w:pBdr>
      <w:spacing w:before="100" w:beforeAutospacing="1" w:after="100" w:afterAutospacing="1" w:line="240" w:lineRule="auto"/>
      <w:textAlignment w:val="center"/>
    </w:pPr>
    <w:rPr>
      <w:rFonts w:eastAsia="Times New Roman"/>
      <w:sz w:val="24"/>
      <w:szCs w:val="24"/>
    </w:rPr>
  </w:style>
  <w:style w:type="paragraph" w:customStyle="1" w:styleId="xl1098">
    <w:name w:val="xl1098"/>
    <w:basedOn w:val="Normal"/>
    <w:rsid w:val="00642636"/>
    <w:pPr>
      <w:pBdr>
        <w:top w:val="single" w:sz="4" w:space="0" w:color="auto"/>
      </w:pBdr>
      <w:spacing w:before="100" w:beforeAutospacing="1" w:after="100" w:afterAutospacing="1" w:line="240" w:lineRule="auto"/>
      <w:textAlignment w:val="center"/>
    </w:pPr>
    <w:rPr>
      <w:rFonts w:eastAsia="Times New Roman"/>
      <w:b/>
      <w:bCs/>
      <w:sz w:val="24"/>
      <w:szCs w:val="24"/>
    </w:rPr>
  </w:style>
  <w:style w:type="paragraph" w:customStyle="1" w:styleId="xl1099">
    <w:name w:val="xl1099"/>
    <w:basedOn w:val="Normal"/>
    <w:rsid w:val="00642636"/>
    <w:pPr>
      <w:pBdr>
        <w:top w:val="single" w:sz="8" w:space="0" w:color="auto"/>
        <w:left w:val="single" w:sz="4" w:space="0" w:color="auto"/>
        <w:right w:val="single" w:sz="4" w:space="0" w:color="auto"/>
      </w:pBdr>
      <w:shd w:val="clear" w:color="000000" w:fill="FCD5B4"/>
      <w:spacing w:before="100" w:beforeAutospacing="1" w:after="100" w:afterAutospacing="1" w:line="240" w:lineRule="auto"/>
      <w:jc w:val="center"/>
      <w:textAlignment w:val="center"/>
    </w:pPr>
    <w:rPr>
      <w:rFonts w:eastAsia="Times New Roman"/>
      <w:b/>
      <w:bCs/>
      <w:sz w:val="24"/>
      <w:szCs w:val="24"/>
    </w:rPr>
  </w:style>
  <w:style w:type="paragraph" w:customStyle="1" w:styleId="xl1100">
    <w:name w:val="xl1100"/>
    <w:basedOn w:val="Normal"/>
    <w:rsid w:val="00642636"/>
    <w:pPr>
      <w:pBdr>
        <w:left w:val="single" w:sz="4" w:space="0" w:color="auto"/>
        <w:bottom w:val="single" w:sz="4" w:space="0" w:color="auto"/>
        <w:right w:val="single" w:sz="4" w:space="0" w:color="auto"/>
      </w:pBdr>
      <w:shd w:val="clear" w:color="000000" w:fill="FCD5B4"/>
      <w:spacing w:before="100" w:beforeAutospacing="1" w:after="100" w:afterAutospacing="1" w:line="240" w:lineRule="auto"/>
      <w:jc w:val="center"/>
      <w:textAlignment w:val="center"/>
    </w:pPr>
    <w:rPr>
      <w:rFonts w:eastAsia="Times New Roman"/>
      <w:b/>
      <w:bCs/>
      <w:sz w:val="24"/>
      <w:szCs w:val="24"/>
    </w:rPr>
  </w:style>
  <w:style w:type="paragraph" w:customStyle="1" w:styleId="xl1101">
    <w:name w:val="xl1101"/>
    <w:basedOn w:val="Normal"/>
    <w:rsid w:val="00642636"/>
    <w:pPr>
      <w:pBdr>
        <w:top w:val="single" w:sz="8" w:space="0" w:color="auto"/>
        <w:left w:val="single" w:sz="8" w:space="0" w:color="auto"/>
        <w:right w:val="single" w:sz="4" w:space="0" w:color="auto"/>
      </w:pBdr>
      <w:shd w:val="clear" w:color="000000" w:fill="FCD5B4"/>
      <w:spacing w:before="100" w:beforeAutospacing="1" w:after="100" w:afterAutospacing="1" w:line="240" w:lineRule="auto"/>
      <w:jc w:val="center"/>
      <w:textAlignment w:val="center"/>
    </w:pPr>
    <w:rPr>
      <w:rFonts w:eastAsia="Times New Roman"/>
      <w:b/>
      <w:bCs/>
      <w:sz w:val="24"/>
      <w:szCs w:val="24"/>
    </w:rPr>
  </w:style>
  <w:style w:type="paragraph" w:customStyle="1" w:styleId="xl1102">
    <w:name w:val="xl1102"/>
    <w:basedOn w:val="Normal"/>
    <w:rsid w:val="00642636"/>
    <w:pPr>
      <w:pBdr>
        <w:left w:val="single" w:sz="8" w:space="0" w:color="auto"/>
        <w:bottom w:val="single" w:sz="4" w:space="0" w:color="auto"/>
        <w:right w:val="single" w:sz="4" w:space="0" w:color="auto"/>
      </w:pBdr>
      <w:shd w:val="clear" w:color="000000" w:fill="FCD5B4"/>
      <w:spacing w:before="100" w:beforeAutospacing="1" w:after="100" w:afterAutospacing="1" w:line="240" w:lineRule="auto"/>
      <w:jc w:val="center"/>
      <w:textAlignment w:val="center"/>
    </w:pPr>
    <w:rPr>
      <w:rFonts w:eastAsia="Times New Roman"/>
      <w:b/>
      <w:bCs/>
      <w:sz w:val="24"/>
      <w:szCs w:val="24"/>
    </w:rPr>
  </w:style>
  <w:style w:type="paragraph" w:customStyle="1" w:styleId="xl1103">
    <w:name w:val="xl1103"/>
    <w:basedOn w:val="Normal"/>
    <w:rsid w:val="00642636"/>
    <w:pPr>
      <w:pBdr>
        <w:top w:val="single" w:sz="4" w:space="0" w:color="auto"/>
        <w:left w:val="single" w:sz="4" w:space="0" w:color="auto"/>
        <w:bottom w:val="single" w:sz="4" w:space="0" w:color="auto"/>
      </w:pBdr>
      <w:shd w:val="clear" w:color="000000" w:fill="FCD5B4"/>
      <w:spacing w:before="100" w:beforeAutospacing="1" w:after="100" w:afterAutospacing="1" w:line="240" w:lineRule="auto"/>
      <w:jc w:val="center"/>
      <w:textAlignment w:val="center"/>
    </w:pPr>
    <w:rPr>
      <w:rFonts w:eastAsia="Times New Roman"/>
      <w:b/>
      <w:bCs/>
      <w:sz w:val="24"/>
      <w:szCs w:val="24"/>
    </w:rPr>
  </w:style>
  <w:style w:type="paragraph" w:customStyle="1" w:styleId="xl1104">
    <w:name w:val="xl1104"/>
    <w:basedOn w:val="Normal"/>
    <w:rsid w:val="00642636"/>
    <w:pPr>
      <w:pBdr>
        <w:top w:val="single" w:sz="4" w:space="0" w:color="auto"/>
        <w:bottom w:val="single" w:sz="4" w:space="0" w:color="auto"/>
      </w:pBdr>
      <w:shd w:val="clear" w:color="000000" w:fill="FCD5B4"/>
      <w:spacing w:before="100" w:beforeAutospacing="1" w:after="100" w:afterAutospacing="1" w:line="240" w:lineRule="auto"/>
      <w:jc w:val="center"/>
      <w:textAlignment w:val="center"/>
    </w:pPr>
    <w:rPr>
      <w:rFonts w:eastAsia="Times New Roman"/>
      <w:b/>
      <w:bCs/>
      <w:sz w:val="24"/>
      <w:szCs w:val="24"/>
    </w:rPr>
  </w:style>
  <w:style w:type="paragraph" w:customStyle="1" w:styleId="xl1105">
    <w:name w:val="xl1105"/>
    <w:basedOn w:val="Normal"/>
    <w:rsid w:val="00642636"/>
    <w:pPr>
      <w:pBdr>
        <w:top w:val="single" w:sz="4" w:space="0" w:color="auto"/>
        <w:bottom w:val="single" w:sz="4" w:space="0" w:color="auto"/>
        <w:right w:val="single" w:sz="8" w:space="0" w:color="auto"/>
      </w:pBdr>
      <w:shd w:val="clear" w:color="000000" w:fill="FCD5B4"/>
      <w:spacing w:before="100" w:beforeAutospacing="1" w:after="100" w:afterAutospacing="1" w:line="240" w:lineRule="auto"/>
      <w:jc w:val="center"/>
      <w:textAlignment w:val="center"/>
    </w:pPr>
    <w:rPr>
      <w:rFonts w:eastAsia="Times New Roman"/>
      <w:b/>
      <w:bCs/>
      <w:sz w:val="24"/>
      <w:szCs w:val="24"/>
    </w:rPr>
  </w:style>
  <w:style w:type="paragraph" w:customStyle="1" w:styleId="xl1106">
    <w:name w:val="xl1106"/>
    <w:basedOn w:val="Normal"/>
    <w:rsid w:val="00642636"/>
    <w:pPr>
      <w:pBdr>
        <w:top w:val="single" w:sz="4" w:space="0" w:color="auto"/>
        <w:bottom w:val="single" w:sz="4" w:space="0" w:color="auto"/>
        <w:right w:val="single" w:sz="4" w:space="0" w:color="auto"/>
      </w:pBdr>
      <w:shd w:val="clear" w:color="000000" w:fill="FCD5B4"/>
      <w:spacing w:before="100" w:beforeAutospacing="1" w:after="100" w:afterAutospacing="1" w:line="240" w:lineRule="auto"/>
      <w:jc w:val="center"/>
      <w:textAlignment w:val="center"/>
    </w:pPr>
    <w:rPr>
      <w:rFonts w:eastAsia="Times New Roman"/>
      <w:b/>
      <w:bCs/>
      <w:sz w:val="24"/>
      <w:szCs w:val="24"/>
    </w:rPr>
  </w:style>
  <w:style w:type="paragraph" w:customStyle="1" w:styleId="xl1107">
    <w:name w:val="xl1107"/>
    <w:basedOn w:val="Normal"/>
    <w:rsid w:val="00642636"/>
    <w:pPr>
      <w:pBdr>
        <w:top w:val="single" w:sz="8" w:space="0" w:color="auto"/>
        <w:left w:val="single" w:sz="4" w:space="0" w:color="auto"/>
      </w:pBdr>
      <w:shd w:val="clear" w:color="000000" w:fill="FCD5B4"/>
      <w:spacing w:before="100" w:beforeAutospacing="1" w:after="100" w:afterAutospacing="1" w:line="240" w:lineRule="auto"/>
      <w:jc w:val="center"/>
      <w:textAlignment w:val="center"/>
    </w:pPr>
    <w:rPr>
      <w:rFonts w:eastAsia="Times New Roman"/>
      <w:b/>
      <w:bCs/>
      <w:sz w:val="24"/>
      <w:szCs w:val="24"/>
    </w:rPr>
  </w:style>
  <w:style w:type="paragraph" w:customStyle="1" w:styleId="xl1108">
    <w:name w:val="xl1108"/>
    <w:basedOn w:val="Normal"/>
    <w:rsid w:val="00642636"/>
    <w:pPr>
      <w:pBdr>
        <w:top w:val="single" w:sz="8" w:space="0" w:color="auto"/>
      </w:pBdr>
      <w:shd w:val="clear" w:color="000000" w:fill="FCD5B4"/>
      <w:spacing w:before="100" w:beforeAutospacing="1" w:after="100" w:afterAutospacing="1" w:line="240" w:lineRule="auto"/>
      <w:jc w:val="center"/>
      <w:textAlignment w:val="center"/>
    </w:pPr>
    <w:rPr>
      <w:rFonts w:eastAsia="Times New Roman"/>
      <w:b/>
      <w:bCs/>
      <w:sz w:val="24"/>
      <w:szCs w:val="24"/>
    </w:rPr>
  </w:style>
  <w:style w:type="paragraph" w:customStyle="1" w:styleId="xl1109">
    <w:name w:val="xl1109"/>
    <w:basedOn w:val="Normal"/>
    <w:rsid w:val="00642636"/>
    <w:pPr>
      <w:pBdr>
        <w:top w:val="single" w:sz="8" w:space="0" w:color="auto"/>
        <w:right w:val="single" w:sz="8" w:space="0" w:color="auto"/>
      </w:pBdr>
      <w:shd w:val="clear" w:color="000000" w:fill="FCD5B4"/>
      <w:spacing w:before="100" w:beforeAutospacing="1" w:after="100" w:afterAutospacing="1" w:line="240" w:lineRule="auto"/>
      <w:jc w:val="center"/>
      <w:textAlignment w:val="center"/>
    </w:pPr>
    <w:rPr>
      <w:rFonts w:eastAsia="Times New Roman"/>
      <w:b/>
      <w:bCs/>
      <w:sz w:val="24"/>
      <w:szCs w:val="24"/>
    </w:rPr>
  </w:style>
  <w:style w:type="paragraph" w:customStyle="1" w:styleId="xl1110">
    <w:name w:val="xl1110"/>
    <w:basedOn w:val="Normal"/>
    <w:rsid w:val="0064263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b/>
      <w:bCs/>
      <w:sz w:val="24"/>
      <w:szCs w:val="24"/>
    </w:rPr>
  </w:style>
  <w:style w:type="paragraph" w:customStyle="1" w:styleId="xl1111">
    <w:name w:val="xl1111"/>
    <w:basedOn w:val="Normal"/>
    <w:rsid w:val="0064263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b/>
      <w:bCs/>
      <w:sz w:val="24"/>
      <w:szCs w:val="24"/>
    </w:rPr>
  </w:style>
  <w:style w:type="paragraph" w:customStyle="1" w:styleId="xl1112">
    <w:name w:val="xl1112"/>
    <w:basedOn w:val="Normal"/>
    <w:rsid w:val="0064263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b/>
      <w:bCs/>
      <w:sz w:val="24"/>
      <w:szCs w:val="24"/>
    </w:rPr>
  </w:style>
  <w:style w:type="paragraph" w:customStyle="1" w:styleId="xl1113">
    <w:name w:val="xl1113"/>
    <w:basedOn w:val="Normal"/>
    <w:rsid w:val="0064263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sz w:val="24"/>
      <w:szCs w:val="24"/>
    </w:rPr>
  </w:style>
  <w:style w:type="paragraph" w:customStyle="1" w:styleId="xl1114">
    <w:name w:val="xl1114"/>
    <w:basedOn w:val="Normal"/>
    <w:rsid w:val="0064263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sz w:val="22"/>
      <w:szCs w:val="22"/>
    </w:rPr>
  </w:style>
  <w:style w:type="paragraph" w:customStyle="1" w:styleId="xl1115">
    <w:name w:val="xl1115"/>
    <w:basedOn w:val="Normal"/>
    <w:rsid w:val="0064263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b/>
      <w:bCs/>
      <w:sz w:val="24"/>
      <w:szCs w:val="24"/>
    </w:rPr>
  </w:style>
  <w:style w:type="paragraph" w:customStyle="1" w:styleId="xl1116">
    <w:name w:val="xl1116"/>
    <w:basedOn w:val="Normal"/>
    <w:rsid w:val="0064263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sz w:val="22"/>
      <w:szCs w:val="22"/>
    </w:rPr>
  </w:style>
  <w:style w:type="paragraph" w:customStyle="1" w:styleId="xl1117">
    <w:name w:val="xl1117"/>
    <w:basedOn w:val="Normal"/>
    <w:rsid w:val="00642636"/>
    <w:pPr>
      <w:pBdr>
        <w:top w:val="single" w:sz="4" w:space="0" w:color="auto"/>
        <w:left w:val="single" w:sz="4" w:space="0" w:color="auto"/>
        <w:bottom w:val="single" w:sz="4" w:space="0" w:color="auto"/>
      </w:pBdr>
      <w:spacing w:before="100" w:beforeAutospacing="1" w:after="100" w:afterAutospacing="1" w:line="240" w:lineRule="auto"/>
      <w:jc w:val="right"/>
      <w:textAlignment w:val="center"/>
    </w:pPr>
    <w:rPr>
      <w:rFonts w:eastAsia="Times New Roman"/>
      <w:sz w:val="24"/>
      <w:szCs w:val="24"/>
    </w:rPr>
  </w:style>
  <w:style w:type="paragraph" w:customStyle="1" w:styleId="xl1118">
    <w:name w:val="xl1118"/>
    <w:basedOn w:val="Normal"/>
    <w:rsid w:val="00642636"/>
    <w:pPr>
      <w:pBdr>
        <w:top w:val="single" w:sz="4" w:space="0" w:color="auto"/>
        <w:bottom w:val="single" w:sz="4" w:space="0" w:color="auto"/>
      </w:pBdr>
      <w:spacing w:before="100" w:beforeAutospacing="1" w:after="100" w:afterAutospacing="1" w:line="240" w:lineRule="auto"/>
      <w:jc w:val="right"/>
      <w:textAlignment w:val="center"/>
    </w:pPr>
    <w:rPr>
      <w:rFonts w:eastAsia="Times New Roman"/>
      <w:sz w:val="24"/>
      <w:szCs w:val="24"/>
    </w:rPr>
  </w:style>
  <w:style w:type="paragraph" w:customStyle="1" w:styleId="xl1119">
    <w:name w:val="xl1119"/>
    <w:basedOn w:val="Normal"/>
    <w:rsid w:val="00642636"/>
    <w:pPr>
      <w:pBdr>
        <w:top w:val="single" w:sz="4" w:space="0" w:color="auto"/>
        <w:bottom w:val="single" w:sz="4" w:space="0" w:color="auto"/>
      </w:pBdr>
      <w:spacing w:before="100" w:beforeAutospacing="1" w:after="100" w:afterAutospacing="1" w:line="240" w:lineRule="auto"/>
      <w:jc w:val="center"/>
      <w:textAlignment w:val="center"/>
    </w:pPr>
    <w:rPr>
      <w:rFonts w:eastAsia="Times New Roman"/>
      <w:sz w:val="24"/>
      <w:szCs w:val="24"/>
    </w:rPr>
  </w:style>
  <w:style w:type="paragraph" w:customStyle="1" w:styleId="xl1120">
    <w:name w:val="xl1120"/>
    <w:basedOn w:val="Normal"/>
    <w:rsid w:val="00642636"/>
    <w:pPr>
      <w:pBdr>
        <w:top w:val="single" w:sz="4" w:space="0" w:color="auto"/>
        <w:bottom w:val="single" w:sz="4" w:space="0" w:color="auto"/>
      </w:pBdr>
      <w:spacing w:before="100" w:beforeAutospacing="1" w:after="100" w:afterAutospacing="1" w:line="240" w:lineRule="auto"/>
      <w:textAlignment w:val="center"/>
    </w:pPr>
    <w:rPr>
      <w:rFonts w:eastAsia="Times New Roman"/>
      <w:sz w:val="24"/>
      <w:szCs w:val="24"/>
    </w:rPr>
  </w:style>
  <w:style w:type="paragraph" w:customStyle="1" w:styleId="xl1121">
    <w:name w:val="xl1121"/>
    <w:basedOn w:val="Normal"/>
    <w:rsid w:val="00642636"/>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sz w:val="24"/>
      <w:szCs w:val="24"/>
    </w:rPr>
  </w:style>
  <w:style w:type="paragraph" w:customStyle="1" w:styleId="xl1122">
    <w:name w:val="xl1122"/>
    <w:basedOn w:val="Normal"/>
    <w:rsid w:val="00642636"/>
    <w:pPr>
      <w:pBdr>
        <w:top w:val="single" w:sz="4" w:space="0" w:color="auto"/>
        <w:bottom w:val="single" w:sz="4" w:space="0" w:color="auto"/>
      </w:pBdr>
      <w:spacing w:before="100" w:beforeAutospacing="1" w:after="100" w:afterAutospacing="1" w:line="240" w:lineRule="auto"/>
      <w:textAlignment w:val="center"/>
    </w:pPr>
    <w:rPr>
      <w:rFonts w:eastAsia="Times New Roman"/>
      <w:sz w:val="24"/>
      <w:szCs w:val="24"/>
    </w:rPr>
  </w:style>
  <w:style w:type="paragraph" w:customStyle="1" w:styleId="xl1123">
    <w:name w:val="xl1123"/>
    <w:basedOn w:val="Normal"/>
    <w:rsid w:val="00642636"/>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sz w:val="24"/>
      <w:szCs w:val="24"/>
    </w:rPr>
  </w:style>
  <w:style w:type="paragraph" w:customStyle="1" w:styleId="xl1124">
    <w:name w:val="xl1124"/>
    <w:basedOn w:val="Normal"/>
    <w:rsid w:val="00642636"/>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eastAsia="Times New Roman"/>
      <w:sz w:val="24"/>
      <w:szCs w:val="24"/>
    </w:rPr>
  </w:style>
  <w:style w:type="paragraph" w:customStyle="1" w:styleId="xl1125">
    <w:name w:val="xl1125"/>
    <w:basedOn w:val="Normal"/>
    <w:rsid w:val="00642636"/>
    <w:pPr>
      <w:pBdr>
        <w:top w:val="single" w:sz="4" w:space="0" w:color="auto"/>
        <w:bottom w:val="single" w:sz="4" w:space="0" w:color="auto"/>
      </w:pBdr>
      <w:spacing w:before="100" w:beforeAutospacing="1" w:after="100" w:afterAutospacing="1" w:line="240" w:lineRule="auto"/>
      <w:jc w:val="center"/>
      <w:textAlignment w:val="center"/>
    </w:pPr>
    <w:rPr>
      <w:rFonts w:eastAsia="Times New Roman"/>
      <w:sz w:val="24"/>
      <w:szCs w:val="24"/>
    </w:rPr>
  </w:style>
  <w:style w:type="paragraph" w:customStyle="1" w:styleId="xl1126">
    <w:name w:val="xl1126"/>
    <w:basedOn w:val="Normal"/>
    <w:rsid w:val="00642636"/>
    <w:pPr>
      <w:pBdr>
        <w:top w:val="single" w:sz="4" w:space="0" w:color="auto"/>
        <w:bottom w:val="single" w:sz="4" w:space="0" w:color="auto"/>
      </w:pBdr>
      <w:spacing w:before="100" w:beforeAutospacing="1" w:after="100" w:afterAutospacing="1" w:line="240" w:lineRule="auto"/>
      <w:jc w:val="center"/>
      <w:textAlignment w:val="center"/>
    </w:pPr>
    <w:rPr>
      <w:rFonts w:eastAsia="Times New Roman"/>
      <w:sz w:val="24"/>
      <w:szCs w:val="24"/>
    </w:rPr>
  </w:style>
  <w:style w:type="paragraph" w:customStyle="1" w:styleId="xl1127">
    <w:name w:val="xl1127"/>
    <w:basedOn w:val="Normal"/>
    <w:rsid w:val="00642636"/>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sz w:val="24"/>
      <w:szCs w:val="24"/>
    </w:rPr>
  </w:style>
  <w:style w:type="paragraph" w:customStyle="1" w:styleId="xl1128">
    <w:name w:val="xl1128"/>
    <w:basedOn w:val="Normal"/>
    <w:rsid w:val="00642636"/>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sz w:val="24"/>
      <w:szCs w:val="24"/>
    </w:rPr>
  </w:style>
  <w:style w:type="paragraph" w:customStyle="1" w:styleId="0510">
    <w:name w:val="05.1"/>
    <w:basedOn w:val="Heading5"/>
    <w:qFormat/>
    <w:rsid w:val="00642636"/>
    <w:pPr>
      <w:keepLines w:val="0"/>
      <w:widowControl w:val="0"/>
      <w:tabs>
        <w:tab w:val="num" w:pos="360"/>
      </w:tabs>
      <w:spacing w:before="120" w:after="120"/>
    </w:pPr>
    <w:rPr>
      <w:rFonts w:ascii="Times New Roman" w:eastAsia="Times New Roman" w:hAnsi="Times New Roman" w:cs="Times New Roman"/>
      <w:color w:val="auto"/>
      <w:sz w:val="20"/>
      <w:szCs w:val="20"/>
    </w:rPr>
  </w:style>
  <w:style w:type="paragraph" w:customStyle="1" w:styleId="0710">
    <w:name w:val="07.(1)"/>
    <w:basedOn w:val="Heading7"/>
    <w:qFormat/>
    <w:rsid w:val="00642636"/>
    <w:pPr>
      <w:keepLines w:val="0"/>
      <w:widowControl w:val="0"/>
      <w:spacing w:before="120" w:after="120"/>
      <w:ind w:left="-152" w:firstLine="720"/>
    </w:pPr>
    <w:rPr>
      <w:rFonts w:ascii="Times New Roman" w:eastAsia="Times New Roman" w:hAnsi="Times New Roman" w:cs="Times New Roman"/>
      <w:i w:val="0"/>
      <w:iCs w:val="0"/>
      <w:color w:val="auto"/>
      <w:sz w:val="20"/>
      <w:szCs w:val="20"/>
    </w:rPr>
  </w:style>
  <w:style w:type="paragraph" w:customStyle="1" w:styleId="06a0">
    <w:name w:val="06.a"/>
    <w:basedOn w:val="Heading6"/>
    <w:qFormat/>
    <w:rsid w:val="00642636"/>
    <w:pPr>
      <w:keepLines w:val="0"/>
      <w:widowControl w:val="0"/>
      <w:spacing w:before="120" w:after="120"/>
      <w:ind w:firstLine="720"/>
    </w:pPr>
    <w:rPr>
      <w:rFonts w:ascii="Times New Roman" w:eastAsia="Times New Roman" w:hAnsi="Times New Roman" w:cs="Times New Roman"/>
      <w:iCs w:val="0"/>
      <w:color w:val="auto"/>
      <w:sz w:val="20"/>
      <w:szCs w:val="20"/>
    </w:rPr>
  </w:style>
  <w:style w:type="paragraph" w:customStyle="1" w:styleId="08Bng10">
    <w:name w:val="08.Bảng 1"/>
    <w:basedOn w:val="Heading8"/>
    <w:rsid w:val="00642636"/>
    <w:pPr>
      <w:keepLines w:val="0"/>
      <w:widowControl w:val="0"/>
      <w:tabs>
        <w:tab w:val="num" w:pos="360"/>
        <w:tab w:val="num" w:pos="5760"/>
      </w:tabs>
      <w:spacing w:before="120" w:after="120"/>
      <w:ind w:left="5760" w:firstLine="720"/>
    </w:pPr>
    <w:rPr>
      <w:rFonts w:ascii="Times New Roman" w:eastAsia="Times New Roman" w:hAnsi="Times New Roman" w:cs="Times New Roman"/>
      <w:b/>
      <w:color w:val="auto"/>
      <w:sz w:val="28"/>
    </w:rPr>
  </w:style>
  <w:style w:type="paragraph" w:customStyle="1" w:styleId="09Hnh10">
    <w:name w:val="09.Hình 1"/>
    <w:basedOn w:val="Heading9"/>
    <w:rsid w:val="00642636"/>
    <w:pPr>
      <w:keepLines w:val="0"/>
      <w:widowControl w:val="0"/>
      <w:tabs>
        <w:tab w:val="num" w:pos="360"/>
        <w:tab w:val="num" w:pos="6480"/>
      </w:tabs>
      <w:spacing w:before="120" w:after="120"/>
      <w:ind w:left="6480" w:firstLine="720"/>
    </w:pPr>
    <w:rPr>
      <w:rFonts w:ascii="Times New Roman" w:eastAsia="Times New Roman" w:hAnsi="Times New Roman" w:cs="Times New Roman"/>
      <w:b/>
      <w:i w:val="0"/>
      <w:iCs w:val="0"/>
      <w:color w:val="auto"/>
      <w:sz w:val="28"/>
    </w:rPr>
  </w:style>
  <w:style w:type="character" w:customStyle="1" w:styleId="04BodyChar0">
    <w:name w:val="04.Body Char"/>
    <w:link w:val="04Body0"/>
    <w:locked/>
    <w:rsid w:val="00642636"/>
    <w:rPr>
      <w:sz w:val="26"/>
    </w:rPr>
  </w:style>
  <w:style w:type="paragraph" w:customStyle="1" w:styleId="04Body0">
    <w:name w:val="04.Body"/>
    <w:basedOn w:val="Normal"/>
    <w:link w:val="04BodyChar0"/>
    <w:qFormat/>
    <w:rsid w:val="00642636"/>
    <w:pPr>
      <w:spacing w:line="264" w:lineRule="auto"/>
      <w:ind w:firstLine="720"/>
    </w:pPr>
    <w:rPr>
      <w:rFonts w:asciiTheme="minorHAnsi" w:eastAsiaTheme="minorHAnsi" w:hAnsiTheme="minorHAnsi" w:cstheme="minorBidi"/>
      <w:sz w:val="26"/>
      <w:szCs w:val="22"/>
    </w:rPr>
  </w:style>
  <w:style w:type="paragraph" w:customStyle="1" w:styleId="I11">
    <w:name w:val="I.1"/>
    <w:basedOn w:val="Normal"/>
    <w:uiPriority w:val="99"/>
    <w:rsid w:val="00642636"/>
    <w:pPr>
      <w:spacing w:line="360" w:lineRule="auto"/>
    </w:pPr>
    <w:rPr>
      <w:rFonts w:ascii=".VnTime" w:eastAsia="Times New Roman" w:hAnsi=".VnTime"/>
      <w:b/>
      <w:sz w:val="30"/>
      <w:szCs w:val="20"/>
    </w:rPr>
  </w:style>
  <w:style w:type="paragraph" w:customStyle="1" w:styleId="StyleRightFirstline127cmBefore6ptLinespacingMu10">
    <w:name w:val="Style Right First line:  127 cm Before:  6 pt Line spacing:  Mu.1"/>
    <w:basedOn w:val="Normal"/>
    <w:autoRedefine/>
    <w:uiPriority w:val="99"/>
    <w:qFormat/>
    <w:rsid w:val="00642636"/>
    <w:pPr>
      <w:spacing w:before="80" w:after="40" w:line="360" w:lineRule="exact"/>
      <w:ind w:firstLine="720"/>
      <w:jc w:val="both"/>
    </w:pPr>
    <w:rPr>
      <w:rFonts w:ascii=".VnTime" w:eastAsia="Times New Roman" w:hAnsi=".VnTime" w:cs="Arial"/>
      <w:bCs/>
    </w:rPr>
  </w:style>
  <w:style w:type="paragraph" w:customStyle="1" w:styleId="120">
    <w:name w:val="1.2"/>
    <w:basedOn w:val="Normal"/>
    <w:uiPriority w:val="99"/>
    <w:qFormat/>
    <w:rsid w:val="00642636"/>
    <w:pPr>
      <w:spacing w:before="240" w:after="0" w:line="240" w:lineRule="auto"/>
      <w:jc w:val="both"/>
    </w:pPr>
    <w:rPr>
      <w:rFonts w:ascii=".VnTime" w:eastAsia="Times New Roman" w:hAnsi=".VnTime"/>
      <w:b/>
      <w:sz w:val="30"/>
      <w:szCs w:val="20"/>
    </w:rPr>
  </w:style>
  <w:style w:type="paragraph" w:customStyle="1" w:styleId="xl1129">
    <w:name w:val="xl1129"/>
    <w:basedOn w:val="Normal"/>
    <w:rsid w:val="00642636"/>
    <w:pPr>
      <w:pBdr>
        <w:bottom w:val="single" w:sz="8" w:space="0" w:color="auto"/>
      </w:pBdr>
      <w:spacing w:before="100" w:beforeAutospacing="1" w:after="100" w:afterAutospacing="1" w:line="240" w:lineRule="auto"/>
      <w:jc w:val="right"/>
      <w:textAlignment w:val="center"/>
    </w:pPr>
    <w:rPr>
      <w:rFonts w:eastAsia="Times New Roman"/>
      <w:sz w:val="24"/>
      <w:szCs w:val="24"/>
    </w:rPr>
  </w:style>
  <w:style w:type="paragraph" w:customStyle="1" w:styleId="xl1130">
    <w:name w:val="xl1130"/>
    <w:basedOn w:val="Normal"/>
    <w:rsid w:val="00642636"/>
    <w:pPr>
      <w:pBdr>
        <w:bottom w:val="single" w:sz="8" w:space="0" w:color="auto"/>
      </w:pBdr>
      <w:spacing w:before="100" w:beforeAutospacing="1" w:after="100" w:afterAutospacing="1" w:line="240" w:lineRule="auto"/>
      <w:textAlignment w:val="center"/>
    </w:pPr>
    <w:rPr>
      <w:rFonts w:eastAsia="Times New Roman"/>
      <w:sz w:val="24"/>
      <w:szCs w:val="24"/>
    </w:rPr>
  </w:style>
  <w:style w:type="paragraph" w:customStyle="1" w:styleId="xl1131">
    <w:name w:val="xl1131"/>
    <w:basedOn w:val="Normal"/>
    <w:rsid w:val="00642636"/>
    <w:pPr>
      <w:pBdr>
        <w:bottom w:val="single" w:sz="8" w:space="0" w:color="auto"/>
        <w:right w:val="single" w:sz="4" w:space="0" w:color="auto"/>
      </w:pBdr>
      <w:spacing w:before="100" w:beforeAutospacing="1" w:after="100" w:afterAutospacing="1" w:line="240" w:lineRule="auto"/>
      <w:textAlignment w:val="center"/>
    </w:pPr>
    <w:rPr>
      <w:rFonts w:eastAsia="Times New Roman"/>
      <w:sz w:val="24"/>
      <w:szCs w:val="24"/>
    </w:rPr>
  </w:style>
  <w:style w:type="paragraph" w:customStyle="1" w:styleId="xl1132">
    <w:name w:val="xl1132"/>
    <w:basedOn w:val="Normal"/>
    <w:rsid w:val="00642636"/>
    <w:pPr>
      <w:pBdr>
        <w:bottom w:val="single" w:sz="8" w:space="0" w:color="auto"/>
        <w:right w:val="single" w:sz="8" w:space="0" w:color="auto"/>
      </w:pBdr>
      <w:spacing w:before="100" w:beforeAutospacing="1" w:after="100" w:afterAutospacing="1" w:line="240" w:lineRule="auto"/>
      <w:textAlignment w:val="center"/>
    </w:pPr>
    <w:rPr>
      <w:rFonts w:eastAsia="Times New Roman"/>
      <w:sz w:val="24"/>
      <w:szCs w:val="24"/>
    </w:rPr>
  </w:style>
  <w:style w:type="paragraph" w:customStyle="1" w:styleId="S3">
    <w:name w:val="S3"/>
    <w:basedOn w:val="Normal"/>
    <w:rsid w:val="00BD4BD0"/>
    <w:pPr>
      <w:spacing w:before="120" w:after="120" w:line="360" w:lineRule="auto"/>
      <w:jc w:val="both"/>
    </w:pPr>
    <w:rPr>
      <w:rFonts w:ascii=".VnTime" w:eastAsia="Times New Roman" w:hAnsi=".VnTime"/>
      <w:b/>
      <w:sz w:val="30"/>
    </w:rPr>
  </w:style>
  <w:style w:type="paragraph" w:customStyle="1" w:styleId="CharCharCharCharCharCharCharCharCharCharCharCharCharCharCharCharCharCharCharCharChar1CharCharCharChar8">
    <w:name w:val="Char Char Char Char Char Char Char Char Char Char Char Char Char Char Char Char Char Char Char Char Char1 Char Char Char Char"/>
    <w:basedOn w:val="Normal"/>
    <w:rsid w:val="00B64404"/>
    <w:pPr>
      <w:pageBreakBefore/>
      <w:spacing w:before="100" w:beforeAutospacing="1" w:after="100" w:afterAutospacing="1" w:line="240" w:lineRule="auto"/>
    </w:pPr>
    <w:rPr>
      <w:rFonts w:ascii="Tahoma" w:eastAsia="Times New Roman" w:hAnsi="Tahoma" w:cs="Tahoma"/>
      <w:sz w:val="20"/>
      <w:szCs w:val="20"/>
    </w:rPr>
  </w:style>
  <w:style w:type="paragraph" w:customStyle="1" w:styleId="CharCharCharCharCharCharCharCharCharCharCharCharCharCharCharCharCharCharCharCharChar1CharCharCharChar9">
    <w:name w:val="Char Char Char Char Char Char Char Char Char Char Char Char Char Char Char Char Char Char Char Char Char1 Char Char Char Char"/>
    <w:basedOn w:val="Normal"/>
    <w:qFormat/>
    <w:rsid w:val="00766B8E"/>
    <w:pPr>
      <w:pageBreakBefore/>
      <w:spacing w:before="100" w:beforeAutospacing="1" w:after="100" w:afterAutospacing="1" w:line="240" w:lineRule="auto"/>
    </w:pPr>
    <w:rPr>
      <w:rFonts w:ascii="Tahoma" w:eastAsia="Times New Roman" w:hAnsi="Tahoma" w:cs="Tahoma"/>
      <w:sz w:val="20"/>
      <w:szCs w:val="20"/>
    </w:rPr>
  </w:style>
  <w:style w:type="table" w:customStyle="1" w:styleId="TableGrid7">
    <w:name w:val="Table Grid7"/>
    <w:basedOn w:val="TableNormal"/>
    <w:next w:val="TableGrid"/>
    <w:uiPriority w:val="39"/>
    <w:rsid w:val="00CD17CD"/>
    <w:pPr>
      <w:spacing w:after="0" w:line="240" w:lineRule="auto"/>
    </w:pPr>
    <w:rPr>
      <w:rFonts w:eastAsiaTheme="minorEastAsi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Revision">
    <w:name w:val="Revision"/>
    <w:hidden/>
    <w:uiPriority w:val="99"/>
    <w:semiHidden/>
    <w:rsid w:val="00162158"/>
    <w:pPr>
      <w:spacing w:after="0" w:line="240" w:lineRule="auto"/>
    </w:pPr>
    <w:rPr>
      <w:rFonts w:ascii="Times New Roman" w:eastAsia="Calibri" w:hAnsi="Times New Roman" w:cs="Times New Roman"/>
      <w:sz w:val="28"/>
      <w:szCs w:val="28"/>
    </w:rPr>
  </w:style>
  <w:style w:type="paragraph" w:customStyle="1" w:styleId="1">
    <w:name w:val="1"/>
    <w:basedOn w:val="Normal"/>
    <w:autoRedefine/>
    <w:rsid w:val="000F4395"/>
    <w:pPr>
      <w:spacing w:line="240" w:lineRule="exact"/>
    </w:pPr>
    <w:rPr>
      <w:rFonts w:eastAsia="Times New Roman"/>
      <w:sz w:val="21"/>
      <w:szCs w:val="20"/>
    </w:rPr>
  </w:style>
  <w:style w:type="character" w:customStyle="1" w:styleId="BodyTextBChar">
    <w:name w:val="Body Text B Char"/>
    <w:link w:val="BodyTextB"/>
    <w:locked/>
    <w:rsid w:val="00E42CF0"/>
    <w:rPr>
      <w:rFonts w:ascii="Times New Roman" w:eastAsia="Times New Roman" w:hAnsi="Times New Roman" w:cs="Times New Roman"/>
      <w:sz w:val="28"/>
      <w:szCs w:val="28"/>
    </w:rPr>
  </w:style>
  <w:style w:type="paragraph" w:customStyle="1" w:styleId="BodyTextB">
    <w:name w:val="Body Text B"/>
    <w:basedOn w:val="Normal"/>
    <w:link w:val="BodyTextBChar"/>
    <w:qFormat/>
    <w:rsid w:val="00E42CF0"/>
    <w:pPr>
      <w:widowControl w:val="0"/>
      <w:overflowPunct w:val="0"/>
      <w:autoSpaceDE w:val="0"/>
      <w:autoSpaceDN w:val="0"/>
      <w:adjustRightInd w:val="0"/>
      <w:spacing w:before="60" w:after="60" w:line="264" w:lineRule="auto"/>
      <w:jc w:val="both"/>
    </w:pPr>
    <w:rPr>
      <w:rFonts w:eastAsia="Times New Roman"/>
    </w:rPr>
  </w:style>
  <w:style w:type="paragraph" w:customStyle="1" w:styleId="CharCharCharCharCharCharCharCharCharCharCharCharCharCharCharCharCharCharCharCharChar1CharCharCharChar80">
    <w:name w:val="Char Char Char Char Char Char Char Char Char Char Char Char Char Char Char Char Char Char Char Char Char1 Char Char Char Char8"/>
    <w:basedOn w:val="Normal"/>
    <w:rsid w:val="00567553"/>
    <w:pPr>
      <w:pageBreakBefore/>
      <w:spacing w:before="100" w:beforeAutospacing="1" w:after="100" w:afterAutospacing="1" w:line="240" w:lineRule="auto"/>
    </w:pPr>
    <w:rPr>
      <w:rFonts w:ascii="Tahoma" w:eastAsia="Times New Roman" w:hAnsi="Tahoma" w:cs="Tahoma"/>
      <w:sz w:val="20"/>
      <w:szCs w:val="20"/>
    </w:rPr>
  </w:style>
  <w:style w:type="numbering" w:customStyle="1" w:styleId="NoList3">
    <w:name w:val="No List3"/>
    <w:next w:val="NoList"/>
    <w:uiPriority w:val="99"/>
    <w:semiHidden/>
    <w:unhideWhenUsed/>
    <w:rsid w:val="00FD1DC0"/>
  </w:style>
  <w:style w:type="table" w:customStyle="1" w:styleId="TableGrid2">
    <w:name w:val="Table Grid2"/>
    <w:basedOn w:val="TableNormal"/>
    <w:next w:val="TableGrid"/>
    <w:rsid w:val="00FD1DC0"/>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334803">
      <w:bodyDiv w:val="1"/>
      <w:marLeft w:val="0"/>
      <w:marRight w:val="0"/>
      <w:marTop w:val="0"/>
      <w:marBottom w:val="0"/>
      <w:divBdr>
        <w:top w:val="none" w:sz="0" w:space="0" w:color="auto"/>
        <w:left w:val="none" w:sz="0" w:space="0" w:color="auto"/>
        <w:bottom w:val="none" w:sz="0" w:space="0" w:color="auto"/>
        <w:right w:val="none" w:sz="0" w:space="0" w:color="auto"/>
      </w:divBdr>
    </w:div>
    <w:div w:id="22829729">
      <w:bodyDiv w:val="1"/>
      <w:marLeft w:val="0"/>
      <w:marRight w:val="0"/>
      <w:marTop w:val="0"/>
      <w:marBottom w:val="0"/>
      <w:divBdr>
        <w:top w:val="none" w:sz="0" w:space="0" w:color="auto"/>
        <w:left w:val="none" w:sz="0" w:space="0" w:color="auto"/>
        <w:bottom w:val="none" w:sz="0" w:space="0" w:color="auto"/>
        <w:right w:val="none" w:sz="0" w:space="0" w:color="auto"/>
      </w:divBdr>
    </w:div>
    <w:div w:id="24404487">
      <w:bodyDiv w:val="1"/>
      <w:marLeft w:val="0"/>
      <w:marRight w:val="0"/>
      <w:marTop w:val="0"/>
      <w:marBottom w:val="0"/>
      <w:divBdr>
        <w:top w:val="none" w:sz="0" w:space="0" w:color="auto"/>
        <w:left w:val="none" w:sz="0" w:space="0" w:color="auto"/>
        <w:bottom w:val="none" w:sz="0" w:space="0" w:color="auto"/>
        <w:right w:val="none" w:sz="0" w:space="0" w:color="auto"/>
      </w:divBdr>
    </w:div>
    <w:div w:id="26757884">
      <w:bodyDiv w:val="1"/>
      <w:marLeft w:val="0"/>
      <w:marRight w:val="0"/>
      <w:marTop w:val="0"/>
      <w:marBottom w:val="0"/>
      <w:divBdr>
        <w:top w:val="none" w:sz="0" w:space="0" w:color="auto"/>
        <w:left w:val="none" w:sz="0" w:space="0" w:color="auto"/>
        <w:bottom w:val="none" w:sz="0" w:space="0" w:color="auto"/>
        <w:right w:val="none" w:sz="0" w:space="0" w:color="auto"/>
      </w:divBdr>
    </w:div>
    <w:div w:id="30882896">
      <w:bodyDiv w:val="1"/>
      <w:marLeft w:val="0"/>
      <w:marRight w:val="0"/>
      <w:marTop w:val="0"/>
      <w:marBottom w:val="0"/>
      <w:divBdr>
        <w:top w:val="none" w:sz="0" w:space="0" w:color="auto"/>
        <w:left w:val="none" w:sz="0" w:space="0" w:color="auto"/>
        <w:bottom w:val="none" w:sz="0" w:space="0" w:color="auto"/>
        <w:right w:val="none" w:sz="0" w:space="0" w:color="auto"/>
      </w:divBdr>
    </w:div>
    <w:div w:id="35277402">
      <w:bodyDiv w:val="1"/>
      <w:marLeft w:val="0"/>
      <w:marRight w:val="0"/>
      <w:marTop w:val="0"/>
      <w:marBottom w:val="0"/>
      <w:divBdr>
        <w:top w:val="none" w:sz="0" w:space="0" w:color="auto"/>
        <w:left w:val="none" w:sz="0" w:space="0" w:color="auto"/>
        <w:bottom w:val="none" w:sz="0" w:space="0" w:color="auto"/>
        <w:right w:val="none" w:sz="0" w:space="0" w:color="auto"/>
      </w:divBdr>
    </w:div>
    <w:div w:id="56368951">
      <w:bodyDiv w:val="1"/>
      <w:marLeft w:val="0"/>
      <w:marRight w:val="0"/>
      <w:marTop w:val="0"/>
      <w:marBottom w:val="0"/>
      <w:divBdr>
        <w:top w:val="none" w:sz="0" w:space="0" w:color="auto"/>
        <w:left w:val="none" w:sz="0" w:space="0" w:color="auto"/>
        <w:bottom w:val="none" w:sz="0" w:space="0" w:color="auto"/>
        <w:right w:val="none" w:sz="0" w:space="0" w:color="auto"/>
      </w:divBdr>
    </w:div>
    <w:div w:id="70541173">
      <w:bodyDiv w:val="1"/>
      <w:marLeft w:val="0"/>
      <w:marRight w:val="0"/>
      <w:marTop w:val="0"/>
      <w:marBottom w:val="0"/>
      <w:divBdr>
        <w:top w:val="none" w:sz="0" w:space="0" w:color="auto"/>
        <w:left w:val="none" w:sz="0" w:space="0" w:color="auto"/>
        <w:bottom w:val="none" w:sz="0" w:space="0" w:color="auto"/>
        <w:right w:val="none" w:sz="0" w:space="0" w:color="auto"/>
      </w:divBdr>
    </w:div>
    <w:div w:id="83386372">
      <w:bodyDiv w:val="1"/>
      <w:marLeft w:val="0"/>
      <w:marRight w:val="0"/>
      <w:marTop w:val="0"/>
      <w:marBottom w:val="0"/>
      <w:divBdr>
        <w:top w:val="none" w:sz="0" w:space="0" w:color="auto"/>
        <w:left w:val="none" w:sz="0" w:space="0" w:color="auto"/>
        <w:bottom w:val="none" w:sz="0" w:space="0" w:color="auto"/>
        <w:right w:val="none" w:sz="0" w:space="0" w:color="auto"/>
      </w:divBdr>
    </w:div>
    <w:div w:id="85152150">
      <w:bodyDiv w:val="1"/>
      <w:marLeft w:val="0"/>
      <w:marRight w:val="0"/>
      <w:marTop w:val="0"/>
      <w:marBottom w:val="0"/>
      <w:divBdr>
        <w:top w:val="none" w:sz="0" w:space="0" w:color="auto"/>
        <w:left w:val="none" w:sz="0" w:space="0" w:color="auto"/>
        <w:bottom w:val="none" w:sz="0" w:space="0" w:color="auto"/>
        <w:right w:val="none" w:sz="0" w:space="0" w:color="auto"/>
      </w:divBdr>
    </w:div>
    <w:div w:id="85418834">
      <w:bodyDiv w:val="1"/>
      <w:marLeft w:val="0"/>
      <w:marRight w:val="0"/>
      <w:marTop w:val="0"/>
      <w:marBottom w:val="0"/>
      <w:divBdr>
        <w:top w:val="none" w:sz="0" w:space="0" w:color="auto"/>
        <w:left w:val="none" w:sz="0" w:space="0" w:color="auto"/>
        <w:bottom w:val="none" w:sz="0" w:space="0" w:color="auto"/>
        <w:right w:val="none" w:sz="0" w:space="0" w:color="auto"/>
      </w:divBdr>
    </w:div>
    <w:div w:id="88241687">
      <w:bodyDiv w:val="1"/>
      <w:marLeft w:val="0"/>
      <w:marRight w:val="0"/>
      <w:marTop w:val="0"/>
      <w:marBottom w:val="0"/>
      <w:divBdr>
        <w:top w:val="none" w:sz="0" w:space="0" w:color="auto"/>
        <w:left w:val="none" w:sz="0" w:space="0" w:color="auto"/>
        <w:bottom w:val="none" w:sz="0" w:space="0" w:color="auto"/>
        <w:right w:val="none" w:sz="0" w:space="0" w:color="auto"/>
      </w:divBdr>
    </w:div>
    <w:div w:id="91098761">
      <w:bodyDiv w:val="1"/>
      <w:marLeft w:val="0"/>
      <w:marRight w:val="0"/>
      <w:marTop w:val="0"/>
      <w:marBottom w:val="0"/>
      <w:divBdr>
        <w:top w:val="none" w:sz="0" w:space="0" w:color="auto"/>
        <w:left w:val="none" w:sz="0" w:space="0" w:color="auto"/>
        <w:bottom w:val="none" w:sz="0" w:space="0" w:color="auto"/>
        <w:right w:val="none" w:sz="0" w:space="0" w:color="auto"/>
      </w:divBdr>
    </w:div>
    <w:div w:id="93987630">
      <w:bodyDiv w:val="1"/>
      <w:marLeft w:val="0"/>
      <w:marRight w:val="0"/>
      <w:marTop w:val="0"/>
      <w:marBottom w:val="0"/>
      <w:divBdr>
        <w:top w:val="none" w:sz="0" w:space="0" w:color="auto"/>
        <w:left w:val="none" w:sz="0" w:space="0" w:color="auto"/>
        <w:bottom w:val="none" w:sz="0" w:space="0" w:color="auto"/>
        <w:right w:val="none" w:sz="0" w:space="0" w:color="auto"/>
      </w:divBdr>
    </w:div>
    <w:div w:id="94978924">
      <w:bodyDiv w:val="1"/>
      <w:marLeft w:val="0"/>
      <w:marRight w:val="0"/>
      <w:marTop w:val="0"/>
      <w:marBottom w:val="0"/>
      <w:divBdr>
        <w:top w:val="none" w:sz="0" w:space="0" w:color="auto"/>
        <w:left w:val="none" w:sz="0" w:space="0" w:color="auto"/>
        <w:bottom w:val="none" w:sz="0" w:space="0" w:color="auto"/>
        <w:right w:val="none" w:sz="0" w:space="0" w:color="auto"/>
      </w:divBdr>
    </w:div>
    <w:div w:id="96560869">
      <w:bodyDiv w:val="1"/>
      <w:marLeft w:val="0"/>
      <w:marRight w:val="0"/>
      <w:marTop w:val="0"/>
      <w:marBottom w:val="0"/>
      <w:divBdr>
        <w:top w:val="none" w:sz="0" w:space="0" w:color="auto"/>
        <w:left w:val="none" w:sz="0" w:space="0" w:color="auto"/>
        <w:bottom w:val="none" w:sz="0" w:space="0" w:color="auto"/>
        <w:right w:val="none" w:sz="0" w:space="0" w:color="auto"/>
      </w:divBdr>
    </w:div>
    <w:div w:id="101729184">
      <w:bodyDiv w:val="1"/>
      <w:marLeft w:val="0"/>
      <w:marRight w:val="0"/>
      <w:marTop w:val="0"/>
      <w:marBottom w:val="0"/>
      <w:divBdr>
        <w:top w:val="none" w:sz="0" w:space="0" w:color="auto"/>
        <w:left w:val="none" w:sz="0" w:space="0" w:color="auto"/>
        <w:bottom w:val="none" w:sz="0" w:space="0" w:color="auto"/>
        <w:right w:val="none" w:sz="0" w:space="0" w:color="auto"/>
      </w:divBdr>
    </w:div>
    <w:div w:id="110322559">
      <w:bodyDiv w:val="1"/>
      <w:marLeft w:val="0"/>
      <w:marRight w:val="0"/>
      <w:marTop w:val="0"/>
      <w:marBottom w:val="0"/>
      <w:divBdr>
        <w:top w:val="none" w:sz="0" w:space="0" w:color="auto"/>
        <w:left w:val="none" w:sz="0" w:space="0" w:color="auto"/>
        <w:bottom w:val="none" w:sz="0" w:space="0" w:color="auto"/>
        <w:right w:val="none" w:sz="0" w:space="0" w:color="auto"/>
      </w:divBdr>
    </w:div>
    <w:div w:id="119154651">
      <w:bodyDiv w:val="1"/>
      <w:marLeft w:val="0"/>
      <w:marRight w:val="0"/>
      <w:marTop w:val="0"/>
      <w:marBottom w:val="0"/>
      <w:divBdr>
        <w:top w:val="none" w:sz="0" w:space="0" w:color="auto"/>
        <w:left w:val="none" w:sz="0" w:space="0" w:color="auto"/>
        <w:bottom w:val="none" w:sz="0" w:space="0" w:color="auto"/>
        <w:right w:val="none" w:sz="0" w:space="0" w:color="auto"/>
      </w:divBdr>
    </w:div>
    <w:div w:id="128481890">
      <w:bodyDiv w:val="1"/>
      <w:marLeft w:val="0"/>
      <w:marRight w:val="0"/>
      <w:marTop w:val="0"/>
      <w:marBottom w:val="0"/>
      <w:divBdr>
        <w:top w:val="none" w:sz="0" w:space="0" w:color="auto"/>
        <w:left w:val="none" w:sz="0" w:space="0" w:color="auto"/>
        <w:bottom w:val="none" w:sz="0" w:space="0" w:color="auto"/>
        <w:right w:val="none" w:sz="0" w:space="0" w:color="auto"/>
      </w:divBdr>
    </w:div>
    <w:div w:id="134570132">
      <w:bodyDiv w:val="1"/>
      <w:marLeft w:val="0"/>
      <w:marRight w:val="0"/>
      <w:marTop w:val="0"/>
      <w:marBottom w:val="0"/>
      <w:divBdr>
        <w:top w:val="none" w:sz="0" w:space="0" w:color="auto"/>
        <w:left w:val="none" w:sz="0" w:space="0" w:color="auto"/>
        <w:bottom w:val="none" w:sz="0" w:space="0" w:color="auto"/>
        <w:right w:val="none" w:sz="0" w:space="0" w:color="auto"/>
      </w:divBdr>
    </w:div>
    <w:div w:id="137386290">
      <w:bodyDiv w:val="1"/>
      <w:marLeft w:val="0"/>
      <w:marRight w:val="0"/>
      <w:marTop w:val="0"/>
      <w:marBottom w:val="0"/>
      <w:divBdr>
        <w:top w:val="none" w:sz="0" w:space="0" w:color="auto"/>
        <w:left w:val="none" w:sz="0" w:space="0" w:color="auto"/>
        <w:bottom w:val="none" w:sz="0" w:space="0" w:color="auto"/>
        <w:right w:val="none" w:sz="0" w:space="0" w:color="auto"/>
      </w:divBdr>
    </w:div>
    <w:div w:id="156725705">
      <w:bodyDiv w:val="1"/>
      <w:marLeft w:val="0"/>
      <w:marRight w:val="0"/>
      <w:marTop w:val="0"/>
      <w:marBottom w:val="0"/>
      <w:divBdr>
        <w:top w:val="none" w:sz="0" w:space="0" w:color="auto"/>
        <w:left w:val="none" w:sz="0" w:space="0" w:color="auto"/>
        <w:bottom w:val="none" w:sz="0" w:space="0" w:color="auto"/>
        <w:right w:val="none" w:sz="0" w:space="0" w:color="auto"/>
      </w:divBdr>
    </w:div>
    <w:div w:id="161089808">
      <w:bodyDiv w:val="1"/>
      <w:marLeft w:val="0"/>
      <w:marRight w:val="0"/>
      <w:marTop w:val="0"/>
      <w:marBottom w:val="0"/>
      <w:divBdr>
        <w:top w:val="none" w:sz="0" w:space="0" w:color="auto"/>
        <w:left w:val="none" w:sz="0" w:space="0" w:color="auto"/>
        <w:bottom w:val="none" w:sz="0" w:space="0" w:color="auto"/>
        <w:right w:val="none" w:sz="0" w:space="0" w:color="auto"/>
      </w:divBdr>
    </w:div>
    <w:div w:id="177890455">
      <w:bodyDiv w:val="1"/>
      <w:marLeft w:val="0"/>
      <w:marRight w:val="0"/>
      <w:marTop w:val="0"/>
      <w:marBottom w:val="0"/>
      <w:divBdr>
        <w:top w:val="none" w:sz="0" w:space="0" w:color="auto"/>
        <w:left w:val="none" w:sz="0" w:space="0" w:color="auto"/>
        <w:bottom w:val="none" w:sz="0" w:space="0" w:color="auto"/>
        <w:right w:val="none" w:sz="0" w:space="0" w:color="auto"/>
      </w:divBdr>
    </w:div>
    <w:div w:id="194851965">
      <w:bodyDiv w:val="1"/>
      <w:marLeft w:val="0"/>
      <w:marRight w:val="0"/>
      <w:marTop w:val="0"/>
      <w:marBottom w:val="0"/>
      <w:divBdr>
        <w:top w:val="none" w:sz="0" w:space="0" w:color="auto"/>
        <w:left w:val="none" w:sz="0" w:space="0" w:color="auto"/>
        <w:bottom w:val="none" w:sz="0" w:space="0" w:color="auto"/>
        <w:right w:val="none" w:sz="0" w:space="0" w:color="auto"/>
      </w:divBdr>
    </w:div>
    <w:div w:id="211816860">
      <w:bodyDiv w:val="1"/>
      <w:marLeft w:val="0"/>
      <w:marRight w:val="0"/>
      <w:marTop w:val="0"/>
      <w:marBottom w:val="0"/>
      <w:divBdr>
        <w:top w:val="none" w:sz="0" w:space="0" w:color="auto"/>
        <w:left w:val="none" w:sz="0" w:space="0" w:color="auto"/>
        <w:bottom w:val="none" w:sz="0" w:space="0" w:color="auto"/>
        <w:right w:val="none" w:sz="0" w:space="0" w:color="auto"/>
      </w:divBdr>
    </w:div>
    <w:div w:id="212615914">
      <w:bodyDiv w:val="1"/>
      <w:marLeft w:val="0"/>
      <w:marRight w:val="0"/>
      <w:marTop w:val="0"/>
      <w:marBottom w:val="0"/>
      <w:divBdr>
        <w:top w:val="none" w:sz="0" w:space="0" w:color="auto"/>
        <w:left w:val="none" w:sz="0" w:space="0" w:color="auto"/>
        <w:bottom w:val="none" w:sz="0" w:space="0" w:color="auto"/>
        <w:right w:val="none" w:sz="0" w:space="0" w:color="auto"/>
      </w:divBdr>
    </w:div>
    <w:div w:id="215506027">
      <w:bodyDiv w:val="1"/>
      <w:marLeft w:val="0"/>
      <w:marRight w:val="0"/>
      <w:marTop w:val="0"/>
      <w:marBottom w:val="0"/>
      <w:divBdr>
        <w:top w:val="none" w:sz="0" w:space="0" w:color="auto"/>
        <w:left w:val="none" w:sz="0" w:space="0" w:color="auto"/>
        <w:bottom w:val="none" w:sz="0" w:space="0" w:color="auto"/>
        <w:right w:val="none" w:sz="0" w:space="0" w:color="auto"/>
      </w:divBdr>
    </w:div>
    <w:div w:id="221601808">
      <w:bodyDiv w:val="1"/>
      <w:marLeft w:val="0"/>
      <w:marRight w:val="0"/>
      <w:marTop w:val="0"/>
      <w:marBottom w:val="0"/>
      <w:divBdr>
        <w:top w:val="none" w:sz="0" w:space="0" w:color="auto"/>
        <w:left w:val="none" w:sz="0" w:space="0" w:color="auto"/>
        <w:bottom w:val="none" w:sz="0" w:space="0" w:color="auto"/>
        <w:right w:val="none" w:sz="0" w:space="0" w:color="auto"/>
      </w:divBdr>
    </w:div>
    <w:div w:id="224949251">
      <w:bodyDiv w:val="1"/>
      <w:marLeft w:val="0"/>
      <w:marRight w:val="0"/>
      <w:marTop w:val="0"/>
      <w:marBottom w:val="0"/>
      <w:divBdr>
        <w:top w:val="none" w:sz="0" w:space="0" w:color="auto"/>
        <w:left w:val="none" w:sz="0" w:space="0" w:color="auto"/>
        <w:bottom w:val="none" w:sz="0" w:space="0" w:color="auto"/>
        <w:right w:val="none" w:sz="0" w:space="0" w:color="auto"/>
      </w:divBdr>
    </w:div>
    <w:div w:id="231430798">
      <w:bodyDiv w:val="1"/>
      <w:marLeft w:val="0"/>
      <w:marRight w:val="0"/>
      <w:marTop w:val="0"/>
      <w:marBottom w:val="0"/>
      <w:divBdr>
        <w:top w:val="none" w:sz="0" w:space="0" w:color="auto"/>
        <w:left w:val="none" w:sz="0" w:space="0" w:color="auto"/>
        <w:bottom w:val="none" w:sz="0" w:space="0" w:color="auto"/>
        <w:right w:val="none" w:sz="0" w:space="0" w:color="auto"/>
      </w:divBdr>
    </w:div>
    <w:div w:id="235168717">
      <w:bodyDiv w:val="1"/>
      <w:marLeft w:val="0"/>
      <w:marRight w:val="0"/>
      <w:marTop w:val="0"/>
      <w:marBottom w:val="0"/>
      <w:divBdr>
        <w:top w:val="none" w:sz="0" w:space="0" w:color="auto"/>
        <w:left w:val="none" w:sz="0" w:space="0" w:color="auto"/>
        <w:bottom w:val="none" w:sz="0" w:space="0" w:color="auto"/>
        <w:right w:val="none" w:sz="0" w:space="0" w:color="auto"/>
      </w:divBdr>
    </w:div>
    <w:div w:id="237131280">
      <w:bodyDiv w:val="1"/>
      <w:marLeft w:val="0"/>
      <w:marRight w:val="0"/>
      <w:marTop w:val="0"/>
      <w:marBottom w:val="0"/>
      <w:divBdr>
        <w:top w:val="none" w:sz="0" w:space="0" w:color="auto"/>
        <w:left w:val="none" w:sz="0" w:space="0" w:color="auto"/>
        <w:bottom w:val="none" w:sz="0" w:space="0" w:color="auto"/>
        <w:right w:val="none" w:sz="0" w:space="0" w:color="auto"/>
      </w:divBdr>
    </w:div>
    <w:div w:id="254096706">
      <w:bodyDiv w:val="1"/>
      <w:marLeft w:val="0"/>
      <w:marRight w:val="0"/>
      <w:marTop w:val="0"/>
      <w:marBottom w:val="0"/>
      <w:divBdr>
        <w:top w:val="none" w:sz="0" w:space="0" w:color="auto"/>
        <w:left w:val="none" w:sz="0" w:space="0" w:color="auto"/>
        <w:bottom w:val="none" w:sz="0" w:space="0" w:color="auto"/>
        <w:right w:val="none" w:sz="0" w:space="0" w:color="auto"/>
      </w:divBdr>
    </w:div>
    <w:div w:id="257755580">
      <w:bodyDiv w:val="1"/>
      <w:marLeft w:val="0"/>
      <w:marRight w:val="0"/>
      <w:marTop w:val="0"/>
      <w:marBottom w:val="0"/>
      <w:divBdr>
        <w:top w:val="none" w:sz="0" w:space="0" w:color="auto"/>
        <w:left w:val="none" w:sz="0" w:space="0" w:color="auto"/>
        <w:bottom w:val="none" w:sz="0" w:space="0" w:color="auto"/>
        <w:right w:val="none" w:sz="0" w:space="0" w:color="auto"/>
      </w:divBdr>
    </w:div>
    <w:div w:id="284194800">
      <w:bodyDiv w:val="1"/>
      <w:marLeft w:val="0"/>
      <w:marRight w:val="0"/>
      <w:marTop w:val="0"/>
      <w:marBottom w:val="0"/>
      <w:divBdr>
        <w:top w:val="none" w:sz="0" w:space="0" w:color="auto"/>
        <w:left w:val="none" w:sz="0" w:space="0" w:color="auto"/>
        <w:bottom w:val="none" w:sz="0" w:space="0" w:color="auto"/>
        <w:right w:val="none" w:sz="0" w:space="0" w:color="auto"/>
      </w:divBdr>
    </w:div>
    <w:div w:id="291520563">
      <w:bodyDiv w:val="1"/>
      <w:marLeft w:val="0"/>
      <w:marRight w:val="0"/>
      <w:marTop w:val="0"/>
      <w:marBottom w:val="0"/>
      <w:divBdr>
        <w:top w:val="none" w:sz="0" w:space="0" w:color="auto"/>
        <w:left w:val="none" w:sz="0" w:space="0" w:color="auto"/>
        <w:bottom w:val="none" w:sz="0" w:space="0" w:color="auto"/>
        <w:right w:val="none" w:sz="0" w:space="0" w:color="auto"/>
      </w:divBdr>
    </w:div>
    <w:div w:id="300696740">
      <w:bodyDiv w:val="1"/>
      <w:marLeft w:val="0"/>
      <w:marRight w:val="0"/>
      <w:marTop w:val="0"/>
      <w:marBottom w:val="0"/>
      <w:divBdr>
        <w:top w:val="none" w:sz="0" w:space="0" w:color="auto"/>
        <w:left w:val="none" w:sz="0" w:space="0" w:color="auto"/>
        <w:bottom w:val="none" w:sz="0" w:space="0" w:color="auto"/>
        <w:right w:val="none" w:sz="0" w:space="0" w:color="auto"/>
      </w:divBdr>
    </w:div>
    <w:div w:id="306671929">
      <w:bodyDiv w:val="1"/>
      <w:marLeft w:val="0"/>
      <w:marRight w:val="0"/>
      <w:marTop w:val="0"/>
      <w:marBottom w:val="0"/>
      <w:divBdr>
        <w:top w:val="none" w:sz="0" w:space="0" w:color="auto"/>
        <w:left w:val="none" w:sz="0" w:space="0" w:color="auto"/>
        <w:bottom w:val="none" w:sz="0" w:space="0" w:color="auto"/>
        <w:right w:val="none" w:sz="0" w:space="0" w:color="auto"/>
      </w:divBdr>
    </w:div>
    <w:div w:id="307712916">
      <w:bodyDiv w:val="1"/>
      <w:marLeft w:val="0"/>
      <w:marRight w:val="0"/>
      <w:marTop w:val="0"/>
      <w:marBottom w:val="0"/>
      <w:divBdr>
        <w:top w:val="none" w:sz="0" w:space="0" w:color="auto"/>
        <w:left w:val="none" w:sz="0" w:space="0" w:color="auto"/>
        <w:bottom w:val="none" w:sz="0" w:space="0" w:color="auto"/>
        <w:right w:val="none" w:sz="0" w:space="0" w:color="auto"/>
      </w:divBdr>
    </w:div>
    <w:div w:id="315571143">
      <w:bodyDiv w:val="1"/>
      <w:marLeft w:val="0"/>
      <w:marRight w:val="0"/>
      <w:marTop w:val="0"/>
      <w:marBottom w:val="0"/>
      <w:divBdr>
        <w:top w:val="none" w:sz="0" w:space="0" w:color="auto"/>
        <w:left w:val="none" w:sz="0" w:space="0" w:color="auto"/>
        <w:bottom w:val="none" w:sz="0" w:space="0" w:color="auto"/>
        <w:right w:val="none" w:sz="0" w:space="0" w:color="auto"/>
      </w:divBdr>
    </w:div>
    <w:div w:id="321665641">
      <w:bodyDiv w:val="1"/>
      <w:marLeft w:val="0"/>
      <w:marRight w:val="0"/>
      <w:marTop w:val="0"/>
      <w:marBottom w:val="0"/>
      <w:divBdr>
        <w:top w:val="none" w:sz="0" w:space="0" w:color="auto"/>
        <w:left w:val="none" w:sz="0" w:space="0" w:color="auto"/>
        <w:bottom w:val="none" w:sz="0" w:space="0" w:color="auto"/>
        <w:right w:val="none" w:sz="0" w:space="0" w:color="auto"/>
      </w:divBdr>
    </w:div>
    <w:div w:id="334842575">
      <w:bodyDiv w:val="1"/>
      <w:marLeft w:val="0"/>
      <w:marRight w:val="0"/>
      <w:marTop w:val="0"/>
      <w:marBottom w:val="0"/>
      <w:divBdr>
        <w:top w:val="none" w:sz="0" w:space="0" w:color="auto"/>
        <w:left w:val="none" w:sz="0" w:space="0" w:color="auto"/>
        <w:bottom w:val="none" w:sz="0" w:space="0" w:color="auto"/>
        <w:right w:val="none" w:sz="0" w:space="0" w:color="auto"/>
      </w:divBdr>
    </w:div>
    <w:div w:id="350836723">
      <w:bodyDiv w:val="1"/>
      <w:marLeft w:val="0"/>
      <w:marRight w:val="0"/>
      <w:marTop w:val="0"/>
      <w:marBottom w:val="0"/>
      <w:divBdr>
        <w:top w:val="none" w:sz="0" w:space="0" w:color="auto"/>
        <w:left w:val="none" w:sz="0" w:space="0" w:color="auto"/>
        <w:bottom w:val="none" w:sz="0" w:space="0" w:color="auto"/>
        <w:right w:val="none" w:sz="0" w:space="0" w:color="auto"/>
      </w:divBdr>
    </w:div>
    <w:div w:id="355860516">
      <w:bodyDiv w:val="1"/>
      <w:marLeft w:val="0"/>
      <w:marRight w:val="0"/>
      <w:marTop w:val="0"/>
      <w:marBottom w:val="0"/>
      <w:divBdr>
        <w:top w:val="none" w:sz="0" w:space="0" w:color="auto"/>
        <w:left w:val="none" w:sz="0" w:space="0" w:color="auto"/>
        <w:bottom w:val="none" w:sz="0" w:space="0" w:color="auto"/>
        <w:right w:val="none" w:sz="0" w:space="0" w:color="auto"/>
      </w:divBdr>
    </w:div>
    <w:div w:id="360589188">
      <w:bodyDiv w:val="1"/>
      <w:marLeft w:val="0"/>
      <w:marRight w:val="0"/>
      <w:marTop w:val="0"/>
      <w:marBottom w:val="0"/>
      <w:divBdr>
        <w:top w:val="none" w:sz="0" w:space="0" w:color="auto"/>
        <w:left w:val="none" w:sz="0" w:space="0" w:color="auto"/>
        <w:bottom w:val="none" w:sz="0" w:space="0" w:color="auto"/>
        <w:right w:val="none" w:sz="0" w:space="0" w:color="auto"/>
      </w:divBdr>
    </w:div>
    <w:div w:id="363135177">
      <w:bodyDiv w:val="1"/>
      <w:marLeft w:val="0"/>
      <w:marRight w:val="0"/>
      <w:marTop w:val="0"/>
      <w:marBottom w:val="0"/>
      <w:divBdr>
        <w:top w:val="none" w:sz="0" w:space="0" w:color="auto"/>
        <w:left w:val="none" w:sz="0" w:space="0" w:color="auto"/>
        <w:bottom w:val="none" w:sz="0" w:space="0" w:color="auto"/>
        <w:right w:val="none" w:sz="0" w:space="0" w:color="auto"/>
      </w:divBdr>
    </w:div>
    <w:div w:id="375857730">
      <w:bodyDiv w:val="1"/>
      <w:marLeft w:val="0"/>
      <w:marRight w:val="0"/>
      <w:marTop w:val="0"/>
      <w:marBottom w:val="0"/>
      <w:divBdr>
        <w:top w:val="none" w:sz="0" w:space="0" w:color="auto"/>
        <w:left w:val="none" w:sz="0" w:space="0" w:color="auto"/>
        <w:bottom w:val="none" w:sz="0" w:space="0" w:color="auto"/>
        <w:right w:val="none" w:sz="0" w:space="0" w:color="auto"/>
      </w:divBdr>
    </w:div>
    <w:div w:id="379864827">
      <w:bodyDiv w:val="1"/>
      <w:marLeft w:val="0"/>
      <w:marRight w:val="0"/>
      <w:marTop w:val="0"/>
      <w:marBottom w:val="0"/>
      <w:divBdr>
        <w:top w:val="none" w:sz="0" w:space="0" w:color="auto"/>
        <w:left w:val="none" w:sz="0" w:space="0" w:color="auto"/>
        <w:bottom w:val="none" w:sz="0" w:space="0" w:color="auto"/>
        <w:right w:val="none" w:sz="0" w:space="0" w:color="auto"/>
      </w:divBdr>
    </w:div>
    <w:div w:id="387806495">
      <w:bodyDiv w:val="1"/>
      <w:marLeft w:val="0"/>
      <w:marRight w:val="0"/>
      <w:marTop w:val="0"/>
      <w:marBottom w:val="0"/>
      <w:divBdr>
        <w:top w:val="none" w:sz="0" w:space="0" w:color="auto"/>
        <w:left w:val="none" w:sz="0" w:space="0" w:color="auto"/>
        <w:bottom w:val="none" w:sz="0" w:space="0" w:color="auto"/>
        <w:right w:val="none" w:sz="0" w:space="0" w:color="auto"/>
      </w:divBdr>
    </w:div>
    <w:div w:id="391391126">
      <w:bodyDiv w:val="1"/>
      <w:marLeft w:val="0"/>
      <w:marRight w:val="0"/>
      <w:marTop w:val="0"/>
      <w:marBottom w:val="0"/>
      <w:divBdr>
        <w:top w:val="none" w:sz="0" w:space="0" w:color="auto"/>
        <w:left w:val="none" w:sz="0" w:space="0" w:color="auto"/>
        <w:bottom w:val="none" w:sz="0" w:space="0" w:color="auto"/>
        <w:right w:val="none" w:sz="0" w:space="0" w:color="auto"/>
      </w:divBdr>
    </w:div>
    <w:div w:id="396590851">
      <w:bodyDiv w:val="1"/>
      <w:marLeft w:val="0"/>
      <w:marRight w:val="0"/>
      <w:marTop w:val="0"/>
      <w:marBottom w:val="0"/>
      <w:divBdr>
        <w:top w:val="none" w:sz="0" w:space="0" w:color="auto"/>
        <w:left w:val="none" w:sz="0" w:space="0" w:color="auto"/>
        <w:bottom w:val="none" w:sz="0" w:space="0" w:color="auto"/>
        <w:right w:val="none" w:sz="0" w:space="0" w:color="auto"/>
      </w:divBdr>
    </w:div>
    <w:div w:id="408112044">
      <w:bodyDiv w:val="1"/>
      <w:marLeft w:val="0"/>
      <w:marRight w:val="0"/>
      <w:marTop w:val="0"/>
      <w:marBottom w:val="0"/>
      <w:divBdr>
        <w:top w:val="none" w:sz="0" w:space="0" w:color="auto"/>
        <w:left w:val="none" w:sz="0" w:space="0" w:color="auto"/>
        <w:bottom w:val="none" w:sz="0" w:space="0" w:color="auto"/>
        <w:right w:val="none" w:sz="0" w:space="0" w:color="auto"/>
      </w:divBdr>
    </w:div>
    <w:div w:id="414782486">
      <w:bodyDiv w:val="1"/>
      <w:marLeft w:val="0"/>
      <w:marRight w:val="0"/>
      <w:marTop w:val="0"/>
      <w:marBottom w:val="0"/>
      <w:divBdr>
        <w:top w:val="none" w:sz="0" w:space="0" w:color="auto"/>
        <w:left w:val="none" w:sz="0" w:space="0" w:color="auto"/>
        <w:bottom w:val="none" w:sz="0" w:space="0" w:color="auto"/>
        <w:right w:val="none" w:sz="0" w:space="0" w:color="auto"/>
      </w:divBdr>
    </w:div>
    <w:div w:id="420878144">
      <w:bodyDiv w:val="1"/>
      <w:marLeft w:val="0"/>
      <w:marRight w:val="0"/>
      <w:marTop w:val="0"/>
      <w:marBottom w:val="0"/>
      <w:divBdr>
        <w:top w:val="none" w:sz="0" w:space="0" w:color="auto"/>
        <w:left w:val="none" w:sz="0" w:space="0" w:color="auto"/>
        <w:bottom w:val="none" w:sz="0" w:space="0" w:color="auto"/>
        <w:right w:val="none" w:sz="0" w:space="0" w:color="auto"/>
      </w:divBdr>
    </w:div>
    <w:div w:id="422577114">
      <w:bodyDiv w:val="1"/>
      <w:marLeft w:val="0"/>
      <w:marRight w:val="0"/>
      <w:marTop w:val="0"/>
      <w:marBottom w:val="0"/>
      <w:divBdr>
        <w:top w:val="none" w:sz="0" w:space="0" w:color="auto"/>
        <w:left w:val="none" w:sz="0" w:space="0" w:color="auto"/>
        <w:bottom w:val="none" w:sz="0" w:space="0" w:color="auto"/>
        <w:right w:val="none" w:sz="0" w:space="0" w:color="auto"/>
      </w:divBdr>
    </w:div>
    <w:div w:id="422725912">
      <w:bodyDiv w:val="1"/>
      <w:marLeft w:val="0"/>
      <w:marRight w:val="0"/>
      <w:marTop w:val="0"/>
      <w:marBottom w:val="0"/>
      <w:divBdr>
        <w:top w:val="none" w:sz="0" w:space="0" w:color="auto"/>
        <w:left w:val="none" w:sz="0" w:space="0" w:color="auto"/>
        <w:bottom w:val="none" w:sz="0" w:space="0" w:color="auto"/>
        <w:right w:val="none" w:sz="0" w:space="0" w:color="auto"/>
      </w:divBdr>
    </w:div>
    <w:div w:id="433328136">
      <w:bodyDiv w:val="1"/>
      <w:marLeft w:val="0"/>
      <w:marRight w:val="0"/>
      <w:marTop w:val="0"/>
      <w:marBottom w:val="0"/>
      <w:divBdr>
        <w:top w:val="none" w:sz="0" w:space="0" w:color="auto"/>
        <w:left w:val="none" w:sz="0" w:space="0" w:color="auto"/>
        <w:bottom w:val="none" w:sz="0" w:space="0" w:color="auto"/>
        <w:right w:val="none" w:sz="0" w:space="0" w:color="auto"/>
      </w:divBdr>
    </w:div>
    <w:div w:id="434059831">
      <w:bodyDiv w:val="1"/>
      <w:marLeft w:val="0"/>
      <w:marRight w:val="0"/>
      <w:marTop w:val="0"/>
      <w:marBottom w:val="0"/>
      <w:divBdr>
        <w:top w:val="none" w:sz="0" w:space="0" w:color="auto"/>
        <w:left w:val="none" w:sz="0" w:space="0" w:color="auto"/>
        <w:bottom w:val="none" w:sz="0" w:space="0" w:color="auto"/>
        <w:right w:val="none" w:sz="0" w:space="0" w:color="auto"/>
      </w:divBdr>
    </w:div>
    <w:div w:id="443231385">
      <w:bodyDiv w:val="1"/>
      <w:marLeft w:val="0"/>
      <w:marRight w:val="0"/>
      <w:marTop w:val="0"/>
      <w:marBottom w:val="0"/>
      <w:divBdr>
        <w:top w:val="none" w:sz="0" w:space="0" w:color="auto"/>
        <w:left w:val="none" w:sz="0" w:space="0" w:color="auto"/>
        <w:bottom w:val="none" w:sz="0" w:space="0" w:color="auto"/>
        <w:right w:val="none" w:sz="0" w:space="0" w:color="auto"/>
      </w:divBdr>
    </w:div>
    <w:div w:id="445317738">
      <w:bodyDiv w:val="1"/>
      <w:marLeft w:val="0"/>
      <w:marRight w:val="0"/>
      <w:marTop w:val="0"/>
      <w:marBottom w:val="0"/>
      <w:divBdr>
        <w:top w:val="none" w:sz="0" w:space="0" w:color="auto"/>
        <w:left w:val="none" w:sz="0" w:space="0" w:color="auto"/>
        <w:bottom w:val="none" w:sz="0" w:space="0" w:color="auto"/>
        <w:right w:val="none" w:sz="0" w:space="0" w:color="auto"/>
      </w:divBdr>
    </w:div>
    <w:div w:id="451901116">
      <w:bodyDiv w:val="1"/>
      <w:marLeft w:val="0"/>
      <w:marRight w:val="0"/>
      <w:marTop w:val="0"/>
      <w:marBottom w:val="0"/>
      <w:divBdr>
        <w:top w:val="none" w:sz="0" w:space="0" w:color="auto"/>
        <w:left w:val="none" w:sz="0" w:space="0" w:color="auto"/>
        <w:bottom w:val="none" w:sz="0" w:space="0" w:color="auto"/>
        <w:right w:val="none" w:sz="0" w:space="0" w:color="auto"/>
      </w:divBdr>
    </w:div>
    <w:div w:id="454566760">
      <w:bodyDiv w:val="1"/>
      <w:marLeft w:val="0"/>
      <w:marRight w:val="0"/>
      <w:marTop w:val="0"/>
      <w:marBottom w:val="0"/>
      <w:divBdr>
        <w:top w:val="none" w:sz="0" w:space="0" w:color="auto"/>
        <w:left w:val="none" w:sz="0" w:space="0" w:color="auto"/>
        <w:bottom w:val="none" w:sz="0" w:space="0" w:color="auto"/>
        <w:right w:val="none" w:sz="0" w:space="0" w:color="auto"/>
      </w:divBdr>
    </w:div>
    <w:div w:id="471750759">
      <w:bodyDiv w:val="1"/>
      <w:marLeft w:val="0"/>
      <w:marRight w:val="0"/>
      <w:marTop w:val="0"/>
      <w:marBottom w:val="0"/>
      <w:divBdr>
        <w:top w:val="none" w:sz="0" w:space="0" w:color="auto"/>
        <w:left w:val="none" w:sz="0" w:space="0" w:color="auto"/>
        <w:bottom w:val="none" w:sz="0" w:space="0" w:color="auto"/>
        <w:right w:val="none" w:sz="0" w:space="0" w:color="auto"/>
      </w:divBdr>
    </w:div>
    <w:div w:id="475799304">
      <w:bodyDiv w:val="1"/>
      <w:marLeft w:val="0"/>
      <w:marRight w:val="0"/>
      <w:marTop w:val="0"/>
      <w:marBottom w:val="0"/>
      <w:divBdr>
        <w:top w:val="none" w:sz="0" w:space="0" w:color="auto"/>
        <w:left w:val="none" w:sz="0" w:space="0" w:color="auto"/>
        <w:bottom w:val="none" w:sz="0" w:space="0" w:color="auto"/>
        <w:right w:val="none" w:sz="0" w:space="0" w:color="auto"/>
      </w:divBdr>
    </w:div>
    <w:div w:id="476729912">
      <w:bodyDiv w:val="1"/>
      <w:marLeft w:val="0"/>
      <w:marRight w:val="0"/>
      <w:marTop w:val="0"/>
      <w:marBottom w:val="0"/>
      <w:divBdr>
        <w:top w:val="none" w:sz="0" w:space="0" w:color="auto"/>
        <w:left w:val="none" w:sz="0" w:space="0" w:color="auto"/>
        <w:bottom w:val="none" w:sz="0" w:space="0" w:color="auto"/>
        <w:right w:val="none" w:sz="0" w:space="0" w:color="auto"/>
      </w:divBdr>
    </w:div>
    <w:div w:id="481391170">
      <w:bodyDiv w:val="1"/>
      <w:marLeft w:val="0"/>
      <w:marRight w:val="0"/>
      <w:marTop w:val="0"/>
      <w:marBottom w:val="0"/>
      <w:divBdr>
        <w:top w:val="none" w:sz="0" w:space="0" w:color="auto"/>
        <w:left w:val="none" w:sz="0" w:space="0" w:color="auto"/>
        <w:bottom w:val="none" w:sz="0" w:space="0" w:color="auto"/>
        <w:right w:val="none" w:sz="0" w:space="0" w:color="auto"/>
      </w:divBdr>
    </w:div>
    <w:div w:id="494152099">
      <w:bodyDiv w:val="1"/>
      <w:marLeft w:val="0"/>
      <w:marRight w:val="0"/>
      <w:marTop w:val="0"/>
      <w:marBottom w:val="0"/>
      <w:divBdr>
        <w:top w:val="none" w:sz="0" w:space="0" w:color="auto"/>
        <w:left w:val="none" w:sz="0" w:space="0" w:color="auto"/>
        <w:bottom w:val="none" w:sz="0" w:space="0" w:color="auto"/>
        <w:right w:val="none" w:sz="0" w:space="0" w:color="auto"/>
      </w:divBdr>
    </w:div>
    <w:div w:id="504518194">
      <w:bodyDiv w:val="1"/>
      <w:marLeft w:val="0"/>
      <w:marRight w:val="0"/>
      <w:marTop w:val="0"/>
      <w:marBottom w:val="0"/>
      <w:divBdr>
        <w:top w:val="none" w:sz="0" w:space="0" w:color="auto"/>
        <w:left w:val="none" w:sz="0" w:space="0" w:color="auto"/>
        <w:bottom w:val="none" w:sz="0" w:space="0" w:color="auto"/>
        <w:right w:val="none" w:sz="0" w:space="0" w:color="auto"/>
      </w:divBdr>
    </w:div>
    <w:div w:id="505824431">
      <w:bodyDiv w:val="1"/>
      <w:marLeft w:val="0"/>
      <w:marRight w:val="0"/>
      <w:marTop w:val="0"/>
      <w:marBottom w:val="0"/>
      <w:divBdr>
        <w:top w:val="none" w:sz="0" w:space="0" w:color="auto"/>
        <w:left w:val="none" w:sz="0" w:space="0" w:color="auto"/>
        <w:bottom w:val="none" w:sz="0" w:space="0" w:color="auto"/>
        <w:right w:val="none" w:sz="0" w:space="0" w:color="auto"/>
      </w:divBdr>
    </w:div>
    <w:div w:id="510871864">
      <w:bodyDiv w:val="1"/>
      <w:marLeft w:val="0"/>
      <w:marRight w:val="0"/>
      <w:marTop w:val="0"/>
      <w:marBottom w:val="0"/>
      <w:divBdr>
        <w:top w:val="none" w:sz="0" w:space="0" w:color="auto"/>
        <w:left w:val="none" w:sz="0" w:space="0" w:color="auto"/>
        <w:bottom w:val="none" w:sz="0" w:space="0" w:color="auto"/>
        <w:right w:val="none" w:sz="0" w:space="0" w:color="auto"/>
      </w:divBdr>
    </w:div>
    <w:div w:id="513881515">
      <w:bodyDiv w:val="1"/>
      <w:marLeft w:val="0"/>
      <w:marRight w:val="0"/>
      <w:marTop w:val="0"/>
      <w:marBottom w:val="0"/>
      <w:divBdr>
        <w:top w:val="none" w:sz="0" w:space="0" w:color="auto"/>
        <w:left w:val="none" w:sz="0" w:space="0" w:color="auto"/>
        <w:bottom w:val="none" w:sz="0" w:space="0" w:color="auto"/>
        <w:right w:val="none" w:sz="0" w:space="0" w:color="auto"/>
      </w:divBdr>
    </w:div>
    <w:div w:id="517626776">
      <w:bodyDiv w:val="1"/>
      <w:marLeft w:val="0"/>
      <w:marRight w:val="0"/>
      <w:marTop w:val="0"/>
      <w:marBottom w:val="0"/>
      <w:divBdr>
        <w:top w:val="none" w:sz="0" w:space="0" w:color="auto"/>
        <w:left w:val="none" w:sz="0" w:space="0" w:color="auto"/>
        <w:bottom w:val="none" w:sz="0" w:space="0" w:color="auto"/>
        <w:right w:val="none" w:sz="0" w:space="0" w:color="auto"/>
      </w:divBdr>
    </w:div>
    <w:div w:id="519901936">
      <w:bodyDiv w:val="1"/>
      <w:marLeft w:val="0"/>
      <w:marRight w:val="0"/>
      <w:marTop w:val="0"/>
      <w:marBottom w:val="0"/>
      <w:divBdr>
        <w:top w:val="none" w:sz="0" w:space="0" w:color="auto"/>
        <w:left w:val="none" w:sz="0" w:space="0" w:color="auto"/>
        <w:bottom w:val="none" w:sz="0" w:space="0" w:color="auto"/>
        <w:right w:val="none" w:sz="0" w:space="0" w:color="auto"/>
      </w:divBdr>
    </w:div>
    <w:div w:id="521895026">
      <w:bodyDiv w:val="1"/>
      <w:marLeft w:val="0"/>
      <w:marRight w:val="0"/>
      <w:marTop w:val="0"/>
      <w:marBottom w:val="0"/>
      <w:divBdr>
        <w:top w:val="none" w:sz="0" w:space="0" w:color="auto"/>
        <w:left w:val="none" w:sz="0" w:space="0" w:color="auto"/>
        <w:bottom w:val="none" w:sz="0" w:space="0" w:color="auto"/>
        <w:right w:val="none" w:sz="0" w:space="0" w:color="auto"/>
      </w:divBdr>
    </w:div>
    <w:div w:id="525406860">
      <w:bodyDiv w:val="1"/>
      <w:marLeft w:val="0"/>
      <w:marRight w:val="0"/>
      <w:marTop w:val="0"/>
      <w:marBottom w:val="0"/>
      <w:divBdr>
        <w:top w:val="none" w:sz="0" w:space="0" w:color="auto"/>
        <w:left w:val="none" w:sz="0" w:space="0" w:color="auto"/>
        <w:bottom w:val="none" w:sz="0" w:space="0" w:color="auto"/>
        <w:right w:val="none" w:sz="0" w:space="0" w:color="auto"/>
      </w:divBdr>
    </w:div>
    <w:div w:id="532426105">
      <w:bodyDiv w:val="1"/>
      <w:marLeft w:val="0"/>
      <w:marRight w:val="0"/>
      <w:marTop w:val="0"/>
      <w:marBottom w:val="0"/>
      <w:divBdr>
        <w:top w:val="none" w:sz="0" w:space="0" w:color="auto"/>
        <w:left w:val="none" w:sz="0" w:space="0" w:color="auto"/>
        <w:bottom w:val="none" w:sz="0" w:space="0" w:color="auto"/>
        <w:right w:val="none" w:sz="0" w:space="0" w:color="auto"/>
      </w:divBdr>
    </w:div>
    <w:div w:id="539319874">
      <w:bodyDiv w:val="1"/>
      <w:marLeft w:val="0"/>
      <w:marRight w:val="0"/>
      <w:marTop w:val="0"/>
      <w:marBottom w:val="0"/>
      <w:divBdr>
        <w:top w:val="none" w:sz="0" w:space="0" w:color="auto"/>
        <w:left w:val="none" w:sz="0" w:space="0" w:color="auto"/>
        <w:bottom w:val="none" w:sz="0" w:space="0" w:color="auto"/>
        <w:right w:val="none" w:sz="0" w:space="0" w:color="auto"/>
      </w:divBdr>
    </w:div>
    <w:div w:id="546064568">
      <w:bodyDiv w:val="1"/>
      <w:marLeft w:val="0"/>
      <w:marRight w:val="0"/>
      <w:marTop w:val="0"/>
      <w:marBottom w:val="0"/>
      <w:divBdr>
        <w:top w:val="none" w:sz="0" w:space="0" w:color="auto"/>
        <w:left w:val="none" w:sz="0" w:space="0" w:color="auto"/>
        <w:bottom w:val="none" w:sz="0" w:space="0" w:color="auto"/>
        <w:right w:val="none" w:sz="0" w:space="0" w:color="auto"/>
      </w:divBdr>
    </w:div>
    <w:div w:id="550271793">
      <w:bodyDiv w:val="1"/>
      <w:marLeft w:val="0"/>
      <w:marRight w:val="0"/>
      <w:marTop w:val="0"/>
      <w:marBottom w:val="0"/>
      <w:divBdr>
        <w:top w:val="none" w:sz="0" w:space="0" w:color="auto"/>
        <w:left w:val="none" w:sz="0" w:space="0" w:color="auto"/>
        <w:bottom w:val="none" w:sz="0" w:space="0" w:color="auto"/>
        <w:right w:val="none" w:sz="0" w:space="0" w:color="auto"/>
      </w:divBdr>
    </w:div>
    <w:div w:id="553585600">
      <w:bodyDiv w:val="1"/>
      <w:marLeft w:val="0"/>
      <w:marRight w:val="0"/>
      <w:marTop w:val="0"/>
      <w:marBottom w:val="0"/>
      <w:divBdr>
        <w:top w:val="none" w:sz="0" w:space="0" w:color="auto"/>
        <w:left w:val="none" w:sz="0" w:space="0" w:color="auto"/>
        <w:bottom w:val="none" w:sz="0" w:space="0" w:color="auto"/>
        <w:right w:val="none" w:sz="0" w:space="0" w:color="auto"/>
      </w:divBdr>
    </w:div>
    <w:div w:id="557594772">
      <w:bodyDiv w:val="1"/>
      <w:marLeft w:val="0"/>
      <w:marRight w:val="0"/>
      <w:marTop w:val="0"/>
      <w:marBottom w:val="0"/>
      <w:divBdr>
        <w:top w:val="none" w:sz="0" w:space="0" w:color="auto"/>
        <w:left w:val="none" w:sz="0" w:space="0" w:color="auto"/>
        <w:bottom w:val="none" w:sz="0" w:space="0" w:color="auto"/>
        <w:right w:val="none" w:sz="0" w:space="0" w:color="auto"/>
      </w:divBdr>
    </w:div>
    <w:div w:id="562258570">
      <w:bodyDiv w:val="1"/>
      <w:marLeft w:val="0"/>
      <w:marRight w:val="0"/>
      <w:marTop w:val="0"/>
      <w:marBottom w:val="0"/>
      <w:divBdr>
        <w:top w:val="none" w:sz="0" w:space="0" w:color="auto"/>
        <w:left w:val="none" w:sz="0" w:space="0" w:color="auto"/>
        <w:bottom w:val="none" w:sz="0" w:space="0" w:color="auto"/>
        <w:right w:val="none" w:sz="0" w:space="0" w:color="auto"/>
      </w:divBdr>
    </w:div>
    <w:div w:id="581377754">
      <w:bodyDiv w:val="1"/>
      <w:marLeft w:val="0"/>
      <w:marRight w:val="0"/>
      <w:marTop w:val="0"/>
      <w:marBottom w:val="0"/>
      <w:divBdr>
        <w:top w:val="none" w:sz="0" w:space="0" w:color="auto"/>
        <w:left w:val="none" w:sz="0" w:space="0" w:color="auto"/>
        <w:bottom w:val="none" w:sz="0" w:space="0" w:color="auto"/>
        <w:right w:val="none" w:sz="0" w:space="0" w:color="auto"/>
      </w:divBdr>
    </w:div>
    <w:div w:id="586040584">
      <w:bodyDiv w:val="1"/>
      <w:marLeft w:val="0"/>
      <w:marRight w:val="0"/>
      <w:marTop w:val="0"/>
      <w:marBottom w:val="0"/>
      <w:divBdr>
        <w:top w:val="none" w:sz="0" w:space="0" w:color="auto"/>
        <w:left w:val="none" w:sz="0" w:space="0" w:color="auto"/>
        <w:bottom w:val="none" w:sz="0" w:space="0" w:color="auto"/>
        <w:right w:val="none" w:sz="0" w:space="0" w:color="auto"/>
      </w:divBdr>
    </w:div>
    <w:div w:id="592058143">
      <w:bodyDiv w:val="1"/>
      <w:marLeft w:val="0"/>
      <w:marRight w:val="0"/>
      <w:marTop w:val="0"/>
      <w:marBottom w:val="0"/>
      <w:divBdr>
        <w:top w:val="none" w:sz="0" w:space="0" w:color="auto"/>
        <w:left w:val="none" w:sz="0" w:space="0" w:color="auto"/>
        <w:bottom w:val="none" w:sz="0" w:space="0" w:color="auto"/>
        <w:right w:val="none" w:sz="0" w:space="0" w:color="auto"/>
      </w:divBdr>
    </w:div>
    <w:div w:id="596670949">
      <w:bodyDiv w:val="1"/>
      <w:marLeft w:val="0"/>
      <w:marRight w:val="0"/>
      <w:marTop w:val="0"/>
      <w:marBottom w:val="0"/>
      <w:divBdr>
        <w:top w:val="none" w:sz="0" w:space="0" w:color="auto"/>
        <w:left w:val="none" w:sz="0" w:space="0" w:color="auto"/>
        <w:bottom w:val="none" w:sz="0" w:space="0" w:color="auto"/>
        <w:right w:val="none" w:sz="0" w:space="0" w:color="auto"/>
      </w:divBdr>
    </w:div>
    <w:div w:id="605772009">
      <w:bodyDiv w:val="1"/>
      <w:marLeft w:val="0"/>
      <w:marRight w:val="0"/>
      <w:marTop w:val="0"/>
      <w:marBottom w:val="0"/>
      <w:divBdr>
        <w:top w:val="none" w:sz="0" w:space="0" w:color="auto"/>
        <w:left w:val="none" w:sz="0" w:space="0" w:color="auto"/>
        <w:bottom w:val="none" w:sz="0" w:space="0" w:color="auto"/>
        <w:right w:val="none" w:sz="0" w:space="0" w:color="auto"/>
      </w:divBdr>
    </w:div>
    <w:div w:id="607155980">
      <w:bodyDiv w:val="1"/>
      <w:marLeft w:val="0"/>
      <w:marRight w:val="0"/>
      <w:marTop w:val="0"/>
      <w:marBottom w:val="0"/>
      <w:divBdr>
        <w:top w:val="none" w:sz="0" w:space="0" w:color="auto"/>
        <w:left w:val="none" w:sz="0" w:space="0" w:color="auto"/>
        <w:bottom w:val="none" w:sz="0" w:space="0" w:color="auto"/>
        <w:right w:val="none" w:sz="0" w:space="0" w:color="auto"/>
      </w:divBdr>
    </w:div>
    <w:div w:id="609776181">
      <w:bodyDiv w:val="1"/>
      <w:marLeft w:val="0"/>
      <w:marRight w:val="0"/>
      <w:marTop w:val="0"/>
      <w:marBottom w:val="0"/>
      <w:divBdr>
        <w:top w:val="none" w:sz="0" w:space="0" w:color="auto"/>
        <w:left w:val="none" w:sz="0" w:space="0" w:color="auto"/>
        <w:bottom w:val="none" w:sz="0" w:space="0" w:color="auto"/>
        <w:right w:val="none" w:sz="0" w:space="0" w:color="auto"/>
      </w:divBdr>
    </w:div>
    <w:div w:id="615480837">
      <w:bodyDiv w:val="1"/>
      <w:marLeft w:val="0"/>
      <w:marRight w:val="0"/>
      <w:marTop w:val="0"/>
      <w:marBottom w:val="0"/>
      <w:divBdr>
        <w:top w:val="none" w:sz="0" w:space="0" w:color="auto"/>
        <w:left w:val="none" w:sz="0" w:space="0" w:color="auto"/>
        <w:bottom w:val="none" w:sz="0" w:space="0" w:color="auto"/>
        <w:right w:val="none" w:sz="0" w:space="0" w:color="auto"/>
      </w:divBdr>
    </w:div>
    <w:div w:id="617679987">
      <w:bodyDiv w:val="1"/>
      <w:marLeft w:val="0"/>
      <w:marRight w:val="0"/>
      <w:marTop w:val="0"/>
      <w:marBottom w:val="0"/>
      <w:divBdr>
        <w:top w:val="none" w:sz="0" w:space="0" w:color="auto"/>
        <w:left w:val="none" w:sz="0" w:space="0" w:color="auto"/>
        <w:bottom w:val="none" w:sz="0" w:space="0" w:color="auto"/>
        <w:right w:val="none" w:sz="0" w:space="0" w:color="auto"/>
      </w:divBdr>
    </w:div>
    <w:div w:id="623847494">
      <w:bodyDiv w:val="1"/>
      <w:marLeft w:val="0"/>
      <w:marRight w:val="0"/>
      <w:marTop w:val="0"/>
      <w:marBottom w:val="0"/>
      <w:divBdr>
        <w:top w:val="none" w:sz="0" w:space="0" w:color="auto"/>
        <w:left w:val="none" w:sz="0" w:space="0" w:color="auto"/>
        <w:bottom w:val="none" w:sz="0" w:space="0" w:color="auto"/>
        <w:right w:val="none" w:sz="0" w:space="0" w:color="auto"/>
      </w:divBdr>
    </w:div>
    <w:div w:id="624429796">
      <w:bodyDiv w:val="1"/>
      <w:marLeft w:val="0"/>
      <w:marRight w:val="0"/>
      <w:marTop w:val="0"/>
      <w:marBottom w:val="0"/>
      <w:divBdr>
        <w:top w:val="none" w:sz="0" w:space="0" w:color="auto"/>
        <w:left w:val="none" w:sz="0" w:space="0" w:color="auto"/>
        <w:bottom w:val="none" w:sz="0" w:space="0" w:color="auto"/>
        <w:right w:val="none" w:sz="0" w:space="0" w:color="auto"/>
      </w:divBdr>
    </w:div>
    <w:div w:id="633875375">
      <w:bodyDiv w:val="1"/>
      <w:marLeft w:val="0"/>
      <w:marRight w:val="0"/>
      <w:marTop w:val="0"/>
      <w:marBottom w:val="0"/>
      <w:divBdr>
        <w:top w:val="none" w:sz="0" w:space="0" w:color="auto"/>
        <w:left w:val="none" w:sz="0" w:space="0" w:color="auto"/>
        <w:bottom w:val="none" w:sz="0" w:space="0" w:color="auto"/>
        <w:right w:val="none" w:sz="0" w:space="0" w:color="auto"/>
      </w:divBdr>
    </w:div>
    <w:div w:id="642731719">
      <w:bodyDiv w:val="1"/>
      <w:marLeft w:val="0"/>
      <w:marRight w:val="0"/>
      <w:marTop w:val="0"/>
      <w:marBottom w:val="0"/>
      <w:divBdr>
        <w:top w:val="none" w:sz="0" w:space="0" w:color="auto"/>
        <w:left w:val="none" w:sz="0" w:space="0" w:color="auto"/>
        <w:bottom w:val="none" w:sz="0" w:space="0" w:color="auto"/>
        <w:right w:val="none" w:sz="0" w:space="0" w:color="auto"/>
      </w:divBdr>
    </w:div>
    <w:div w:id="645084200">
      <w:bodyDiv w:val="1"/>
      <w:marLeft w:val="0"/>
      <w:marRight w:val="0"/>
      <w:marTop w:val="0"/>
      <w:marBottom w:val="0"/>
      <w:divBdr>
        <w:top w:val="none" w:sz="0" w:space="0" w:color="auto"/>
        <w:left w:val="none" w:sz="0" w:space="0" w:color="auto"/>
        <w:bottom w:val="none" w:sz="0" w:space="0" w:color="auto"/>
        <w:right w:val="none" w:sz="0" w:space="0" w:color="auto"/>
      </w:divBdr>
    </w:div>
    <w:div w:id="645546379">
      <w:bodyDiv w:val="1"/>
      <w:marLeft w:val="0"/>
      <w:marRight w:val="0"/>
      <w:marTop w:val="0"/>
      <w:marBottom w:val="0"/>
      <w:divBdr>
        <w:top w:val="none" w:sz="0" w:space="0" w:color="auto"/>
        <w:left w:val="none" w:sz="0" w:space="0" w:color="auto"/>
        <w:bottom w:val="none" w:sz="0" w:space="0" w:color="auto"/>
        <w:right w:val="none" w:sz="0" w:space="0" w:color="auto"/>
      </w:divBdr>
    </w:div>
    <w:div w:id="655303779">
      <w:bodyDiv w:val="1"/>
      <w:marLeft w:val="0"/>
      <w:marRight w:val="0"/>
      <w:marTop w:val="0"/>
      <w:marBottom w:val="0"/>
      <w:divBdr>
        <w:top w:val="none" w:sz="0" w:space="0" w:color="auto"/>
        <w:left w:val="none" w:sz="0" w:space="0" w:color="auto"/>
        <w:bottom w:val="none" w:sz="0" w:space="0" w:color="auto"/>
        <w:right w:val="none" w:sz="0" w:space="0" w:color="auto"/>
      </w:divBdr>
    </w:div>
    <w:div w:id="661353525">
      <w:bodyDiv w:val="1"/>
      <w:marLeft w:val="0"/>
      <w:marRight w:val="0"/>
      <w:marTop w:val="0"/>
      <w:marBottom w:val="0"/>
      <w:divBdr>
        <w:top w:val="none" w:sz="0" w:space="0" w:color="auto"/>
        <w:left w:val="none" w:sz="0" w:space="0" w:color="auto"/>
        <w:bottom w:val="none" w:sz="0" w:space="0" w:color="auto"/>
        <w:right w:val="none" w:sz="0" w:space="0" w:color="auto"/>
      </w:divBdr>
    </w:div>
    <w:div w:id="693919999">
      <w:bodyDiv w:val="1"/>
      <w:marLeft w:val="0"/>
      <w:marRight w:val="0"/>
      <w:marTop w:val="0"/>
      <w:marBottom w:val="0"/>
      <w:divBdr>
        <w:top w:val="none" w:sz="0" w:space="0" w:color="auto"/>
        <w:left w:val="none" w:sz="0" w:space="0" w:color="auto"/>
        <w:bottom w:val="none" w:sz="0" w:space="0" w:color="auto"/>
        <w:right w:val="none" w:sz="0" w:space="0" w:color="auto"/>
      </w:divBdr>
    </w:div>
    <w:div w:id="694690757">
      <w:bodyDiv w:val="1"/>
      <w:marLeft w:val="0"/>
      <w:marRight w:val="0"/>
      <w:marTop w:val="0"/>
      <w:marBottom w:val="0"/>
      <w:divBdr>
        <w:top w:val="none" w:sz="0" w:space="0" w:color="auto"/>
        <w:left w:val="none" w:sz="0" w:space="0" w:color="auto"/>
        <w:bottom w:val="none" w:sz="0" w:space="0" w:color="auto"/>
        <w:right w:val="none" w:sz="0" w:space="0" w:color="auto"/>
      </w:divBdr>
    </w:div>
    <w:div w:id="704675468">
      <w:bodyDiv w:val="1"/>
      <w:marLeft w:val="0"/>
      <w:marRight w:val="0"/>
      <w:marTop w:val="0"/>
      <w:marBottom w:val="0"/>
      <w:divBdr>
        <w:top w:val="none" w:sz="0" w:space="0" w:color="auto"/>
        <w:left w:val="none" w:sz="0" w:space="0" w:color="auto"/>
        <w:bottom w:val="none" w:sz="0" w:space="0" w:color="auto"/>
        <w:right w:val="none" w:sz="0" w:space="0" w:color="auto"/>
      </w:divBdr>
    </w:div>
    <w:div w:id="705174911">
      <w:bodyDiv w:val="1"/>
      <w:marLeft w:val="0"/>
      <w:marRight w:val="0"/>
      <w:marTop w:val="0"/>
      <w:marBottom w:val="0"/>
      <w:divBdr>
        <w:top w:val="none" w:sz="0" w:space="0" w:color="auto"/>
        <w:left w:val="none" w:sz="0" w:space="0" w:color="auto"/>
        <w:bottom w:val="none" w:sz="0" w:space="0" w:color="auto"/>
        <w:right w:val="none" w:sz="0" w:space="0" w:color="auto"/>
      </w:divBdr>
    </w:div>
    <w:div w:id="706568210">
      <w:bodyDiv w:val="1"/>
      <w:marLeft w:val="0"/>
      <w:marRight w:val="0"/>
      <w:marTop w:val="0"/>
      <w:marBottom w:val="0"/>
      <w:divBdr>
        <w:top w:val="none" w:sz="0" w:space="0" w:color="auto"/>
        <w:left w:val="none" w:sz="0" w:space="0" w:color="auto"/>
        <w:bottom w:val="none" w:sz="0" w:space="0" w:color="auto"/>
        <w:right w:val="none" w:sz="0" w:space="0" w:color="auto"/>
      </w:divBdr>
    </w:div>
    <w:div w:id="713429780">
      <w:bodyDiv w:val="1"/>
      <w:marLeft w:val="0"/>
      <w:marRight w:val="0"/>
      <w:marTop w:val="0"/>
      <w:marBottom w:val="0"/>
      <w:divBdr>
        <w:top w:val="none" w:sz="0" w:space="0" w:color="auto"/>
        <w:left w:val="none" w:sz="0" w:space="0" w:color="auto"/>
        <w:bottom w:val="none" w:sz="0" w:space="0" w:color="auto"/>
        <w:right w:val="none" w:sz="0" w:space="0" w:color="auto"/>
      </w:divBdr>
    </w:div>
    <w:div w:id="715350396">
      <w:bodyDiv w:val="1"/>
      <w:marLeft w:val="0"/>
      <w:marRight w:val="0"/>
      <w:marTop w:val="0"/>
      <w:marBottom w:val="0"/>
      <w:divBdr>
        <w:top w:val="none" w:sz="0" w:space="0" w:color="auto"/>
        <w:left w:val="none" w:sz="0" w:space="0" w:color="auto"/>
        <w:bottom w:val="none" w:sz="0" w:space="0" w:color="auto"/>
        <w:right w:val="none" w:sz="0" w:space="0" w:color="auto"/>
      </w:divBdr>
    </w:div>
    <w:div w:id="717045652">
      <w:bodyDiv w:val="1"/>
      <w:marLeft w:val="0"/>
      <w:marRight w:val="0"/>
      <w:marTop w:val="0"/>
      <w:marBottom w:val="0"/>
      <w:divBdr>
        <w:top w:val="none" w:sz="0" w:space="0" w:color="auto"/>
        <w:left w:val="none" w:sz="0" w:space="0" w:color="auto"/>
        <w:bottom w:val="none" w:sz="0" w:space="0" w:color="auto"/>
        <w:right w:val="none" w:sz="0" w:space="0" w:color="auto"/>
      </w:divBdr>
    </w:div>
    <w:div w:id="717896600">
      <w:bodyDiv w:val="1"/>
      <w:marLeft w:val="0"/>
      <w:marRight w:val="0"/>
      <w:marTop w:val="0"/>
      <w:marBottom w:val="0"/>
      <w:divBdr>
        <w:top w:val="none" w:sz="0" w:space="0" w:color="auto"/>
        <w:left w:val="none" w:sz="0" w:space="0" w:color="auto"/>
        <w:bottom w:val="none" w:sz="0" w:space="0" w:color="auto"/>
        <w:right w:val="none" w:sz="0" w:space="0" w:color="auto"/>
      </w:divBdr>
    </w:div>
    <w:div w:id="725031305">
      <w:bodyDiv w:val="1"/>
      <w:marLeft w:val="0"/>
      <w:marRight w:val="0"/>
      <w:marTop w:val="0"/>
      <w:marBottom w:val="0"/>
      <w:divBdr>
        <w:top w:val="none" w:sz="0" w:space="0" w:color="auto"/>
        <w:left w:val="none" w:sz="0" w:space="0" w:color="auto"/>
        <w:bottom w:val="none" w:sz="0" w:space="0" w:color="auto"/>
        <w:right w:val="none" w:sz="0" w:space="0" w:color="auto"/>
      </w:divBdr>
    </w:div>
    <w:div w:id="728651202">
      <w:bodyDiv w:val="1"/>
      <w:marLeft w:val="0"/>
      <w:marRight w:val="0"/>
      <w:marTop w:val="0"/>
      <w:marBottom w:val="0"/>
      <w:divBdr>
        <w:top w:val="none" w:sz="0" w:space="0" w:color="auto"/>
        <w:left w:val="none" w:sz="0" w:space="0" w:color="auto"/>
        <w:bottom w:val="none" w:sz="0" w:space="0" w:color="auto"/>
        <w:right w:val="none" w:sz="0" w:space="0" w:color="auto"/>
      </w:divBdr>
    </w:div>
    <w:div w:id="755398631">
      <w:bodyDiv w:val="1"/>
      <w:marLeft w:val="0"/>
      <w:marRight w:val="0"/>
      <w:marTop w:val="0"/>
      <w:marBottom w:val="0"/>
      <w:divBdr>
        <w:top w:val="none" w:sz="0" w:space="0" w:color="auto"/>
        <w:left w:val="none" w:sz="0" w:space="0" w:color="auto"/>
        <w:bottom w:val="none" w:sz="0" w:space="0" w:color="auto"/>
        <w:right w:val="none" w:sz="0" w:space="0" w:color="auto"/>
      </w:divBdr>
    </w:div>
    <w:div w:id="756707396">
      <w:bodyDiv w:val="1"/>
      <w:marLeft w:val="0"/>
      <w:marRight w:val="0"/>
      <w:marTop w:val="0"/>
      <w:marBottom w:val="0"/>
      <w:divBdr>
        <w:top w:val="none" w:sz="0" w:space="0" w:color="auto"/>
        <w:left w:val="none" w:sz="0" w:space="0" w:color="auto"/>
        <w:bottom w:val="none" w:sz="0" w:space="0" w:color="auto"/>
        <w:right w:val="none" w:sz="0" w:space="0" w:color="auto"/>
      </w:divBdr>
    </w:div>
    <w:div w:id="757169805">
      <w:bodyDiv w:val="1"/>
      <w:marLeft w:val="0"/>
      <w:marRight w:val="0"/>
      <w:marTop w:val="0"/>
      <w:marBottom w:val="0"/>
      <w:divBdr>
        <w:top w:val="none" w:sz="0" w:space="0" w:color="auto"/>
        <w:left w:val="none" w:sz="0" w:space="0" w:color="auto"/>
        <w:bottom w:val="none" w:sz="0" w:space="0" w:color="auto"/>
        <w:right w:val="none" w:sz="0" w:space="0" w:color="auto"/>
      </w:divBdr>
    </w:div>
    <w:div w:id="758218671">
      <w:bodyDiv w:val="1"/>
      <w:marLeft w:val="0"/>
      <w:marRight w:val="0"/>
      <w:marTop w:val="0"/>
      <w:marBottom w:val="0"/>
      <w:divBdr>
        <w:top w:val="none" w:sz="0" w:space="0" w:color="auto"/>
        <w:left w:val="none" w:sz="0" w:space="0" w:color="auto"/>
        <w:bottom w:val="none" w:sz="0" w:space="0" w:color="auto"/>
        <w:right w:val="none" w:sz="0" w:space="0" w:color="auto"/>
      </w:divBdr>
    </w:div>
    <w:div w:id="768965808">
      <w:bodyDiv w:val="1"/>
      <w:marLeft w:val="0"/>
      <w:marRight w:val="0"/>
      <w:marTop w:val="0"/>
      <w:marBottom w:val="0"/>
      <w:divBdr>
        <w:top w:val="none" w:sz="0" w:space="0" w:color="auto"/>
        <w:left w:val="none" w:sz="0" w:space="0" w:color="auto"/>
        <w:bottom w:val="none" w:sz="0" w:space="0" w:color="auto"/>
        <w:right w:val="none" w:sz="0" w:space="0" w:color="auto"/>
      </w:divBdr>
    </w:div>
    <w:div w:id="772555460">
      <w:bodyDiv w:val="1"/>
      <w:marLeft w:val="0"/>
      <w:marRight w:val="0"/>
      <w:marTop w:val="0"/>
      <w:marBottom w:val="0"/>
      <w:divBdr>
        <w:top w:val="none" w:sz="0" w:space="0" w:color="auto"/>
        <w:left w:val="none" w:sz="0" w:space="0" w:color="auto"/>
        <w:bottom w:val="none" w:sz="0" w:space="0" w:color="auto"/>
        <w:right w:val="none" w:sz="0" w:space="0" w:color="auto"/>
      </w:divBdr>
    </w:div>
    <w:div w:id="777601966">
      <w:bodyDiv w:val="1"/>
      <w:marLeft w:val="0"/>
      <w:marRight w:val="0"/>
      <w:marTop w:val="0"/>
      <w:marBottom w:val="0"/>
      <w:divBdr>
        <w:top w:val="none" w:sz="0" w:space="0" w:color="auto"/>
        <w:left w:val="none" w:sz="0" w:space="0" w:color="auto"/>
        <w:bottom w:val="none" w:sz="0" w:space="0" w:color="auto"/>
        <w:right w:val="none" w:sz="0" w:space="0" w:color="auto"/>
      </w:divBdr>
    </w:div>
    <w:div w:id="781416401">
      <w:bodyDiv w:val="1"/>
      <w:marLeft w:val="0"/>
      <w:marRight w:val="0"/>
      <w:marTop w:val="0"/>
      <w:marBottom w:val="0"/>
      <w:divBdr>
        <w:top w:val="none" w:sz="0" w:space="0" w:color="auto"/>
        <w:left w:val="none" w:sz="0" w:space="0" w:color="auto"/>
        <w:bottom w:val="none" w:sz="0" w:space="0" w:color="auto"/>
        <w:right w:val="none" w:sz="0" w:space="0" w:color="auto"/>
      </w:divBdr>
    </w:div>
    <w:div w:id="786703160">
      <w:bodyDiv w:val="1"/>
      <w:marLeft w:val="0"/>
      <w:marRight w:val="0"/>
      <w:marTop w:val="0"/>
      <w:marBottom w:val="0"/>
      <w:divBdr>
        <w:top w:val="none" w:sz="0" w:space="0" w:color="auto"/>
        <w:left w:val="none" w:sz="0" w:space="0" w:color="auto"/>
        <w:bottom w:val="none" w:sz="0" w:space="0" w:color="auto"/>
        <w:right w:val="none" w:sz="0" w:space="0" w:color="auto"/>
      </w:divBdr>
    </w:div>
    <w:div w:id="811680377">
      <w:bodyDiv w:val="1"/>
      <w:marLeft w:val="0"/>
      <w:marRight w:val="0"/>
      <w:marTop w:val="0"/>
      <w:marBottom w:val="0"/>
      <w:divBdr>
        <w:top w:val="none" w:sz="0" w:space="0" w:color="auto"/>
        <w:left w:val="none" w:sz="0" w:space="0" w:color="auto"/>
        <w:bottom w:val="none" w:sz="0" w:space="0" w:color="auto"/>
        <w:right w:val="none" w:sz="0" w:space="0" w:color="auto"/>
      </w:divBdr>
    </w:div>
    <w:div w:id="826214189">
      <w:bodyDiv w:val="1"/>
      <w:marLeft w:val="0"/>
      <w:marRight w:val="0"/>
      <w:marTop w:val="0"/>
      <w:marBottom w:val="0"/>
      <w:divBdr>
        <w:top w:val="none" w:sz="0" w:space="0" w:color="auto"/>
        <w:left w:val="none" w:sz="0" w:space="0" w:color="auto"/>
        <w:bottom w:val="none" w:sz="0" w:space="0" w:color="auto"/>
        <w:right w:val="none" w:sz="0" w:space="0" w:color="auto"/>
      </w:divBdr>
    </w:div>
    <w:div w:id="830103359">
      <w:bodyDiv w:val="1"/>
      <w:marLeft w:val="0"/>
      <w:marRight w:val="0"/>
      <w:marTop w:val="0"/>
      <w:marBottom w:val="0"/>
      <w:divBdr>
        <w:top w:val="none" w:sz="0" w:space="0" w:color="auto"/>
        <w:left w:val="none" w:sz="0" w:space="0" w:color="auto"/>
        <w:bottom w:val="none" w:sz="0" w:space="0" w:color="auto"/>
        <w:right w:val="none" w:sz="0" w:space="0" w:color="auto"/>
      </w:divBdr>
    </w:div>
    <w:div w:id="838422399">
      <w:bodyDiv w:val="1"/>
      <w:marLeft w:val="0"/>
      <w:marRight w:val="0"/>
      <w:marTop w:val="0"/>
      <w:marBottom w:val="0"/>
      <w:divBdr>
        <w:top w:val="none" w:sz="0" w:space="0" w:color="auto"/>
        <w:left w:val="none" w:sz="0" w:space="0" w:color="auto"/>
        <w:bottom w:val="none" w:sz="0" w:space="0" w:color="auto"/>
        <w:right w:val="none" w:sz="0" w:space="0" w:color="auto"/>
      </w:divBdr>
    </w:div>
    <w:div w:id="851844284">
      <w:bodyDiv w:val="1"/>
      <w:marLeft w:val="0"/>
      <w:marRight w:val="0"/>
      <w:marTop w:val="0"/>
      <w:marBottom w:val="0"/>
      <w:divBdr>
        <w:top w:val="none" w:sz="0" w:space="0" w:color="auto"/>
        <w:left w:val="none" w:sz="0" w:space="0" w:color="auto"/>
        <w:bottom w:val="none" w:sz="0" w:space="0" w:color="auto"/>
        <w:right w:val="none" w:sz="0" w:space="0" w:color="auto"/>
      </w:divBdr>
    </w:div>
    <w:div w:id="863783625">
      <w:bodyDiv w:val="1"/>
      <w:marLeft w:val="0"/>
      <w:marRight w:val="0"/>
      <w:marTop w:val="0"/>
      <w:marBottom w:val="0"/>
      <w:divBdr>
        <w:top w:val="none" w:sz="0" w:space="0" w:color="auto"/>
        <w:left w:val="none" w:sz="0" w:space="0" w:color="auto"/>
        <w:bottom w:val="none" w:sz="0" w:space="0" w:color="auto"/>
        <w:right w:val="none" w:sz="0" w:space="0" w:color="auto"/>
      </w:divBdr>
    </w:div>
    <w:div w:id="906767570">
      <w:bodyDiv w:val="1"/>
      <w:marLeft w:val="0"/>
      <w:marRight w:val="0"/>
      <w:marTop w:val="0"/>
      <w:marBottom w:val="0"/>
      <w:divBdr>
        <w:top w:val="none" w:sz="0" w:space="0" w:color="auto"/>
        <w:left w:val="none" w:sz="0" w:space="0" w:color="auto"/>
        <w:bottom w:val="none" w:sz="0" w:space="0" w:color="auto"/>
        <w:right w:val="none" w:sz="0" w:space="0" w:color="auto"/>
      </w:divBdr>
    </w:div>
    <w:div w:id="907346545">
      <w:bodyDiv w:val="1"/>
      <w:marLeft w:val="0"/>
      <w:marRight w:val="0"/>
      <w:marTop w:val="0"/>
      <w:marBottom w:val="0"/>
      <w:divBdr>
        <w:top w:val="none" w:sz="0" w:space="0" w:color="auto"/>
        <w:left w:val="none" w:sz="0" w:space="0" w:color="auto"/>
        <w:bottom w:val="none" w:sz="0" w:space="0" w:color="auto"/>
        <w:right w:val="none" w:sz="0" w:space="0" w:color="auto"/>
      </w:divBdr>
    </w:div>
    <w:div w:id="911088707">
      <w:bodyDiv w:val="1"/>
      <w:marLeft w:val="0"/>
      <w:marRight w:val="0"/>
      <w:marTop w:val="0"/>
      <w:marBottom w:val="0"/>
      <w:divBdr>
        <w:top w:val="none" w:sz="0" w:space="0" w:color="auto"/>
        <w:left w:val="none" w:sz="0" w:space="0" w:color="auto"/>
        <w:bottom w:val="none" w:sz="0" w:space="0" w:color="auto"/>
        <w:right w:val="none" w:sz="0" w:space="0" w:color="auto"/>
      </w:divBdr>
    </w:div>
    <w:div w:id="928659858">
      <w:bodyDiv w:val="1"/>
      <w:marLeft w:val="0"/>
      <w:marRight w:val="0"/>
      <w:marTop w:val="0"/>
      <w:marBottom w:val="0"/>
      <w:divBdr>
        <w:top w:val="none" w:sz="0" w:space="0" w:color="auto"/>
        <w:left w:val="none" w:sz="0" w:space="0" w:color="auto"/>
        <w:bottom w:val="none" w:sz="0" w:space="0" w:color="auto"/>
        <w:right w:val="none" w:sz="0" w:space="0" w:color="auto"/>
      </w:divBdr>
    </w:div>
    <w:div w:id="933324492">
      <w:bodyDiv w:val="1"/>
      <w:marLeft w:val="0"/>
      <w:marRight w:val="0"/>
      <w:marTop w:val="0"/>
      <w:marBottom w:val="0"/>
      <w:divBdr>
        <w:top w:val="none" w:sz="0" w:space="0" w:color="auto"/>
        <w:left w:val="none" w:sz="0" w:space="0" w:color="auto"/>
        <w:bottom w:val="none" w:sz="0" w:space="0" w:color="auto"/>
        <w:right w:val="none" w:sz="0" w:space="0" w:color="auto"/>
      </w:divBdr>
    </w:div>
    <w:div w:id="934287129">
      <w:bodyDiv w:val="1"/>
      <w:marLeft w:val="0"/>
      <w:marRight w:val="0"/>
      <w:marTop w:val="0"/>
      <w:marBottom w:val="0"/>
      <w:divBdr>
        <w:top w:val="none" w:sz="0" w:space="0" w:color="auto"/>
        <w:left w:val="none" w:sz="0" w:space="0" w:color="auto"/>
        <w:bottom w:val="none" w:sz="0" w:space="0" w:color="auto"/>
        <w:right w:val="none" w:sz="0" w:space="0" w:color="auto"/>
      </w:divBdr>
    </w:div>
    <w:div w:id="935670899">
      <w:bodyDiv w:val="1"/>
      <w:marLeft w:val="0"/>
      <w:marRight w:val="0"/>
      <w:marTop w:val="0"/>
      <w:marBottom w:val="0"/>
      <w:divBdr>
        <w:top w:val="none" w:sz="0" w:space="0" w:color="auto"/>
        <w:left w:val="none" w:sz="0" w:space="0" w:color="auto"/>
        <w:bottom w:val="none" w:sz="0" w:space="0" w:color="auto"/>
        <w:right w:val="none" w:sz="0" w:space="0" w:color="auto"/>
      </w:divBdr>
    </w:div>
    <w:div w:id="938293967">
      <w:bodyDiv w:val="1"/>
      <w:marLeft w:val="0"/>
      <w:marRight w:val="0"/>
      <w:marTop w:val="0"/>
      <w:marBottom w:val="0"/>
      <w:divBdr>
        <w:top w:val="none" w:sz="0" w:space="0" w:color="auto"/>
        <w:left w:val="none" w:sz="0" w:space="0" w:color="auto"/>
        <w:bottom w:val="none" w:sz="0" w:space="0" w:color="auto"/>
        <w:right w:val="none" w:sz="0" w:space="0" w:color="auto"/>
      </w:divBdr>
    </w:div>
    <w:div w:id="950865732">
      <w:bodyDiv w:val="1"/>
      <w:marLeft w:val="0"/>
      <w:marRight w:val="0"/>
      <w:marTop w:val="0"/>
      <w:marBottom w:val="0"/>
      <w:divBdr>
        <w:top w:val="none" w:sz="0" w:space="0" w:color="auto"/>
        <w:left w:val="none" w:sz="0" w:space="0" w:color="auto"/>
        <w:bottom w:val="none" w:sz="0" w:space="0" w:color="auto"/>
        <w:right w:val="none" w:sz="0" w:space="0" w:color="auto"/>
      </w:divBdr>
    </w:div>
    <w:div w:id="951784517">
      <w:bodyDiv w:val="1"/>
      <w:marLeft w:val="0"/>
      <w:marRight w:val="0"/>
      <w:marTop w:val="0"/>
      <w:marBottom w:val="0"/>
      <w:divBdr>
        <w:top w:val="none" w:sz="0" w:space="0" w:color="auto"/>
        <w:left w:val="none" w:sz="0" w:space="0" w:color="auto"/>
        <w:bottom w:val="none" w:sz="0" w:space="0" w:color="auto"/>
        <w:right w:val="none" w:sz="0" w:space="0" w:color="auto"/>
      </w:divBdr>
    </w:div>
    <w:div w:id="968559184">
      <w:bodyDiv w:val="1"/>
      <w:marLeft w:val="0"/>
      <w:marRight w:val="0"/>
      <w:marTop w:val="0"/>
      <w:marBottom w:val="0"/>
      <w:divBdr>
        <w:top w:val="none" w:sz="0" w:space="0" w:color="auto"/>
        <w:left w:val="none" w:sz="0" w:space="0" w:color="auto"/>
        <w:bottom w:val="none" w:sz="0" w:space="0" w:color="auto"/>
        <w:right w:val="none" w:sz="0" w:space="0" w:color="auto"/>
      </w:divBdr>
    </w:div>
    <w:div w:id="977758389">
      <w:bodyDiv w:val="1"/>
      <w:marLeft w:val="0"/>
      <w:marRight w:val="0"/>
      <w:marTop w:val="0"/>
      <w:marBottom w:val="0"/>
      <w:divBdr>
        <w:top w:val="none" w:sz="0" w:space="0" w:color="auto"/>
        <w:left w:val="none" w:sz="0" w:space="0" w:color="auto"/>
        <w:bottom w:val="none" w:sz="0" w:space="0" w:color="auto"/>
        <w:right w:val="none" w:sz="0" w:space="0" w:color="auto"/>
      </w:divBdr>
    </w:div>
    <w:div w:id="988752351">
      <w:bodyDiv w:val="1"/>
      <w:marLeft w:val="0"/>
      <w:marRight w:val="0"/>
      <w:marTop w:val="0"/>
      <w:marBottom w:val="0"/>
      <w:divBdr>
        <w:top w:val="none" w:sz="0" w:space="0" w:color="auto"/>
        <w:left w:val="none" w:sz="0" w:space="0" w:color="auto"/>
        <w:bottom w:val="none" w:sz="0" w:space="0" w:color="auto"/>
        <w:right w:val="none" w:sz="0" w:space="0" w:color="auto"/>
      </w:divBdr>
    </w:div>
    <w:div w:id="995762915">
      <w:bodyDiv w:val="1"/>
      <w:marLeft w:val="0"/>
      <w:marRight w:val="0"/>
      <w:marTop w:val="0"/>
      <w:marBottom w:val="0"/>
      <w:divBdr>
        <w:top w:val="none" w:sz="0" w:space="0" w:color="auto"/>
        <w:left w:val="none" w:sz="0" w:space="0" w:color="auto"/>
        <w:bottom w:val="none" w:sz="0" w:space="0" w:color="auto"/>
        <w:right w:val="none" w:sz="0" w:space="0" w:color="auto"/>
      </w:divBdr>
    </w:div>
    <w:div w:id="996153250">
      <w:bodyDiv w:val="1"/>
      <w:marLeft w:val="0"/>
      <w:marRight w:val="0"/>
      <w:marTop w:val="0"/>
      <w:marBottom w:val="0"/>
      <w:divBdr>
        <w:top w:val="none" w:sz="0" w:space="0" w:color="auto"/>
        <w:left w:val="none" w:sz="0" w:space="0" w:color="auto"/>
        <w:bottom w:val="none" w:sz="0" w:space="0" w:color="auto"/>
        <w:right w:val="none" w:sz="0" w:space="0" w:color="auto"/>
      </w:divBdr>
    </w:div>
    <w:div w:id="1000699564">
      <w:bodyDiv w:val="1"/>
      <w:marLeft w:val="0"/>
      <w:marRight w:val="0"/>
      <w:marTop w:val="0"/>
      <w:marBottom w:val="0"/>
      <w:divBdr>
        <w:top w:val="none" w:sz="0" w:space="0" w:color="auto"/>
        <w:left w:val="none" w:sz="0" w:space="0" w:color="auto"/>
        <w:bottom w:val="none" w:sz="0" w:space="0" w:color="auto"/>
        <w:right w:val="none" w:sz="0" w:space="0" w:color="auto"/>
      </w:divBdr>
    </w:div>
    <w:div w:id="1003317558">
      <w:bodyDiv w:val="1"/>
      <w:marLeft w:val="0"/>
      <w:marRight w:val="0"/>
      <w:marTop w:val="0"/>
      <w:marBottom w:val="0"/>
      <w:divBdr>
        <w:top w:val="none" w:sz="0" w:space="0" w:color="auto"/>
        <w:left w:val="none" w:sz="0" w:space="0" w:color="auto"/>
        <w:bottom w:val="none" w:sz="0" w:space="0" w:color="auto"/>
        <w:right w:val="none" w:sz="0" w:space="0" w:color="auto"/>
      </w:divBdr>
    </w:div>
    <w:div w:id="1004363870">
      <w:bodyDiv w:val="1"/>
      <w:marLeft w:val="0"/>
      <w:marRight w:val="0"/>
      <w:marTop w:val="0"/>
      <w:marBottom w:val="0"/>
      <w:divBdr>
        <w:top w:val="none" w:sz="0" w:space="0" w:color="auto"/>
        <w:left w:val="none" w:sz="0" w:space="0" w:color="auto"/>
        <w:bottom w:val="none" w:sz="0" w:space="0" w:color="auto"/>
        <w:right w:val="none" w:sz="0" w:space="0" w:color="auto"/>
      </w:divBdr>
    </w:div>
    <w:div w:id="1011487265">
      <w:bodyDiv w:val="1"/>
      <w:marLeft w:val="0"/>
      <w:marRight w:val="0"/>
      <w:marTop w:val="0"/>
      <w:marBottom w:val="0"/>
      <w:divBdr>
        <w:top w:val="none" w:sz="0" w:space="0" w:color="auto"/>
        <w:left w:val="none" w:sz="0" w:space="0" w:color="auto"/>
        <w:bottom w:val="none" w:sz="0" w:space="0" w:color="auto"/>
        <w:right w:val="none" w:sz="0" w:space="0" w:color="auto"/>
      </w:divBdr>
    </w:div>
    <w:div w:id="1037125736">
      <w:bodyDiv w:val="1"/>
      <w:marLeft w:val="0"/>
      <w:marRight w:val="0"/>
      <w:marTop w:val="0"/>
      <w:marBottom w:val="0"/>
      <w:divBdr>
        <w:top w:val="none" w:sz="0" w:space="0" w:color="auto"/>
        <w:left w:val="none" w:sz="0" w:space="0" w:color="auto"/>
        <w:bottom w:val="none" w:sz="0" w:space="0" w:color="auto"/>
        <w:right w:val="none" w:sz="0" w:space="0" w:color="auto"/>
      </w:divBdr>
    </w:div>
    <w:div w:id="1039427962">
      <w:bodyDiv w:val="1"/>
      <w:marLeft w:val="0"/>
      <w:marRight w:val="0"/>
      <w:marTop w:val="0"/>
      <w:marBottom w:val="0"/>
      <w:divBdr>
        <w:top w:val="none" w:sz="0" w:space="0" w:color="auto"/>
        <w:left w:val="none" w:sz="0" w:space="0" w:color="auto"/>
        <w:bottom w:val="none" w:sz="0" w:space="0" w:color="auto"/>
        <w:right w:val="none" w:sz="0" w:space="0" w:color="auto"/>
      </w:divBdr>
    </w:div>
    <w:div w:id="1044522661">
      <w:bodyDiv w:val="1"/>
      <w:marLeft w:val="0"/>
      <w:marRight w:val="0"/>
      <w:marTop w:val="0"/>
      <w:marBottom w:val="0"/>
      <w:divBdr>
        <w:top w:val="none" w:sz="0" w:space="0" w:color="auto"/>
        <w:left w:val="none" w:sz="0" w:space="0" w:color="auto"/>
        <w:bottom w:val="none" w:sz="0" w:space="0" w:color="auto"/>
        <w:right w:val="none" w:sz="0" w:space="0" w:color="auto"/>
      </w:divBdr>
    </w:div>
    <w:div w:id="1052189414">
      <w:bodyDiv w:val="1"/>
      <w:marLeft w:val="0"/>
      <w:marRight w:val="0"/>
      <w:marTop w:val="0"/>
      <w:marBottom w:val="0"/>
      <w:divBdr>
        <w:top w:val="none" w:sz="0" w:space="0" w:color="auto"/>
        <w:left w:val="none" w:sz="0" w:space="0" w:color="auto"/>
        <w:bottom w:val="none" w:sz="0" w:space="0" w:color="auto"/>
        <w:right w:val="none" w:sz="0" w:space="0" w:color="auto"/>
      </w:divBdr>
    </w:div>
    <w:div w:id="1058092415">
      <w:bodyDiv w:val="1"/>
      <w:marLeft w:val="0"/>
      <w:marRight w:val="0"/>
      <w:marTop w:val="0"/>
      <w:marBottom w:val="0"/>
      <w:divBdr>
        <w:top w:val="none" w:sz="0" w:space="0" w:color="auto"/>
        <w:left w:val="none" w:sz="0" w:space="0" w:color="auto"/>
        <w:bottom w:val="none" w:sz="0" w:space="0" w:color="auto"/>
        <w:right w:val="none" w:sz="0" w:space="0" w:color="auto"/>
      </w:divBdr>
    </w:div>
    <w:div w:id="1062293645">
      <w:bodyDiv w:val="1"/>
      <w:marLeft w:val="0"/>
      <w:marRight w:val="0"/>
      <w:marTop w:val="0"/>
      <w:marBottom w:val="0"/>
      <w:divBdr>
        <w:top w:val="none" w:sz="0" w:space="0" w:color="auto"/>
        <w:left w:val="none" w:sz="0" w:space="0" w:color="auto"/>
        <w:bottom w:val="none" w:sz="0" w:space="0" w:color="auto"/>
        <w:right w:val="none" w:sz="0" w:space="0" w:color="auto"/>
      </w:divBdr>
    </w:div>
    <w:div w:id="1063063255">
      <w:bodyDiv w:val="1"/>
      <w:marLeft w:val="0"/>
      <w:marRight w:val="0"/>
      <w:marTop w:val="0"/>
      <w:marBottom w:val="0"/>
      <w:divBdr>
        <w:top w:val="none" w:sz="0" w:space="0" w:color="auto"/>
        <w:left w:val="none" w:sz="0" w:space="0" w:color="auto"/>
        <w:bottom w:val="none" w:sz="0" w:space="0" w:color="auto"/>
        <w:right w:val="none" w:sz="0" w:space="0" w:color="auto"/>
      </w:divBdr>
    </w:div>
    <w:div w:id="1065951522">
      <w:bodyDiv w:val="1"/>
      <w:marLeft w:val="0"/>
      <w:marRight w:val="0"/>
      <w:marTop w:val="0"/>
      <w:marBottom w:val="0"/>
      <w:divBdr>
        <w:top w:val="none" w:sz="0" w:space="0" w:color="auto"/>
        <w:left w:val="none" w:sz="0" w:space="0" w:color="auto"/>
        <w:bottom w:val="none" w:sz="0" w:space="0" w:color="auto"/>
        <w:right w:val="none" w:sz="0" w:space="0" w:color="auto"/>
      </w:divBdr>
    </w:div>
    <w:div w:id="1080911725">
      <w:bodyDiv w:val="1"/>
      <w:marLeft w:val="0"/>
      <w:marRight w:val="0"/>
      <w:marTop w:val="0"/>
      <w:marBottom w:val="0"/>
      <w:divBdr>
        <w:top w:val="none" w:sz="0" w:space="0" w:color="auto"/>
        <w:left w:val="none" w:sz="0" w:space="0" w:color="auto"/>
        <w:bottom w:val="none" w:sz="0" w:space="0" w:color="auto"/>
        <w:right w:val="none" w:sz="0" w:space="0" w:color="auto"/>
      </w:divBdr>
    </w:div>
    <w:div w:id="1084258840">
      <w:bodyDiv w:val="1"/>
      <w:marLeft w:val="0"/>
      <w:marRight w:val="0"/>
      <w:marTop w:val="0"/>
      <w:marBottom w:val="0"/>
      <w:divBdr>
        <w:top w:val="none" w:sz="0" w:space="0" w:color="auto"/>
        <w:left w:val="none" w:sz="0" w:space="0" w:color="auto"/>
        <w:bottom w:val="none" w:sz="0" w:space="0" w:color="auto"/>
        <w:right w:val="none" w:sz="0" w:space="0" w:color="auto"/>
      </w:divBdr>
    </w:div>
    <w:div w:id="1086078888">
      <w:bodyDiv w:val="1"/>
      <w:marLeft w:val="0"/>
      <w:marRight w:val="0"/>
      <w:marTop w:val="0"/>
      <w:marBottom w:val="0"/>
      <w:divBdr>
        <w:top w:val="none" w:sz="0" w:space="0" w:color="auto"/>
        <w:left w:val="none" w:sz="0" w:space="0" w:color="auto"/>
        <w:bottom w:val="none" w:sz="0" w:space="0" w:color="auto"/>
        <w:right w:val="none" w:sz="0" w:space="0" w:color="auto"/>
      </w:divBdr>
    </w:div>
    <w:div w:id="1088886782">
      <w:bodyDiv w:val="1"/>
      <w:marLeft w:val="0"/>
      <w:marRight w:val="0"/>
      <w:marTop w:val="0"/>
      <w:marBottom w:val="0"/>
      <w:divBdr>
        <w:top w:val="none" w:sz="0" w:space="0" w:color="auto"/>
        <w:left w:val="none" w:sz="0" w:space="0" w:color="auto"/>
        <w:bottom w:val="none" w:sz="0" w:space="0" w:color="auto"/>
        <w:right w:val="none" w:sz="0" w:space="0" w:color="auto"/>
      </w:divBdr>
    </w:div>
    <w:div w:id="1090269791">
      <w:bodyDiv w:val="1"/>
      <w:marLeft w:val="0"/>
      <w:marRight w:val="0"/>
      <w:marTop w:val="0"/>
      <w:marBottom w:val="0"/>
      <w:divBdr>
        <w:top w:val="none" w:sz="0" w:space="0" w:color="auto"/>
        <w:left w:val="none" w:sz="0" w:space="0" w:color="auto"/>
        <w:bottom w:val="none" w:sz="0" w:space="0" w:color="auto"/>
        <w:right w:val="none" w:sz="0" w:space="0" w:color="auto"/>
      </w:divBdr>
    </w:div>
    <w:div w:id="1094938583">
      <w:bodyDiv w:val="1"/>
      <w:marLeft w:val="0"/>
      <w:marRight w:val="0"/>
      <w:marTop w:val="0"/>
      <w:marBottom w:val="0"/>
      <w:divBdr>
        <w:top w:val="none" w:sz="0" w:space="0" w:color="auto"/>
        <w:left w:val="none" w:sz="0" w:space="0" w:color="auto"/>
        <w:bottom w:val="none" w:sz="0" w:space="0" w:color="auto"/>
        <w:right w:val="none" w:sz="0" w:space="0" w:color="auto"/>
      </w:divBdr>
    </w:div>
    <w:div w:id="1098138330">
      <w:bodyDiv w:val="1"/>
      <w:marLeft w:val="0"/>
      <w:marRight w:val="0"/>
      <w:marTop w:val="0"/>
      <w:marBottom w:val="0"/>
      <w:divBdr>
        <w:top w:val="none" w:sz="0" w:space="0" w:color="auto"/>
        <w:left w:val="none" w:sz="0" w:space="0" w:color="auto"/>
        <w:bottom w:val="none" w:sz="0" w:space="0" w:color="auto"/>
        <w:right w:val="none" w:sz="0" w:space="0" w:color="auto"/>
      </w:divBdr>
    </w:div>
    <w:div w:id="1101803761">
      <w:bodyDiv w:val="1"/>
      <w:marLeft w:val="0"/>
      <w:marRight w:val="0"/>
      <w:marTop w:val="0"/>
      <w:marBottom w:val="0"/>
      <w:divBdr>
        <w:top w:val="none" w:sz="0" w:space="0" w:color="auto"/>
        <w:left w:val="none" w:sz="0" w:space="0" w:color="auto"/>
        <w:bottom w:val="none" w:sz="0" w:space="0" w:color="auto"/>
        <w:right w:val="none" w:sz="0" w:space="0" w:color="auto"/>
      </w:divBdr>
    </w:div>
    <w:div w:id="1104223728">
      <w:bodyDiv w:val="1"/>
      <w:marLeft w:val="0"/>
      <w:marRight w:val="0"/>
      <w:marTop w:val="0"/>
      <w:marBottom w:val="0"/>
      <w:divBdr>
        <w:top w:val="none" w:sz="0" w:space="0" w:color="auto"/>
        <w:left w:val="none" w:sz="0" w:space="0" w:color="auto"/>
        <w:bottom w:val="none" w:sz="0" w:space="0" w:color="auto"/>
        <w:right w:val="none" w:sz="0" w:space="0" w:color="auto"/>
      </w:divBdr>
    </w:div>
    <w:div w:id="1107459450">
      <w:bodyDiv w:val="1"/>
      <w:marLeft w:val="0"/>
      <w:marRight w:val="0"/>
      <w:marTop w:val="0"/>
      <w:marBottom w:val="0"/>
      <w:divBdr>
        <w:top w:val="none" w:sz="0" w:space="0" w:color="auto"/>
        <w:left w:val="none" w:sz="0" w:space="0" w:color="auto"/>
        <w:bottom w:val="none" w:sz="0" w:space="0" w:color="auto"/>
        <w:right w:val="none" w:sz="0" w:space="0" w:color="auto"/>
      </w:divBdr>
    </w:div>
    <w:div w:id="1107697113">
      <w:bodyDiv w:val="1"/>
      <w:marLeft w:val="0"/>
      <w:marRight w:val="0"/>
      <w:marTop w:val="0"/>
      <w:marBottom w:val="0"/>
      <w:divBdr>
        <w:top w:val="none" w:sz="0" w:space="0" w:color="auto"/>
        <w:left w:val="none" w:sz="0" w:space="0" w:color="auto"/>
        <w:bottom w:val="none" w:sz="0" w:space="0" w:color="auto"/>
        <w:right w:val="none" w:sz="0" w:space="0" w:color="auto"/>
      </w:divBdr>
    </w:div>
    <w:div w:id="1112238966">
      <w:bodyDiv w:val="1"/>
      <w:marLeft w:val="0"/>
      <w:marRight w:val="0"/>
      <w:marTop w:val="0"/>
      <w:marBottom w:val="0"/>
      <w:divBdr>
        <w:top w:val="none" w:sz="0" w:space="0" w:color="auto"/>
        <w:left w:val="none" w:sz="0" w:space="0" w:color="auto"/>
        <w:bottom w:val="none" w:sz="0" w:space="0" w:color="auto"/>
        <w:right w:val="none" w:sz="0" w:space="0" w:color="auto"/>
      </w:divBdr>
    </w:div>
    <w:div w:id="1113745411">
      <w:bodyDiv w:val="1"/>
      <w:marLeft w:val="0"/>
      <w:marRight w:val="0"/>
      <w:marTop w:val="0"/>
      <w:marBottom w:val="0"/>
      <w:divBdr>
        <w:top w:val="none" w:sz="0" w:space="0" w:color="auto"/>
        <w:left w:val="none" w:sz="0" w:space="0" w:color="auto"/>
        <w:bottom w:val="none" w:sz="0" w:space="0" w:color="auto"/>
        <w:right w:val="none" w:sz="0" w:space="0" w:color="auto"/>
      </w:divBdr>
    </w:div>
    <w:div w:id="1118261074">
      <w:bodyDiv w:val="1"/>
      <w:marLeft w:val="0"/>
      <w:marRight w:val="0"/>
      <w:marTop w:val="0"/>
      <w:marBottom w:val="0"/>
      <w:divBdr>
        <w:top w:val="none" w:sz="0" w:space="0" w:color="auto"/>
        <w:left w:val="none" w:sz="0" w:space="0" w:color="auto"/>
        <w:bottom w:val="none" w:sz="0" w:space="0" w:color="auto"/>
        <w:right w:val="none" w:sz="0" w:space="0" w:color="auto"/>
      </w:divBdr>
    </w:div>
    <w:div w:id="1122186453">
      <w:bodyDiv w:val="1"/>
      <w:marLeft w:val="0"/>
      <w:marRight w:val="0"/>
      <w:marTop w:val="0"/>
      <w:marBottom w:val="0"/>
      <w:divBdr>
        <w:top w:val="none" w:sz="0" w:space="0" w:color="auto"/>
        <w:left w:val="none" w:sz="0" w:space="0" w:color="auto"/>
        <w:bottom w:val="none" w:sz="0" w:space="0" w:color="auto"/>
        <w:right w:val="none" w:sz="0" w:space="0" w:color="auto"/>
      </w:divBdr>
    </w:div>
    <w:div w:id="1125808028">
      <w:bodyDiv w:val="1"/>
      <w:marLeft w:val="0"/>
      <w:marRight w:val="0"/>
      <w:marTop w:val="0"/>
      <w:marBottom w:val="0"/>
      <w:divBdr>
        <w:top w:val="none" w:sz="0" w:space="0" w:color="auto"/>
        <w:left w:val="none" w:sz="0" w:space="0" w:color="auto"/>
        <w:bottom w:val="none" w:sz="0" w:space="0" w:color="auto"/>
        <w:right w:val="none" w:sz="0" w:space="0" w:color="auto"/>
      </w:divBdr>
    </w:div>
    <w:div w:id="1127821180">
      <w:bodyDiv w:val="1"/>
      <w:marLeft w:val="0"/>
      <w:marRight w:val="0"/>
      <w:marTop w:val="0"/>
      <w:marBottom w:val="0"/>
      <w:divBdr>
        <w:top w:val="none" w:sz="0" w:space="0" w:color="auto"/>
        <w:left w:val="none" w:sz="0" w:space="0" w:color="auto"/>
        <w:bottom w:val="none" w:sz="0" w:space="0" w:color="auto"/>
        <w:right w:val="none" w:sz="0" w:space="0" w:color="auto"/>
      </w:divBdr>
    </w:div>
    <w:div w:id="1141271108">
      <w:bodyDiv w:val="1"/>
      <w:marLeft w:val="0"/>
      <w:marRight w:val="0"/>
      <w:marTop w:val="0"/>
      <w:marBottom w:val="0"/>
      <w:divBdr>
        <w:top w:val="none" w:sz="0" w:space="0" w:color="auto"/>
        <w:left w:val="none" w:sz="0" w:space="0" w:color="auto"/>
        <w:bottom w:val="none" w:sz="0" w:space="0" w:color="auto"/>
        <w:right w:val="none" w:sz="0" w:space="0" w:color="auto"/>
      </w:divBdr>
    </w:div>
    <w:div w:id="1143545598">
      <w:bodyDiv w:val="1"/>
      <w:marLeft w:val="0"/>
      <w:marRight w:val="0"/>
      <w:marTop w:val="0"/>
      <w:marBottom w:val="0"/>
      <w:divBdr>
        <w:top w:val="none" w:sz="0" w:space="0" w:color="auto"/>
        <w:left w:val="none" w:sz="0" w:space="0" w:color="auto"/>
        <w:bottom w:val="none" w:sz="0" w:space="0" w:color="auto"/>
        <w:right w:val="none" w:sz="0" w:space="0" w:color="auto"/>
      </w:divBdr>
    </w:div>
    <w:div w:id="1143548445">
      <w:bodyDiv w:val="1"/>
      <w:marLeft w:val="0"/>
      <w:marRight w:val="0"/>
      <w:marTop w:val="0"/>
      <w:marBottom w:val="0"/>
      <w:divBdr>
        <w:top w:val="none" w:sz="0" w:space="0" w:color="auto"/>
        <w:left w:val="none" w:sz="0" w:space="0" w:color="auto"/>
        <w:bottom w:val="none" w:sz="0" w:space="0" w:color="auto"/>
        <w:right w:val="none" w:sz="0" w:space="0" w:color="auto"/>
      </w:divBdr>
    </w:div>
    <w:div w:id="1162239739">
      <w:bodyDiv w:val="1"/>
      <w:marLeft w:val="0"/>
      <w:marRight w:val="0"/>
      <w:marTop w:val="0"/>
      <w:marBottom w:val="0"/>
      <w:divBdr>
        <w:top w:val="none" w:sz="0" w:space="0" w:color="auto"/>
        <w:left w:val="none" w:sz="0" w:space="0" w:color="auto"/>
        <w:bottom w:val="none" w:sz="0" w:space="0" w:color="auto"/>
        <w:right w:val="none" w:sz="0" w:space="0" w:color="auto"/>
      </w:divBdr>
    </w:div>
    <w:div w:id="1162310731">
      <w:bodyDiv w:val="1"/>
      <w:marLeft w:val="0"/>
      <w:marRight w:val="0"/>
      <w:marTop w:val="0"/>
      <w:marBottom w:val="0"/>
      <w:divBdr>
        <w:top w:val="none" w:sz="0" w:space="0" w:color="auto"/>
        <w:left w:val="none" w:sz="0" w:space="0" w:color="auto"/>
        <w:bottom w:val="none" w:sz="0" w:space="0" w:color="auto"/>
        <w:right w:val="none" w:sz="0" w:space="0" w:color="auto"/>
      </w:divBdr>
    </w:div>
    <w:div w:id="1163231159">
      <w:bodyDiv w:val="1"/>
      <w:marLeft w:val="0"/>
      <w:marRight w:val="0"/>
      <w:marTop w:val="0"/>
      <w:marBottom w:val="0"/>
      <w:divBdr>
        <w:top w:val="none" w:sz="0" w:space="0" w:color="auto"/>
        <w:left w:val="none" w:sz="0" w:space="0" w:color="auto"/>
        <w:bottom w:val="none" w:sz="0" w:space="0" w:color="auto"/>
        <w:right w:val="none" w:sz="0" w:space="0" w:color="auto"/>
      </w:divBdr>
    </w:div>
    <w:div w:id="1164468680">
      <w:bodyDiv w:val="1"/>
      <w:marLeft w:val="0"/>
      <w:marRight w:val="0"/>
      <w:marTop w:val="0"/>
      <w:marBottom w:val="0"/>
      <w:divBdr>
        <w:top w:val="none" w:sz="0" w:space="0" w:color="auto"/>
        <w:left w:val="none" w:sz="0" w:space="0" w:color="auto"/>
        <w:bottom w:val="none" w:sz="0" w:space="0" w:color="auto"/>
        <w:right w:val="none" w:sz="0" w:space="0" w:color="auto"/>
      </w:divBdr>
    </w:div>
    <w:div w:id="1164932710">
      <w:bodyDiv w:val="1"/>
      <w:marLeft w:val="0"/>
      <w:marRight w:val="0"/>
      <w:marTop w:val="0"/>
      <w:marBottom w:val="0"/>
      <w:divBdr>
        <w:top w:val="none" w:sz="0" w:space="0" w:color="auto"/>
        <w:left w:val="none" w:sz="0" w:space="0" w:color="auto"/>
        <w:bottom w:val="none" w:sz="0" w:space="0" w:color="auto"/>
        <w:right w:val="none" w:sz="0" w:space="0" w:color="auto"/>
      </w:divBdr>
    </w:div>
    <w:div w:id="1169829187">
      <w:bodyDiv w:val="1"/>
      <w:marLeft w:val="0"/>
      <w:marRight w:val="0"/>
      <w:marTop w:val="0"/>
      <w:marBottom w:val="0"/>
      <w:divBdr>
        <w:top w:val="none" w:sz="0" w:space="0" w:color="auto"/>
        <w:left w:val="none" w:sz="0" w:space="0" w:color="auto"/>
        <w:bottom w:val="none" w:sz="0" w:space="0" w:color="auto"/>
        <w:right w:val="none" w:sz="0" w:space="0" w:color="auto"/>
      </w:divBdr>
    </w:div>
    <w:div w:id="1171485594">
      <w:bodyDiv w:val="1"/>
      <w:marLeft w:val="0"/>
      <w:marRight w:val="0"/>
      <w:marTop w:val="0"/>
      <w:marBottom w:val="0"/>
      <w:divBdr>
        <w:top w:val="none" w:sz="0" w:space="0" w:color="auto"/>
        <w:left w:val="none" w:sz="0" w:space="0" w:color="auto"/>
        <w:bottom w:val="none" w:sz="0" w:space="0" w:color="auto"/>
        <w:right w:val="none" w:sz="0" w:space="0" w:color="auto"/>
      </w:divBdr>
    </w:div>
    <w:div w:id="1171531239">
      <w:bodyDiv w:val="1"/>
      <w:marLeft w:val="0"/>
      <w:marRight w:val="0"/>
      <w:marTop w:val="0"/>
      <w:marBottom w:val="0"/>
      <w:divBdr>
        <w:top w:val="none" w:sz="0" w:space="0" w:color="auto"/>
        <w:left w:val="none" w:sz="0" w:space="0" w:color="auto"/>
        <w:bottom w:val="none" w:sz="0" w:space="0" w:color="auto"/>
        <w:right w:val="none" w:sz="0" w:space="0" w:color="auto"/>
      </w:divBdr>
    </w:div>
    <w:div w:id="1193029548">
      <w:bodyDiv w:val="1"/>
      <w:marLeft w:val="0"/>
      <w:marRight w:val="0"/>
      <w:marTop w:val="0"/>
      <w:marBottom w:val="0"/>
      <w:divBdr>
        <w:top w:val="none" w:sz="0" w:space="0" w:color="auto"/>
        <w:left w:val="none" w:sz="0" w:space="0" w:color="auto"/>
        <w:bottom w:val="none" w:sz="0" w:space="0" w:color="auto"/>
        <w:right w:val="none" w:sz="0" w:space="0" w:color="auto"/>
      </w:divBdr>
    </w:div>
    <w:div w:id="1194537253">
      <w:bodyDiv w:val="1"/>
      <w:marLeft w:val="0"/>
      <w:marRight w:val="0"/>
      <w:marTop w:val="0"/>
      <w:marBottom w:val="0"/>
      <w:divBdr>
        <w:top w:val="none" w:sz="0" w:space="0" w:color="auto"/>
        <w:left w:val="none" w:sz="0" w:space="0" w:color="auto"/>
        <w:bottom w:val="none" w:sz="0" w:space="0" w:color="auto"/>
        <w:right w:val="none" w:sz="0" w:space="0" w:color="auto"/>
      </w:divBdr>
    </w:div>
    <w:div w:id="1195968854">
      <w:bodyDiv w:val="1"/>
      <w:marLeft w:val="0"/>
      <w:marRight w:val="0"/>
      <w:marTop w:val="0"/>
      <w:marBottom w:val="0"/>
      <w:divBdr>
        <w:top w:val="none" w:sz="0" w:space="0" w:color="auto"/>
        <w:left w:val="none" w:sz="0" w:space="0" w:color="auto"/>
        <w:bottom w:val="none" w:sz="0" w:space="0" w:color="auto"/>
        <w:right w:val="none" w:sz="0" w:space="0" w:color="auto"/>
      </w:divBdr>
    </w:div>
    <w:div w:id="1202783064">
      <w:bodyDiv w:val="1"/>
      <w:marLeft w:val="0"/>
      <w:marRight w:val="0"/>
      <w:marTop w:val="0"/>
      <w:marBottom w:val="0"/>
      <w:divBdr>
        <w:top w:val="none" w:sz="0" w:space="0" w:color="auto"/>
        <w:left w:val="none" w:sz="0" w:space="0" w:color="auto"/>
        <w:bottom w:val="none" w:sz="0" w:space="0" w:color="auto"/>
        <w:right w:val="none" w:sz="0" w:space="0" w:color="auto"/>
      </w:divBdr>
    </w:div>
    <w:div w:id="1230387689">
      <w:bodyDiv w:val="1"/>
      <w:marLeft w:val="0"/>
      <w:marRight w:val="0"/>
      <w:marTop w:val="0"/>
      <w:marBottom w:val="0"/>
      <w:divBdr>
        <w:top w:val="none" w:sz="0" w:space="0" w:color="auto"/>
        <w:left w:val="none" w:sz="0" w:space="0" w:color="auto"/>
        <w:bottom w:val="none" w:sz="0" w:space="0" w:color="auto"/>
        <w:right w:val="none" w:sz="0" w:space="0" w:color="auto"/>
      </w:divBdr>
    </w:div>
    <w:div w:id="1234655384">
      <w:bodyDiv w:val="1"/>
      <w:marLeft w:val="0"/>
      <w:marRight w:val="0"/>
      <w:marTop w:val="0"/>
      <w:marBottom w:val="0"/>
      <w:divBdr>
        <w:top w:val="none" w:sz="0" w:space="0" w:color="auto"/>
        <w:left w:val="none" w:sz="0" w:space="0" w:color="auto"/>
        <w:bottom w:val="none" w:sz="0" w:space="0" w:color="auto"/>
        <w:right w:val="none" w:sz="0" w:space="0" w:color="auto"/>
      </w:divBdr>
    </w:div>
    <w:div w:id="1237209757">
      <w:bodyDiv w:val="1"/>
      <w:marLeft w:val="0"/>
      <w:marRight w:val="0"/>
      <w:marTop w:val="0"/>
      <w:marBottom w:val="0"/>
      <w:divBdr>
        <w:top w:val="none" w:sz="0" w:space="0" w:color="auto"/>
        <w:left w:val="none" w:sz="0" w:space="0" w:color="auto"/>
        <w:bottom w:val="none" w:sz="0" w:space="0" w:color="auto"/>
        <w:right w:val="none" w:sz="0" w:space="0" w:color="auto"/>
      </w:divBdr>
    </w:div>
    <w:div w:id="1251501054">
      <w:bodyDiv w:val="1"/>
      <w:marLeft w:val="0"/>
      <w:marRight w:val="0"/>
      <w:marTop w:val="0"/>
      <w:marBottom w:val="0"/>
      <w:divBdr>
        <w:top w:val="none" w:sz="0" w:space="0" w:color="auto"/>
        <w:left w:val="none" w:sz="0" w:space="0" w:color="auto"/>
        <w:bottom w:val="none" w:sz="0" w:space="0" w:color="auto"/>
        <w:right w:val="none" w:sz="0" w:space="0" w:color="auto"/>
      </w:divBdr>
    </w:div>
    <w:div w:id="1271011434">
      <w:bodyDiv w:val="1"/>
      <w:marLeft w:val="0"/>
      <w:marRight w:val="0"/>
      <w:marTop w:val="0"/>
      <w:marBottom w:val="0"/>
      <w:divBdr>
        <w:top w:val="none" w:sz="0" w:space="0" w:color="auto"/>
        <w:left w:val="none" w:sz="0" w:space="0" w:color="auto"/>
        <w:bottom w:val="none" w:sz="0" w:space="0" w:color="auto"/>
        <w:right w:val="none" w:sz="0" w:space="0" w:color="auto"/>
      </w:divBdr>
    </w:div>
    <w:div w:id="1275595610">
      <w:bodyDiv w:val="1"/>
      <w:marLeft w:val="0"/>
      <w:marRight w:val="0"/>
      <w:marTop w:val="0"/>
      <w:marBottom w:val="0"/>
      <w:divBdr>
        <w:top w:val="none" w:sz="0" w:space="0" w:color="auto"/>
        <w:left w:val="none" w:sz="0" w:space="0" w:color="auto"/>
        <w:bottom w:val="none" w:sz="0" w:space="0" w:color="auto"/>
        <w:right w:val="none" w:sz="0" w:space="0" w:color="auto"/>
      </w:divBdr>
    </w:div>
    <w:div w:id="1283995787">
      <w:bodyDiv w:val="1"/>
      <w:marLeft w:val="0"/>
      <w:marRight w:val="0"/>
      <w:marTop w:val="0"/>
      <w:marBottom w:val="0"/>
      <w:divBdr>
        <w:top w:val="none" w:sz="0" w:space="0" w:color="auto"/>
        <w:left w:val="none" w:sz="0" w:space="0" w:color="auto"/>
        <w:bottom w:val="none" w:sz="0" w:space="0" w:color="auto"/>
        <w:right w:val="none" w:sz="0" w:space="0" w:color="auto"/>
      </w:divBdr>
    </w:div>
    <w:div w:id="1311667562">
      <w:bodyDiv w:val="1"/>
      <w:marLeft w:val="0"/>
      <w:marRight w:val="0"/>
      <w:marTop w:val="0"/>
      <w:marBottom w:val="0"/>
      <w:divBdr>
        <w:top w:val="none" w:sz="0" w:space="0" w:color="auto"/>
        <w:left w:val="none" w:sz="0" w:space="0" w:color="auto"/>
        <w:bottom w:val="none" w:sz="0" w:space="0" w:color="auto"/>
        <w:right w:val="none" w:sz="0" w:space="0" w:color="auto"/>
      </w:divBdr>
    </w:div>
    <w:div w:id="1311904859">
      <w:bodyDiv w:val="1"/>
      <w:marLeft w:val="0"/>
      <w:marRight w:val="0"/>
      <w:marTop w:val="0"/>
      <w:marBottom w:val="0"/>
      <w:divBdr>
        <w:top w:val="none" w:sz="0" w:space="0" w:color="auto"/>
        <w:left w:val="none" w:sz="0" w:space="0" w:color="auto"/>
        <w:bottom w:val="none" w:sz="0" w:space="0" w:color="auto"/>
        <w:right w:val="none" w:sz="0" w:space="0" w:color="auto"/>
      </w:divBdr>
    </w:div>
    <w:div w:id="1324622944">
      <w:bodyDiv w:val="1"/>
      <w:marLeft w:val="0"/>
      <w:marRight w:val="0"/>
      <w:marTop w:val="0"/>
      <w:marBottom w:val="0"/>
      <w:divBdr>
        <w:top w:val="none" w:sz="0" w:space="0" w:color="auto"/>
        <w:left w:val="none" w:sz="0" w:space="0" w:color="auto"/>
        <w:bottom w:val="none" w:sz="0" w:space="0" w:color="auto"/>
        <w:right w:val="none" w:sz="0" w:space="0" w:color="auto"/>
      </w:divBdr>
    </w:div>
    <w:div w:id="1326935911">
      <w:bodyDiv w:val="1"/>
      <w:marLeft w:val="0"/>
      <w:marRight w:val="0"/>
      <w:marTop w:val="0"/>
      <w:marBottom w:val="0"/>
      <w:divBdr>
        <w:top w:val="none" w:sz="0" w:space="0" w:color="auto"/>
        <w:left w:val="none" w:sz="0" w:space="0" w:color="auto"/>
        <w:bottom w:val="none" w:sz="0" w:space="0" w:color="auto"/>
        <w:right w:val="none" w:sz="0" w:space="0" w:color="auto"/>
      </w:divBdr>
    </w:div>
    <w:div w:id="1330325474">
      <w:bodyDiv w:val="1"/>
      <w:marLeft w:val="0"/>
      <w:marRight w:val="0"/>
      <w:marTop w:val="0"/>
      <w:marBottom w:val="0"/>
      <w:divBdr>
        <w:top w:val="none" w:sz="0" w:space="0" w:color="auto"/>
        <w:left w:val="none" w:sz="0" w:space="0" w:color="auto"/>
        <w:bottom w:val="none" w:sz="0" w:space="0" w:color="auto"/>
        <w:right w:val="none" w:sz="0" w:space="0" w:color="auto"/>
      </w:divBdr>
    </w:div>
    <w:div w:id="1330522693">
      <w:bodyDiv w:val="1"/>
      <w:marLeft w:val="0"/>
      <w:marRight w:val="0"/>
      <w:marTop w:val="0"/>
      <w:marBottom w:val="0"/>
      <w:divBdr>
        <w:top w:val="none" w:sz="0" w:space="0" w:color="auto"/>
        <w:left w:val="none" w:sz="0" w:space="0" w:color="auto"/>
        <w:bottom w:val="none" w:sz="0" w:space="0" w:color="auto"/>
        <w:right w:val="none" w:sz="0" w:space="0" w:color="auto"/>
      </w:divBdr>
    </w:div>
    <w:div w:id="1343434682">
      <w:bodyDiv w:val="1"/>
      <w:marLeft w:val="0"/>
      <w:marRight w:val="0"/>
      <w:marTop w:val="0"/>
      <w:marBottom w:val="0"/>
      <w:divBdr>
        <w:top w:val="none" w:sz="0" w:space="0" w:color="auto"/>
        <w:left w:val="none" w:sz="0" w:space="0" w:color="auto"/>
        <w:bottom w:val="none" w:sz="0" w:space="0" w:color="auto"/>
        <w:right w:val="none" w:sz="0" w:space="0" w:color="auto"/>
      </w:divBdr>
    </w:div>
    <w:div w:id="1366641859">
      <w:bodyDiv w:val="1"/>
      <w:marLeft w:val="0"/>
      <w:marRight w:val="0"/>
      <w:marTop w:val="0"/>
      <w:marBottom w:val="0"/>
      <w:divBdr>
        <w:top w:val="none" w:sz="0" w:space="0" w:color="auto"/>
        <w:left w:val="none" w:sz="0" w:space="0" w:color="auto"/>
        <w:bottom w:val="none" w:sz="0" w:space="0" w:color="auto"/>
        <w:right w:val="none" w:sz="0" w:space="0" w:color="auto"/>
      </w:divBdr>
    </w:div>
    <w:div w:id="1367218339">
      <w:bodyDiv w:val="1"/>
      <w:marLeft w:val="0"/>
      <w:marRight w:val="0"/>
      <w:marTop w:val="0"/>
      <w:marBottom w:val="0"/>
      <w:divBdr>
        <w:top w:val="none" w:sz="0" w:space="0" w:color="auto"/>
        <w:left w:val="none" w:sz="0" w:space="0" w:color="auto"/>
        <w:bottom w:val="none" w:sz="0" w:space="0" w:color="auto"/>
        <w:right w:val="none" w:sz="0" w:space="0" w:color="auto"/>
      </w:divBdr>
    </w:div>
    <w:div w:id="1372147256">
      <w:bodyDiv w:val="1"/>
      <w:marLeft w:val="0"/>
      <w:marRight w:val="0"/>
      <w:marTop w:val="0"/>
      <w:marBottom w:val="0"/>
      <w:divBdr>
        <w:top w:val="none" w:sz="0" w:space="0" w:color="auto"/>
        <w:left w:val="none" w:sz="0" w:space="0" w:color="auto"/>
        <w:bottom w:val="none" w:sz="0" w:space="0" w:color="auto"/>
        <w:right w:val="none" w:sz="0" w:space="0" w:color="auto"/>
      </w:divBdr>
    </w:div>
    <w:div w:id="1375425849">
      <w:bodyDiv w:val="1"/>
      <w:marLeft w:val="0"/>
      <w:marRight w:val="0"/>
      <w:marTop w:val="0"/>
      <w:marBottom w:val="0"/>
      <w:divBdr>
        <w:top w:val="none" w:sz="0" w:space="0" w:color="auto"/>
        <w:left w:val="none" w:sz="0" w:space="0" w:color="auto"/>
        <w:bottom w:val="none" w:sz="0" w:space="0" w:color="auto"/>
        <w:right w:val="none" w:sz="0" w:space="0" w:color="auto"/>
      </w:divBdr>
    </w:div>
    <w:div w:id="1385252630">
      <w:bodyDiv w:val="1"/>
      <w:marLeft w:val="0"/>
      <w:marRight w:val="0"/>
      <w:marTop w:val="0"/>
      <w:marBottom w:val="0"/>
      <w:divBdr>
        <w:top w:val="none" w:sz="0" w:space="0" w:color="auto"/>
        <w:left w:val="none" w:sz="0" w:space="0" w:color="auto"/>
        <w:bottom w:val="none" w:sz="0" w:space="0" w:color="auto"/>
        <w:right w:val="none" w:sz="0" w:space="0" w:color="auto"/>
      </w:divBdr>
    </w:div>
    <w:div w:id="1387610850">
      <w:bodyDiv w:val="1"/>
      <w:marLeft w:val="0"/>
      <w:marRight w:val="0"/>
      <w:marTop w:val="0"/>
      <w:marBottom w:val="0"/>
      <w:divBdr>
        <w:top w:val="none" w:sz="0" w:space="0" w:color="auto"/>
        <w:left w:val="none" w:sz="0" w:space="0" w:color="auto"/>
        <w:bottom w:val="none" w:sz="0" w:space="0" w:color="auto"/>
        <w:right w:val="none" w:sz="0" w:space="0" w:color="auto"/>
      </w:divBdr>
    </w:div>
    <w:div w:id="1388215027">
      <w:bodyDiv w:val="1"/>
      <w:marLeft w:val="0"/>
      <w:marRight w:val="0"/>
      <w:marTop w:val="0"/>
      <w:marBottom w:val="0"/>
      <w:divBdr>
        <w:top w:val="none" w:sz="0" w:space="0" w:color="auto"/>
        <w:left w:val="none" w:sz="0" w:space="0" w:color="auto"/>
        <w:bottom w:val="none" w:sz="0" w:space="0" w:color="auto"/>
        <w:right w:val="none" w:sz="0" w:space="0" w:color="auto"/>
      </w:divBdr>
    </w:div>
    <w:div w:id="1415736164">
      <w:bodyDiv w:val="1"/>
      <w:marLeft w:val="0"/>
      <w:marRight w:val="0"/>
      <w:marTop w:val="0"/>
      <w:marBottom w:val="0"/>
      <w:divBdr>
        <w:top w:val="none" w:sz="0" w:space="0" w:color="auto"/>
        <w:left w:val="none" w:sz="0" w:space="0" w:color="auto"/>
        <w:bottom w:val="none" w:sz="0" w:space="0" w:color="auto"/>
        <w:right w:val="none" w:sz="0" w:space="0" w:color="auto"/>
      </w:divBdr>
    </w:div>
    <w:div w:id="1427729096">
      <w:bodyDiv w:val="1"/>
      <w:marLeft w:val="0"/>
      <w:marRight w:val="0"/>
      <w:marTop w:val="0"/>
      <w:marBottom w:val="0"/>
      <w:divBdr>
        <w:top w:val="none" w:sz="0" w:space="0" w:color="auto"/>
        <w:left w:val="none" w:sz="0" w:space="0" w:color="auto"/>
        <w:bottom w:val="none" w:sz="0" w:space="0" w:color="auto"/>
        <w:right w:val="none" w:sz="0" w:space="0" w:color="auto"/>
      </w:divBdr>
    </w:div>
    <w:div w:id="1431661120">
      <w:bodyDiv w:val="1"/>
      <w:marLeft w:val="0"/>
      <w:marRight w:val="0"/>
      <w:marTop w:val="0"/>
      <w:marBottom w:val="0"/>
      <w:divBdr>
        <w:top w:val="none" w:sz="0" w:space="0" w:color="auto"/>
        <w:left w:val="none" w:sz="0" w:space="0" w:color="auto"/>
        <w:bottom w:val="none" w:sz="0" w:space="0" w:color="auto"/>
        <w:right w:val="none" w:sz="0" w:space="0" w:color="auto"/>
      </w:divBdr>
    </w:div>
    <w:div w:id="1437825134">
      <w:bodyDiv w:val="1"/>
      <w:marLeft w:val="0"/>
      <w:marRight w:val="0"/>
      <w:marTop w:val="0"/>
      <w:marBottom w:val="0"/>
      <w:divBdr>
        <w:top w:val="none" w:sz="0" w:space="0" w:color="auto"/>
        <w:left w:val="none" w:sz="0" w:space="0" w:color="auto"/>
        <w:bottom w:val="none" w:sz="0" w:space="0" w:color="auto"/>
        <w:right w:val="none" w:sz="0" w:space="0" w:color="auto"/>
      </w:divBdr>
    </w:div>
    <w:div w:id="1447383541">
      <w:bodyDiv w:val="1"/>
      <w:marLeft w:val="0"/>
      <w:marRight w:val="0"/>
      <w:marTop w:val="0"/>
      <w:marBottom w:val="0"/>
      <w:divBdr>
        <w:top w:val="none" w:sz="0" w:space="0" w:color="auto"/>
        <w:left w:val="none" w:sz="0" w:space="0" w:color="auto"/>
        <w:bottom w:val="none" w:sz="0" w:space="0" w:color="auto"/>
        <w:right w:val="none" w:sz="0" w:space="0" w:color="auto"/>
      </w:divBdr>
    </w:div>
    <w:div w:id="1456564635">
      <w:bodyDiv w:val="1"/>
      <w:marLeft w:val="0"/>
      <w:marRight w:val="0"/>
      <w:marTop w:val="0"/>
      <w:marBottom w:val="0"/>
      <w:divBdr>
        <w:top w:val="none" w:sz="0" w:space="0" w:color="auto"/>
        <w:left w:val="none" w:sz="0" w:space="0" w:color="auto"/>
        <w:bottom w:val="none" w:sz="0" w:space="0" w:color="auto"/>
        <w:right w:val="none" w:sz="0" w:space="0" w:color="auto"/>
      </w:divBdr>
    </w:div>
    <w:div w:id="1463690663">
      <w:bodyDiv w:val="1"/>
      <w:marLeft w:val="0"/>
      <w:marRight w:val="0"/>
      <w:marTop w:val="0"/>
      <w:marBottom w:val="0"/>
      <w:divBdr>
        <w:top w:val="none" w:sz="0" w:space="0" w:color="auto"/>
        <w:left w:val="none" w:sz="0" w:space="0" w:color="auto"/>
        <w:bottom w:val="none" w:sz="0" w:space="0" w:color="auto"/>
        <w:right w:val="none" w:sz="0" w:space="0" w:color="auto"/>
      </w:divBdr>
    </w:div>
    <w:div w:id="1479954408">
      <w:bodyDiv w:val="1"/>
      <w:marLeft w:val="0"/>
      <w:marRight w:val="0"/>
      <w:marTop w:val="0"/>
      <w:marBottom w:val="0"/>
      <w:divBdr>
        <w:top w:val="none" w:sz="0" w:space="0" w:color="auto"/>
        <w:left w:val="none" w:sz="0" w:space="0" w:color="auto"/>
        <w:bottom w:val="none" w:sz="0" w:space="0" w:color="auto"/>
        <w:right w:val="none" w:sz="0" w:space="0" w:color="auto"/>
      </w:divBdr>
    </w:div>
    <w:div w:id="1482234802">
      <w:bodyDiv w:val="1"/>
      <w:marLeft w:val="0"/>
      <w:marRight w:val="0"/>
      <w:marTop w:val="0"/>
      <w:marBottom w:val="0"/>
      <w:divBdr>
        <w:top w:val="none" w:sz="0" w:space="0" w:color="auto"/>
        <w:left w:val="none" w:sz="0" w:space="0" w:color="auto"/>
        <w:bottom w:val="none" w:sz="0" w:space="0" w:color="auto"/>
        <w:right w:val="none" w:sz="0" w:space="0" w:color="auto"/>
      </w:divBdr>
    </w:div>
    <w:div w:id="1482648125">
      <w:bodyDiv w:val="1"/>
      <w:marLeft w:val="0"/>
      <w:marRight w:val="0"/>
      <w:marTop w:val="0"/>
      <w:marBottom w:val="0"/>
      <w:divBdr>
        <w:top w:val="none" w:sz="0" w:space="0" w:color="auto"/>
        <w:left w:val="none" w:sz="0" w:space="0" w:color="auto"/>
        <w:bottom w:val="none" w:sz="0" w:space="0" w:color="auto"/>
        <w:right w:val="none" w:sz="0" w:space="0" w:color="auto"/>
      </w:divBdr>
    </w:div>
    <w:div w:id="1491290420">
      <w:bodyDiv w:val="1"/>
      <w:marLeft w:val="0"/>
      <w:marRight w:val="0"/>
      <w:marTop w:val="0"/>
      <w:marBottom w:val="0"/>
      <w:divBdr>
        <w:top w:val="none" w:sz="0" w:space="0" w:color="auto"/>
        <w:left w:val="none" w:sz="0" w:space="0" w:color="auto"/>
        <w:bottom w:val="none" w:sz="0" w:space="0" w:color="auto"/>
        <w:right w:val="none" w:sz="0" w:space="0" w:color="auto"/>
      </w:divBdr>
    </w:div>
    <w:div w:id="1495291510">
      <w:bodyDiv w:val="1"/>
      <w:marLeft w:val="0"/>
      <w:marRight w:val="0"/>
      <w:marTop w:val="0"/>
      <w:marBottom w:val="0"/>
      <w:divBdr>
        <w:top w:val="none" w:sz="0" w:space="0" w:color="auto"/>
        <w:left w:val="none" w:sz="0" w:space="0" w:color="auto"/>
        <w:bottom w:val="none" w:sz="0" w:space="0" w:color="auto"/>
        <w:right w:val="none" w:sz="0" w:space="0" w:color="auto"/>
      </w:divBdr>
    </w:div>
    <w:div w:id="1509253429">
      <w:bodyDiv w:val="1"/>
      <w:marLeft w:val="0"/>
      <w:marRight w:val="0"/>
      <w:marTop w:val="0"/>
      <w:marBottom w:val="0"/>
      <w:divBdr>
        <w:top w:val="none" w:sz="0" w:space="0" w:color="auto"/>
        <w:left w:val="none" w:sz="0" w:space="0" w:color="auto"/>
        <w:bottom w:val="none" w:sz="0" w:space="0" w:color="auto"/>
        <w:right w:val="none" w:sz="0" w:space="0" w:color="auto"/>
      </w:divBdr>
    </w:div>
    <w:div w:id="1517423340">
      <w:bodyDiv w:val="1"/>
      <w:marLeft w:val="0"/>
      <w:marRight w:val="0"/>
      <w:marTop w:val="0"/>
      <w:marBottom w:val="0"/>
      <w:divBdr>
        <w:top w:val="none" w:sz="0" w:space="0" w:color="auto"/>
        <w:left w:val="none" w:sz="0" w:space="0" w:color="auto"/>
        <w:bottom w:val="none" w:sz="0" w:space="0" w:color="auto"/>
        <w:right w:val="none" w:sz="0" w:space="0" w:color="auto"/>
      </w:divBdr>
    </w:div>
    <w:div w:id="1528135266">
      <w:bodyDiv w:val="1"/>
      <w:marLeft w:val="0"/>
      <w:marRight w:val="0"/>
      <w:marTop w:val="0"/>
      <w:marBottom w:val="0"/>
      <w:divBdr>
        <w:top w:val="none" w:sz="0" w:space="0" w:color="auto"/>
        <w:left w:val="none" w:sz="0" w:space="0" w:color="auto"/>
        <w:bottom w:val="none" w:sz="0" w:space="0" w:color="auto"/>
        <w:right w:val="none" w:sz="0" w:space="0" w:color="auto"/>
      </w:divBdr>
    </w:div>
    <w:div w:id="1533155731">
      <w:bodyDiv w:val="1"/>
      <w:marLeft w:val="0"/>
      <w:marRight w:val="0"/>
      <w:marTop w:val="0"/>
      <w:marBottom w:val="0"/>
      <w:divBdr>
        <w:top w:val="none" w:sz="0" w:space="0" w:color="auto"/>
        <w:left w:val="none" w:sz="0" w:space="0" w:color="auto"/>
        <w:bottom w:val="none" w:sz="0" w:space="0" w:color="auto"/>
        <w:right w:val="none" w:sz="0" w:space="0" w:color="auto"/>
      </w:divBdr>
    </w:div>
    <w:div w:id="1543402272">
      <w:bodyDiv w:val="1"/>
      <w:marLeft w:val="0"/>
      <w:marRight w:val="0"/>
      <w:marTop w:val="0"/>
      <w:marBottom w:val="0"/>
      <w:divBdr>
        <w:top w:val="none" w:sz="0" w:space="0" w:color="auto"/>
        <w:left w:val="none" w:sz="0" w:space="0" w:color="auto"/>
        <w:bottom w:val="none" w:sz="0" w:space="0" w:color="auto"/>
        <w:right w:val="none" w:sz="0" w:space="0" w:color="auto"/>
      </w:divBdr>
    </w:div>
    <w:div w:id="1544639101">
      <w:bodyDiv w:val="1"/>
      <w:marLeft w:val="0"/>
      <w:marRight w:val="0"/>
      <w:marTop w:val="0"/>
      <w:marBottom w:val="0"/>
      <w:divBdr>
        <w:top w:val="none" w:sz="0" w:space="0" w:color="auto"/>
        <w:left w:val="none" w:sz="0" w:space="0" w:color="auto"/>
        <w:bottom w:val="none" w:sz="0" w:space="0" w:color="auto"/>
        <w:right w:val="none" w:sz="0" w:space="0" w:color="auto"/>
      </w:divBdr>
    </w:div>
    <w:div w:id="1551575512">
      <w:bodyDiv w:val="1"/>
      <w:marLeft w:val="0"/>
      <w:marRight w:val="0"/>
      <w:marTop w:val="0"/>
      <w:marBottom w:val="0"/>
      <w:divBdr>
        <w:top w:val="none" w:sz="0" w:space="0" w:color="auto"/>
        <w:left w:val="none" w:sz="0" w:space="0" w:color="auto"/>
        <w:bottom w:val="none" w:sz="0" w:space="0" w:color="auto"/>
        <w:right w:val="none" w:sz="0" w:space="0" w:color="auto"/>
      </w:divBdr>
    </w:div>
    <w:div w:id="1556240669">
      <w:bodyDiv w:val="1"/>
      <w:marLeft w:val="0"/>
      <w:marRight w:val="0"/>
      <w:marTop w:val="0"/>
      <w:marBottom w:val="0"/>
      <w:divBdr>
        <w:top w:val="none" w:sz="0" w:space="0" w:color="auto"/>
        <w:left w:val="none" w:sz="0" w:space="0" w:color="auto"/>
        <w:bottom w:val="none" w:sz="0" w:space="0" w:color="auto"/>
        <w:right w:val="none" w:sz="0" w:space="0" w:color="auto"/>
      </w:divBdr>
    </w:div>
    <w:div w:id="1562137638">
      <w:bodyDiv w:val="1"/>
      <w:marLeft w:val="0"/>
      <w:marRight w:val="0"/>
      <w:marTop w:val="0"/>
      <w:marBottom w:val="0"/>
      <w:divBdr>
        <w:top w:val="none" w:sz="0" w:space="0" w:color="auto"/>
        <w:left w:val="none" w:sz="0" w:space="0" w:color="auto"/>
        <w:bottom w:val="none" w:sz="0" w:space="0" w:color="auto"/>
        <w:right w:val="none" w:sz="0" w:space="0" w:color="auto"/>
      </w:divBdr>
    </w:div>
    <w:div w:id="1574241957">
      <w:bodyDiv w:val="1"/>
      <w:marLeft w:val="0"/>
      <w:marRight w:val="0"/>
      <w:marTop w:val="0"/>
      <w:marBottom w:val="0"/>
      <w:divBdr>
        <w:top w:val="none" w:sz="0" w:space="0" w:color="auto"/>
        <w:left w:val="none" w:sz="0" w:space="0" w:color="auto"/>
        <w:bottom w:val="none" w:sz="0" w:space="0" w:color="auto"/>
        <w:right w:val="none" w:sz="0" w:space="0" w:color="auto"/>
      </w:divBdr>
    </w:div>
    <w:div w:id="1576816643">
      <w:bodyDiv w:val="1"/>
      <w:marLeft w:val="0"/>
      <w:marRight w:val="0"/>
      <w:marTop w:val="0"/>
      <w:marBottom w:val="0"/>
      <w:divBdr>
        <w:top w:val="none" w:sz="0" w:space="0" w:color="auto"/>
        <w:left w:val="none" w:sz="0" w:space="0" w:color="auto"/>
        <w:bottom w:val="none" w:sz="0" w:space="0" w:color="auto"/>
        <w:right w:val="none" w:sz="0" w:space="0" w:color="auto"/>
      </w:divBdr>
    </w:div>
    <w:div w:id="1579055466">
      <w:bodyDiv w:val="1"/>
      <w:marLeft w:val="0"/>
      <w:marRight w:val="0"/>
      <w:marTop w:val="0"/>
      <w:marBottom w:val="0"/>
      <w:divBdr>
        <w:top w:val="none" w:sz="0" w:space="0" w:color="auto"/>
        <w:left w:val="none" w:sz="0" w:space="0" w:color="auto"/>
        <w:bottom w:val="none" w:sz="0" w:space="0" w:color="auto"/>
        <w:right w:val="none" w:sz="0" w:space="0" w:color="auto"/>
      </w:divBdr>
    </w:div>
    <w:div w:id="1585919556">
      <w:bodyDiv w:val="1"/>
      <w:marLeft w:val="0"/>
      <w:marRight w:val="0"/>
      <w:marTop w:val="0"/>
      <w:marBottom w:val="0"/>
      <w:divBdr>
        <w:top w:val="none" w:sz="0" w:space="0" w:color="auto"/>
        <w:left w:val="none" w:sz="0" w:space="0" w:color="auto"/>
        <w:bottom w:val="none" w:sz="0" w:space="0" w:color="auto"/>
        <w:right w:val="none" w:sz="0" w:space="0" w:color="auto"/>
      </w:divBdr>
    </w:div>
    <w:div w:id="1589800955">
      <w:bodyDiv w:val="1"/>
      <w:marLeft w:val="0"/>
      <w:marRight w:val="0"/>
      <w:marTop w:val="0"/>
      <w:marBottom w:val="0"/>
      <w:divBdr>
        <w:top w:val="none" w:sz="0" w:space="0" w:color="auto"/>
        <w:left w:val="none" w:sz="0" w:space="0" w:color="auto"/>
        <w:bottom w:val="none" w:sz="0" w:space="0" w:color="auto"/>
        <w:right w:val="none" w:sz="0" w:space="0" w:color="auto"/>
      </w:divBdr>
    </w:div>
    <w:div w:id="1597983256">
      <w:bodyDiv w:val="1"/>
      <w:marLeft w:val="0"/>
      <w:marRight w:val="0"/>
      <w:marTop w:val="0"/>
      <w:marBottom w:val="0"/>
      <w:divBdr>
        <w:top w:val="none" w:sz="0" w:space="0" w:color="auto"/>
        <w:left w:val="none" w:sz="0" w:space="0" w:color="auto"/>
        <w:bottom w:val="none" w:sz="0" w:space="0" w:color="auto"/>
        <w:right w:val="none" w:sz="0" w:space="0" w:color="auto"/>
      </w:divBdr>
    </w:div>
    <w:div w:id="1600797683">
      <w:bodyDiv w:val="1"/>
      <w:marLeft w:val="0"/>
      <w:marRight w:val="0"/>
      <w:marTop w:val="0"/>
      <w:marBottom w:val="0"/>
      <w:divBdr>
        <w:top w:val="none" w:sz="0" w:space="0" w:color="auto"/>
        <w:left w:val="none" w:sz="0" w:space="0" w:color="auto"/>
        <w:bottom w:val="none" w:sz="0" w:space="0" w:color="auto"/>
        <w:right w:val="none" w:sz="0" w:space="0" w:color="auto"/>
      </w:divBdr>
    </w:div>
    <w:div w:id="1621916556">
      <w:bodyDiv w:val="1"/>
      <w:marLeft w:val="0"/>
      <w:marRight w:val="0"/>
      <w:marTop w:val="0"/>
      <w:marBottom w:val="0"/>
      <w:divBdr>
        <w:top w:val="none" w:sz="0" w:space="0" w:color="auto"/>
        <w:left w:val="none" w:sz="0" w:space="0" w:color="auto"/>
        <w:bottom w:val="none" w:sz="0" w:space="0" w:color="auto"/>
        <w:right w:val="none" w:sz="0" w:space="0" w:color="auto"/>
      </w:divBdr>
    </w:div>
    <w:div w:id="1633947920">
      <w:bodyDiv w:val="1"/>
      <w:marLeft w:val="0"/>
      <w:marRight w:val="0"/>
      <w:marTop w:val="0"/>
      <w:marBottom w:val="0"/>
      <w:divBdr>
        <w:top w:val="none" w:sz="0" w:space="0" w:color="auto"/>
        <w:left w:val="none" w:sz="0" w:space="0" w:color="auto"/>
        <w:bottom w:val="none" w:sz="0" w:space="0" w:color="auto"/>
        <w:right w:val="none" w:sz="0" w:space="0" w:color="auto"/>
      </w:divBdr>
    </w:div>
    <w:div w:id="1643000412">
      <w:bodyDiv w:val="1"/>
      <w:marLeft w:val="0"/>
      <w:marRight w:val="0"/>
      <w:marTop w:val="0"/>
      <w:marBottom w:val="0"/>
      <w:divBdr>
        <w:top w:val="none" w:sz="0" w:space="0" w:color="auto"/>
        <w:left w:val="none" w:sz="0" w:space="0" w:color="auto"/>
        <w:bottom w:val="none" w:sz="0" w:space="0" w:color="auto"/>
        <w:right w:val="none" w:sz="0" w:space="0" w:color="auto"/>
      </w:divBdr>
    </w:div>
    <w:div w:id="1654143736">
      <w:bodyDiv w:val="1"/>
      <w:marLeft w:val="0"/>
      <w:marRight w:val="0"/>
      <w:marTop w:val="0"/>
      <w:marBottom w:val="0"/>
      <w:divBdr>
        <w:top w:val="none" w:sz="0" w:space="0" w:color="auto"/>
        <w:left w:val="none" w:sz="0" w:space="0" w:color="auto"/>
        <w:bottom w:val="none" w:sz="0" w:space="0" w:color="auto"/>
        <w:right w:val="none" w:sz="0" w:space="0" w:color="auto"/>
      </w:divBdr>
    </w:div>
    <w:div w:id="1656058974">
      <w:bodyDiv w:val="1"/>
      <w:marLeft w:val="0"/>
      <w:marRight w:val="0"/>
      <w:marTop w:val="0"/>
      <w:marBottom w:val="0"/>
      <w:divBdr>
        <w:top w:val="none" w:sz="0" w:space="0" w:color="auto"/>
        <w:left w:val="none" w:sz="0" w:space="0" w:color="auto"/>
        <w:bottom w:val="none" w:sz="0" w:space="0" w:color="auto"/>
        <w:right w:val="none" w:sz="0" w:space="0" w:color="auto"/>
      </w:divBdr>
    </w:div>
    <w:div w:id="1657610041">
      <w:bodyDiv w:val="1"/>
      <w:marLeft w:val="0"/>
      <w:marRight w:val="0"/>
      <w:marTop w:val="0"/>
      <w:marBottom w:val="0"/>
      <w:divBdr>
        <w:top w:val="none" w:sz="0" w:space="0" w:color="auto"/>
        <w:left w:val="none" w:sz="0" w:space="0" w:color="auto"/>
        <w:bottom w:val="none" w:sz="0" w:space="0" w:color="auto"/>
        <w:right w:val="none" w:sz="0" w:space="0" w:color="auto"/>
      </w:divBdr>
    </w:div>
    <w:div w:id="1659335429">
      <w:bodyDiv w:val="1"/>
      <w:marLeft w:val="0"/>
      <w:marRight w:val="0"/>
      <w:marTop w:val="0"/>
      <w:marBottom w:val="0"/>
      <w:divBdr>
        <w:top w:val="none" w:sz="0" w:space="0" w:color="auto"/>
        <w:left w:val="none" w:sz="0" w:space="0" w:color="auto"/>
        <w:bottom w:val="none" w:sz="0" w:space="0" w:color="auto"/>
        <w:right w:val="none" w:sz="0" w:space="0" w:color="auto"/>
      </w:divBdr>
    </w:div>
    <w:div w:id="1674407709">
      <w:bodyDiv w:val="1"/>
      <w:marLeft w:val="0"/>
      <w:marRight w:val="0"/>
      <w:marTop w:val="0"/>
      <w:marBottom w:val="0"/>
      <w:divBdr>
        <w:top w:val="none" w:sz="0" w:space="0" w:color="auto"/>
        <w:left w:val="none" w:sz="0" w:space="0" w:color="auto"/>
        <w:bottom w:val="none" w:sz="0" w:space="0" w:color="auto"/>
        <w:right w:val="none" w:sz="0" w:space="0" w:color="auto"/>
      </w:divBdr>
    </w:div>
    <w:div w:id="1676375429">
      <w:bodyDiv w:val="1"/>
      <w:marLeft w:val="0"/>
      <w:marRight w:val="0"/>
      <w:marTop w:val="0"/>
      <w:marBottom w:val="0"/>
      <w:divBdr>
        <w:top w:val="none" w:sz="0" w:space="0" w:color="auto"/>
        <w:left w:val="none" w:sz="0" w:space="0" w:color="auto"/>
        <w:bottom w:val="none" w:sz="0" w:space="0" w:color="auto"/>
        <w:right w:val="none" w:sz="0" w:space="0" w:color="auto"/>
      </w:divBdr>
    </w:div>
    <w:div w:id="1684087560">
      <w:bodyDiv w:val="1"/>
      <w:marLeft w:val="0"/>
      <w:marRight w:val="0"/>
      <w:marTop w:val="0"/>
      <w:marBottom w:val="0"/>
      <w:divBdr>
        <w:top w:val="none" w:sz="0" w:space="0" w:color="auto"/>
        <w:left w:val="none" w:sz="0" w:space="0" w:color="auto"/>
        <w:bottom w:val="none" w:sz="0" w:space="0" w:color="auto"/>
        <w:right w:val="none" w:sz="0" w:space="0" w:color="auto"/>
      </w:divBdr>
    </w:div>
    <w:div w:id="1701321308">
      <w:bodyDiv w:val="1"/>
      <w:marLeft w:val="0"/>
      <w:marRight w:val="0"/>
      <w:marTop w:val="0"/>
      <w:marBottom w:val="0"/>
      <w:divBdr>
        <w:top w:val="none" w:sz="0" w:space="0" w:color="auto"/>
        <w:left w:val="none" w:sz="0" w:space="0" w:color="auto"/>
        <w:bottom w:val="none" w:sz="0" w:space="0" w:color="auto"/>
        <w:right w:val="none" w:sz="0" w:space="0" w:color="auto"/>
      </w:divBdr>
    </w:div>
    <w:div w:id="1703245091">
      <w:bodyDiv w:val="1"/>
      <w:marLeft w:val="0"/>
      <w:marRight w:val="0"/>
      <w:marTop w:val="0"/>
      <w:marBottom w:val="0"/>
      <w:divBdr>
        <w:top w:val="none" w:sz="0" w:space="0" w:color="auto"/>
        <w:left w:val="none" w:sz="0" w:space="0" w:color="auto"/>
        <w:bottom w:val="none" w:sz="0" w:space="0" w:color="auto"/>
        <w:right w:val="none" w:sz="0" w:space="0" w:color="auto"/>
      </w:divBdr>
    </w:div>
    <w:div w:id="1722359221">
      <w:bodyDiv w:val="1"/>
      <w:marLeft w:val="0"/>
      <w:marRight w:val="0"/>
      <w:marTop w:val="0"/>
      <w:marBottom w:val="0"/>
      <w:divBdr>
        <w:top w:val="none" w:sz="0" w:space="0" w:color="auto"/>
        <w:left w:val="none" w:sz="0" w:space="0" w:color="auto"/>
        <w:bottom w:val="none" w:sz="0" w:space="0" w:color="auto"/>
        <w:right w:val="none" w:sz="0" w:space="0" w:color="auto"/>
      </w:divBdr>
    </w:div>
    <w:div w:id="1744446327">
      <w:bodyDiv w:val="1"/>
      <w:marLeft w:val="0"/>
      <w:marRight w:val="0"/>
      <w:marTop w:val="0"/>
      <w:marBottom w:val="0"/>
      <w:divBdr>
        <w:top w:val="none" w:sz="0" w:space="0" w:color="auto"/>
        <w:left w:val="none" w:sz="0" w:space="0" w:color="auto"/>
        <w:bottom w:val="none" w:sz="0" w:space="0" w:color="auto"/>
        <w:right w:val="none" w:sz="0" w:space="0" w:color="auto"/>
      </w:divBdr>
    </w:div>
    <w:div w:id="1758551563">
      <w:bodyDiv w:val="1"/>
      <w:marLeft w:val="0"/>
      <w:marRight w:val="0"/>
      <w:marTop w:val="0"/>
      <w:marBottom w:val="0"/>
      <w:divBdr>
        <w:top w:val="none" w:sz="0" w:space="0" w:color="auto"/>
        <w:left w:val="none" w:sz="0" w:space="0" w:color="auto"/>
        <w:bottom w:val="none" w:sz="0" w:space="0" w:color="auto"/>
        <w:right w:val="none" w:sz="0" w:space="0" w:color="auto"/>
      </w:divBdr>
    </w:div>
    <w:div w:id="1758750484">
      <w:bodyDiv w:val="1"/>
      <w:marLeft w:val="0"/>
      <w:marRight w:val="0"/>
      <w:marTop w:val="0"/>
      <w:marBottom w:val="0"/>
      <w:divBdr>
        <w:top w:val="none" w:sz="0" w:space="0" w:color="auto"/>
        <w:left w:val="none" w:sz="0" w:space="0" w:color="auto"/>
        <w:bottom w:val="none" w:sz="0" w:space="0" w:color="auto"/>
        <w:right w:val="none" w:sz="0" w:space="0" w:color="auto"/>
      </w:divBdr>
    </w:div>
    <w:div w:id="1759787450">
      <w:bodyDiv w:val="1"/>
      <w:marLeft w:val="0"/>
      <w:marRight w:val="0"/>
      <w:marTop w:val="0"/>
      <w:marBottom w:val="0"/>
      <w:divBdr>
        <w:top w:val="none" w:sz="0" w:space="0" w:color="auto"/>
        <w:left w:val="none" w:sz="0" w:space="0" w:color="auto"/>
        <w:bottom w:val="none" w:sz="0" w:space="0" w:color="auto"/>
        <w:right w:val="none" w:sz="0" w:space="0" w:color="auto"/>
      </w:divBdr>
    </w:div>
    <w:div w:id="1760251727">
      <w:bodyDiv w:val="1"/>
      <w:marLeft w:val="0"/>
      <w:marRight w:val="0"/>
      <w:marTop w:val="0"/>
      <w:marBottom w:val="0"/>
      <w:divBdr>
        <w:top w:val="none" w:sz="0" w:space="0" w:color="auto"/>
        <w:left w:val="none" w:sz="0" w:space="0" w:color="auto"/>
        <w:bottom w:val="none" w:sz="0" w:space="0" w:color="auto"/>
        <w:right w:val="none" w:sz="0" w:space="0" w:color="auto"/>
      </w:divBdr>
    </w:div>
    <w:div w:id="1768572468">
      <w:bodyDiv w:val="1"/>
      <w:marLeft w:val="0"/>
      <w:marRight w:val="0"/>
      <w:marTop w:val="0"/>
      <w:marBottom w:val="0"/>
      <w:divBdr>
        <w:top w:val="none" w:sz="0" w:space="0" w:color="auto"/>
        <w:left w:val="none" w:sz="0" w:space="0" w:color="auto"/>
        <w:bottom w:val="none" w:sz="0" w:space="0" w:color="auto"/>
        <w:right w:val="none" w:sz="0" w:space="0" w:color="auto"/>
      </w:divBdr>
    </w:div>
    <w:div w:id="1774940344">
      <w:bodyDiv w:val="1"/>
      <w:marLeft w:val="0"/>
      <w:marRight w:val="0"/>
      <w:marTop w:val="0"/>
      <w:marBottom w:val="0"/>
      <w:divBdr>
        <w:top w:val="none" w:sz="0" w:space="0" w:color="auto"/>
        <w:left w:val="none" w:sz="0" w:space="0" w:color="auto"/>
        <w:bottom w:val="none" w:sz="0" w:space="0" w:color="auto"/>
        <w:right w:val="none" w:sz="0" w:space="0" w:color="auto"/>
      </w:divBdr>
    </w:div>
    <w:div w:id="1786462918">
      <w:bodyDiv w:val="1"/>
      <w:marLeft w:val="0"/>
      <w:marRight w:val="0"/>
      <w:marTop w:val="0"/>
      <w:marBottom w:val="0"/>
      <w:divBdr>
        <w:top w:val="none" w:sz="0" w:space="0" w:color="auto"/>
        <w:left w:val="none" w:sz="0" w:space="0" w:color="auto"/>
        <w:bottom w:val="none" w:sz="0" w:space="0" w:color="auto"/>
        <w:right w:val="none" w:sz="0" w:space="0" w:color="auto"/>
      </w:divBdr>
    </w:div>
    <w:div w:id="1786539274">
      <w:bodyDiv w:val="1"/>
      <w:marLeft w:val="0"/>
      <w:marRight w:val="0"/>
      <w:marTop w:val="0"/>
      <w:marBottom w:val="0"/>
      <w:divBdr>
        <w:top w:val="none" w:sz="0" w:space="0" w:color="auto"/>
        <w:left w:val="none" w:sz="0" w:space="0" w:color="auto"/>
        <w:bottom w:val="none" w:sz="0" w:space="0" w:color="auto"/>
        <w:right w:val="none" w:sz="0" w:space="0" w:color="auto"/>
      </w:divBdr>
    </w:div>
    <w:div w:id="1806852830">
      <w:bodyDiv w:val="1"/>
      <w:marLeft w:val="0"/>
      <w:marRight w:val="0"/>
      <w:marTop w:val="0"/>
      <w:marBottom w:val="0"/>
      <w:divBdr>
        <w:top w:val="none" w:sz="0" w:space="0" w:color="auto"/>
        <w:left w:val="none" w:sz="0" w:space="0" w:color="auto"/>
        <w:bottom w:val="none" w:sz="0" w:space="0" w:color="auto"/>
        <w:right w:val="none" w:sz="0" w:space="0" w:color="auto"/>
      </w:divBdr>
    </w:div>
    <w:div w:id="1839883363">
      <w:bodyDiv w:val="1"/>
      <w:marLeft w:val="0"/>
      <w:marRight w:val="0"/>
      <w:marTop w:val="0"/>
      <w:marBottom w:val="0"/>
      <w:divBdr>
        <w:top w:val="none" w:sz="0" w:space="0" w:color="auto"/>
        <w:left w:val="none" w:sz="0" w:space="0" w:color="auto"/>
        <w:bottom w:val="none" w:sz="0" w:space="0" w:color="auto"/>
        <w:right w:val="none" w:sz="0" w:space="0" w:color="auto"/>
      </w:divBdr>
    </w:div>
    <w:div w:id="1851018423">
      <w:bodyDiv w:val="1"/>
      <w:marLeft w:val="0"/>
      <w:marRight w:val="0"/>
      <w:marTop w:val="0"/>
      <w:marBottom w:val="0"/>
      <w:divBdr>
        <w:top w:val="none" w:sz="0" w:space="0" w:color="auto"/>
        <w:left w:val="none" w:sz="0" w:space="0" w:color="auto"/>
        <w:bottom w:val="none" w:sz="0" w:space="0" w:color="auto"/>
        <w:right w:val="none" w:sz="0" w:space="0" w:color="auto"/>
      </w:divBdr>
    </w:div>
    <w:div w:id="1853033216">
      <w:bodyDiv w:val="1"/>
      <w:marLeft w:val="0"/>
      <w:marRight w:val="0"/>
      <w:marTop w:val="0"/>
      <w:marBottom w:val="0"/>
      <w:divBdr>
        <w:top w:val="none" w:sz="0" w:space="0" w:color="auto"/>
        <w:left w:val="none" w:sz="0" w:space="0" w:color="auto"/>
        <w:bottom w:val="none" w:sz="0" w:space="0" w:color="auto"/>
        <w:right w:val="none" w:sz="0" w:space="0" w:color="auto"/>
      </w:divBdr>
    </w:div>
    <w:div w:id="1853840229">
      <w:bodyDiv w:val="1"/>
      <w:marLeft w:val="0"/>
      <w:marRight w:val="0"/>
      <w:marTop w:val="0"/>
      <w:marBottom w:val="0"/>
      <w:divBdr>
        <w:top w:val="none" w:sz="0" w:space="0" w:color="auto"/>
        <w:left w:val="none" w:sz="0" w:space="0" w:color="auto"/>
        <w:bottom w:val="none" w:sz="0" w:space="0" w:color="auto"/>
        <w:right w:val="none" w:sz="0" w:space="0" w:color="auto"/>
      </w:divBdr>
    </w:div>
    <w:div w:id="1854956789">
      <w:bodyDiv w:val="1"/>
      <w:marLeft w:val="0"/>
      <w:marRight w:val="0"/>
      <w:marTop w:val="0"/>
      <w:marBottom w:val="0"/>
      <w:divBdr>
        <w:top w:val="none" w:sz="0" w:space="0" w:color="auto"/>
        <w:left w:val="none" w:sz="0" w:space="0" w:color="auto"/>
        <w:bottom w:val="none" w:sz="0" w:space="0" w:color="auto"/>
        <w:right w:val="none" w:sz="0" w:space="0" w:color="auto"/>
      </w:divBdr>
    </w:div>
    <w:div w:id="1857576386">
      <w:bodyDiv w:val="1"/>
      <w:marLeft w:val="0"/>
      <w:marRight w:val="0"/>
      <w:marTop w:val="0"/>
      <w:marBottom w:val="0"/>
      <w:divBdr>
        <w:top w:val="none" w:sz="0" w:space="0" w:color="auto"/>
        <w:left w:val="none" w:sz="0" w:space="0" w:color="auto"/>
        <w:bottom w:val="none" w:sz="0" w:space="0" w:color="auto"/>
        <w:right w:val="none" w:sz="0" w:space="0" w:color="auto"/>
      </w:divBdr>
    </w:div>
    <w:div w:id="1859391883">
      <w:bodyDiv w:val="1"/>
      <w:marLeft w:val="0"/>
      <w:marRight w:val="0"/>
      <w:marTop w:val="0"/>
      <w:marBottom w:val="0"/>
      <w:divBdr>
        <w:top w:val="none" w:sz="0" w:space="0" w:color="auto"/>
        <w:left w:val="none" w:sz="0" w:space="0" w:color="auto"/>
        <w:bottom w:val="none" w:sz="0" w:space="0" w:color="auto"/>
        <w:right w:val="none" w:sz="0" w:space="0" w:color="auto"/>
      </w:divBdr>
    </w:div>
    <w:div w:id="1873807481">
      <w:bodyDiv w:val="1"/>
      <w:marLeft w:val="0"/>
      <w:marRight w:val="0"/>
      <w:marTop w:val="0"/>
      <w:marBottom w:val="0"/>
      <w:divBdr>
        <w:top w:val="none" w:sz="0" w:space="0" w:color="auto"/>
        <w:left w:val="none" w:sz="0" w:space="0" w:color="auto"/>
        <w:bottom w:val="none" w:sz="0" w:space="0" w:color="auto"/>
        <w:right w:val="none" w:sz="0" w:space="0" w:color="auto"/>
      </w:divBdr>
    </w:div>
    <w:div w:id="1882545952">
      <w:bodyDiv w:val="1"/>
      <w:marLeft w:val="0"/>
      <w:marRight w:val="0"/>
      <w:marTop w:val="0"/>
      <w:marBottom w:val="0"/>
      <w:divBdr>
        <w:top w:val="none" w:sz="0" w:space="0" w:color="auto"/>
        <w:left w:val="none" w:sz="0" w:space="0" w:color="auto"/>
        <w:bottom w:val="none" w:sz="0" w:space="0" w:color="auto"/>
        <w:right w:val="none" w:sz="0" w:space="0" w:color="auto"/>
      </w:divBdr>
    </w:div>
    <w:div w:id="1883440605">
      <w:bodyDiv w:val="1"/>
      <w:marLeft w:val="0"/>
      <w:marRight w:val="0"/>
      <w:marTop w:val="0"/>
      <w:marBottom w:val="0"/>
      <w:divBdr>
        <w:top w:val="none" w:sz="0" w:space="0" w:color="auto"/>
        <w:left w:val="none" w:sz="0" w:space="0" w:color="auto"/>
        <w:bottom w:val="none" w:sz="0" w:space="0" w:color="auto"/>
        <w:right w:val="none" w:sz="0" w:space="0" w:color="auto"/>
      </w:divBdr>
    </w:div>
    <w:div w:id="1893424736">
      <w:bodyDiv w:val="1"/>
      <w:marLeft w:val="0"/>
      <w:marRight w:val="0"/>
      <w:marTop w:val="0"/>
      <w:marBottom w:val="0"/>
      <w:divBdr>
        <w:top w:val="none" w:sz="0" w:space="0" w:color="auto"/>
        <w:left w:val="none" w:sz="0" w:space="0" w:color="auto"/>
        <w:bottom w:val="none" w:sz="0" w:space="0" w:color="auto"/>
        <w:right w:val="none" w:sz="0" w:space="0" w:color="auto"/>
      </w:divBdr>
    </w:div>
    <w:div w:id="1894342926">
      <w:bodyDiv w:val="1"/>
      <w:marLeft w:val="0"/>
      <w:marRight w:val="0"/>
      <w:marTop w:val="0"/>
      <w:marBottom w:val="0"/>
      <w:divBdr>
        <w:top w:val="none" w:sz="0" w:space="0" w:color="auto"/>
        <w:left w:val="none" w:sz="0" w:space="0" w:color="auto"/>
        <w:bottom w:val="none" w:sz="0" w:space="0" w:color="auto"/>
        <w:right w:val="none" w:sz="0" w:space="0" w:color="auto"/>
      </w:divBdr>
    </w:div>
    <w:div w:id="1895046639">
      <w:bodyDiv w:val="1"/>
      <w:marLeft w:val="0"/>
      <w:marRight w:val="0"/>
      <w:marTop w:val="0"/>
      <w:marBottom w:val="0"/>
      <w:divBdr>
        <w:top w:val="none" w:sz="0" w:space="0" w:color="auto"/>
        <w:left w:val="none" w:sz="0" w:space="0" w:color="auto"/>
        <w:bottom w:val="none" w:sz="0" w:space="0" w:color="auto"/>
        <w:right w:val="none" w:sz="0" w:space="0" w:color="auto"/>
      </w:divBdr>
    </w:div>
    <w:div w:id="1899322840">
      <w:bodyDiv w:val="1"/>
      <w:marLeft w:val="0"/>
      <w:marRight w:val="0"/>
      <w:marTop w:val="0"/>
      <w:marBottom w:val="0"/>
      <w:divBdr>
        <w:top w:val="none" w:sz="0" w:space="0" w:color="auto"/>
        <w:left w:val="none" w:sz="0" w:space="0" w:color="auto"/>
        <w:bottom w:val="none" w:sz="0" w:space="0" w:color="auto"/>
        <w:right w:val="none" w:sz="0" w:space="0" w:color="auto"/>
      </w:divBdr>
    </w:div>
    <w:div w:id="1900094027">
      <w:bodyDiv w:val="1"/>
      <w:marLeft w:val="0"/>
      <w:marRight w:val="0"/>
      <w:marTop w:val="0"/>
      <w:marBottom w:val="0"/>
      <w:divBdr>
        <w:top w:val="none" w:sz="0" w:space="0" w:color="auto"/>
        <w:left w:val="none" w:sz="0" w:space="0" w:color="auto"/>
        <w:bottom w:val="none" w:sz="0" w:space="0" w:color="auto"/>
        <w:right w:val="none" w:sz="0" w:space="0" w:color="auto"/>
      </w:divBdr>
    </w:div>
    <w:div w:id="1901011626">
      <w:bodyDiv w:val="1"/>
      <w:marLeft w:val="0"/>
      <w:marRight w:val="0"/>
      <w:marTop w:val="0"/>
      <w:marBottom w:val="0"/>
      <w:divBdr>
        <w:top w:val="none" w:sz="0" w:space="0" w:color="auto"/>
        <w:left w:val="none" w:sz="0" w:space="0" w:color="auto"/>
        <w:bottom w:val="none" w:sz="0" w:space="0" w:color="auto"/>
        <w:right w:val="none" w:sz="0" w:space="0" w:color="auto"/>
      </w:divBdr>
    </w:div>
    <w:div w:id="1904175985">
      <w:bodyDiv w:val="1"/>
      <w:marLeft w:val="0"/>
      <w:marRight w:val="0"/>
      <w:marTop w:val="0"/>
      <w:marBottom w:val="0"/>
      <w:divBdr>
        <w:top w:val="none" w:sz="0" w:space="0" w:color="auto"/>
        <w:left w:val="none" w:sz="0" w:space="0" w:color="auto"/>
        <w:bottom w:val="none" w:sz="0" w:space="0" w:color="auto"/>
        <w:right w:val="none" w:sz="0" w:space="0" w:color="auto"/>
      </w:divBdr>
    </w:div>
    <w:div w:id="1910071683">
      <w:bodyDiv w:val="1"/>
      <w:marLeft w:val="0"/>
      <w:marRight w:val="0"/>
      <w:marTop w:val="0"/>
      <w:marBottom w:val="0"/>
      <w:divBdr>
        <w:top w:val="none" w:sz="0" w:space="0" w:color="auto"/>
        <w:left w:val="none" w:sz="0" w:space="0" w:color="auto"/>
        <w:bottom w:val="none" w:sz="0" w:space="0" w:color="auto"/>
        <w:right w:val="none" w:sz="0" w:space="0" w:color="auto"/>
      </w:divBdr>
    </w:div>
    <w:div w:id="1913929197">
      <w:bodyDiv w:val="1"/>
      <w:marLeft w:val="0"/>
      <w:marRight w:val="0"/>
      <w:marTop w:val="0"/>
      <w:marBottom w:val="0"/>
      <w:divBdr>
        <w:top w:val="none" w:sz="0" w:space="0" w:color="auto"/>
        <w:left w:val="none" w:sz="0" w:space="0" w:color="auto"/>
        <w:bottom w:val="none" w:sz="0" w:space="0" w:color="auto"/>
        <w:right w:val="none" w:sz="0" w:space="0" w:color="auto"/>
      </w:divBdr>
    </w:div>
    <w:div w:id="1915817027">
      <w:bodyDiv w:val="1"/>
      <w:marLeft w:val="0"/>
      <w:marRight w:val="0"/>
      <w:marTop w:val="0"/>
      <w:marBottom w:val="0"/>
      <w:divBdr>
        <w:top w:val="none" w:sz="0" w:space="0" w:color="auto"/>
        <w:left w:val="none" w:sz="0" w:space="0" w:color="auto"/>
        <w:bottom w:val="none" w:sz="0" w:space="0" w:color="auto"/>
        <w:right w:val="none" w:sz="0" w:space="0" w:color="auto"/>
      </w:divBdr>
    </w:div>
    <w:div w:id="1934045550">
      <w:bodyDiv w:val="1"/>
      <w:marLeft w:val="0"/>
      <w:marRight w:val="0"/>
      <w:marTop w:val="0"/>
      <w:marBottom w:val="0"/>
      <w:divBdr>
        <w:top w:val="none" w:sz="0" w:space="0" w:color="auto"/>
        <w:left w:val="none" w:sz="0" w:space="0" w:color="auto"/>
        <w:bottom w:val="none" w:sz="0" w:space="0" w:color="auto"/>
        <w:right w:val="none" w:sz="0" w:space="0" w:color="auto"/>
      </w:divBdr>
    </w:div>
    <w:div w:id="1944457386">
      <w:bodyDiv w:val="1"/>
      <w:marLeft w:val="0"/>
      <w:marRight w:val="0"/>
      <w:marTop w:val="0"/>
      <w:marBottom w:val="0"/>
      <w:divBdr>
        <w:top w:val="none" w:sz="0" w:space="0" w:color="auto"/>
        <w:left w:val="none" w:sz="0" w:space="0" w:color="auto"/>
        <w:bottom w:val="none" w:sz="0" w:space="0" w:color="auto"/>
        <w:right w:val="none" w:sz="0" w:space="0" w:color="auto"/>
      </w:divBdr>
    </w:div>
    <w:div w:id="1951929458">
      <w:bodyDiv w:val="1"/>
      <w:marLeft w:val="0"/>
      <w:marRight w:val="0"/>
      <w:marTop w:val="0"/>
      <w:marBottom w:val="0"/>
      <w:divBdr>
        <w:top w:val="none" w:sz="0" w:space="0" w:color="auto"/>
        <w:left w:val="none" w:sz="0" w:space="0" w:color="auto"/>
        <w:bottom w:val="none" w:sz="0" w:space="0" w:color="auto"/>
        <w:right w:val="none" w:sz="0" w:space="0" w:color="auto"/>
      </w:divBdr>
    </w:div>
    <w:div w:id="1956786727">
      <w:bodyDiv w:val="1"/>
      <w:marLeft w:val="0"/>
      <w:marRight w:val="0"/>
      <w:marTop w:val="0"/>
      <w:marBottom w:val="0"/>
      <w:divBdr>
        <w:top w:val="none" w:sz="0" w:space="0" w:color="auto"/>
        <w:left w:val="none" w:sz="0" w:space="0" w:color="auto"/>
        <w:bottom w:val="none" w:sz="0" w:space="0" w:color="auto"/>
        <w:right w:val="none" w:sz="0" w:space="0" w:color="auto"/>
      </w:divBdr>
    </w:div>
    <w:div w:id="1985696180">
      <w:bodyDiv w:val="1"/>
      <w:marLeft w:val="0"/>
      <w:marRight w:val="0"/>
      <w:marTop w:val="0"/>
      <w:marBottom w:val="0"/>
      <w:divBdr>
        <w:top w:val="none" w:sz="0" w:space="0" w:color="auto"/>
        <w:left w:val="none" w:sz="0" w:space="0" w:color="auto"/>
        <w:bottom w:val="none" w:sz="0" w:space="0" w:color="auto"/>
        <w:right w:val="none" w:sz="0" w:space="0" w:color="auto"/>
      </w:divBdr>
    </w:div>
    <w:div w:id="1988823385">
      <w:bodyDiv w:val="1"/>
      <w:marLeft w:val="0"/>
      <w:marRight w:val="0"/>
      <w:marTop w:val="0"/>
      <w:marBottom w:val="0"/>
      <w:divBdr>
        <w:top w:val="none" w:sz="0" w:space="0" w:color="auto"/>
        <w:left w:val="none" w:sz="0" w:space="0" w:color="auto"/>
        <w:bottom w:val="none" w:sz="0" w:space="0" w:color="auto"/>
        <w:right w:val="none" w:sz="0" w:space="0" w:color="auto"/>
      </w:divBdr>
    </w:div>
    <w:div w:id="1994944769">
      <w:bodyDiv w:val="1"/>
      <w:marLeft w:val="0"/>
      <w:marRight w:val="0"/>
      <w:marTop w:val="0"/>
      <w:marBottom w:val="0"/>
      <w:divBdr>
        <w:top w:val="none" w:sz="0" w:space="0" w:color="auto"/>
        <w:left w:val="none" w:sz="0" w:space="0" w:color="auto"/>
        <w:bottom w:val="none" w:sz="0" w:space="0" w:color="auto"/>
        <w:right w:val="none" w:sz="0" w:space="0" w:color="auto"/>
      </w:divBdr>
    </w:div>
    <w:div w:id="1997030752">
      <w:bodyDiv w:val="1"/>
      <w:marLeft w:val="0"/>
      <w:marRight w:val="0"/>
      <w:marTop w:val="0"/>
      <w:marBottom w:val="0"/>
      <w:divBdr>
        <w:top w:val="none" w:sz="0" w:space="0" w:color="auto"/>
        <w:left w:val="none" w:sz="0" w:space="0" w:color="auto"/>
        <w:bottom w:val="none" w:sz="0" w:space="0" w:color="auto"/>
        <w:right w:val="none" w:sz="0" w:space="0" w:color="auto"/>
      </w:divBdr>
    </w:div>
    <w:div w:id="2008094001">
      <w:bodyDiv w:val="1"/>
      <w:marLeft w:val="0"/>
      <w:marRight w:val="0"/>
      <w:marTop w:val="0"/>
      <w:marBottom w:val="0"/>
      <w:divBdr>
        <w:top w:val="none" w:sz="0" w:space="0" w:color="auto"/>
        <w:left w:val="none" w:sz="0" w:space="0" w:color="auto"/>
        <w:bottom w:val="none" w:sz="0" w:space="0" w:color="auto"/>
        <w:right w:val="none" w:sz="0" w:space="0" w:color="auto"/>
      </w:divBdr>
    </w:div>
    <w:div w:id="2011562880">
      <w:bodyDiv w:val="1"/>
      <w:marLeft w:val="0"/>
      <w:marRight w:val="0"/>
      <w:marTop w:val="0"/>
      <w:marBottom w:val="0"/>
      <w:divBdr>
        <w:top w:val="none" w:sz="0" w:space="0" w:color="auto"/>
        <w:left w:val="none" w:sz="0" w:space="0" w:color="auto"/>
        <w:bottom w:val="none" w:sz="0" w:space="0" w:color="auto"/>
        <w:right w:val="none" w:sz="0" w:space="0" w:color="auto"/>
      </w:divBdr>
    </w:div>
    <w:div w:id="2017922619">
      <w:bodyDiv w:val="1"/>
      <w:marLeft w:val="0"/>
      <w:marRight w:val="0"/>
      <w:marTop w:val="0"/>
      <w:marBottom w:val="0"/>
      <w:divBdr>
        <w:top w:val="none" w:sz="0" w:space="0" w:color="auto"/>
        <w:left w:val="none" w:sz="0" w:space="0" w:color="auto"/>
        <w:bottom w:val="none" w:sz="0" w:space="0" w:color="auto"/>
        <w:right w:val="none" w:sz="0" w:space="0" w:color="auto"/>
      </w:divBdr>
    </w:div>
    <w:div w:id="2019498100">
      <w:bodyDiv w:val="1"/>
      <w:marLeft w:val="0"/>
      <w:marRight w:val="0"/>
      <w:marTop w:val="0"/>
      <w:marBottom w:val="0"/>
      <w:divBdr>
        <w:top w:val="none" w:sz="0" w:space="0" w:color="auto"/>
        <w:left w:val="none" w:sz="0" w:space="0" w:color="auto"/>
        <w:bottom w:val="none" w:sz="0" w:space="0" w:color="auto"/>
        <w:right w:val="none" w:sz="0" w:space="0" w:color="auto"/>
      </w:divBdr>
    </w:div>
    <w:div w:id="2030064021">
      <w:bodyDiv w:val="1"/>
      <w:marLeft w:val="0"/>
      <w:marRight w:val="0"/>
      <w:marTop w:val="0"/>
      <w:marBottom w:val="0"/>
      <w:divBdr>
        <w:top w:val="none" w:sz="0" w:space="0" w:color="auto"/>
        <w:left w:val="none" w:sz="0" w:space="0" w:color="auto"/>
        <w:bottom w:val="none" w:sz="0" w:space="0" w:color="auto"/>
        <w:right w:val="none" w:sz="0" w:space="0" w:color="auto"/>
      </w:divBdr>
    </w:div>
    <w:div w:id="2036228327">
      <w:bodyDiv w:val="1"/>
      <w:marLeft w:val="0"/>
      <w:marRight w:val="0"/>
      <w:marTop w:val="0"/>
      <w:marBottom w:val="0"/>
      <w:divBdr>
        <w:top w:val="none" w:sz="0" w:space="0" w:color="auto"/>
        <w:left w:val="none" w:sz="0" w:space="0" w:color="auto"/>
        <w:bottom w:val="none" w:sz="0" w:space="0" w:color="auto"/>
        <w:right w:val="none" w:sz="0" w:space="0" w:color="auto"/>
      </w:divBdr>
    </w:div>
    <w:div w:id="2047362825">
      <w:bodyDiv w:val="1"/>
      <w:marLeft w:val="0"/>
      <w:marRight w:val="0"/>
      <w:marTop w:val="0"/>
      <w:marBottom w:val="0"/>
      <w:divBdr>
        <w:top w:val="none" w:sz="0" w:space="0" w:color="auto"/>
        <w:left w:val="none" w:sz="0" w:space="0" w:color="auto"/>
        <w:bottom w:val="none" w:sz="0" w:space="0" w:color="auto"/>
        <w:right w:val="none" w:sz="0" w:space="0" w:color="auto"/>
      </w:divBdr>
    </w:div>
    <w:div w:id="2050645293">
      <w:bodyDiv w:val="1"/>
      <w:marLeft w:val="0"/>
      <w:marRight w:val="0"/>
      <w:marTop w:val="0"/>
      <w:marBottom w:val="0"/>
      <w:divBdr>
        <w:top w:val="none" w:sz="0" w:space="0" w:color="auto"/>
        <w:left w:val="none" w:sz="0" w:space="0" w:color="auto"/>
        <w:bottom w:val="none" w:sz="0" w:space="0" w:color="auto"/>
        <w:right w:val="none" w:sz="0" w:space="0" w:color="auto"/>
      </w:divBdr>
    </w:div>
    <w:div w:id="2051225923">
      <w:bodyDiv w:val="1"/>
      <w:marLeft w:val="0"/>
      <w:marRight w:val="0"/>
      <w:marTop w:val="0"/>
      <w:marBottom w:val="0"/>
      <w:divBdr>
        <w:top w:val="none" w:sz="0" w:space="0" w:color="auto"/>
        <w:left w:val="none" w:sz="0" w:space="0" w:color="auto"/>
        <w:bottom w:val="none" w:sz="0" w:space="0" w:color="auto"/>
        <w:right w:val="none" w:sz="0" w:space="0" w:color="auto"/>
      </w:divBdr>
    </w:div>
    <w:div w:id="2069189021">
      <w:bodyDiv w:val="1"/>
      <w:marLeft w:val="0"/>
      <w:marRight w:val="0"/>
      <w:marTop w:val="0"/>
      <w:marBottom w:val="0"/>
      <w:divBdr>
        <w:top w:val="none" w:sz="0" w:space="0" w:color="auto"/>
        <w:left w:val="none" w:sz="0" w:space="0" w:color="auto"/>
        <w:bottom w:val="none" w:sz="0" w:space="0" w:color="auto"/>
        <w:right w:val="none" w:sz="0" w:space="0" w:color="auto"/>
      </w:divBdr>
    </w:div>
    <w:div w:id="2080209581">
      <w:bodyDiv w:val="1"/>
      <w:marLeft w:val="0"/>
      <w:marRight w:val="0"/>
      <w:marTop w:val="0"/>
      <w:marBottom w:val="0"/>
      <w:divBdr>
        <w:top w:val="none" w:sz="0" w:space="0" w:color="auto"/>
        <w:left w:val="none" w:sz="0" w:space="0" w:color="auto"/>
        <w:bottom w:val="none" w:sz="0" w:space="0" w:color="auto"/>
        <w:right w:val="none" w:sz="0" w:space="0" w:color="auto"/>
      </w:divBdr>
    </w:div>
    <w:div w:id="2082167263">
      <w:bodyDiv w:val="1"/>
      <w:marLeft w:val="0"/>
      <w:marRight w:val="0"/>
      <w:marTop w:val="0"/>
      <w:marBottom w:val="0"/>
      <w:divBdr>
        <w:top w:val="none" w:sz="0" w:space="0" w:color="auto"/>
        <w:left w:val="none" w:sz="0" w:space="0" w:color="auto"/>
        <w:bottom w:val="none" w:sz="0" w:space="0" w:color="auto"/>
        <w:right w:val="none" w:sz="0" w:space="0" w:color="auto"/>
      </w:divBdr>
    </w:div>
    <w:div w:id="2085028598">
      <w:bodyDiv w:val="1"/>
      <w:marLeft w:val="0"/>
      <w:marRight w:val="0"/>
      <w:marTop w:val="0"/>
      <w:marBottom w:val="0"/>
      <w:divBdr>
        <w:top w:val="none" w:sz="0" w:space="0" w:color="auto"/>
        <w:left w:val="none" w:sz="0" w:space="0" w:color="auto"/>
        <w:bottom w:val="none" w:sz="0" w:space="0" w:color="auto"/>
        <w:right w:val="none" w:sz="0" w:space="0" w:color="auto"/>
      </w:divBdr>
    </w:div>
    <w:div w:id="2085639891">
      <w:bodyDiv w:val="1"/>
      <w:marLeft w:val="0"/>
      <w:marRight w:val="0"/>
      <w:marTop w:val="0"/>
      <w:marBottom w:val="0"/>
      <w:divBdr>
        <w:top w:val="none" w:sz="0" w:space="0" w:color="auto"/>
        <w:left w:val="none" w:sz="0" w:space="0" w:color="auto"/>
        <w:bottom w:val="none" w:sz="0" w:space="0" w:color="auto"/>
        <w:right w:val="none" w:sz="0" w:space="0" w:color="auto"/>
      </w:divBdr>
    </w:div>
    <w:div w:id="2096046010">
      <w:bodyDiv w:val="1"/>
      <w:marLeft w:val="0"/>
      <w:marRight w:val="0"/>
      <w:marTop w:val="0"/>
      <w:marBottom w:val="0"/>
      <w:divBdr>
        <w:top w:val="none" w:sz="0" w:space="0" w:color="auto"/>
        <w:left w:val="none" w:sz="0" w:space="0" w:color="auto"/>
        <w:bottom w:val="none" w:sz="0" w:space="0" w:color="auto"/>
        <w:right w:val="none" w:sz="0" w:space="0" w:color="auto"/>
      </w:divBdr>
    </w:div>
    <w:div w:id="2098088887">
      <w:bodyDiv w:val="1"/>
      <w:marLeft w:val="0"/>
      <w:marRight w:val="0"/>
      <w:marTop w:val="0"/>
      <w:marBottom w:val="0"/>
      <w:divBdr>
        <w:top w:val="none" w:sz="0" w:space="0" w:color="auto"/>
        <w:left w:val="none" w:sz="0" w:space="0" w:color="auto"/>
        <w:bottom w:val="none" w:sz="0" w:space="0" w:color="auto"/>
        <w:right w:val="none" w:sz="0" w:space="0" w:color="auto"/>
      </w:divBdr>
    </w:div>
    <w:div w:id="2112624974">
      <w:bodyDiv w:val="1"/>
      <w:marLeft w:val="0"/>
      <w:marRight w:val="0"/>
      <w:marTop w:val="0"/>
      <w:marBottom w:val="0"/>
      <w:divBdr>
        <w:top w:val="none" w:sz="0" w:space="0" w:color="auto"/>
        <w:left w:val="none" w:sz="0" w:space="0" w:color="auto"/>
        <w:bottom w:val="none" w:sz="0" w:space="0" w:color="auto"/>
        <w:right w:val="none" w:sz="0" w:space="0" w:color="auto"/>
      </w:divBdr>
    </w:div>
    <w:div w:id="2117288880">
      <w:bodyDiv w:val="1"/>
      <w:marLeft w:val="0"/>
      <w:marRight w:val="0"/>
      <w:marTop w:val="0"/>
      <w:marBottom w:val="0"/>
      <w:divBdr>
        <w:top w:val="none" w:sz="0" w:space="0" w:color="auto"/>
        <w:left w:val="none" w:sz="0" w:space="0" w:color="auto"/>
        <w:bottom w:val="none" w:sz="0" w:space="0" w:color="auto"/>
        <w:right w:val="none" w:sz="0" w:space="0" w:color="auto"/>
      </w:divBdr>
    </w:div>
    <w:div w:id="2120371751">
      <w:bodyDiv w:val="1"/>
      <w:marLeft w:val="0"/>
      <w:marRight w:val="0"/>
      <w:marTop w:val="0"/>
      <w:marBottom w:val="0"/>
      <w:divBdr>
        <w:top w:val="none" w:sz="0" w:space="0" w:color="auto"/>
        <w:left w:val="none" w:sz="0" w:space="0" w:color="auto"/>
        <w:bottom w:val="none" w:sz="0" w:space="0" w:color="auto"/>
        <w:right w:val="none" w:sz="0" w:space="0" w:color="auto"/>
      </w:divBdr>
    </w:div>
    <w:div w:id="2128310020">
      <w:bodyDiv w:val="1"/>
      <w:marLeft w:val="0"/>
      <w:marRight w:val="0"/>
      <w:marTop w:val="0"/>
      <w:marBottom w:val="0"/>
      <w:divBdr>
        <w:top w:val="none" w:sz="0" w:space="0" w:color="auto"/>
        <w:left w:val="none" w:sz="0" w:space="0" w:color="auto"/>
        <w:bottom w:val="none" w:sz="0" w:space="0" w:color="auto"/>
        <w:right w:val="none" w:sz="0" w:space="0" w:color="auto"/>
      </w:divBdr>
    </w:div>
    <w:div w:id="2130582524">
      <w:bodyDiv w:val="1"/>
      <w:marLeft w:val="0"/>
      <w:marRight w:val="0"/>
      <w:marTop w:val="0"/>
      <w:marBottom w:val="0"/>
      <w:divBdr>
        <w:top w:val="none" w:sz="0" w:space="0" w:color="auto"/>
        <w:left w:val="none" w:sz="0" w:space="0" w:color="auto"/>
        <w:bottom w:val="none" w:sz="0" w:space="0" w:color="auto"/>
        <w:right w:val="none" w:sz="0" w:space="0" w:color="auto"/>
      </w:divBdr>
    </w:div>
    <w:div w:id="2135636828">
      <w:bodyDiv w:val="1"/>
      <w:marLeft w:val="0"/>
      <w:marRight w:val="0"/>
      <w:marTop w:val="0"/>
      <w:marBottom w:val="0"/>
      <w:divBdr>
        <w:top w:val="none" w:sz="0" w:space="0" w:color="auto"/>
        <w:left w:val="none" w:sz="0" w:space="0" w:color="auto"/>
        <w:bottom w:val="none" w:sz="0" w:space="0" w:color="auto"/>
        <w:right w:val="none" w:sz="0" w:space="0" w:color="auto"/>
      </w:divBdr>
    </w:div>
    <w:div w:id="2135781610">
      <w:bodyDiv w:val="1"/>
      <w:marLeft w:val="0"/>
      <w:marRight w:val="0"/>
      <w:marTop w:val="0"/>
      <w:marBottom w:val="0"/>
      <w:divBdr>
        <w:top w:val="none" w:sz="0" w:space="0" w:color="auto"/>
        <w:left w:val="none" w:sz="0" w:space="0" w:color="auto"/>
        <w:bottom w:val="none" w:sz="0" w:space="0" w:color="auto"/>
        <w:right w:val="none" w:sz="0" w:space="0" w:color="auto"/>
      </w:divBdr>
    </w:div>
    <w:div w:id="2142335029">
      <w:bodyDiv w:val="1"/>
      <w:marLeft w:val="0"/>
      <w:marRight w:val="0"/>
      <w:marTop w:val="0"/>
      <w:marBottom w:val="0"/>
      <w:divBdr>
        <w:top w:val="none" w:sz="0" w:space="0" w:color="auto"/>
        <w:left w:val="none" w:sz="0" w:space="0" w:color="auto"/>
        <w:bottom w:val="none" w:sz="0" w:space="0" w:color="auto"/>
        <w:right w:val="none" w:sz="0" w:space="0" w:color="auto"/>
      </w:divBdr>
    </w:div>
    <w:div w:id="21433010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434C077-303A-4551-941D-E8D95DA518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85</Pages>
  <Words>20942</Words>
  <Characters>119376</Characters>
  <Application>Microsoft Office Word</Application>
  <DocSecurity>0</DocSecurity>
  <Lines>994</Lines>
  <Paragraphs>280</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140038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iTmax</dc:creator>
  <cp:lastModifiedBy>hp-pc</cp:lastModifiedBy>
  <cp:revision>2</cp:revision>
  <cp:lastPrinted>2022-08-30T10:36:00Z</cp:lastPrinted>
  <dcterms:created xsi:type="dcterms:W3CDTF">2022-09-20T17:09:00Z</dcterms:created>
  <dcterms:modified xsi:type="dcterms:W3CDTF">2022-09-20T17:09:00Z</dcterms:modified>
</cp:coreProperties>
</file>